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14F2" w:rsidRPr="00724761" w:rsidRDefault="008D14F2" w:rsidP="00C94602">
      <w:pPr>
        <w:shd w:val="clear" w:color="auto" w:fill="FFFFFF"/>
        <w:spacing w:line="240" w:lineRule="auto"/>
        <w:jc w:val="both"/>
        <w:rPr>
          <w:rStyle w:val="Emphasis"/>
          <w:rFonts w:ascii="Times New Roman" w:hAnsi="Times New Roman" w:cs="Times New Roman"/>
          <w:i w:val="0"/>
          <w:sz w:val="20"/>
          <w:szCs w:val="20"/>
        </w:rPr>
      </w:pPr>
      <w:r w:rsidRPr="00724761">
        <w:rPr>
          <w:rStyle w:val="Emphasis"/>
          <w:rFonts w:ascii="Times New Roman" w:hAnsi="Times New Roman" w:cs="Times New Roman"/>
          <w:i w:val="0"/>
          <w:sz w:val="20"/>
          <w:szCs w:val="20"/>
        </w:rPr>
        <w:t xml:space="preserve">                       </w:t>
      </w:r>
    </w:p>
    <w:p w:rsidR="008D14F2" w:rsidRPr="00724761" w:rsidRDefault="00724761" w:rsidP="00C94602">
      <w:pPr>
        <w:shd w:val="clear" w:color="auto" w:fill="FFFFFF"/>
        <w:spacing w:line="240" w:lineRule="auto"/>
        <w:jc w:val="both"/>
        <w:rPr>
          <w:rStyle w:val="Emphasis"/>
          <w:rFonts w:ascii="Times New Roman" w:hAnsi="Times New Roman" w:cs="Times New Roman"/>
          <w:i w:val="0"/>
          <w:sz w:val="20"/>
          <w:szCs w:val="20"/>
        </w:rPr>
      </w:pPr>
      <w:r w:rsidRPr="00724761">
        <w:rPr>
          <w:rStyle w:val="Emphasis"/>
          <w:rFonts w:ascii="Times New Roman" w:hAnsi="Times New Roman" w:cs="Times New Roman"/>
          <w:b/>
          <w:i w:val="0"/>
          <w:sz w:val="20"/>
          <w:szCs w:val="20"/>
        </w:rPr>
        <w:t>Table</w:t>
      </w:r>
      <w:r w:rsidRPr="00724761">
        <w:rPr>
          <w:rStyle w:val="Emphasis"/>
          <w:rFonts w:ascii="Times New Roman" w:hAnsi="Times New Roman" w:cs="Times New Roman"/>
          <w:i w:val="0"/>
          <w:sz w:val="20"/>
          <w:szCs w:val="20"/>
        </w:rPr>
        <w:t>:</w:t>
      </w:r>
      <w:r w:rsidR="008D14F2" w:rsidRPr="00724761">
        <w:rPr>
          <w:rStyle w:val="Emphasis"/>
          <w:rFonts w:ascii="Times New Roman" w:hAnsi="Times New Roman" w:cs="Times New Roman"/>
          <w:i w:val="0"/>
          <w:sz w:val="20"/>
          <w:szCs w:val="20"/>
        </w:rPr>
        <w:t xml:space="preserve"> Current trials on </w:t>
      </w:r>
      <w:proofErr w:type="spellStart"/>
      <w:r w:rsidR="00B80E38" w:rsidRPr="00724761">
        <w:rPr>
          <w:rStyle w:val="Emphasis"/>
          <w:rFonts w:ascii="Times New Roman" w:hAnsi="Times New Roman" w:cs="Times New Roman"/>
          <w:i w:val="0"/>
          <w:sz w:val="20"/>
          <w:szCs w:val="20"/>
        </w:rPr>
        <w:t>Favipiravir</w:t>
      </w:r>
      <w:proofErr w:type="spellEnd"/>
      <w:r w:rsidR="00B80E38" w:rsidRPr="00724761">
        <w:rPr>
          <w:rStyle w:val="Emphasis"/>
          <w:rFonts w:ascii="Times New Roman" w:hAnsi="Times New Roman" w:cs="Times New Roman"/>
          <w:i w:val="0"/>
          <w:sz w:val="20"/>
          <w:szCs w:val="20"/>
        </w:rPr>
        <w:t xml:space="preserve"> </w:t>
      </w:r>
      <w:r w:rsidR="00247950" w:rsidRPr="00724761">
        <w:rPr>
          <w:rStyle w:val="Emphasis"/>
          <w:rFonts w:ascii="Times New Roman" w:hAnsi="Times New Roman" w:cs="Times New Roman"/>
          <w:i w:val="0"/>
          <w:sz w:val="20"/>
          <w:szCs w:val="20"/>
        </w:rPr>
        <w:t xml:space="preserve">for </w:t>
      </w:r>
      <w:r w:rsidR="008D14F2" w:rsidRPr="00724761">
        <w:rPr>
          <w:rStyle w:val="Emphasis"/>
          <w:rFonts w:ascii="Times New Roman" w:hAnsi="Times New Roman" w:cs="Times New Roman"/>
          <w:i w:val="0"/>
          <w:sz w:val="20"/>
          <w:szCs w:val="20"/>
        </w:rPr>
        <w:t>COVID-19 treatment</w:t>
      </w:r>
    </w:p>
    <w:tbl>
      <w:tblPr>
        <w:tblStyle w:val="TableGrid"/>
        <w:tblW w:w="14315" w:type="dxa"/>
        <w:jc w:val="center"/>
        <w:tblLayout w:type="fixed"/>
        <w:tblLook w:val="04A0" w:firstRow="1" w:lastRow="0" w:firstColumn="1" w:lastColumn="0" w:noHBand="0" w:noVBand="1"/>
      </w:tblPr>
      <w:tblGrid>
        <w:gridCol w:w="625"/>
        <w:gridCol w:w="1360"/>
        <w:gridCol w:w="3770"/>
        <w:gridCol w:w="1360"/>
        <w:gridCol w:w="900"/>
        <w:gridCol w:w="900"/>
        <w:gridCol w:w="990"/>
        <w:gridCol w:w="4410"/>
      </w:tblGrid>
      <w:tr w:rsidR="008D14F2" w:rsidRPr="00724761" w:rsidTr="00B80E38">
        <w:trPr>
          <w:jc w:val="center"/>
        </w:trPr>
        <w:tc>
          <w:tcPr>
            <w:tcW w:w="625" w:type="dxa"/>
          </w:tcPr>
          <w:p w:rsidR="008D14F2" w:rsidRPr="00724761" w:rsidRDefault="008D14F2" w:rsidP="00C94602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b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b/>
                <w:i w:val="0"/>
                <w:sz w:val="20"/>
              </w:rPr>
              <w:t>SN</w:t>
            </w:r>
          </w:p>
        </w:tc>
        <w:tc>
          <w:tcPr>
            <w:tcW w:w="1360" w:type="dxa"/>
          </w:tcPr>
          <w:p w:rsidR="008D14F2" w:rsidRPr="00724761" w:rsidRDefault="008D14F2" w:rsidP="00C94602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b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b/>
                <w:i w:val="0"/>
                <w:sz w:val="20"/>
              </w:rPr>
              <w:t>Trial ID</w:t>
            </w:r>
          </w:p>
        </w:tc>
        <w:tc>
          <w:tcPr>
            <w:tcW w:w="3770" w:type="dxa"/>
          </w:tcPr>
          <w:p w:rsidR="008D14F2" w:rsidRPr="00724761" w:rsidRDefault="00C94602" w:rsidP="00C94602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b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b/>
                <w:i w:val="0"/>
                <w:sz w:val="20"/>
              </w:rPr>
              <w:t>Title</w:t>
            </w:r>
          </w:p>
        </w:tc>
        <w:tc>
          <w:tcPr>
            <w:tcW w:w="1360" w:type="dxa"/>
          </w:tcPr>
          <w:p w:rsidR="008D14F2" w:rsidRPr="00724761" w:rsidRDefault="008D14F2" w:rsidP="00C94602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b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b/>
                <w:i w:val="0"/>
                <w:sz w:val="20"/>
              </w:rPr>
              <w:t>Enrolled/expected cases</w:t>
            </w:r>
          </w:p>
        </w:tc>
        <w:tc>
          <w:tcPr>
            <w:tcW w:w="900" w:type="dxa"/>
          </w:tcPr>
          <w:p w:rsidR="008D14F2" w:rsidRPr="00724761" w:rsidRDefault="008D14F2" w:rsidP="00C94602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b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b/>
                <w:i w:val="0"/>
                <w:sz w:val="20"/>
              </w:rPr>
              <w:t>Study type</w:t>
            </w:r>
          </w:p>
        </w:tc>
        <w:tc>
          <w:tcPr>
            <w:tcW w:w="900" w:type="dxa"/>
          </w:tcPr>
          <w:p w:rsidR="008D14F2" w:rsidRPr="00724761" w:rsidRDefault="00724761" w:rsidP="00C94602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b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b/>
                <w:i w:val="0"/>
                <w:sz w:val="20"/>
              </w:rPr>
              <w:t>Started date</w:t>
            </w:r>
            <w:r w:rsidR="00B80E38" w:rsidRPr="00724761">
              <w:rPr>
                <w:rStyle w:val="Emphasis"/>
                <w:rFonts w:ascii="Times New Roman" w:hAnsi="Times New Roman" w:cs="Times New Roman"/>
                <w:b/>
                <w:i w:val="0"/>
                <w:sz w:val="20"/>
              </w:rPr>
              <w:t>/ Completed date</w:t>
            </w:r>
          </w:p>
        </w:tc>
        <w:tc>
          <w:tcPr>
            <w:tcW w:w="990" w:type="dxa"/>
          </w:tcPr>
          <w:p w:rsidR="008D14F2" w:rsidRPr="00724761" w:rsidRDefault="008D14F2" w:rsidP="00C94602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b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b/>
                <w:i w:val="0"/>
                <w:sz w:val="20"/>
              </w:rPr>
              <w:t xml:space="preserve">Location </w:t>
            </w:r>
          </w:p>
        </w:tc>
        <w:tc>
          <w:tcPr>
            <w:tcW w:w="4410" w:type="dxa"/>
          </w:tcPr>
          <w:p w:rsidR="008D14F2" w:rsidRPr="00724761" w:rsidRDefault="008D14F2" w:rsidP="00C94602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b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b/>
                <w:i w:val="0"/>
                <w:sz w:val="20"/>
              </w:rPr>
              <w:t>Primary outcome</w:t>
            </w:r>
          </w:p>
        </w:tc>
      </w:tr>
      <w:tr w:rsidR="008D14F2" w:rsidRPr="00724761" w:rsidTr="00821CE8">
        <w:trPr>
          <w:jc w:val="center"/>
        </w:trPr>
        <w:tc>
          <w:tcPr>
            <w:tcW w:w="14315" w:type="dxa"/>
            <w:gridSpan w:val="8"/>
          </w:tcPr>
          <w:p w:rsidR="008D14F2" w:rsidRPr="00724761" w:rsidRDefault="00B80E38" w:rsidP="00B80E38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b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b/>
                <w:i w:val="0"/>
                <w:sz w:val="20"/>
              </w:rPr>
              <w:t xml:space="preserve">Completed </w:t>
            </w:r>
          </w:p>
        </w:tc>
      </w:tr>
      <w:tr w:rsidR="008D14F2" w:rsidRPr="00724761" w:rsidTr="00B80E38">
        <w:trPr>
          <w:jc w:val="center"/>
        </w:trPr>
        <w:tc>
          <w:tcPr>
            <w:tcW w:w="625" w:type="dxa"/>
          </w:tcPr>
          <w:p w:rsidR="008D14F2" w:rsidRPr="00724761" w:rsidRDefault="008D14F2" w:rsidP="00C94602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1</w:t>
            </w:r>
          </w:p>
        </w:tc>
        <w:tc>
          <w:tcPr>
            <w:tcW w:w="1360" w:type="dxa"/>
          </w:tcPr>
          <w:p w:rsidR="008D14F2" w:rsidRPr="00724761" w:rsidRDefault="00B80E38" w:rsidP="00C94602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NCT04349241</w:t>
            </w:r>
          </w:p>
        </w:tc>
        <w:tc>
          <w:tcPr>
            <w:tcW w:w="3770" w:type="dxa"/>
          </w:tcPr>
          <w:p w:rsidR="008D14F2" w:rsidRPr="00724761" w:rsidRDefault="00BF72D6" w:rsidP="00BF72D6">
            <w:pPr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hyperlink r:id="rId8" w:tooltip="Show study NCT04349241: Efficacy and Safety of Favipiravir in Management of COVID-19" w:history="1">
              <w:r w:rsidRPr="00724761">
                <w:rPr>
                  <w:rStyle w:val="Emphasis"/>
                  <w:rFonts w:ascii="Times New Roman" w:hAnsi="Times New Roman" w:cs="Times New Roman"/>
                  <w:i w:val="0"/>
                  <w:sz w:val="20"/>
                </w:rPr>
                <w:t>Efficacy and Safety of  </w:t>
              </w:r>
              <w:proofErr w:type="spellStart"/>
              <w:r w:rsidRPr="00724761">
                <w:rPr>
                  <w:rStyle w:val="Emphasis"/>
                  <w:rFonts w:ascii="Times New Roman" w:hAnsi="Times New Roman" w:cs="Times New Roman"/>
                  <w:i w:val="0"/>
                  <w:sz w:val="20"/>
                </w:rPr>
                <w:t>Favipiravir</w:t>
              </w:r>
              <w:proofErr w:type="spellEnd"/>
              <w:r w:rsidRPr="00724761">
                <w:rPr>
                  <w:rStyle w:val="Emphasis"/>
                  <w:rFonts w:ascii="Times New Roman" w:hAnsi="Times New Roman" w:cs="Times New Roman"/>
                  <w:i w:val="0"/>
                  <w:sz w:val="20"/>
                </w:rPr>
                <w:t xml:space="preserve"> in Management of  COVID-19</w:t>
              </w:r>
            </w:hyperlink>
          </w:p>
        </w:tc>
        <w:tc>
          <w:tcPr>
            <w:tcW w:w="1360" w:type="dxa"/>
          </w:tcPr>
          <w:p w:rsidR="008D14F2" w:rsidRPr="00724761" w:rsidRDefault="00B80E38" w:rsidP="00C94602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100</w:t>
            </w:r>
          </w:p>
        </w:tc>
        <w:tc>
          <w:tcPr>
            <w:tcW w:w="900" w:type="dxa"/>
          </w:tcPr>
          <w:p w:rsidR="008D14F2" w:rsidRPr="00724761" w:rsidRDefault="00C96EA5" w:rsidP="00C94602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CT</w:t>
            </w:r>
          </w:p>
        </w:tc>
        <w:tc>
          <w:tcPr>
            <w:tcW w:w="900" w:type="dxa"/>
          </w:tcPr>
          <w:p w:rsidR="008D14F2" w:rsidRPr="00724761" w:rsidRDefault="00B80E38" w:rsidP="00C94602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18 Apr 2020 – 20 Jun 2020</w:t>
            </w:r>
          </w:p>
        </w:tc>
        <w:tc>
          <w:tcPr>
            <w:tcW w:w="990" w:type="dxa"/>
          </w:tcPr>
          <w:p w:rsidR="008D14F2" w:rsidRPr="00724761" w:rsidRDefault="00B80E38" w:rsidP="00C94602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Egypt</w:t>
            </w:r>
          </w:p>
        </w:tc>
        <w:tc>
          <w:tcPr>
            <w:tcW w:w="4410" w:type="dxa"/>
          </w:tcPr>
          <w:p w:rsidR="008D14F2" w:rsidRPr="00724761" w:rsidRDefault="00B80E38" w:rsidP="005605EF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 xml:space="preserve">Viral clearance (TF:14 </w:t>
            </w:r>
            <w:r w:rsid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d</w:t>
            </w: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)</w:t>
            </w:r>
          </w:p>
          <w:p w:rsidR="00B80E38" w:rsidRPr="00724761" w:rsidRDefault="00B80E38" w:rsidP="00B80E38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 xml:space="preserve">Clinical improvement (TF:14 </w:t>
            </w:r>
            <w:r w:rsid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d</w:t>
            </w: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)</w:t>
            </w:r>
          </w:p>
        </w:tc>
      </w:tr>
      <w:tr w:rsidR="00B80E38" w:rsidRPr="00724761" w:rsidTr="00B80E38">
        <w:trPr>
          <w:jc w:val="center"/>
        </w:trPr>
        <w:tc>
          <w:tcPr>
            <w:tcW w:w="625" w:type="dxa"/>
          </w:tcPr>
          <w:p w:rsidR="00B80E38" w:rsidRPr="00724761" w:rsidRDefault="00B80E38" w:rsidP="00C94602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2</w:t>
            </w:r>
          </w:p>
        </w:tc>
        <w:tc>
          <w:tcPr>
            <w:tcW w:w="1360" w:type="dxa"/>
          </w:tcPr>
          <w:p w:rsidR="00B80E38" w:rsidRPr="00724761" w:rsidRDefault="00024CEA" w:rsidP="00C94602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NCT04376814</w:t>
            </w:r>
          </w:p>
        </w:tc>
        <w:tc>
          <w:tcPr>
            <w:tcW w:w="3770" w:type="dxa"/>
          </w:tcPr>
          <w:p w:rsidR="00B80E38" w:rsidRPr="00724761" w:rsidRDefault="00BF72D6" w:rsidP="00BF72D6">
            <w:pPr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proofErr w:type="spellStart"/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Favipiravir</w:t>
            </w:r>
            <w:proofErr w:type="spellEnd"/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 xml:space="preserve"> </w:t>
            </w:r>
            <w:hyperlink r:id="rId9" w:tooltip="Show study NCT04376814: Favipiravir Plus Hydroxychloroquine and Lopinavir/Ritonavir Plus Hydroxychloroquine in COVID-19" w:history="1">
              <w:r w:rsidRPr="00724761">
                <w:rPr>
                  <w:rStyle w:val="Emphasis"/>
                  <w:rFonts w:ascii="Times New Roman" w:hAnsi="Times New Roman" w:cs="Times New Roman"/>
                  <w:i w:val="0"/>
                  <w:sz w:val="20"/>
                </w:rPr>
                <w:t xml:space="preserve"> Plus </w:t>
              </w:r>
              <w:proofErr w:type="spellStart"/>
              <w:r w:rsidRPr="00724761">
                <w:rPr>
                  <w:rStyle w:val="Emphasis"/>
                  <w:rFonts w:ascii="Times New Roman" w:hAnsi="Times New Roman" w:cs="Times New Roman"/>
                  <w:i w:val="0"/>
                  <w:sz w:val="20"/>
                </w:rPr>
                <w:t>Hydroxychloroquine</w:t>
              </w:r>
              <w:proofErr w:type="spellEnd"/>
              <w:r w:rsidRPr="00724761">
                <w:rPr>
                  <w:rStyle w:val="Emphasis"/>
                  <w:rFonts w:ascii="Times New Roman" w:hAnsi="Times New Roman" w:cs="Times New Roman"/>
                  <w:i w:val="0"/>
                  <w:sz w:val="20"/>
                </w:rPr>
                <w:t xml:space="preserve"> and </w:t>
              </w:r>
              <w:proofErr w:type="spellStart"/>
              <w:r w:rsidRPr="00724761">
                <w:rPr>
                  <w:rStyle w:val="Emphasis"/>
                  <w:rFonts w:ascii="Times New Roman" w:hAnsi="Times New Roman" w:cs="Times New Roman"/>
                  <w:i w:val="0"/>
                  <w:sz w:val="20"/>
                </w:rPr>
                <w:t>Lopinavir</w:t>
              </w:r>
              <w:proofErr w:type="spellEnd"/>
              <w:r w:rsidRPr="00724761">
                <w:rPr>
                  <w:rStyle w:val="Emphasis"/>
                  <w:rFonts w:ascii="Times New Roman" w:hAnsi="Times New Roman" w:cs="Times New Roman"/>
                  <w:i w:val="0"/>
                  <w:sz w:val="20"/>
                </w:rPr>
                <w:t xml:space="preserve">/Ritonavir Plus </w:t>
              </w:r>
              <w:proofErr w:type="spellStart"/>
              <w:r w:rsidRPr="00724761">
                <w:rPr>
                  <w:rStyle w:val="Emphasis"/>
                  <w:rFonts w:ascii="Times New Roman" w:hAnsi="Times New Roman" w:cs="Times New Roman"/>
                  <w:i w:val="0"/>
                  <w:sz w:val="20"/>
                </w:rPr>
                <w:t>Hydroxychloroquine</w:t>
              </w:r>
              <w:proofErr w:type="spellEnd"/>
              <w:r w:rsidRPr="00724761">
                <w:rPr>
                  <w:rStyle w:val="Emphasis"/>
                  <w:rFonts w:ascii="Times New Roman" w:hAnsi="Times New Roman" w:cs="Times New Roman"/>
                  <w:i w:val="0"/>
                  <w:sz w:val="20"/>
                </w:rPr>
                <w:t xml:space="preserve"> in COVID-19</w:t>
              </w:r>
            </w:hyperlink>
          </w:p>
        </w:tc>
        <w:tc>
          <w:tcPr>
            <w:tcW w:w="1360" w:type="dxa"/>
          </w:tcPr>
          <w:p w:rsidR="00B80E38" w:rsidRPr="00724761" w:rsidRDefault="00B80E38" w:rsidP="00C94602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40</w:t>
            </w:r>
          </w:p>
        </w:tc>
        <w:tc>
          <w:tcPr>
            <w:tcW w:w="900" w:type="dxa"/>
          </w:tcPr>
          <w:p w:rsidR="00B80E38" w:rsidRPr="00724761" w:rsidRDefault="00B80E38" w:rsidP="00C94602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CT</w:t>
            </w:r>
          </w:p>
        </w:tc>
        <w:tc>
          <w:tcPr>
            <w:tcW w:w="900" w:type="dxa"/>
          </w:tcPr>
          <w:p w:rsidR="00B80E38" w:rsidRPr="00724761" w:rsidRDefault="00B80E38" w:rsidP="00B80E38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29 Mar – 25 May 2020</w:t>
            </w:r>
          </w:p>
        </w:tc>
        <w:tc>
          <w:tcPr>
            <w:tcW w:w="990" w:type="dxa"/>
          </w:tcPr>
          <w:p w:rsidR="00B80E38" w:rsidRPr="00724761" w:rsidRDefault="00B80E38" w:rsidP="00C94602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Iran</w:t>
            </w:r>
          </w:p>
        </w:tc>
        <w:tc>
          <w:tcPr>
            <w:tcW w:w="4410" w:type="dxa"/>
          </w:tcPr>
          <w:p w:rsidR="00B80E38" w:rsidRPr="00724761" w:rsidRDefault="00B80E38" w:rsidP="005605EF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 xml:space="preserve">Mortality </w:t>
            </w:r>
            <w:r w:rsid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(TF: u</w:t>
            </w: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 xml:space="preserve">p to 28 </w:t>
            </w:r>
            <w:r w:rsid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d)</w:t>
            </w:r>
          </w:p>
          <w:p w:rsidR="00B80E38" w:rsidRPr="00724761" w:rsidRDefault="005831C6" w:rsidP="00B80E38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proofErr w:type="spellStart"/>
            <w:r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LoHS</w:t>
            </w:r>
            <w:proofErr w:type="spellEnd"/>
            <w:r w:rsidR="00B80E38"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 xml:space="preserve"> </w:t>
            </w:r>
            <w:r w:rsid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(TF: u</w:t>
            </w:r>
            <w:r w:rsidR="00B80E38"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 xml:space="preserve">p to 28 </w:t>
            </w:r>
            <w:r w:rsid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d)</w:t>
            </w:r>
          </w:p>
          <w:p w:rsidR="00B80E38" w:rsidRPr="00724761" w:rsidRDefault="00724761" w:rsidP="00B80E38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Laboratory treatment r</w:t>
            </w:r>
            <w:r w:rsidR="00B80E38"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esponse</w:t>
            </w:r>
            <w:r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 xml:space="preserve">:  </w:t>
            </w:r>
            <w:r w:rsidR="00B80E38"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Blood cell count</w:t>
            </w:r>
            <w:r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 xml:space="preserve"> (TF</w:t>
            </w:r>
            <w:r w:rsidR="00B80E38"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: </w:t>
            </w:r>
            <w:r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u</w:t>
            </w:r>
            <w:r w:rsidR="00B80E38"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 xml:space="preserve">p to 28 </w:t>
            </w:r>
            <w:r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 xml:space="preserve">d) &amp; </w:t>
            </w:r>
            <w:r w:rsidR="00B80E38"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CRP</w:t>
            </w:r>
            <w:r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 xml:space="preserve"> (TF: u</w:t>
            </w:r>
            <w:r w:rsidR="00B80E38"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 xml:space="preserve">p to 28 </w:t>
            </w:r>
            <w:r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d)</w:t>
            </w:r>
          </w:p>
          <w:p w:rsidR="00B80E38" w:rsidRPr="00724761" w:rsidRDefault="00B80E38" w:rsidP="00B80E38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</w:p>
          <w:p w:rsidR="00B80E38" w:rsidRPr="00724761" w:rsidRDefault="00B80E38" w:rsidP="00B80E38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 xml:space="preserve">Dyspnea </w:t>
            </w:r>
            <w:r w:rsid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(TF</w:t>
            </w: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: </w:t>
            </w:r>
            <w:r w:rsid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u</w:t>
            </w: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 xml:space="preserve">p to 28 </w:t>
            </w:r>
            <w:r w:rsid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d)</w:t>
            </w:r>
          </w:p>
          <w:p w:rsidR="00B80E38" w:rsidRPr="00724761" w:rsidRDefault="00B80E38" w:rsidP="00B80E38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</w:p>
          <w:p w:rsidR="00B80E38" w:rsidRPr="00724761" w:rsidRDefault="00B80E38" w:rsidP="00B80E38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 xml:space="preserve">Oxygen saturation without supplemental oxygen. </w:t>
            </w:r>
            <w:r w:rsid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(TF: u</w:t>
            </w: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 xml:space="preserve">p to 28 </w:t>
            </w:r>
            <w:r w:rsid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d)</w:t>
            </w:r>
          </w:p>
          <w:p w:rsidR="00B80E38" w:rsidRPr="00724761" w:rsidRDefault="00B80E38" w:rsidP="00B80E38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</w:p>
          <w:p w:rsidR="00B80E38" w:rsidRPr="00724761" w:rsidRDefault="00B80E38" w:rsidP="00724761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 xml:space="preserve">Oxygen therapy </w:t>
            </w:r>
            <w:r w:rsid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(TF</w:t>
            </w: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: </w:t>
            </w:r>
            <w:r w:rsid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u</w:t>
            </w: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 xml:space="preserve">p to 28 </w:t>
            </w:r>
            <w:r w:rsid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d)</w:t>
            </w:r>
          </w:p>
        </w:tc>
      </w:tr>
      <w:tr w:rsidR="00B80E38" w:rsidRPr="00724761" w:rsidTr="00B80E38">
        <w:trPr>
          <w:jc w:val="center"/>
        </w:trPr>
        <w:tc>
          <w:tcPr>
            <w:tcW w:w="625" w:type="dxa"/>
          </w:tcPr>
          <w:p w:rsidR="00B80E38" w:rsidRPr="00724761" w:rsidRDefault="00B80E38" w:rsidP="00C94602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3</w:t>
            </w:r>
          </w:p>
        </w:tc>
        <w:tc>
          <w:tcPr>
            <w:tcW w:w="1360" w:type="dxa"/>
          </w:tcPr>
          <w:p w:rsidR="00B80E38" w:rsidRPr="00724761" w:rsidRDefault="00B80E38" w:rsidP="00C94602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NCT04444986</w:t>
            </w:r>
          </w:p>
        </w:tc>
        <w:tc>
          <w:tcPr>
            <w:tcW w:w="3770" w:type="dxa"/>
          </w:tcPr>
          <w:p w:rsidR="00B80E38" w:rsidRPr="00724761" w:rsidRDefault="00BF72D6" w:rsidP="00BF72D6">
            <w:pPr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hyperlink r:id="rId10" w:tooltip="Show study NCT04444986: Bioequivalence Study of Favir 200 mg Film Tablet Kocak Under Fasting Conditions" w:history="1">
              <w:r w:rsidRPr="00724761">
                <w:rPr>
                  <w:rStyle w:val="Emphasis"/>
                  <w:rFonts w:ascii="Times New Roman" w:hAnsi="Times New Roman" w:cs="Times New Roman"/>
                  <w:i w:val="0"/>
                  <w:sz w:val="20"/>
                </w:rPr>
                <w:t xml:space="preserve">Bioequivalence Study of  </w:t>
              </w:r>
              <w:proofErr w:type="spellStart"/>
              <w:r w:rsidRPr="00724761">
                <w:rPr>
                  <w:rStyle w:val="Emphasis"/>
                  <w:rFonts w:ascii="Times New Roman" w:hAnsi="Times New Roman" w:cs="Times New Roman"/>
                  <w:i w:val="0"/>
                  <w:sz w:val="20"/>
                </w:rPr>
                <w:t>Favipiravir</w:t>
              </w:r>
              <w:proofErr w:type="spellEnd"/>
              <w:r w:rsidRPr="00724761">
                <w:rPr>
                  <w:rStyle w:val="Emphasis"/>
                  <w:rFonts w:ascii="Times New Roman" w:hAnsi="Times New Roman" w:cs="Times New Roman"/>
                  <w:i w:val="0"/>
                  <w:sz w:val="20"/>
                </w:rPr>
                <w:t xml:space="preserve"> 200 mg Film Tablet </w:t>
              </w:r>
              <w:proofErr w:type="spellStart"/>
              <w:r w:rsidRPr="00724761">
                <w:rPr>
                  <w:rStyle w:val="Emphasis"/>
                  <w:rFonts w:ascii="Times New Roman" w:hAnsi="Times New Roman" w:cs="Times New Roman"/>
                  <w:i w:val="0"/>
                  <w:sz w:val="20"/>
                </w:rPr>
                <w:t>Kocak</w:t>
              </w:r>
              <w:proofErr w:type="spellEnd"/>
              <w:r w:rsidRPr="00724761">
                <w:rPr>
                  <w:rStyle w:val="Emphasis"/>
                  <w:rFonts w:ascii="Times New Roman" w:hAnsi="Times New Roman" w:cs="Times New Roman"/>
                  <w:i w:val="0"/>
                  <w:sz w:val="20"/>
                </w:rPr>
                <w:t xml:space="preserve"> Under Fasting Conditions</w:t>
              </w:r>
            </w:hyperlink>
          </w:p>
        </w:tc>
        <w:tc>
          <w:tcPr>
            <w:tcW w:w="1360" w:type="dxa"/>
          </w:tcPr>
          <w:p w:rsidR="00B80E38" w:rsidRPr="00724761" w:rsidRDefault="00BF72D6" w:rsidP="00C94602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30</w:t>
            </w:r>
          </w:p>
        </w:tc>
        <w:tc>
          <w:tcPr>
            <w:tcW w:w="900" w:type="dxa"/>
          </w:tcPr>
          <w:p w:rsidR="00B80E38" w:rsidRPr="00724761" w:rsidRDefault="00BF72D6" w:rsidP="00C94602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CT</w:t>
            </w:r>
          </w:p>
        </w:tc>
        <w:tc>
          <w:tcPr>
            <w:tcW w:w="900" w:type="dxa"/>
          </w:tcPr>
          <w:p w:rsidR="00B80E38" w:rsidRPr="00724761" w:rsidRDefault="00BF72D6" w:rsidP="00C94602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05 Jun 2020 -13 Jun 2020</w:t>
            </w:r>
          </w:p>
        </w:tc>
        <w:tc>
          <w:tcPr>
            <w:tcW w:w="990" w:type="dxa"/>
          </w:tcPr>
          <w:p w:rsidR="00B80E38" w:rsidRPr="00724761" w:rsidRDefault="00BF72D6" w:rsidP="00C94602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Turkey</w:t>
            </w:r>
          </w:p>
        </w:tc>
        <w:tc>
          <w:tcPr>
            <w:tcW w:w="4410" w:type="dxa"/>
          </w:tcPr>
          <w:p w:rsidR="00BF72D6" w:rsidRPr="00724761" w:rsidRDefault="00BF72D6" w:rsidP="00BF72D6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AUC</w:t>
            </w:r>
            <w:r w:rsidRPr="005831C6">
              <w:rPr>
                <w:rStyle w:val="Emphasis"/>
                <w:rFonts w:ascii="Times New Roman" w:hAnsi="Times New Roman" w:cs="Times New Roman"/>
                <w:i w:val="0"/>
                <w:sz w:val="20"/>
                <w:vertAlign w:val="subscript"/>
              </w:rPr>
              <w:t xml:space="preserve">0-tlast </w:t>
            </w:r>
            <w:r w:rsidR="005831C6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 xml:space="preserve"> and </w:t>
            </w:r>
            <w:proofErr w:type="spellStart"/>
            <w:r w:rsidR="005831C6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Cmax</w:t>
            </w:r>
            <w:proofErr w:type="spellEnd"/>
            <w:r w:rsidR="005831C6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 xml:space="preserve"> </w:t>
            </w: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of </w:t>
            </w:r>
            <w:proofErr w:type="spellStart"/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Favipiravir</w:t>
            </w:r>
            <w:proofErr w:type="spellEnd"/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 xml:space="preserve"> </w:t>
            </w:r>
            <w:r w:rsid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(TF</w:t>
            </w: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: 0 to 24 hours post-dose</w:t>
            </w:r>
            <w:r w:rsidR="00CB5A0A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)</w:t>
            </w:r>
          </w:p>
          <w:p w:rsidR="00B80E38" w:rsidRPr="00724761" w:rsidRDefault="00B80E38" w:rsidP="00BF72D6">
            <w:pPr>
              <w:shd w:val="clear" w:color="auto" w:fill="FFFFFF"/>
              <w:spacing w:after="100" w:afterAutospacing="1"/>
              <w:ind w:left="960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</w:p>
        </w:tc>
      </w:tr>
    </w:tbl>
    <w:p w:rsidR="00B80E38" w:rsidRPr="00724761" w:rsidRDefault="00B80E38" w:rsidP="00C94602">
      <w:pPr>
        <w:shd w:val="clear" w:color="auto" w:fill="FFFFFF"/>
        <w:spacing w:line="240" w:lineRule="auto"/>
        <w:jc w:val="both"/>
        <w:rPr>
          <w:rStyle w:val="Emphasis"/>
          <w:rFonts w:ascii="Times New Roman" w:hAnsi="Times New Roman" w:cs="Times New Roman"/>
          <w:i w:val="0"/>
          <w:sz w:val="20"/>
          <w:szCs w:val="20"/>
        </w:rPr>
      </w:pPr>
    </w:p>
    <w:p w:rsidR="00B80E38" w:rsidRPr="00724761" w:rsidRDefault="00B80E38" w:rsidP="00C94602">
      <w:pPr>
        <w:shd w:val="clear" w:color="auto" w:fill="FFFFFF"/>
        <w:spacing w:line="240" w:lineRule="auto"/>
        <w:jc w:val="both"/>
        <w:rPr>
          <w:rStyle w:val="Emphasis"/>
          <w:rFonts w:ascii="Times New Roman" w:hAnsi="Times New Roman" w:cs="Times New Roman"/>
          <w:i w:val="0"/>
          <w:sz w:val="20"/>
          <w:szCs w:val="20"/>
        </w:rPr>
      </w:pPr>
    </w:p>
    <w:p w:rsidR="00B80E38" w:rsidRPr="00724761" w:rsidRDefault="00B80E38" w:rsidP="00C94602">
      <w:pPr>
        <w:shd w:val="clear" w:color="auto" w:fill="FFFFFF"/>
        <w:spacing w:line="240" w:lineRule="auto"/>
        <w:jc w:val="both"/>
        <w:rPr>
          <w:rStyle w:val="Emphasis"/>
          <w:rFonts w:ascii="Times New Roman" w:hAnsi="Times New Roman" w:cs="Times New Roman"/>
          <w:i w:val="0"/>
          <w:sz w:val="20"/>
          <w:szCs w:val="20"/>
        </w:rPr>
      </w:pPr>
    </w:p>
    <w:p w:rsidR="00B80E38" w:rsidRPr="00724761" w:rsidRDefault="00B80E38" w:rsidP="00C94602">
      <w:pPr>
        <w:shd w:val="clear" w:color="auto" w:fill="FFFFFF"/>
        <w:spacing w:line="240" w:lineRule="auto"/>
        <w:jc w:val="both"/>
        <w:rPr>
          <w:rStyle w:val="Emphasis"/>
          <w:rFonts w:ascii="Times New Roman" w:hAnsi="Times New Roman" w:cs="Times New Roman"/>
          <w:i w:val="0"/>
          <w:sz w:val="20"/>
          <w:szCs w:val="20"/>
        </w:rPr>
      </w:pPr>
    </w:p>
    <w:p w:rsidR="00B80E38" w:rsidRPr="00724761" w:rsidRDefault="00B80E38" w:rsidP="00C94602">
      <w:pPr>
        <w:shd w:val="clear" w:color="auto" w:fill="FFFFFF"/>
        <w:spacing w:line="240" w:lineRule="auto"/>
        <w:jc w:val="both"/>
        <w:rPr>
          <w:rStyle w:val="Emphasis"/>
          <w:rFonts w:ascii="Times New Roman" w:hAnsi="Times New Roman" w:cs="Times New Roman"/>
          <w:b/>
          <w:i w:val="0"/>
          <w:sz w:val="20"/>
          <w:szCs w:val="20"/>
        </w:rPr>
      </w:pPr>
    </w:p>
    <w:tbl>
      <w:tblPr>
        <w:tblStyle w:val="TableGrid"/>
        <w:tblW w:w="14315" w:type="dxa"/>
        <w:jc w:val="center"/>
        <w:tblLayout w:type="fixed"/>
        <w:tblLook w:val="04A0" w:firstRow="1" w:lastRow="0" w:firstColumn="1" w:lastColumn="0" w:noHBand="0" w:noVBand="1"/>
      </w:tblPr>
      <w:tblGrid>
        <w:gridCol w:w="625"/>
        <w:gridCol w:w="1360"/>
        <w:gridCol w:w="4050"/>
        <w:gridCol w:w="1080"/>
        <w:gridCol w:w="900"/>
        <w:gridCol w:w="900"/>
        <w:gridCol w:w="990"/>
        <w:gridCol w:w="4410"/>
      </w:tblGrid>
      <w:tr w:rsidR="00B80E38" w:rsidRPr="00724761" w:rsidTr="00450ABC">
        <w:trPr>
          <w:jc w:val="center"/>
        </w:trPr>
        <w:tc>
          <w:tcPr>
            <w:tcW w:w="625" w:type="dxa"/>
          </w:tcPr>
          <w:p w:rsidR="00B80E38" w:rsidRPr="00724761" w:rsidRDefault="00B80E38" w:rsidP="00450ABC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b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b/>
                <w:i w:val="0"/>
                <w:sz w:val="20"/>
              </w:rPr>
              <w:t>SN</w:t>
            </w:r>
          </w:p>
        </w:tc>
        <w:tc>
          <w:tcPr>
            <w:tcW w:w="1360" w:type="dxa"/>
          </w:tcPr>
          <w:p w:rsidR="00B80E38" w:rsidRPr="00724761" w:rsidRDefault="00B80E38" w:rsidP="00450ABC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b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b/>
                <w:i w:val="0"/>
                <w:sz w:val="20"/>
              </w:rPr>
              <w:t>Trial ID</w:t>
            </w:r>
          </w:p>
        </w:tc>
        <w:tc>
          <w:tcPr>
            <w:tcW w:w="4050" w:type="dxa"/>
          </w:tcPr>
          <w:p w:rsidR="00B80E38" w:rsidRPr="00724761" w:rsidRDefault="00B80E38" w:rsidP="00450ABC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b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b/>
                <w:i w:val="0"/>
                <w:sz w:val="20"/>
              </w:rPr>
              <w:t>Title</w:t>
            </w:r>
          </w:p>
        </w:tc>
        <w:tc>
          <w:tcPr>
            <w:tcW w:w="1080" w:type="dxa"/>
          </w:tcPr>
          <w:p w:rsidR="00B80E38" w:rsidRPr="00724761" w:rsidRDefault="00B80E38" w:rsidP="00450ABC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b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b/>
                <w:i w:val="0"/>
                <w:sz w:val="20"/>
              </w:rPr>
              <w:t>Enrolled/expected cases</w:t>
            </w:r>
          </w:p>
        </w:tc>
        <w:tc>
          <w:tcPr>
            <w:tcW w:w="900" w:type="dxa"/>
          </w:tcPr>
          <w:p w:rsidR="00B80E38" w:rsidRPr="00724761" w:rsidRDefault="00B80E38" w:rsidP="00450ABC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b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b/>
                <w:i w:val="0"/>
                <w:sz w:val="20"/>
              </w:rPr>
              <w:t>Study type</w:t>
            </w:r>
          </w:p>
        </w:tc>
        <w:tc>
          <w:tcPr>
            <w:tcW w:w="900" w:type="dxa"/>
          </w:tcPr>
          <w:p w:rsidR="00B80E38" w:rsidRPr="00724761" w:rsidRDefault="00B80E38" w:rsidP="00450ABC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b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b/>
                <w:i w:val="0"/>
                <w:sz w:val="20"/>
              </w:rPr>
              <w:t>Start date</w:t>
            </w:r>
          </w:p>
        </w:tc>
        <w:tc>
          <w:tcPr>
            <w:tcW w:w="990" w:type="dxa"/>
          </w:tcPr>
          <w:p w:rsidR="00B80E38" w:rsidRPr="00724761" w:rsidRDefault="00B80E38" w:rsidP="00450ABC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b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b/>
                <w:i w:val="0"/>
                <w:sz w:val="20"/>
              </w:rPr>
              <w:t xml:space="preserve">Location </w:t>
            </w:r>
          </w:p>
        </w:tc>
        <w:tc>
          <w:tcPr>
            <w:tcW w:w="4410" w:type="dxa"/>
          </w:tcPr>
          <w:p w:rsidR="00B80E38" w:rsidRPr="00724761" w:rsidRDefault="00B80E38" w:rsidP="00450ABC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b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b/>
                <w:i w:val="0"/>
                <w:sz w:val="20"/>
              </w:rPr>
              <w:t>Primary outcome</w:t>
            </w:r>
          </w:p>
        </w:tc>
      </w:tr>
      <w:tr w:rsidR="00B80E38" w:rsidRPr="00724761" w:rsidTr="00450ABC">
        <w:trPr>
          <w:jc w:val="center"/>
        </w:trPr>
        <w:tc>
          <w:tcPr>
            <w:tcW w:w="14315" w:type="dxa"/>
            <w:gridSpan w:val="8"/>
          </w:tcPr>
          <w:p w:rsidR="00B80E38" w:rsidRPr="00724761" w:rsidRDefault="00BF72D6" w:rsidP="00450ABC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b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b/>
                <w:i w:val="0"/>
                <w:sz w:val="20"/>
              </w:rPr>
              <w:t>Recruiting</w:t>
            </w:r>
          </w:p>
        </w:tc>
      </w:tr>
      <w:tr w:rsidR="00B80E38" w:rsidRPr="00724761" w:rsidTr="00450ABC">
        <w:trPr>
          <w:jc w:val="center"/>
        </w:trPr>
        <w:tc>
          <w:tcPr>
            <w:tcW w:w="625" w:type="dxa"/>
          </w:tcPr>
          <w:p w:rsidR="00B80E38" w:rsidRPr="00724761" w:rsidRDefault="00B80E38" w:rsidP="00450ABC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lastRenderedPageBreak/>
              <w:t>1</w:t>
            </w:r>
          </w:p>
        </w:tc>
        <w:tc>
          <w:tcPr>
            <w:tcW w:w="1360" w:type="dxa"/>
          </w:tcPr>
          <w:p w:rsidR="00B80E38" w:rsidRPr="00724761" w:rsidRDefault="00745CF3" w:rsidP="00450ABC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NCT04358549</w:t>
            </w:r>
          </w:p>
        </w:tc>
        <w:tc>
          <w:tcPr>
            <w:tcW w:w="4050" w:type="dxa"/>
          </w:tcPr>
          <w:p w:rsidR="00B80E38" w:rsidRPr="00724761" w:rsidRDefault="00BF72D6" w:rsidP="00450ABC">
            <w:pPr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hyperlink r:id="rId11" w:tooltip="Show study NCT04358549: Study of the Use of Favipiravir in Hospitalized Subjects With COVID-19" w:history="1">
              <w:r w:rsidRPr="00724761">
                <w:rPr>
                  <w:rStyle w:val="Emphasis"/>
                  <w:rFonts w:ascii="Times New Roman" w:hAnsi="Times New Roman" w:cs="Times New Roman"/>
                  <w:i w:val="0"/>
                  <w:sz w:val="20"/>
                </w:rPr>
                <w:t>Study of the Use of </w:t>
              </w:r>
              <w:proofErr w:type="spellStart"/>
              <w:r w:rsidRPr="00724761">
                <w:rPr>
                  <w:rStyle w:val="Emphasis"/>
                  <w:rFonts w:ascii="Times New Roman" w:hAnsi="Times New Roman" w:cs="Times New Roman"/>
                  <w:i w:val="0"/>
                  <w:sz w:val="20"/>
                </w:rPr>
                <w:t>Favipiravir</w:t>
              </w:r>
              <w:proofErr w:type="spellEnd"/>
              <w:r w:rsidRPr="00724761">
                <w:rPr>
                  <w:rStyle w:val="Emphasis"/>
                  <w:rFonts w:ascii="Times New Roman" w:hAnsi="Times New Roman" w:cs="Times New Roman"/>
                  <w:i w:val="0"/>
                  <w:sz w:val="20"/>
                </w:rPr>
                <w:t> in Hospitalized Subjects With COVID-19</w:t>
              </w:r>
            </w:hyperlink>
          </w:p>
        </w:tc>
        <w:tc>
          <w:tcPr>
            <w:tcW w:w="1080" w:type="dxa"/>
          </w:tcPr>
          <w:p w:rsidR="00B80E38" w:rsidRPr="00724761" w:rsidRDefault="00745CF3" w:rsidP="00450ABC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50</w:t>
            </w:r>
          </w:p>
        </w:tc>
        <w:tc>
          <w:tcPr>
            <w:tcW w:w="900" w:type="dxa"/>
          </w:tcPr>
          <w:p w:rsidR="00B80E38" w:rsidRPr="00724761" w:rsidRDefault="00B80E38" w:rsidP="00450ABC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CT</w:t>
            </w:r>
          </w:p>
        </w:tc>
        <w:tc>
          <w:tcPr>
            <w:tcW w:w="900" w:type="dxa"/>
          </w:tcPr>
          <w:p w:rsidR="00B80E38" w:rsidRPr="00724761" w:rsidRDefault="00B80E38" w:rsidP="00450ABC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1</w:t>
            </w:r>
            <w:r w:rsidR="00745CF3"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7</w:t>
            </w: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 xml:space="preserve"> Apr 2020</w:t>
            </w:r>
          </w:p>
        </w:tc>
        <w:tc>
          <w:tcPr>
            <w:tcW w:w="990" w:type="dxa"/>
          </w:tcPr>
          <w:p w:rsidR="00B80E38" w:rsidRPr="00724761" w:rsidRDefault="00745CF3" w:rsidP="00450ABC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US</w:t>
            </w:r>
          </w:p>
        </w:tc>
        <w:tc>
          <w:tcPr>
            <w:tcW w:w="4410" w:type="dxa"/>
          </w:tcPr>
          <w:p w:rsidR="00B80E38" w:rsidRPr="00724761" w:rsidRDefault="00745CF3" w:rsidP="005831C6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 xml:space="preserve">Time to viral clearance </w:t>
            </w:r>
            <w:r w:rsid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(TF</w:t>
            </w:r>
            <w:r w:rsidR="005831C6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: d-</w:t>
            </w: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29</w:t>
            </w:r>
            <w:r w:rsidR="005831C6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)</w:t>
            </w:r>
          </w:p>
        </w:tc>
      </w:tr>
      <w:tr w:rsidR="00BF72D6" w:rsidRPr="00724761" w:rsidTr="00450ABC">
        <w:trPr>
          <w:jc w:val="center"/>
        </w:trPr>
        <w:tc>
          <w:tcPr>
            <w:tcW w:w="625" w:type="dxa"/>
          </w:tcPr>
          <w:p w:rsidR="00BF72D6" w:rsidRPr="00724761" w:rsidRDefault="00BF72D6" w:rsidP="00450ABC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</w:p>
          <w:p w:rsidR="00BF72D6" w:rsidRPr="00724761" w:rsidRDefault="00BF72D6" w:rsidP="00BF72D6">
            <w:pPr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</w:p>
          <w:p w:rsidR="00BF72D6" w:rsidRPr="00724761" w:rsidRDefault="00BF72D6" w:rsidP="00BF72D6">
            <w:pPr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2</w:t>
            </w:r>
          </w:p>
        </w:tc>
        <w:tc>
          <w:tcPr>
            <w:tcW w:w="1360" w:type="dxa"/>
          </w:tcPr>
          <w:p w:rsidR="00BF72D6" w:rsidRPr="00724761" w:rsidRDefault="00745CF3" w:rsidP="00450ABC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NCT04402203</w:t>
            </w:r>
          </w:p>
        </w:tc>
        <w:tc>
          <w:tcPr>
            <w:tcW w:w="4050" w:type="dxa"/>
          </w:tcPr>
          <w:p w:rsidR="00BF72D6" w:rsidRPr="00724761" w:rsidRDefault="00BF72D6" w:rsidP="00450ABC">
            <w:pPr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hyperlink r:id="rId12" w:tooltip="Show study NCT04402203: Study on Safety and Efficacy of Favipiravir (Favipira) for COVID-19 Patient in Selected Hospitals of Bangladesh" w:history="1">
              <w:r w:rsidRPr="00724761">
                <w:rPr>
                  <w:rStyle w:val="Emphasis"/>
                  <w:rFonts w:ascii="Times New Roman" w:hAnsi="Times New Roman" w:cs="Times New Roman"/>
                  <w:i w:val="0"/>
                  <w:sz w:val="20"/>
                </w:rPr>
                <w:t>Study on Safety and Efficacy of </w:t>
              </w:r>
              <w:proofErr w:type="spellStart"/>
              <w:r w:rsidRPr="00724761">
                <w:rPr>
                  <w:rStyle w:val="Emphasis"/>
                  <w:rFonts w:ascii="Times New Roman" w:hAnsi="Times New Roman" w:cs="Times New Roman"/>
                  <w:i w:val="0"/>
                  <w:sz w:val="20"/>
                </w:rPr>
                <w:t>Favipiravir</w:t>
              </w:r>
              <w:proofErr w:type="spellEnd"/>
              <w:r w:rsidRPr="00724761">
                <w:rPr>
                  <w:rStyle w:val="Emphasis"/>
                  <w:rFonts w:ascii="Times New Roman" w:hAnsi="Times New Roman" w:cs="Times New Roman"/>
                  <w:i w:val="0"/>
                  <w:sz w:val="20"/>
                </w:rPr>
                <w:t> (</w:t>
              </w:r>
              <w:proofErr w:type="spellStart"/>
              <w:r w:rsidRPr="00724761">
                <w:rPr>
                  <w:rStyle w:val="Emphasis"/>
                  <w:rFonts w:ascii="Times New Roman" w:hAnsi="Times New Roman" w:cs="Times New Roman"/>
                  <w:i w:val="0"/>
                  <w:sz w:val="20"/>
                </w:rPr>
                <w:t>Favipira</w:t>
              </w:r>
              <w:proofErr w:type="spellEnd"/>
              <w:r w:rsidRPr="00724761">
                <w:rPr>
                  <w:rStyle w:val="Emphasis"/>
                  <w:rFonts w:ascii="Times New Roman" w:hAnsi="Times New Roman" w:cs="Times New Roman"/>
                  <w:i w:val="0"/>
                  <w:sz w:val="20"/>
                </w:rPr>
                <w:t>) for COVID-19 Patient in Selected Hospitals of Bangladesh</w:t>
              </w:r>
            </w:hyperlink>
          </w:p>
        </w:tc>
        <w:tc>
          <w:tcPr>
            <w:tcW w:w="1080" w:type="dxa"/>
          </w:tcPr>
          <w:p w:rsidR="00BF72D6" w:rsidRPr="00724761" w:rsidRDefault="00745CF3" w:rsidP="00450ABC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50</w:t>
            </w:r>
          </w:p>
        </w:tc>
        <w:tc>
          <w:tcPr>
            <w:tcW w:w="900" w:type="dxa"/>
          </w:tcPr>
          <w:p w:rsidR="00BF72D6" w:rsidRPr="00724761" w:rsidRDefault="00745CF3" w:rsidP="00450ABC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CT</w:t>
            </w:r>
          </w:p>
        </w:tc>
        <w:tc>
          <w:tcPr>
            <w:tcW w:w="900" w:type="dxa"/>
          </w:tcPr>
          <w:p w:rsidR="00BF72D6" w:rsidRPr="00724761" w:rsidRDefault="00745CF3" w:rsidP="00450ABC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May 2020</w:t>
            </w:r>
          </w:p>
        </w:tc>
        <w:tc>
          <w:tcPr>
            <w:tcW w:w="990" w:type="dxa"/>
          </w:tcPr>
          <w:p w:rsidR="00BF72D6" w:rsidRPr="00724761" w:rsidRDefault="00745CF3" w:rsidP="00450ABC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Bangladesh</w:t>
            </w:r>
          </w:p>
        </w:tc>
        <w:tc>
          <w:tcPr>
            <w:tcW w:w="4410" w:type="dxa"/>
          </w:tcPr>
          <w:p w:rsidR="00BF72D6" w:rsidRPr="00724761" w:rsidRDefault="00745CF3" w:rsidP="00450ABC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 xml:space="preserve">Number of participants negative by RT-PCR for the virus at 4-10 </w:t>
            </w:r>
            <w:r w:rsid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d</w:t>
            </w: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 xml:space="preserve"> after initiation of therapy. </w:t>
            </w:r>
            <w:r w:rsid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(TF</w:t>
            </w: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 xml:space="preserve">: at 4 to 10 </w:t>
            </w:r>
            <w:r w:rsid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d</w:t>
            </w: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 xml:space="preserve"> of therapy</w:t>
            </w:r>
            <w:r w:rsidR="005831C6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)</w:t>
            </w:r>
          </w:p>
          <w:p w:rsidR="00745CF3" w:rsidRPr="00724761" w:rsidRDefault="00745CF3" w:rsidP="00450ABC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</w:p>
          <w:p w:rsidR="00745CF3" w:rsidRPr="00724761" w:rsidRDefault="00745CF3" w:rsidP="005831C6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 xml:space="preserve">Number of participants with lung condition change assessed with X-ray. </w:t>
            </w:r>
            <w:r w:rsid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(TF</w:t>
            </w: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 xml:space="preserve">: at </w:t>
            </w:r>
            <w:r w:rsidR="005831C6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d-4, d-7 and d-</w:t>
            </w: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10 of therapy</w:t>
            </w:r>
            <w:r w:rsidR="005831C6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)</w:t>
            </w:r>
          </w:p>
        </w:tc>
      </w:tr>
      <w:tr w:rsidR="00BF72D6" w:rsidRPr="00724761" w:rsidTr="00450ABC">
        <w:trPr>
          <w:jc w:val="center"/>
        </w:trPr>
        <w:tc>
          <w:tcPr>
            <w:tcW w:w="625" w:type="dxa"/>
          </w:tcPr>
          <w:p w:rsidR="00BF72D6" w:rsidRPr="00724761" w:rsidRDefault="00BF72D6" w:rsidP="00450ABC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3</w:t>
            </w:r>
          </w:p>
        </w:tc>
        <w:tc>
          <w:tcPr>
            <w:tcW w:w="1360" w:type="dxa"/>
          </w:tcPr>
          <w:p w:rsidR="00BF72D6" w:rsidRPr="00724761" w:rsidRDefault="00745CF3" w:rsidP="00450ABC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NCT04411433</w:t>
            </w:r>
          </w:p>
        </w:tc>
        <w:tc>
          <w:tcPr>
            <w:tcW w:w="4050" w:type="dxa"/>
          </w:tcPr>
          <w:p w:rsidR="00BF72D6" w:rsidRPr="00724761" w:rsidRDefault="00BF72D6" w:rsidP="00450ABC">
            <w:pPr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hyperlink r:id="rId13" w:tooltip="Show study NCT04411433: Efficacy and Safety of Hydroxychloroquine and Favipiravir in the Treatment of Mild to Moderate COVID-19" w:history="1">
              <w:r w:rsidRPr="00724761">
                <w:rPr>
                  <w:rStyle w:val="Emphasis"/>
                  <w:rFonts w:ascii="Times New Roman" w:hAnsi="Times New Roman" w:cs="Times New Roman"/>
                  <w:i w:val="0"/>
                  <w:sz w:val="20"/>
                </w:rPr>
                <w:t xml:space="preserve">Efficacy and Safety of </w:t>
              </w:r>
              <w:proofErr w:type="spellStart"/>
              <w:r w:rsidRPr="00724761">
                <w:rPr>
                  <w:rStyle w:val="Emphasis"/>
                  <w:rFonts w:ascii="Times New Roman" w:hAnsi="Times New Roman" w:cs="Times New Roman"/>
                  <w:i w:val="0"/>
                  <w:sz w:val="20"/>
                </w:rPr>
                <w:t>Hydroxychloroquine</w:t>
              </w:r>
              <w:proofErr w:type="spellEnd"/>
              <w:r w:rsidRPr="00724761">
                <w:rPr>
                  <w:rStyle w:val="Emphasis"/>
                  <w:rFonts w:ascii="Times New Roman" w:hAnsi="Times New Roman" w:cs="Times New Roman"/>
                  <w:i w:val="0"/>
                  <w:sz w:val="20"/>
                </w:rPr>
                <w:t xml:space="preserve"> and </w:t>
              </w:r>
              <w:proofErr w:type="spellStart"/>
              <w:r w:rsidRPr="00724761">
                <w:rPr>
                  <w:rStyle w:val="Emphasis"/>
                  <w:rFonts w:ascii="Times New Roman" w:hAnsi="Times New Roman" w:cs="Times New Roman"/>
                  <w:i w:val="0"/>
                  <w:sz w:val="20"/>
                </w:rPr>
                <w:t>Favipiravir</w:t>
              </w:r>
              <w:proofErr w:type="spellEnd"/>
              <w:r w:rsidRPr="00724761">
                <w:rPr>
                  <w:rStyle w:val="Emphasis"/>
                  <w:rFonts w:ascii="Times New Roman" w:hAnsi="Times New Roman" w:cs="Times New Roman"/>
                  <w:i w:val="0"/>
                  <w:sz w:val="20"/>
                </w:rPr>
                <w:t> in the Treatment of Mild to Moderate COVID-19</w:t>
              </w:r>
            </w:hyperlink>
          </w:p>
        </w:tc>
        <w:tc>
          <w:tcPr>
            <w:tcW w:w="1080" w:type="dxa"/>
          </w:tcPr>
          <w:p w:rsidR="00BF72D6" w:rsidRPr="00724761" w:rsidRDefault="00745CF3" w:rsidP="00450ABC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1000</w:t>
            </w:r>
          </w:p>
        </w:tc>
        <w:tc>
          <w:tcPr>
            <w:tcW w:w="900" w:type="dxa"/>
          </w:tcPr>
          <w:p w:rsidR="00BF72D6" w:rsidRPr="00724761" w:rsidRDefault="00745CF3" w:rsidP="00450ABC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CT</w:t>
            </w:r>
          </w:p>
        </w:tc>
        <w:tc>
          <w:tcPr>
            <w:tcW w:w="900" w:type="dxa"/>
          </w:tcPr>
          <w:p w:rsidR="00BF72D6" w:rsidRPr="00724761" w:rsidRDefault="00745CF3" w:rsidP="00450ABC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08 May 2020</w:t>
            </w:r>
          </w:p>
        </w:tc>
        <w:tc>
          <w:tcPr>
            <w:tcW w:w="990" w:type="dxa"/>
          </w:tcPr>
          <w:p w:rsidR="00BF72D6" w:rsidRPr="00724761" w:rsidRDefault="00745CF3" w:rsidP="00450ABC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Turkey</w:t>
            </w:r>
          </w:p>
        </w:tc>
        <w:tc>
          <w:tcPr>
            <w:tcW w:w="4410" w:type="dxa"/>
          </w:tcPr>
          <w:p w:rsidR="00BF72D6" w:rsidRPr="00724761" w:rsidRDefault="00745CF3" w:rsidP="00450ABC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 xml:space="preserve">Time to recovery (discharge) </w:t>
            </w:r>
            <w:r w:rsid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(TF</w:t>
            </w: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 xml:space="preserve">: 14 </w:t>
            </w:r>
            <w:r w:rsid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d</w:t>
            </w:r>
            <w:r w:rsidR="005831C6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)</w:t>
            </w:r>
          </w:p>
          <w:p w:rsidR="00745CF3" w:rsidRPr="00724761" w:rsidRDefault="00745CF3" w:rsidP="005831C6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 xml:space="preserve">Decrease in viral load </w:t>
            </w:r>
            <w:r w:rsid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(TF</w:t>
            </w: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 xml:space="preserve">: 14 </w:t>
            </w:r>
            <w:r w:rsid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d</w:t>
            </w:r>
            <w:r w:rsidR="005831C6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)</w:t>
            </w:r>
          </w:p>
        </w:tc>
      </w:tr>
      <w:tr w:rsidR="00BF72D6" w:rsidRPr="00724761" w:rsidTr="00450ABC">
        <w:trPr>
          <w:jc w:val="center"/>
        </w:trPr>
        <w:tc>
          <w:tcPr>
            <w:tcW w:w="625" w:type="dxa"/>
          </w:tcPr>
          <w:p w:rsidR="00BF72D6" w:rsidRPr="00724761" w:rsidRDefault="00BF72D6" w:rsidP="00450ABC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4</w:t>
            </w:r>
          </w:p>
        </w:tc>
        <w:tc>
          <w:tcPr>
            <w:tcW w:w="1360" w:type="dxa"/>
          </w:tcPr>
          <w:p w:rsidR="00BF72D6" w:rsidRPr="00724761" w:rsidRDefault="00745CF3" w:rsidP="00450ABC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NCT04392973</w:t>
            </w:r>
          </w:p>
        </w:tc>
        <w:tc>
          <w:tcPr>
            <w:tcW w:w="4050" w:type="dxa"/>
          </w:tcPr>
          <w:p w:rsidR="00BF72D6" w:rsidRPr="00724761" w:rsidRDefault="00BF72D6" w:rsidP="00450ABC">
            <w:pPr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hyperlink r:id="rId14" w:tooltip="Show study NCT04392973: FAvipiravir and HydroxyChloroquine Combination Therapy" w:history="1">
              <w:proofErr w:type="spellStart"/>
              <w:r w:rsidRPr="00724761">
                <w:rPr>
                  <w:rStyle w:val="Emphasis"/>
                  <w:rFonts w:ascii="Times New Roman" w:hAnsi="Times New Roman" w:cs="Times New Roman"/>
                  <w:i w:val="0"/>
                  <w:sz w:val="20"/>
                </w:rPr>
                <w:t>FAvipiravir</w:t>
              </w:r>
              <w:proofErr w:type="spellEnd"/>
              <w:r w:rsidRPr="00724761">
                <w:rPr>
                  <w:rStyle w:val="Emphasis"/>
                  <w:rFonts w:ascii="Times New Roman" w:hAnsi="Times New Roman" w:cs="Times New Roman"/>
                  <w:i w:val="0"/>
                  <w:sz w:val="20"/>
                </w:rPr>
                <w:t xml:space="preserve"> and </w:t>
              </w:r>
              <w:proofErr w:type="spellStart"/>
              <w:r w:rsidRPr="00724761">
                <w:rPr>
                  <w:rStyle w:val="Emphasis"/>
                  <w:rFonts w:ascii="Times New Roman" w:hAnsi="Times New Roman" w:cs="Times New Roman"/>
                  <w:i w:val="0"/>
                  <w:sz w:val="20"/>
                </w:rPr>
                <w:t>HydroxyChloroquine</w:t>
              </w:r>
              <w:proofErr w:type="spellEnd"/>
              <w:r w:rsidRPr="00724761">
                <w:rPr>
                  <w:rStyle w:val="Emphasis"/>
                  <w:rFonts w:ascii="Times New Roman" w:hAnsi="Times New Roman" w:cs="Times New Roman"/>
                  <w:i w:val="0"/>
                  <w:sz w:val="20"/>
                </w:rPr>
                <w:t xml:space="preserve"> Combination Therapy</w:t>
              </w:r>
            </w:hyperlink>
          </w:p>
        </w:tc>
        <w:tc>
          <w:tcPr>
            <w:tcW w:w="1080" w:type="dxa"/>
          </w:tcPr>
          <w:p w:rsidR="00BF72D6" w:rsidRPr="00724761" w:rsidRDefault="00745CF3" w:rsidP="00450ABC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520</w:t>
            </w:r>
          </w:p>
        </w:tc>
        <w:tc>
          <w:tcPr>
            <w:tcW w:w="900" w:type="dxa"/>
          </w:tcPr>
          <w:p w:rsidR="00BF72D6" w:rsidRPr="00724761" w:rsidRDefault="00745CF3" w:rsidP="00450ABC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CT</w:t>
            </w:r>
          </w:p>
        </w:tc>
        <w:tc>
          <w:tcPr>
            <w:tcW w:w="900" w:type="dxa"/>
          </w:tcPr>
          <w:p w:rsidR="00BF72D6" w:rsidRPr="00724761" w:rsidRDefault="00745CF3" w:rsidP="00450ABC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21 May 2020</w:t>
            </w:r>
          </w:p>
        </w:tc>
        <w:tc>
          <w:tcPr>
            <w:tcW w:w="990" w:type="dxa"/>
          </w:tcPr>
          <w:p w:rsidR="00BF72D6" w:rsidRPr="00724761" w:rsidRDefault="00745CF3" w:rsidP="00450ABC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Saudi Arabia</w:t>
            </w:r>
          </w:p>
        </w:tc>
        <w:tc>
          <w:tcPr>
            <w:tcW w:w="4410" w:type="dxa"/>
          </w:tcPr>
          <w:p w:rsidR="00BF72D6" w:rsidRPr="00724761" w:rsidRDefault="005831C6" w:rsidP="00450ABC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Clinical i</w:t>
            </w:r>
            <w:r w:rsidR="00745CF3"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 xml:space="preserve">mprovement </w:t>
            </w:r>
            <w:r w:rsid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(TF</w:t>
            </w:r>
            <w:r w:rsidR="00745CF3"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 xml:space="preserve">: 28 </w:t>
            </w:r>
            <w:r w:rsid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d</w:t>
            </w:r>
            <w:r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)</w:t>
            </w:r>
          </w:p>
          <w:p w:rsidR="00745CF3" w:rsidRPr="00724761" w:rsidRDefault="00745CF3" w:rsidP="005831C6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 xml:space="preserve">Viral shedding </w:t>
            </w:r>
            <w:r w:rsid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(TF</w:t>
            </w: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 xml:space="preserve">: 28 </w:t>
            </w:r>
            <w:r w:rsid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d</w:t>
            </w:r>
            <w:r w:rsidR="005831C6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)</w:t>
            </w:r>
          </w:p>
        </w:tc>
      </w:tr>
      <w:tr w:rsidR="00BF72D6" w:rsidRPr="00724761" w:rsidTr="00450ABC">
        <w:trPr>
          <w:jc w:val="center"/>
        </w:trPr>
        <w:tc>
          <w:tcPr>
            <w:tcW w:w="625" w:type="dxa"/>
          </w:tcPr>
          <w:p w:rsidR="00BF72D6" w:rsidRPr="00724761" w:rsidRDefault="00BF72D6" w:rsidP="00450ABC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5</w:t>
            </w:r>
          </w:p>
        </w:tc>
        <w:tc>
          <w:tcPr>
            <w:tcW w:w="1360" w:type="dxa"/>
          </w:tcPr>
          <w:p w:rsidR="00BF72D6" w:rsidRPr="00724761" w:rsidRDefault="00745CF3" w:rsidP="00450ABC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NCT04310228</w:t>
            </w:r>
          </w:p>
        </w:tc>
        <w:tc>
          <w:tcPr>
            <w:tcW w:w="4050" w:type="dxa"/>
          </w:tcPr>
          <w:p w:rsidR="00BF72D6" w:rsidRPr="00724761" w:rsidRDefault="00BF72D6" w:rsidP="00450ABC">
            <w:pPr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hyperlink r:id="rId15" w:tooltip="Show study NCT04310228: Favipiravir Combined With Tocilizumab in the Treatment of Corona Virus Disease 2019" w:history="1">
              <w:proofErr w:type="spellStart"/>
              <w:r w:rsidRPr="00724761">
                <w:rPr>
                  <w:rStyle w:val="Emphasis"/>
                  <w:rFonts w:ascii="Times New Roman" w:hAnsi="Times New Roman" w:cs="Times New Roman"/>
                  <w:i w:val="0"/>
                  <w:sz w:val="20"/>
                </w:rPr>
                <w:t>Favipiravir</w:t>
              </w:r>
              <w:proofErr w:type="spellEnd"/>
              <w:r w:rsidRPr="00724761">
                <w:rPr>
                  <w:rStyle w:val="Emphasis"/>
                  <w:rFonts w:ascii="Times New Roman" w:hAnsi="Times New Roman" w:cs="Times New Roman"/>
                  <w:i w:val="0"/>
                  <w:sz w:val="20"/>
                </w:rPr>
                <w:t xml:space="preserve"> Combined With </w:t>
              </w:r>
              <w:proofErr w:type="spellStart"/>
              <w:r w:rsidRPr="00724761">
                <w:rPr>
                  <w:rStyle w:val="Emphasis"/>
                  <w:rFonts w:ascii="Times New Roman" w:hAnsi="Times New Roman" w:cs="Times New Roman"/>
                  <w:i w:val="0"/>
                  <w:sz w:val="20"/>
                </w:rPr>
                <w:t>Tocilizumab</w:t>
              </w:r>
              <w:proofErr w:type="spellEnd"/>
              <w:r w:rsidRPr="00724761">
                <w:rPr>
                  <w:rStyle w:val="Emphasis"/>
                  <w:rFonts w:ascii="Times New Roman" w:hAnsi="Times New Roman" w:cs="Times New Roman"/>
                  <w:i w:val="0"/>
                  <w:sz w:val="20"/>
                </w:rPr>
                <w:t xml:space="preserve"> in the Treatment of Corona Virus Disease 2019</w:t>
              </w:r>
            </w:hyperlink>
          </w:p>
        </w:tc>
        <w:tc>
          <w:tcPr>
            <w:tcW w:w="1080" w:type="dxa"/>
          </w:tcPr>
          <w:p w:rsidR="00BF72D6" w:rsidRPr="00724761" w:rsidRDefault="00745CF3" w:rsidP="00450ABC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150</w:t>
            </w:r>
          </w:p>
        </w:tc>
        <w:tc>
          <w:tcPr>
            <w:tcW w:w="900" w:type="dxa"/>
          </w:tcPr>
          <w:p w:rsidR="00BF72D6" w:rsidRPr="00724761" w:rsidRDefault="00745CF3" w:rsidP="00450ABC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CT</w:t>
            </w:r>
          </w:p>
        </w:tc>
        <w:tc>
          <w:tcPr>
            <w:tcW w:w="900" w:type="dxa"/>
          </w:tcPr>
          <w:p w:rsidR="00BF72D6" w:rsidRPr="00724761" w:rsidRDefault="00745CF3" w:rsidP="00450ABC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08 Mar 2020</w:t>
            </w:r>
          </w:p>
        </w:tc>
        <w:tc>
          <w:tcPr>
            <w:tcW w:w="990" w:type="dxa"/>
          </w:tcPr>
          <w:p w:rsidR="00BF72D6" w:rsidRPr="00724761" w:rsidRDefault="00DD6D73" w:rsidP="00450ABC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China</w:t>
            </w:r>
          </w:p>
        </w:tc>
        <w:tc>
          <w:tcPr>
            <w:tcW w:w="4410" w:type="dxa"/>
          </w:tcPr>
          <w:p w:rsidR="00BF72D6" w:rsidRPr="00724761" w:rsidRDefault="00DD6D73" w:rsidP="005831C6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 xml:space="preserve">Clinical cure rate </w:t>
            </w:r>
            <w:r w:rsid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(TF</w:t>
            </w: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: 3 months</w:t>
            </w:r>
            <w:r w:rsidR="005831C6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)</w:t>
            </w:r>
          </w:p>
        </w:tc>
      </w:tr>
      <w:tr w:rsidR="00BF72D6" w:rsidRPr="00724761" w:rsidTr="00450ABC">
        <w:trPr>
          <w:jc w:val="center"/>
        </w:trPr>
        <w:tc>
          <w:tcPr>
            <w:tcW w:w="625" w:type="dxa"/>
          </w:tcPr>
          <w:p w:rsidR="00BF72D6" w:rsidRPr="00724761" w:rsidRDefault="00BF72D6" w:rsidP="00450ABC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6</w:t>
            </w:r>
          </w:p>
        </w:tc>
        <w:tc>
          <w:tcPr>
            <w:tcW w:w="1360" w:type="dxa"/>
          </w:tcPr>
          <w:p w:rsidR="00BF72D6" w:rsidRPr="00724761" w:rsidRDefault="00DD6D73" w:rsidP="00450ABC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NCT04333589</w:t>
            </w:r>
          </w:p>
        </w:tc>
        <w:tc>
          <w:tcPr>
            <w:tcW w:w="4050" w:type="dxa"/>
          </w:tcPr>
          <w:p w:rsidR="00BF72D6" w:rsidRPr="00724761" w:rsidRDefault="00FE24BF" w:rsidP="00450ABC">
            <w:pPr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hyperlink r:id="rId16" w:tooltip="Show study NCT04333589: Corona Virus Disease 2019 Patients Whose Nucleic Acids Changed From Negative to Positive" w:history="1">
              <w:r w:rsidRPr="00724761">
                <w:rPr>
                  <w:rStyle w:val="Emphasis"/>
                  <w:rFonts w:ascii="Times New Roman" w:hAnsi="Times New Roman" w:cs="Times New Roman"/>
                  <w:i w:val="0"/>
                  <w:sz w:val="20"/>
                </w:rPr>
                <w:t>Corona Virus Disease 2019 Patients Whose Nucleic Acids Changed From Negative to Positive</w:t>
              </w:r>
            </w:hyperlink>
          </w:p>
        </w:tc>
        <w:tc>
          <w:tcPr>
            <w:tcW w:w="1080" w:type="dxa"/>
          </w:tcPr>
          <w:p w:rsidR="00BF72D6" w:rsidRPr="00724761" w:rsidRDefault="00DD6D73" w:rsidP="00450ABC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210</w:t>
            </w:r>
          </w:p>
        </w:tc>
        <w:tc>
          <w:tcPr>
            <w:tcW w:w="900" w:type="dxa"/>
          </w:tcPr>
          <w:p w:rsidR="00BF72D6" w:rsidRPr="00724761" w:rsidRDefault="00DD6D73" w:rsidP="00450ABC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CT</w:t>
            </w:r>
          </w:p>
        </w:tc>
        <w:tc>
          <w:tcPr>
            <w:tcW w:w="900" w:type="dxa"/>
          </w:tcPr>
          <w:p w:rsidR="00BF72D6" w:rsidRPr="00724761" w:rsidRDefault="00DD6D73" w:rsidP="00450ABC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01 Apr 2020</w:t>
            </w:r>
          </w:p>
        </w:tc>
        <w:tc>
          <w:tcPr>
            <w:tcW w:w="990" w:type="dxa"/>
          </w:tcPr>
          <w:p w:rsidR="00BF72D6" w:rsidRPr="00724761" w:rsidRDefault="00DD6D73" w:rsidP="00450ABC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China</w:t>
            </w:r>
          </w:p>
        </w:tc>
        <w:tc>
          <w:tcPr>
            <w:tcW w:w="4410" w:type="dxa"/>
          </w:tcPr>
          <w:p w:rsidR="00BF72D6" w:rsidRPr="00724761" w:rsidRDefault="00DD6D73" w:rsidP="005831C6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 xml:space="preserve">Viral nucleic acid test negative conversion rate </w:t>
            </w:r>
            <w:r w:rsid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(TF</w:t>
            </w: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: 5 months</w:t>
            </w:r>
            <w:r w:rsidR="005831C6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)</w:t>
            </w:r>
          </w:p>
        </w:tc>
      </w:tr>
      <w:tr w:rsidR="00BF72D6" w:rsidRPr="00724761" w:rsidTr="00450ABC">
        <w:trPr>
          <w:jc w:val="center"/>
        </w:trPr>
        <w:tc>
          <w:tcPr>
            <w:tcW w:w="625" w:type="dxa"/>
          </w:tcPr>
          <w:p w:rsidR="00BF72D6" w:rsidRPr="00724761" w:rsidRDefault="00BF72D6" w:rsidP="00450ABC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7</w:t>
            </w:r>
          </w:p>
        </w:tc>
        <w:tc>
          <w:tcPr>
            <w:tcW w:w="1360" w:type="dxa"/>
          </w:tcPr>
          <w:p w:rsidR="00BF72D6" w:rsidRPr="00724761" w:rsidRDefault="00DD6D73" w:rsidP="00450ABC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NCT04373733</w:t>
            </w:r>
          </w:p>
        </w:tc>
        <w:tc>
          <w:tcPr>
            <w:tcW w:w="4050" w:type="dxa"/>
          </w:tcPr>
          <w:p w:rsidR="00BF72D6" w:rsidRPr="00724761" w:rsidRDefault="00FE24BF" w:rsidP="00450ABC">
            <w:pPr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hyperlink r:id="rId17" w:tooltip="Show study NCT04373733: Early Intervention in COVID-19: Favipiravir Verses HydroxycholorquiNe &amp; Azithromycin &amp; Zinc vErsEs Standard CaRe" w:history="1">
              <w:r w:rsidRPr="00724761">
                <w:rPr>
                  <w:rStyle w:val="Emphasis"/>
                  <w:rFonts w:ascii="Times New Roman" w:hAnsi="Times New Roman" w:cs="Times New Roman"/>
                  <w:i w:val="0"/>
                  <w:sz w:val="20"/>
                </w:rPr>
                <w:t>Early Intervention in COVID-19: </w:t>
              </w:r>
              <w:proofErr w:type="spellStart"/>
              <w:r w:rsidRPr="00724761">
                <w:rPr>
                  <w:rStyle w:val="Emphasis"/>
                  <w:rFonts w:ascii="Times New Roman" w:hAnsi="Times New Roman" w:cs="Times New Roman"/>
                  <w:i w:val="0"/>
                  <w:sz w:val="20"/>
                </w:rPr>
                <w:t>Favipiravir</w:t>
              </w:r>
              <w:proofErr w:type="spellEnd"/>
              <w:r w:rsidRPr="00724761">
                <w:rPr>
                  <w:rStyle w:val="Emphasis"/>
                  <w:rFonts w:ascii="Times New Roman" w:hAnsi="Times New Roman" w:cs="Times New Roman"/>
                  <w:i w:val="0"/>
                  <w:sz w:val="20"/>
                </w:rPr>
                <w:t xml:space="preserve"> Verses </w:t>
              </w:r>
              <w:proofErr w:type="spellStart"/>
              <w:r w:rsidRPr="00724761">
                <w:rPr>
                  <w:rStyle w:val="Emphasis"/>
                  <w:rFonts w:ascii="Times New Roman" w:hAnsi="Times New Roman" w:cs="Times New Roman"/>
                  <w:i w:val="0"/>
                  <w:sz w:val="20"/>
                </w:rPr>
                <w:t>HydroxycholorquiNe</w:t>
              </w:r>
              <w:proofErr w:type="spellEnd"/>
              <w:r w:rsidRPr="00724761">
                <w:rPr>
                  <w:rStyle w:val="Emphasis"/>
                  <w:rFonts w:ascii="Times New Roman" w:hAnsi="Times New Roman" w:cs="Times New Roman"/>
                  <w:i w:val="0"/>
                  <w:sz w:val="20"/>
                </w:rPr>
                <w:t xml:space="preserve"> &amp; Azithromycin &amp; Zinc </w:t>
              </w:r>
              <w:proofErr w:type="spellStart"/>
              <w:r w:rsidRPr="00724761">
                <w:rPr>
                  <w:rStyle w:val="Emphasis"/>
                  <w:rFonts w:ascii="Times New Roman" w:hAnsi="Times New Roman" w:cs="Times New Roman"/>
                  <w:i w:val="0"/>
                  <w:sz w:val="20"/>
                </w:rPr>
                <w:t>vErsEs</w:t>
              </w:r>
              <w:proofErr w:type="spellEnd"/>
              <w:r w:rsidRPr="00724761">
                <w:rPr>
                  <w:rStyle w:val="Emphasis"/>
                  <w:rFonts w:ascii="Times New Roman" w:hAnsi="Times New Roman" w:cs="Times New Roman"/>
                  <w:i w:val="0"/>
                  <w:sz w:val="20"/>
                </w:rPr>
                <w:t xml:space="preserve"> Standard </w:t>
              </w:r>
              <w:proofErr w:type="spellStart"/>
              <w:r w:rsidRPr="00724761">
                <w:rPr>
                  <w:rStyle w:val="Emphasis"/>
                  <w:rFonts w:ascii="Times New Roman" w:hAnsi="Times New Roman" w:cs="Times New Roman"/>
                  <w:i w:val="0"/>
                  <w:sz w:val="20"/>
                </w:rPr>
                <w:t>CaRe</w:t>
              </w:r>
              <w:proofErr w:type="spellEnd"/>
            </w:hyperlink>
          </w:p>
        </w:tc>
        <w:tc>
          <w:tcPr>
            <w:tcW w:w="1080" w:type="dxa"/>
          </w:tcPr>
          <w:p w:rsidR="00BF72D6" w:rsidRPr="00724761" w:rsidRDefault="00DD6D73" w:rsidP="00450ABC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450</w:t>
            </w:r>
          </w:p>
        </w:tc>
        <w:tc>
          <w:tcPr>
            <w:tcW w:w="900" w:type="dxa"/>
          </w:tcPr>
          <w:p w:rsidR="00BF72D6" w:rsidRPr="00724761" w:rsidRDefault="00DD6D73" w:rsidP="00450ABC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CT</w:t>
            </w:r>
          </w:p>
        </w:tc>
        <w:tc>
          <w:tcPr>
            <w:tcW w:w="900" w:type="dxa"/>
          </w:tcPr>
          <w:p w:rsidR="00BF72D6" w:rsidRPr="00724761" w:rsidRDefault="00DD6D73" w:rsidP="00450ABC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01 May 2020</w:t>
            </w:r>
          </w:p>
        </w:tc>
        <w:tc>
          <w:tcPr>
            <w:tcW w:w="990" w:type="dxa"/>
          </w:tcPr>
          <w:p w:rsidR="00BF72D6" w:rsidRPr="00724761" w:rsidRDefault="00DD6D73" w:rsidP="00450ABC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UK</w:t>
            </w:r>
          </w:p>
        </w:tc>
        <w:tc>
          <w:tcPr>
            <w:tcW w:w="4410" w:type="dxa"/>
          </w:tcPr>
          <w:p w:rsidR="00DD6D73" w:rsidRPr="00724761" w:rsidRDefault="00DD6D73" w:rsidP="00DD6D73">
            <w:pPr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 xml:space="preserve">Time to improvement by two points on a seven-category ordinal scale </w:t>
            </w:r>
            <w:r w:rsid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(TF</w:t>
            </w:r>
            <w:r w:rsidR="005831C6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: u</w:t>
            </w: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 xml:space="preserve">p to 28 </w:t>
            </w:r>
            <w:r w:rsid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d</w:t>
            </w: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 xml:space="preserve"> from </w:t>
            </w:r>
            <w:r w:rsidR="005831C6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randomization)</w:t>
            </w:r>
          </w:p>
          <w:p w:rsidR="00BF72D6" w:rsidRPr="00724761" w:rsidRDefault="00BF72D6" w:rsidP="00450ABC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</w:p>
        </w:tc>
      </w:tr>
      <w:tr w:rsidR="00BF72D6" w:rsidRPr="00724761" w:rsidTr="00450ABC">
        <w:trPr>
          <w:jc w:val="center"/>
        </w:trPr>
        <w:tc>
          <w:tcPr>
            <w:tcW w:w="625" w:type="dxa"/>
          </w:tcPr>
          <w:p w:rsidR="00BF72D6" w:rsidRPr="00724761" w:rsidRDefault="00BF72D6" w:rsidP="00450ABC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8</w:t>
            </w:r>
          </w:p>
        </w:tc>
        <w:tc>
          <w:tcPr>
            <w:tcW w:w="1360" w:type="dxa"/>
          </w:tcPr>
          <w:p w:rsidR="00BF72D6" w:rsidRPr="00724761" w:rsidRDefault="00DD6D73" w:rsidP="00450ABC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NCT04356495</w:t>
            </w:r>
          </w:p>
        </w:tc>
        <w:tc>
          <w:tcPr>
            <w:tcW w:w="4050" w:type="dxa"/>
          </w:tcPr>
          <w:p w:rsidR="00BF72D6" w:rsidRPr="00724761" w:rsidRDefault="00FE24BF" w:rsidP="00450ABC">
            <w:pPr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hyperlink r:id="rId18" w:tooltip="Show study NCT04356495: Treatments to Decrease the Risk of Hospitalization or Death in Elderly Outpatients With Symptomatic SARS-CoV-2 Infection (COVID-19)" w:history="1">
              <w:r w:rsidRPr="00724761">
                <w:rPr>
                  <w:rStyle w:val="Emphasis"/>
                  <w:rFonts w:ascii="Times New Roman" w:hAnsi="Times New Roman" w:cs="Times New Roman"/>
                  <w:i w:val="0"/>
                  <w:sz w:val="20"/>
                </w:rPr>
                <w:t>Treatments to Decrease the Risk of Hospitalization or Death in Elderly Outpatients With Symptomatic SARS-CoV-2 Infection (COVID-19)</w:t>
              </w:r>
            </w:hyperlink>
          </w:p>
        </w:tc>
        <w:tc>
          <w:tcPr>
            <w:tcW w:w="1080" w:type="dxa"/>
          </w:tcPr>
          <w:p w:rsidR="00BF72D6" w:rsidRPr="00724761" w:rsidRDefault="00DD6D73" w:rsidP="00450ABC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845</w:t>
            </w:r>
          </w:p>
        </w:tc>
        <w:tc>
          <w:tcPr>
            <w:tcW w:w="900" w:type="dxa"/>
          </w:tcPr>
          <w:p w:rsidR="00BF72D6" w:rsidRPr="00724761" w:rsidRDefault="00DD6D73" w:rsidP="00450ABC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CT</w:t>
            </w:r>
          </w:p>
        </w:tc>
        <w:tc>
          <w:tcPr>
            <w:tcW w:w="900" w:type="dxa"/>
          </w:tcPr>
          <w:p w:rsidR="00BF72D6" w:rsidRPr="00724761" w:rsidRDefault="00DD6D73" w:rsidP="00450ABC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01 Jul 2020</w:t>
            </w:r>
          </w:p>
        </w:tc>
        <w:tc>
          <w:tcPr>
            <w:tcW w:w="990" w:type="dxa"/>
          </w:tcPr>
          <w:p w:rsidR="00BF72D6" w:rsidRPr="00724761" w:rsidRDefault="00DD6D73" w:rsidP="00450ABC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France</w:t>
            </w:r>
          </w:p>
        </w:tc>
        <w:tc>
          <w:tcPr>
            <w:tcW w:w="4410" w:type="dxa"/>
          </w:tcPr>
          <w:p w:rsidR="00DD6D73" w:rsidRPr="00724761" w:rsidRDefault="00DD6D73" w:rsidP="00DD6D73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 xml:space="preserve">Proportion of participants with an occurrence of hospitalization </w:t>
            </w:r>
            <w:r w:rsidR="005831C6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[</w:t>
            </w:r>
            <w:r w:rsid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TF</w:t>
            </w: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: </w:t>
            </w:r>
            <w:r w:rsidR="005831C6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f</w:t>
            </w: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rom inclusion (d</w:t>
            </w:r>
            <w:r w:rsidR="005831C6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 xml:space="preserve">-0 </w:t>
            </w: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to d</w:t>
            </w:r>
            <w:r w:rsidR="005831C6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-</w:t>
            </w: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14 ]</w:t>
            </w:r>
          </w:p>
          <w:p w:rsidR="00DD6D73" w:rsidRPr="00724761" w:rsidRDefault="00DD6D73" w:rsidP="00DD6D73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</w:p>
          <w:p w:rsidR="00DD6D73" w:rsidRPr="00724761" w:rsidRDefault="00DD6D73" w:rsidP="00DD6D73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 xml:space="preserve">Death </w:t>
            </w:r>
            <w:r w:rsidR="005831C6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[</w:t>
            </w:r>
            <w:r w:rsid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TF</w:t>
            </w:r>
            <w:r w:rsidR="005831C6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: from inclusion (d-0</w:t>
            </w: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 xml:space="preserve"> to d</w:t>
            </w:r>
            <w:r w:rsidR="005831C6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-</w:t>
            </w: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14</w:t>
            </w:r>
            <w:r w:rsidR="005831C6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)</w:t>
            </w: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]</w:t>
            </w:r>
          </w:p>
          <w:p w:rsidR="00BF72D6" w:rsidRPr="00724761" w:rsidRDefault="00BF72D6" w:rsidP="00450ABC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</w:p>
        </w:tc>
      </w:tr>
      <w:tr w:rsidR="00BF72D6" w:rsidRPr="00724761" w:rsidTr="00450ABC">
        <w:trPr>
          <w:jc w:val="center"/>
        </w:trPr>
        <w:tc>
          <w:tcPr>
            <w:tcW w:w="625" w:type="dxa"/>
          </w:tcPr>
          <w:p w:rsidR="00BF72D6" w:rsidRPr="00724761" w:rsidRDefault="00724761" w:rsidP="00450ABC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9</w:t>
            </w:r>
          </w:p>
        </w:tc>
        <w:tc>
          <w:tcPr>
            <w:tcW w:w="1360" w:type="dxa"/>
          </w:tcPr>
          <w:p w:rsidR="00BF72D6" w:rsidRPr="00724761" w:rsidRDefault="00DD6D73" w:rsidP="00450ABC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NCT04345419</w:t>
            </w:r>
          </w:p>
        </w:tc>
        <w:tc>
          <w:tcPr>
            <w:tcW w:w="4050" w:type="dxa"/>
          </w:tcPr>
          <w:p w:rsidR="00BF72D6" w:rsidRPr="00724761" w:rsidRDefault="00FE24BF" w:rsidP="00450ABC">
            <w:pPr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hyperlink r:id="rId19" w:tooltip="Show study NCT04345419: A Real-life Experience on Treatment of Patients With COVID 19" w:history="1">
              <w:r w:rsidRPr="00724761">
                <w:rPr>
                  <w:rStyle w:val="Emphasis"/>
                  <w:rFonts w:ascii="Times New Roman" w:hAnsi="Times New Roman" w:cs="Times New Roman"/>
                  <w:i w:val="0"/>
                  <w:sz w:val="20"/>
                </w:rPr>
                <w:t>A Real-life Experience on Treatment of Patients With COVID 19</w:t>
              </w:r>
            </w:hyperlink>
          </w:p>
        </w:tc>
        <w:tc>
          <w:tcPr>
            <w:tcW w:w="1080" w:type="dxa"/>
          </w:tcPr>
          <w:p w:rsidR="00BF72D6" w:rsidRPr="00724761" w:rsidRDefault="00DD6D73" w:rsidP="00450ABC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120</w:t>
            </w:r>
          </w:p>
        </w:tc>
        <w:tc>
          <w:tcPr>
            <w:tcW w:w="900" w:type="dxa"/>
          </w:tcPr>
          <w:p w:rsidR="00BF72D6" w:rsidRPr="00724761" w:rsidRDefault="00DD6D73" w:rsidP="00450ABC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CT</w:t>
            </w:r>
          </w:p>
        </w:tc>
        <w:tc>
          <w:tcPr>
            <w:tcW w:w="900" w:type="dxa"/>
          </w:tcPr>
          <w:p w:rsidR="00BF72D6" w:rsidRPr="00724761" w:rsidRDefault="00DD6D73" w:rsidP="00450ABC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16 Jun 2020</w:t>
            </w:r>
          </w:p>
        </w:tc>
        <w:tc>
          <w:tcPr>
            <w:tcW w:w="990" w:type="dxa"/>
          </w:tcPr>
          <w:p w:rsidR="00BF72D6" w:rsidRPr="00724761" w:rsidRDefault="00DD6D73" w:rsidP="00450ABC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Egypt</w:t>
            </w:r>
          </w:p>
        </w:tc>
        <w:tc>
          <w:tcPr>
            <w:tcW w:w="4410" w:type="dxa"/>
          </w:tcPr>
          <w:p w:rsidR="00BF72D6" w:rsidRPr="00724761" w:rsidRDefault="00DD6D73" w:rsidP="005831C6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 xml:space="preserve">Number of patients with decreased viral load </w:t>
            </w:r>
            <w:r w:rsid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(TF</w:t>
            </w: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: 6 months</w:t>
            </w:r>
            <w:r w:rsidR="005831C6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)</w:t>
            </w:r>
          </w:p>
        </w:tc>
      </w:tr>
    </w:tbl>
    <w:p w:rsidR="00FE24BF" w:rsidRPr="00724761" w:rsidRDefault="00FE24BF">
      <w:pPr>
        <w:rPr>
          <w:rStyle w:val="Emphasis"/>
          <w:rFonts w:ascii="Times New Roman" w:hAnsi="Times New Roman" w:cs="Times New Roman"/>
          <w:i w:val="0"/>
          <w:sz w:val="20"/>
          <w:szCs w:val="20"/>
        </w:rPr>
      </w:pPr>
    </w:p>
    <w:p w:rsidR="00FE24BF" w:rsidRPr="00724761" w:rsidRDefault="00FE24BF">
      <w:pPr>
        <w:rPr>
          <w:rStyle w:val="Emphasis"/>
          <w:rFonts w:ascii="Times New Roman" w:hAnsi="Times New Roman" w:cs="Times New Roman"/>
          <w:i w:val="0"/>
          <w:sz w:val="20"/>
          <w:szCs w:val="20"/>
        </w:rPr>
      </w:pPr>
    </w:p>
    <w:p w:rsidR="00FE24BF" w:rsidRPr="00724761" w:rsidRDefault="00FE24BF">
      <w:pPr>
        <w:rPr>
          <w:rStyle w:val="Emphasis"/>
          <w:rFonts w:ascii="Times New Roman" w:hAnsi="Times New Roman" w:cs="Times New Roman"/>
          <w:i w:val="0"/>
          <w:sz w:val="20"/>
          <w:szCs w:val="20"/>
        </w:rPr>
      </w:pPr>
    </w:p>
    <w:tbl>
      <w:tblPr>
        <w:tblStyle w:val="TableGrid"/>
        <w:tblW w:w="14315" w:type="dxa"/>
        <w:jc w:val="center"/>
        <w:tblLayout w:type="fixed"/>
        <w:tblLook w:val="04A0" w:firstRow="1" w:lastRow="0" w:firstColumn="1" w:lastColumn="0" w:noHBand="0" w:noVBand="1"/>
      </w:tblPr>
      <w:tblGrid>
        <w:gridCol w:w="625"/>
        <w:gridCol w:w="1360"/>
        <w:gridCol w:w="4050"/>
        <w:gridCol w:w="1080"/>
        <w:gridCol w:w="900"/>
        <w:gridCol w:w="900"/>
        <w:gridCol w:w="990"/>
        <w:gridCol w:w="4410"/>
      </w:tblGrid>
      <w:tr w:rsidR="00FE24BF" w:rsidRPr="00724761" w:rsidTr="00450ABC">
        <w:trPr>
          <w:jc w:val="center"/>
        </w:trPr>
        <w:tc>
          <w:tcPr>
            <w:tcW w:w="625" w:type="dxa"/>
          </w:tcPr>
          <w:p w:rsidR="00FE24BF" w:rsidRPr="00724761" w:rsidRDefault="00FE24BF" w:rsidP="00450ABC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b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b/>
                <w:i w:val="0"/>
                <w:sz w:val="20"/>
              </w:rPr>
              <w:t>SN</w:t>
            </w:r>
          </w:p>
        </w:tc>
        <w:tc>
          <w:tcPr>
            <w:tcW w:w="1360" w:type="dxa"/>
          </w:tcPr>
          <w:p w:rsidR="00FE24BF" w:rsidRPr="00724761" w:rsidRDefault="00FE24BF" w:rsidP="00450ABC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b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b/>
                <w:i w:val="0"/>
                <w:sz w:val="20"/>
              </w:rPr>
              <w:t>Trial ID</w:t>
            </w:r>
          </w:p>
        </w:tc>
        <w:tc>
          <w:tcPr>
            <w:tcW w:w="4050" w:type="dxa"/>
          </w:tcPr>
          <w:p w:rsidR="00FE24BF" w:rsidRPr="00724761" w:rsidRDefault="00FE24BF" w:rsidP="00450ABC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b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b/>
                <w:i w:val="0"/>
                <w:sz w:val="20"/>
              </w:rPr>
              <w:t>Title</w:t>
            </w:r>
          </w:p>
        </w:tc>
        <w:tc>
          <w:tcPr>
            <w:tcW w:w="1080" w:type="dxa"/>
          </w:tcPr>
          <w:p w:rsidR="00FE24BF" w:rsidRPr="00724761" w:rsidRDefault="00FE24BF" w:rsidP="00450ABC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b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b/>
                <w:i w:val="0"/>
                <w:sz w:val="20"/>
              </w:rPr>
              <w:t>Enrolled/expected cases</w:t>
            </w:r>
          </w:p>
        </w:tc>
        <w:tc>
          <w:tcPr>
            <w:tcW w:w="900" w:type="dxa"/>
          </w:tcPr>
          <w:p w:rsidR="00FE24BF" w:rsidRPr="00724761" w:rsidRDefault="00FE24BF" w:rsidP="00450ABC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b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b/>
                <w:i w:val="0"/>
                <w:sz w:val="20"/>
              </w:rPr>
              <w:t>Study type</w:t>
            </w:r>
          </w:p>
        </w:tc>
        <w:tc>
          <w:tcPr>
            <w:tcW w:w="900" w:type="dxa"/>
          </w:tcPr>
          <w:p w:rsidR="00FE24BF" w:rsidRPr="00724761" w:rsidRDefault="00FE24BF" w:rsidP="00450ABC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b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b/>
                <w:i w:val="0"/>
                <w:sz w:val="20"/>
              </w:rPr>
              <w:t>Start date</w:t>
            </w:r>
          </w:p>
        </w:tc>
        <w:tc>
          <w:tcPr>
            <w:tcW w:w="990" w:type="dxa"/>
          </w:tcPr>
          <w:p w:rsidR="00FE24BF" w:rsidRPr="00724761" w:rsidRDefault="00FE24BF" w:rsidP="00450ABC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b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b/>
                <w:i w:val="0"/>
                <w:sz w:val="20"/>
              </w:rPr>
              <w:t xml:space="preserve">Location </w:t>
            </w:r>
          </w:p>
        </w:tc>
        <w:tc>
          <w:tcPr>
            <w:tcW w:w="4410" w:type="dxa"/>
          </w:tcPr>
          <w:p w:rsidR="00FE24BF" w:rsidRPr="00724761" w:rsidRDefault="00FE24BF" w:rsidP="00450ABC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b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b/>
                <w:i w:val="0"/>
                <w:sz w:val="20"/>
              </w:rPr>
              <w:t>Primary outcome</w:t>
            </w:r>
          </w:p>
        </w:tc>
      </w:tr>
      <w:tr w:rsidR="00FE24BF" w:rsidRPr="00724761" w:rsidTr="00450ABC">
        <w:trPr>
          <w:jc w:val="center"/>
        </w:trPr>
        <w:tc>
          <w:tcPr>
            <w:tcW w:w="14315" w:type="dxa"/>
            <w:gridSpan w:val="8"/>
          </w:tcPr>
          <w:p w:rsidR="00FE24BF" w:rsidRPr="00724761" w:rsidRDefault="00FE24BF" w:rsidP="00450ABC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b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b/>
                <w:i w:val="0"/>
                <w:sz w:val="20"/>
              </w:rPr>
              <w:t>Not Yet Recruiting</w:t>
            </w:r>
          </w:p>
        </w:tc>
      </w:tr>
      <w:tr w:rsidR="00FE24BF" w:rsidRPr="00724761" w:rsidTr="00450ABC">
        <w:trPr>
          <w:jc w:val="center"/>
        </w:trPr>
        <w:tc>
          <w:tcPr>
            <w:tcW w:w="625" w:type="dxa"/>
          </w:tcPr>
          <w:p w:rsidR="00FE24BF" w:rsidRPr="00724761" w:rsidRDefault="00FE24BF" w:rsidP="00450ABC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lastRenderedPageBreak/>
              <w:t>1</w:t>
            </w:r>
          </w:p>
        </w:tc>
        <w:tc>
          <w:tcPr>
            <w:tcW w:w="1360" w:type="dxa"/>
          </w:tcPr>
          <w:p w:rsidR="00FE24BF" w:rsidRPr="00724761" w:rsidRDefault="00745CF3" w:rsidP="00450ABC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NCT04359615</w:t>
            </w:r>
          </w:p>
        </w:tc>
        <w:tc>
          <w:tcPr>
            <w:tcW w:w="4050" w:type="dxa"/>
          </w:tcPr>
          <w:p w:rsidR="00FE24BF" w:rsidRPr="00724761" w:rsidRDefault="00FE24BF" w:rsidP="00FE24BF">
            <w:pPr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hyperlink r:id="rId20" w:tooltip="Show study NCT04359615: Favipiravir in Hospitalized COVID-19 Patients" w:history="1">
              <w:proofErr w:type="spellStart"/>
              <w:r w:rsidRPr="00724761">
                <w:rPr>
                  <w:rStyle w:val="Emphasis"/>
                  <w:rFonts w:ascii="Times New Roman" w:hAnsi="Times New Roman" w:cs="Times New Roman"/>
                  <w:i w:val="0"/>
                  <w:sz w:val="20"/>
                </w:rPr>
                <w:t>Favipiravir</w:t>
              </w:r>
              <w:proofErr w:type="spellEnd"/>
              <w:r w:rsidRPr="00724761">
                <w:rPr>
                  <w:rStyle w:val="Emphasis"/>
                  <w:rFonts w:ascii="Times New Roman" w:hAnsi="Times New Roman" w:cs="Times New Roman"/>
                  <w:i w:val="0"/>
                  <w:sz w:val="20"/>
                </w:rPr>
                <w:t> in Hospitalized COVID-19 Patients</w:t>
              </w:r>
            </w:hyperlink>
          </w:p>
        </w:tc>
        <w:tc>
          <w:tcPr>
            <w:tcW w:w="1080" w:type="dxa"/>
          </w:tcPr>
          <w:p w:rsidR="00FE24BF" w:rsidRPr="00724761" w:rsidRDefault="00745CF3" w:rsidP="00450ABC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40</w:t>
            </w:r>
          </w:p>
        </w:tc>
        <w:tc>
          <w:tcPr>
            <w:tcW w:w="900" w:type="dxa"/>
          </w:tcPr>
          <w:p w:rsidR="00FE24BF" w:rsidRPr="00724761" w:rsidRDefault="00FE24BF" w:rsidP="00450ABC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CT</w:t>
            </w:r>
          </w:p>
        </w:tc>
        <w:tc>
          <w:tcPr>
            <w:tcW w:w="900" w:type="dxa"/>
          </w:tcPr>
          <w:p w:rsidR="00FE24BF" w:rsidRPr="00724761" w:rsidRDefault="00745CF3" w:rsidP="00450ABC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20</w:t>
            </w:r>
            <w:r w:rsidR="00FE24BF"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 xml:space="preserve"> Apr 2020</w:t>
            </w:r>
          </w:p>
        </w:tc>
        <w:tc>
          <w:tcPr>
            <w:tcW w:w="990" w:type="dxa"/>
          </w:tcPr>
          <w:p w:rsidR="00FE24BF" w:rsidRPr="00724761" w:rsidRDefault="00745CF3" w:rsidP="00450ABC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Iran</w:t>
            </w:r>
          </w:p>
        </w:tc>
        <w:tc>
          <w:tcPr>
            <w:tcW w:w="4410" w:type="dxa"/>
          </w:tcPr>
          <w:p w:rsidR="00FE24BF" w:rsidRPr="00724761" w:rsidRDefault="005831C6" w:rsidP="005831C6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Time to clinical improvement (TF</w:t>
            </w:r>
            <w:r w:rsidR="00745CF3"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: </w:t>
            </w:r>
            <w:r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f</w:t>
            </w:r>
            <w:r w:rsidR="00745CF3"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 xml:space="preserve">rom date of randomization until 14 </w:t>
            </w:r>
            <w:r w:rsid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d</w:t>
            </w:r>
            <w:r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 xml:space="preserve"> later)</w:t>
            </w:r>
          </w:p>
        </w:tc>
      </w:tr>
      <w:tr w:rsidR="00FE24BF" w:rsidRPr="00724761" w:rsidTr="00450ABC">
        <w:trPr>
          <w:jc w:val="center"/>
        </w:trPr>
        <w:tc>
          <w:tcPr>
            <w:tcW w:w="625" w:type="dxa"/>
          </w:tcPr>
          <w:p w:rsidR="00FE24BF" w:rsidRPr="00724761" w:rsidRDefault="00FE24BF" w:rsidP="00450ABC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</w:p>
          <w:p w:rsidR="00FE24BF" w:rsidRPr="00724761" w:rsidRDefault="00FE24BF" w:rsidP="00450ABC">
            <w:pPr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</w:p>
          <w:p w:rsidR="00FE24BF" w:rsidRPr="00724761" w:rsidRDefault="00FE24BF" w:rsidP="00450ABC">
            <w:pPr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2</w:t>
            </w:r>
          </w:p>
        </w:tc>
        <w:tc>
          <w:tcPr>
            <w:tcW w:w="1360" w:type="dxa"/>
          </w:tcPr>
          <w:p w:rsidR="00FE24BF" w:rsidRPr="00724761" w:rsidRDefault="00745CF3" w:rsidP="00450ABC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NCT04425460</w:t>
            </w:r>
          </w:p>
        </w:tc>
        <w:tc>
          <w:tcPr>
            <w:tcW w:w="4050" w:type="dxa"/>
          </w:tcPr>
          <w:p w:rsidR="00FE24BF" w:rsidRPr="00724761" w:rsidRDefault="00FE24BF" w:rsidP="00450ABC">
            <w:pPr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hyperlink r:id="rId21" w:tooltip="Show study NCT04425460: A Multi-center,Randomized,Double-blind,Placebo-controlled,Phase 3 Study Evaluating Favipiravir in Treatment of COVID19" w:history="1">
              <w:r w:rsidRPr="00724761">
                <w:rPr>
                  <w:rStyle w:val="Emphasis"/>
                  <w:rFonts w:ascii="Times New Roman" w:hAnsi="Times New Roman" w:cs="Times New Roman"/>
                  <w:i w:val="0"/>
                  <w:sz w:val="20"/>
                </w:rPr>
                <w:t>A Multi-</w:t>
              </w:r>
              <w:proofErr w:type="spellStart"/>
              <w:r w:rsidRPr="00724761">
                <w:rPr>
                  <w:rStyle w:val="Emphasis"/>
                  <w:rFonts w:ascii="Times New Roman" w:hAnsi="Times New Roman" w:cs="Times New Roman"/>
                  <w:i w:val="0"/>
                  <w:sz w:val="20"/>
                </w:rPr>
                <w:t>center,Randomized,Double</w:t>
              </w:r>
              <w:proofErr w:type="spellEnd"/>
              <w:r w:rsidRPr="00724761">
                <w:rPr>
                  <w:rStyle w:val="Emphasis"/>
                  <w:rFonts w:ascii="Times New Roman" w:hAnsi="Times New Roman" w:cs="Times New Roman"/>
                  <w:i w:val="0"/>
                  <w:sz w:val="20"/>
                </w:rPr>
                <w:t>-</w:t>
              </w:r>
              <w:proofErr w:type="spellStart"/>
              <w:r w:rsidRPr="00724761">
                <w:rPr>
                  <w:rStyle w:val="Emphasis"/>
                  <w:rFonts w:ascii="Times New Roman" w:hAnsi="Times New Roman" w:cs="Times New Roman"/>
                  <w:i w:val="0"/>
                  <w:sz w:val="20"/>
                </w:rPr>
                <w:t>blind,Placebo-controlled,Phase</w:t>
              </w:r>
              <w:proofErr w:type="spellEnd"/>
              <w:r w:rsidRPr="00724761">
                <w:rPr>
                  <w:rStyle w:val="Emphasis"/>
                  <w:rFonts w:ascii="Times New Roman" w:hAnsi="Times New Roman" w:cs="Times New Roman"/>
                  <w:i w:val="0"/>
                  <w:sz w:val="20"/>
                </w:rPr>
                <w:t xml:space="preserve"> 3 Study Evaluating </w:t>
              </w:r>
              <w:proofErr w:type="spellStart"/>
              <w:r w:rsidRPr="00724761">
                <w:rPr>
                  <w:rStyle w:val="Emphasis"/>
                  <w:rFonts w:ascii="Times New Roman" w:hAnsi="Times New Roman" w:cs="Times New Roman"/>
                  <w:i w:val="0"/>
                  <w:sz w:val="20"/>
                </w:rPr>
                <w:t>Favipiravir</w:t>
              </w:r>
              <w:proofErr w:type="spellEnd"/>
              <w:r w:rsidRPr="00724761">
                <w:rPr>
                  <w:rStyle w:val="Emphasis"/>
                  <w:rFonts w:ascii="Times New Roman" w:hAnsi="Times New Roman" w:cs="Times New Roman"/>
                  <w:i w:val="0"/>
                  <w:sz w:val="20"/>
                </w:rPr>
                <w:t> in Treatment of COVID19</w:t>
              </w:r>
            </w:hyperlink>
          </w:p>
        </w:tc>
        <w:tc>
          <w:tcPr>
            <w:tcW w:w="1080" w:type="dxa"/>
          </w:tcPr>
          <w:p w:rsidR="00FE24BF" w:rsidRPr="00724761" w:rsidRDefault="00745CF3" w:rsidP="00450ABC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256</w:t>
            </w:r>
          </w:p>
        </w:tc>
        <w:tc>
          <w:tcPr>
            <w:tcW w:w="900" w:type="dxa"/>
          </w:tcPr>
          <w:p w:rsidR="00FE24BF" w:rsidRPr="00724761" w:rsidRDefault="00745CF3" w:rsidP="00450ABC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CT</w:t>
            </w:r>
          </w:p>
        </w:tc>
        <w:tc>
          <w:tcPr>
            <w:tcW w:w="900" w:type="dxa"/>
          </w:tcPr>
          <w:p w:rsidR="00FE24BF" w:rsidRPr="00724761" w:rsidRDefault="00745CF3" w:rsidP="00450ABC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Jun 2020</w:t>
            </w:r>
          </w:p>
        </w:tc>
        <w:tc>
          <w:tcPr>
            <w:tcW w:w="990" w:type="dxa"/>
          </w:tcPr>
          <w:p w:rsidR="00FE24BF" w:rsidRPr="00724761" w:rsidRDefault="00745CF3" w:rsidP="00450ABC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China</w:t>
            </w:r>
          </w:p>
        </w:tc>
        <w:tc>
          <w:tcPr>
            <w:tcW w:w="4410" w:type="dxa"/>
          </w:tcPr>
          <w:p w:rsidR="00FE24BF" w:rsidRPr="00724761" w:rsidRDefault="00745CF3" w:rsidP="005831C6">
            <w:pPr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 xml:space="preserve">Time from randomization to clinical recovery </w:t>
            </w:r>
            <w:r w:rsid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(TF</w:t>
            </w: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 xml:space="preserve">: 28 </w:t>
            </w:r>
            <w:r w:rsid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d</w:t>
            </w:r>
            <w:r w:rsidR="005831C6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)</w:t>
            </w:r>
          </w:p>
        </w:tc>
      </w:tr>
      <w:tr w:rsidR="00745CF3" w:rsidRPr="00724761" w:rsidTr="00450ABC">
        <w:trPr>
          <w:jc w:val="center"/>
        </w:trPr>
        <w:tc>
          <w:tcPr>
            <w:tcW w:w="625" w:type="dxa"/>
          </w:tcPr>
          <w:p w:rsidR="00745CF3" w:rsidRPr="00724761" w:rsidRDefault="00745CF3" w:rsidP="00745CF3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3</w:t>
            </w:r>
          </w:p>
        </w:tc>
        <w:tc>
          <w:tcPr>
            <w:tcW w:w="1360" w:type="dxa"/>
          </w:tcPr>
          <w:p w:rsidR="00745CF3" w:rsidRPr="00724761" w:rsidRDefault="00745CF3" w:rsidP="00745CF3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NCT04448119</w:t>
            </w:r>
          </w:p>
        </w:tc>
        <w:tc>
          <w:tcPr>
            <w:tcW w:w="4050" w:type="dxa"/>
          </w:tcPr>
          <w:p w:rsidR="00745CF3" w:rsidRPr="00724761" w:rsidRDefault="00745CF3" w:rsidP="00745CF3">
            <w:pPr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hyperlink r:id="rId22" w:tooltip="Show study NCT04448119: Control of COVID-19 Outbreaks in Long Term Care" w:history="1">
              <w:r w:rsidRPr="00724761">
                <w:rPr>
                  <w:rStyle w:val="Emphasis"/>
                  <w:rFonts w:ascii="Times New Roman" w:hAnsi="Times New Roman" w:cs="Times New Roman"/>
                  <w:i w:val="0"/>
                  <w:sz w:val="20"/>
                </w:rPr>
                <w:t>Control of COVID-19 Outbreaks in Long Term Care</w:t>
              </w:r>
            </w:hyperlink>
          </w:p>
        </w:tc>
        <w:tc>
          <w:tcPr>
            <w:tcW w:w="1080" w:type="dxa"/>
          </w:tcPr>
          <w:p w:rsidR="00745CF3" w:rsidRPr="00724761" w:rsidRDefault="00745CF3" w:rsidP="00745CF3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760</w:t>
            </w:r>
          </w:p>
        </w:tc>
        <w:tc>
          <w:tcPr>
            <w:tcW w:w="900" w:type="dxa"/>
          </w:tcPr>
          <w:p w:rsidR="00745CF3" w:rsidRPr="00724761" w:rsidRDefault="00745CF3" w:rsidP="00745CF3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 xml:space="preserve">CT </w:t>
            </w:r>
          </w:p>
        </w:tc>
        <w:tc>
          <w:tcPr>
            <w:tcW w:w="900" w:type="dxa"/>
          </w:tcPr>
          <w:p w:rsidR="00745CF3" w:rsidRPr="00724761" w:rsidRDefault="00745CF3" w:rsidP="00745CF3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Jun 2020</w:t>
            </w:r>
          </w:p>
        </w:tc>
        <w:tc>
          <w:tcPr>
            <w:tcW w:w="990" w:type="dxa"/>
          </w:tcPr>
          <w:p w:rsidR="00745CF3" w:rsidRPr="00724761" w:rsidRDefault="00745CF3" w:rsidP="00745CF3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NP</w:t>
            </w:r>
          </w:p>
        </w:tc>
        <w:tc>
          <w:tcPr>
            <w:tcW w:w="4410" w:type="dxa"/>
          </w:tcPr>
          <w:p w:rsidR="00745CF3" w:rsidRPr="00724761" w:rsidRDefault="005831C6" w:rsidP="005831C6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Control of o</w:t>
            </w:r>
            <w:r w:rsidR="00745CF3"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 xml:space="preserve">utbreak </w:t>
            </w:r>
            <w:r w:rsid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(TF</w:t>
            </w:r>
            <w:r w:rsidR="00745CF3"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: </w:t>
            </w:r>
            <w:r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d-</w:t>
            </w:r>
            <w:r w:rsidR="00745CF3"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40</w:t>
            </w:r>
            <w:r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)</w:t>
            </w:r>
          </w:p>
        </w:tc>
      </w:tr>
      <w:tr w:rsidR="00745CF3" w:rsidRPr="00724761" w:rsidTr="00450ABC">
        <w:trPr>
          <w:jc w:val="center"/>
        </w:trPr>
        <w:tc>
          <w:tcPr>
            <w:tcW w:w="625" w:type="dxa"/>
          </w:tcPr>
          <w:p w:rsidR="00745CF3" w:rsidRPr="00724761" w:rsidRDefault="00745CF3" w:rsidP="00745CF3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4</w:t>
            </w:r>
          </w:p>
        </w:tc>
        <w:tc>
          <w:tcPr>
            <w:tcW w:w="1360" w:type="dxa"/>
          </w:tcPr>
          <w:p w:rsidR="00745CF3" w:rsidRPr="00724761" w:rsidRDefault="00745CF3" w:rsidP="00745CF3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NCT04346628</w:t>
            </w:r>
          </w:p>
        </w:tc>
        <w:tc>
          <w:tcPr>
            <w:tcW w:w="4050" w:type="dxa"/>
          </w:tcPr>
          <w:p w:rsidR="00745CF3" w:rsidRPr="00724761" w:rsidRDefault="00745CF3" w:rsidP="00745CF3">
            <w:pPr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hyperlink r:id="rId23" w:tooltip="Show study NCT04346628: Oral Favipiravir Compared to Placebo in Subjects With Mild COVID-19" w:history="1">
              <w:r w:rsidRPr="00724761">
                <w:rPr>
                  <w:rStyle w:val="Emphasis"/>
                  <w:rFonts w:ascii="Times New Roman" w:hAnsi="Times New Roman" w:cs="Times New Roman"/>
                  <w:i w:val="0"/>
                  <w:sz w:val="20"/>
                </w:rPr>
                <w:t>Oral </w:t>
              </w:r>
              <w:proofErr w:type="spellStart"/>
              <w:r w:rsidRPr="00724761">
                <w:rPr>
                  <w:rStyle w:val="Emphasis"/>
                  <w:rFonts w:ascii="Times New Roman" w:hAnsi="Times New Roman" w:cs="Times New Roman"/>
                  <w:i w:val="0"/>
                  <w:sz w:val="20"/>
                </w:rPr>
                <w:t>Favipiravir</w:t>
              </w:r>
              <w:proofErr w:type="spellEnd"/>
              <w:r w:rsidRPr="00724761">
                <w:rPr>
                  <w:rStyle w:val="Emphasis"/>
                  <w:rFonts w:ascii="Times New Roman" w:hAnsi="Times New Roman" w:cs="Times New Roman"/>
                  <w:i w:val="0"/>
                  <w:sz w:val="20"/>
                </w:rPr>
                <w:t> Compared to Placebo in Subjects With Mild COVID-19</w:t>
              </w:r>
            </w:hyperlink>
          </w:p>
        </w:tc>
        <w:tc>
          <w:tcPr>
            <w:tcW w:w="1080" w:type="dxa"/>
          </w:tcPr>
          <w:p w:rsidR="00745CF3" w:rsidRPr="00724761" w:rsidRDefault="00745CF3" w:rsidP="00745CF3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120</w:t>
            </w:r>
          </w:p>
        </w:tc>
        <w:tc>
          <w:tcPr>
            <w:tcW w:w="900" w:type="dxa"/>
          </w:tcPr>
          <w:p w:rsidR="00745CF3" w:rsidRPr="00724761" w:rsidRDefault="00745CF3" w:rsidP="00745CF3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CT</w:t>
            </w:r>
          </w:p>
        </w:tc>
        <w:tc>
          <w:tcPr>
            <w:tcW w:w="900" w:type="dxa"/>
          </w:tcPr>
          <w:p w:rsidR="00745CF3" w:rsidRPr="00724761" w:rsidRDefault="00745CF3" w:rsidP="00745CF3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Jul 2020</w:t>
            </w:r>
          </w:p>
        </w:tc>
        <w:tc>
          <w:tcPr>
            <w:tcW w:w="990" w:type="dxa"/>
          </w:tcPr>
          <w:p w:rsidR="00745CF3" w:rsidRPr="00724761" w:rsidRDefault="00745CF3" w:rsidP="00745CF3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US</w:t>
            </w:r>
          </w:p>
        </w:tc>
        <w:tc>
          <w:tcPr>
            <w:tcW w:w="4410" w:type="dxa"/>
          </w:tcPr>
          <w:p w:rsidR="00745CF3" w:rsidRPr="00724761" w:rsidRDefault="00745CF3" w:rsidP="005831C6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 xml:space="preserve">Time until cessation of oral shedding of SARS-CoV-2 virus </w:t>
            </w:r>
            <w:r w:rsid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(TF</w:t>
            </w:r>
            <w:r w:rsidR="005831C6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: u</w:t>
            </w: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 xml:space="preserve">p to 28 </w:t>
            </w:r>
            <w:r w:rsid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d</w:t>
            </w:r>
            <w:r w:rsidR="005831C6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)</w:t>
            </w:r>
          </w:p>
        </w:tc>
      </w:tr>
      <w:tr w:rsidR="00745CF3" w:rsidRPr="00724761" w:rsidTr="00450ABC">
        <w:trPr>
          <w:jc w:val="center"/>
        </w:trPr>
        <w:tc>
          <w:tcPr>
            <w:tcW w:w="625" w:type="dxa"/>
          </w:tcPr>
          <w:p w:rsidR="00745CF3" w:rsidRPr="00724761" w:rsidRDefault="00745CF3" w:rsidP="00745CF3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5</w:t>
            </w:r>
          </w:p>
        </w:tc>
        <w:tc>
          <w:tcPr>
            <w:tcW w:w="1360" w:type="dxa"/>
          </w:tcPr>
          <w:p w:rsidR="00745CF3" w:rsidRPr="00724761" w:rsidRDefault="00745CF3" w:rsidP="00745CF3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NCT04387760</w:t>
            </w:r>
          </w:p>
        </w:tc>
        <w:tc>
          <w:tcPr>
            <w:tcW w:w="4050" w:type="dxa"/>
          </w:tcPr>
          <w:p w:rsidR="00745CF3" w:rsidRPr="00724761" w:rsidRDefault="00745CF3" w:rsidP="00745CF3">
            <w:pPr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hyperlink r:id="rId24" w:tooltip="Show study NCT04387760: Favipiravir vs Hydroxychloroquine in COVID -19" w:history="1">
              <w:proofErr w:type="spellStart"/>
              <w:r w:rsidRPr="00724761">
                <w:rPr>
                  <w:rStyle w:val="Emphasis"/>
                  <w:rFonts w:ascii="Times New Roman" w:hAnsi="Times New Roman" w:cs="Times New Roman"/>
                  <w:i w:val="0"/>
                  <w:sz w:val="20"/>
                </w:rPr>
                <w:t>Favipiravir</w:t>
              </w:r>
              <w:proofErr w:type="spellEnd"/>
              <w:r w:rsidRPr="00724761">
                <w:rPr>
                  <w:rStyle w:val="Emphasis"/>
                  <w:rFonts w:ascii="Times New Roman" w:hAnsi="Times New Roman" w:cs="Times New Roman"/>
                  <w:i w:val="0"/>
                  <w:sz w:val="20"/>
                </w:rPr>
                <w:t> </w:t>
              </w:r>
              <w:proofErr w:type="spellStart"/>
              <w:r w:rsidRPr="00724761">
                <w:rPr>
                  <w:rStyle w:val="Emphasis"/>
                  <w:rFonts w:ascii="Times New Roman" w:hAnsi="Times New Roman" w:cs="Times New Roman"/>
                  <w:i w:val="0"/>
                  <w:sz w:val="20"/>
                </w:rPr>
                <w:t>vs</w:t>
              </w:r>
              <w:proofErr w:type="spellEnd"/>
              <w:r w:rsidRPr="00724761">
                <w:rPr>
                  <w:rStyle w:val="Emphasis"/>
                  <w:rFonts w:ascii="Times New Roman" w:hAnsi="Times New Roman" w:cs="Times New Roman"/>
                  <w:i w:val="0"/>
                  <w:sz w:val="20"/>
                </w:rPr>
                <w:t xml:space="preserve"> </w:t>
              </w:r>
              <w:proofErr w:type="spellStart"/>
              <w:r w:rsidRPr="00724761">
                <w:rPr>
                  <w:rStyle w:val="Emphasis"/>
                  <w:rFonts w:ascii="Times New Roman" w:hAnsi="Times New Roman" w:cs="Times New Roman"/>
                  <w:i w:val="0"/>
                  <w:sz w:val="20"/>
                </w:rPr>
                <w:t>Hydroxychloroquine</w:t>
              </w:r>
              <w:proofErr w:type="spellEnd"/>
              <w:r w:rsidRPr="00724761">
                <w:rPr>
                  <w:rStyle w:val="Emphasis"/>
                  <w:rFonts w:ascii="Times New Roman" w:hAnsi="Times New Roman" w:cs="Times New Roman"/>
                  <w:i w:val="0"/>
                  <w:sz w:val="20"/>
                </w:rPr>
                <w:t xml:space="preserve"> in COVID -19</w:t>
              </w:r>
            </w:hyperlink>
          </w:p>
        </w:tc>
        <w:tc>
          <w:tcPr>
            <w:tcW w:w="1080" w:type="dxa"/>
          </w:tcPr>
          <w:p w:rsidR="00745CF3" w:rsidRPr="00724761" w:rsidRDefault="00745CF3" w:rsidP="00745CF3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150</w:t>
            </w:r>
          </w:p>
        </w:tc>
        <w:tc>
          <w:tcPr>
            <w:tcW w:w="900" w:type="dxa"/>
          </w:tcPr>
          <w:p w:rsidR="00745CF3" w:rsidRPr="00724761" w:rsidRDefault="00745CF3" w:rsidP="00745CF3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CT</w:t>
            </w:r>
          </w:p>
        </w:tc>
        <w:tc>
          <w:tcPr>
            <w:tcW w:w="900" w:type="dxa"/>
          </w:tcPr>
          <w:p w:rsidR="00745CF3" w:rsidRPr="00724761" w:rsidRDefault="00745CF3" w:rsidP="00745CF3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14 Jul 2020</w:t>
            </w:r>
          </w:p>
        </w:tc>
        <w:tc>
          <w:tcPr>
            <w:tcW w:w="990" w:type="dxa"/>
          </w:tcPr>
          <w:p w:rsidR="00745CF3" w:rsidRPr="00724761" w:rsidRDefault="00745CF3" w:rsidP="00745CF3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Bahrain</w:t>
            </w:r>
          </w:p>
        </w:tc>
        <w:tc>
          <w:tcPr>
            <w:tcW w:w="4410" w:type="dxa"/>
          </w:tcPr>
          <w:p w:rsidR="00745CF3" w:rsidRPr="00724761" w:rsidRDefault="00745CF3" w:rsidP="00CB5A0A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 xml:space="preserve">Primary outcome measure will be time to viral clearance </w:t>
            </w:r>
            <w:r w:rsid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(TF</w:t>
            </w: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 xml:space="preserve">: through study completion up to 21 </w:t>
            </w:r>
            <w:r w:rsid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d</w:t>
            </w:r>
            <w:r w:rsidR="00CB5A0A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)</w:t>
            </w:r>
          </w:p>
        </w:tc>
      </w:tr>
      <w:tr w:rsidR="00745CF3" w:rsidRPr="00724761" w:rsidTr="00450ABC">
        <w:trPr>
          <w:jc w:val="center"/>
        </w:trPr>
        <w:tc>
          <w:tcPr>
            <w:tcW w:w="625" w:type="dxa"/>
          </w:tcPr>
          <w:p w:rsidR="00745CF3" w:rsidRPr="00724761" w:rsidRDefault="00745CF3" w:rsidP="00745CF3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6</w:t>
            </w:r>
          </w:p>
        </w:tc>
        <w:tc>
          <w:tcPr>
            <w:tcW w:w="1360" w:type="dxa"/>
          </w:tcPr>
          <w:p w:rsidR="00745CF3" w:rsidRPr="00724761" w:rsidRDefault="00745CF3" w:rsidP="00745CF3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NCT04303299</w:t>
            </w:r>
          </w:p>
        </w:tc>
        <w:tc>
          <w:tcPr>
            <w:tcW w:w="4050" w:type="dxa"/>
          </w:tcPr>
          <w:p w:rsidR="00745CF3" w:rsidRPr="00724761" w:rsidRDefault="00745CF3" w:rsidP="00745CF3">
            <w:pPr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hyperlink r:id="rId25" w:tooltip="Show study NCT04303299: Various Combination of Protease Inhibitors, Oseltamivir, Favipiravir, and Hydroxychloroquine for Treatment of COVID-19 : A Randomized Control Trial" w:history="1">
              <w:r w:rsidRPr="00724761">
                <w:rPr>
                  <w:rStyle w:val="Emphasis"/>
                  <w:rFonts w:ascii="Times New Roman" w:hAnsi="Times New Roman" w:cs="Times New Roman"/>
                  <w:i w:val="0"/>
                  <w:sz w:val="20"/>
                </w:rPr>
                <w:t xml:space="preserve">Various Combination of Protease Inhibitors, </w:t>
              </w:r>
              <w:proofErr w:type="spellStart"/>
              <w:r w:rsidRPr="00724761">
                <w:rPr>
                  <w:rStyle w:val="Emphasis"/>
                  <w:rFonts w:ascii="Times New Roman" w:hAnsi="Times New Roman" w:cs="Times New Roman"/>
                  <w:i w:val="0"/>
                  <w:sz w:val="20"/>
                </w:rPr>
                <w:t>Oseltamivir</w:t>
              </w:r>
              <w:proofErr w:type="spellEnd"/>
              <w:r w:rsidRPr="00724761">
                <w:rPr>
                  <w:rStyle w:val="Emphasis"/>
                  <w:rFonts w:ascii="Times New Roman" w:hAnsi="Times New Roman" w:cs="Times New Roman"/>
                  <w:i w:val="0"/>
                  <w:sz w:val="20"/>
                </w:rPr>
                <w:t>, </w:t>
              </w:r>
              <w:proofErr w:type="spellStart"/>
              <w:r w:rsidRPr="00724761">
                <w:rPr>
                  <w:rStyle w:val="Emphasis"/>
                  <w:rFonts w:ascii="Times New Roman" w:hAnsi="Times New Roman" w:cs="Times New Roman"/>
                  <w:i w:val="0"/>
                  <w:sz w:val="20"/>
                </w:rPr>
                <w:t>Favipiravir</w:t>
              </w:r>
              <w:proofErr w:type="spellEnd"/>
              <w:r w:rsidRPr="00724761">
                <w:rPr>
                  <w:rStyle w:val="Emphasis"/>
                  <w:rFonts w:ascii="Times New Roman" w:hAnsi="Times New Roman" w:cs="Times New Roman"/>
                  <w:i w:val="0"/>
                  <w:sz w:val="20"/>
                </w:rPr>
                <w:t xml:space="preserve">, and </w:t>
              </w:r>
              <w:proofErr w:type="spellStart"/>
              <w:r w:rsidRPr="00724761">
                <w:rPr>
                  <w:rStyle w:val="Emphasis"/>
                  <w:rFonts w:ascii="Times New Roman" w:hAnsi="Times New Roman" w:cs="Times New Roman"/>
                  <w:i w:val="0"/>
                  <w:sz w:val="20"/>
                </w:rPr>
                <w:t>Hydroxychloroquine</w:t>
              </w:r>
              <w:proofErr w:type="spellEnd"/>
              <w:r w:rsidRPr="00724761">
                <w:rPr>
                  <w:rStyle w:val="Emphasis"/>
                  <w:rFonts w:ascii="Times New Roman" w:hAnsi="Times New Roman" w:cs="Times New Roman"/>
                  <w:i w:val="0"/>
                  <w:sz w:val="20"/>
                </w:rPr>
                <w:t xml:space="preserve"> for Treatment of COVID-19 : A Randomized Control Trial</w:t>
              </w:r>
            </w:hyperlink>
          </w:p>
        </w:tc>
        <w:tc>
          <w:tcPr>
            <w:tcW w:w="1080" w:type="dxa"/>
          </w:tcPr>
          <w:p w:rsidR="00745CF3" w:rsidRPr="00724761" w:rsidRDefault="00745CF3" w:rsidP="00745CF3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320</w:t>
            </w:r>
          </w:p>
        </w:tc>
        <w:tc>
          <w:tcPr>
            <w:tcW w:w="900" w:type="dxa"/>
          </w:tcPr>
          <w:p w:rsidR="00745CF3" w:rsidRPr="00724761" w:rsidRDefault="00745CF3" w:rsidP="00745CF3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CT</w:t>
            </w:r>
          </w:p>
        </w:tc>
        <w:tc>
          <w:tcPr>
            <w:tcW w:w="900" w:type="dxa"/>
          </w:tcPr>
          <w:p w:rsidR="00745CF3" w:rsidRPr="00724761" w:rsidRDefault="00745CF3" w:rsidP="00745CF3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15 Jul 2020</w:t>
            </w:r>
          </w:p>
        </w:tc>
        <w:tc>
          <w:tcPr>
            <w:tcW w:w="990" w:type="dxa"/>
          </w:tcPr>
          <w:p w:rsidR="00745CF3" w:rsidRPr="00724761" w:rsidRDefault="00745CF3" w:rsidP="00745CF3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Thailand</w:t>
            </w:r>
          </w:p>
        </w:tc>
        <w:tc>
          <w:tcPr>
            <w:tcW w:w="4410" w:type="dxa"/>
          </w:tcPr>
          <w:p w:rsidR="00745CF3" w:rsidRPr="00724761" w:rsidRDefault="00745CF3" w:rsidP="00CB5A0A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 xml:space="preserve">SARS-CoV-2 eradication time </w:t>
            </w:r>
            <w:r w:rsid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(TF</w:t>
            </w:r>
            <w:r w:rsidR="00CB5A0A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: up to 24 weeks)</w:t>
            </w:r>
          </w:p>
        </w:tc>
      </w:tr>
      <w:tr w:rsidR="00745CF3" w:rsidRPr="00724761" w:rsidTr="00450ABC">
        <w:trPr>
          <w:jc w:val="center"/>
        </w:trPr>
        <w:tc>
          <w:tcPr>
            <w:tcW w:w="625" w:type="dxa"/>
          </w:tcPr>
          <w:p w:rsidR="00745CF3" w:rsidRPr="00724761" w:rsidRDefault="00745CF3" w:rsidP="00745CF3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7</w:t>
            </w:r>
          </w:p>
        </w:tc>
        <w:tc>
          <w:tcPr>
            <w:tcW w:w="1360" w:type="dxa"/>
          </w:tcPr>
          <w:p w:rsidR="00745CF3" w:rsidRPr="00724761" w:rsidRDefault="00745CF3" w:rsidP="00745CF3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NCT04351295</w:t>
            </w:r>
          </w:p>
        </w:tc>
        <w:tc>
          <w:tcPr>
            <w:tcW w:w="4050" w:type="dxa"/>
          </w:tcPr>
          <w:p w:rsidR="00745CF3" w:rsidRPr="00724761" w:rsidRDefault="00745CF3" w:rsidP="00745CF3">
            <w:pPr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hyperlink r:id="rId26" w:tooltip="Show study NCT04351295: Efficacy of Faviprevir in COVID-19 Treatment" w:history="1">
              <w:r w:rsidRPr="00724761">
                <w:rPr>
                  <w:rStyle w:val="Emphasis"/>
                  <w:rFonts w:ascii="Times New Roman" w:hAnsi="Times New Roman" w:cs="Times New Roman"/>
                  <w:i w:val="0"/>
                  <w:sz w:val="20"/>
                </w:rPr>
                <w:t>Efficacy of </w:t>
              </w:r>
              <w:proofErr w:type="spellStart"/>
              <w:r w:rsidRPr="00724761">
                <w:rPr>
                  <w:rStyle w:val="Emphasis"/>
                  <w:rFonts w:ascii="Times New Roman" w:hAnsi="Times New Roman" w:cs="Times New Roman"/>
                  <w:i w:val="0"/>
                  <w:sz w:val="20"/>
                </w:rPr>
                <w:t>Faviprevir</w:t>
              </w:r>
              <w:proofErr w:type="spellEnd"/>
              <w:r w:rsidRPr="00724761">
                <w:rPr>
                  <w:rStyle w:val="Emphasis"/>
                  <w:rFonts w:ascii="Times New Roman" w:hAnsi="Times New Roman" w:cs="Times New Roman"/>
                  <w:i w:val="0"/>
                  <w:sz w:val="20"/>
                </w:rPr>
                <w:t> in COVID-19 Treatment</w:t>
              </w:r>
            </w:hyperlink>
          </w:p>
        </w:tc>
        <w:tc>
          <w:tcPr>
            <w:tcW w:w="1080" w:type="dxa"/>
          </w:tcPr>
          <w:p w:rsidR="00745CF3" w:rsidRPr="00724761" w:rsidRDefault="00745CF3" w:rsidP="00745CF3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40</w:t>
            </w:r>
          </w:p>
        </w:tc>
        <w:tc>
          <w:tcPr>
            <w:tcW w:w="900" w:type="dxa"/>
          </w:tcPr>
          <w:p w:rsidR="00745CF3" w:rsidRPr="00724761" w:rsidRDefault="00745CF3" w:rsidP="00745CF3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CT</w:t>
            </w:r>
          </w:p>
        </w:tc>
        <w:tc>
          <w:tcPr>
            <w:tcW w:w="900" w:type="dxa"/>
          </w:tcPr>
          <w:p w:rsidR="00745CF3" w:rsidRPr="00724761" w:rsidRDefault="00745CF3" w:rsidP="00745CF3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17 Apr 2020</w:t>
            </w:r>
          </w:p>
        </w:tc>
        <w:tc>
          <w:tcPr>
            <w:tcW w:w="990" w:type="dxa"/>
          </w:tcPr>
          <w:p w:rsidR="00745CF3" w:rsidRPr="00724761" w:rsidRDefault="00745CF3" w:rsidP="00745CF3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Egypt</w:t>
            </w:r>
          </w:p>
        </w:tc>
        <w:tc>
          <w:tcPr>
            <w:tcW w:w="4410" w:type="dxa"/>
          </w:tcPr>
          <w:p w:rsidR="00745CF3" w:rsidRPr="00724761" w:rsidRDefault="00745CF3" w:rsidP="00CB5A0A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 xml:space="preserve">Number of patients with viral cure </w:t>
            </w:r>
            <w:r w:rsid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(TF</w:t>
            </w: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: 6 months</w:t>
            </w:r>
            <w:r w:rsidR="00CB5A0A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)</w:t>
            </w:r>
          </w:p>
        </w:tc>
      </w:tr>
      <w:tr w:rsidR="00745CF3" w:rsidRPr="00724761" w:rsidTr="00450ABC">
        <w:trPr>
          <w:jc w:val="center"/>
        </w:trPr>
        <w:tc>
          <w:tcPr>
            <w:tcW w:w="625" w:type="dxa"/>
          </w:tcPr>
          <w:p w:rsidR="00745CF3" w:rsidRPr="00724761" w:rsidRDefault="00745CF3" w:rsidP="00745CF3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8</w:t>
            </w:r>
          </w:p>
        </w:tc>
        <w:tc>
          <w:tcPr>
            <w:tcW w:w="1360" w:type="dxa"/>
          </w:tcPr>
          <w:p w:rsidR="00745CF3" w:rsidRPr="00724761" w:rsidRDefault="00745CF3" w:rsidP="00745CF3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NCT04445467</w:t>
            </w:r>
          </w:p>
        </w:tc>
        <w:tc>
          <w:tcPr>
            <w:tcW w:w="4050" w:type="dxa"/>
          </w:tcPr>
          <w:p w:rsidR="00745CF3" w:rsidRPr="00724761" w:rsidRDefault="00745CF3" w:rsidP="00745CF3">
            <w:pPr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hyperlink r:id="rId27" w:tooltip="Show study NCT04445467: An Adaptive Randomised Placebo Controlled Phase II Trial of Antivirals for COVID-19 Infection" w:history="1">
              <w:r w:rsidRPr="00724761">
                <w:rPr>
                  <w:rStyle w:val="Emphasis"/>
                  <w:rFonts w:ascii="Times New Roman" w:hAnsi="Times New Roman" w:cs="Times New Roman"/>
                  <w:i w:val="0"/>
                  <w:sz w:val="20"/>
                </w:rPr>
                <w:t xml:space="preserve">An Adaptive </w:t>
              </w:r>
              <w:proofErr w:type="spellStart"/>
              <w:r w:rsidRPr="00724761">
                <w:rPr>
                  <w:rStyle w:val="Emphasis"/>
                  <w:rFonts w:ascii="Times New Roman" w:hAnsi="Times New Roman" w:cs="Times New Roman"/>
                  <w:i w:val="0"/>
                  <w:sz w:val="20"/>
                </w:rPr>
                <w:t>Randomised</w:t>
              </w:r>
              <w:proofErr w:type="spellEnd"/>
              <w:r w:rsidRPr="00724761">
                <w:rPr>
                  <w:rStyle w:val="Emphasis"/>
                  <w:rFonts w:ascii="Times New Roman" w:hAnsi="Times New Roman" w:cs="Times New Roman"/>
                  <w:i w:val="0"/>
                  <w:sz w:val="20"/>
                </w:rPr>
                <w:t xml:space="preserve"> Placebo Controlled Phase II Trial of Antivirals for COVID-19 Infection</w:t>
              </w:r>
            </w:hyperlink>
          </w:p>
        </w:tc>
        <w:tc>
          <w:tcPr>
            <w:tcW w:w="1080" w:type="dxa"/>
          </w:tcPr>
          <w:p w:rsidR="00745CF3" w:rsidRPr="00724761" w:rsidRDefault="00745CF3" w:rsidP="00745CF3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190</w:t>
            </w:r>
          </w:p>
        </w:tc>
        <w:tc>
          <w:tcPr>
            <w:tcW w:w="900" w:type="dxa"/>
          </w:tcPr>
          <w:p w:rsidR="00745CF3" w:rsidRPr="00724761" w:rsidRDefault="00745CF3" w:rsidP="00745CF3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CT</w:t>
            </w:r>
          </w:p>
        </w:tc>
        <w:tc>
          <w:tcPr>
            <w:tcW w:w="900" w:type="dxa"/>
          </w:tcPr>
          <w:p w:rsidR="00745CF3" w:rsidRPr="00724761" w:rsidRDefault="00745CF3" w:rsidP="00745CF3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July 2020</w:t>
            </w:r>
          </w:p>
        </w:tc>
        <w:tc>
          <w:tcPr>
            <w:tcW w:w="990" w:type="dxa"/>
          </w:tcPr>
          <w:p w:rsidR="00745CF3" w:rsidRPr="00724761" w:rsidRDefault="00745CF3" w:rsidP="00745CF3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NP</w:t>
            </w:r>
          </w:p>
        </w:tc>
        <w:tc>
          <w:tcPr>
            <w:tcW w:w="4410" w:type="dxa"/>
          </w:tcPr>
          <w:p w:rsidR="00745CF3" w:rsidRPr="00724761" w:rsidRDefault="00745CF3" w:rsidP="00CB5A0A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 xml:space="preserve">Time to </w:t>
            </w:r>
            <w:proofErr w:type="spellStart"/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virological</w:t>
            </w:r>
            <w:proofErr w:type="spellEnd"/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 xml:space="preserve"> cure </w:t>
            </w:r>
            <w:r w:rsid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(TF</w:t>
            </w: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 xml:space="preserve">: 14 </w:t>
            </w:r>
            <w:r w:rsid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d</w:t>
            </w:r>
            <w:r w:rsidR="00CB5A0A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)</w:t>
            </w:r>
          </w:p>
        </w:tc>
      </w:tr>
      <w:tr w:rsidR="00745CF3" w:rsidRPr="00724761" w:rsidTr="00450ABC">
        <w:trPr>
          <w:jc w:val="center"/>
        </w:trPr>
        <w:tc>
          <w:tcPr>
            <w:tcW w:w="625" w:type="dxa"/>
          </w:tcPr>
          <w:p w:rsidR="00745CF3" w:rsidRPr="00724761" w:rsidRDefault="00745CF3" w:rsidP="00745CF3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9</w:t>
            </w:r>
          </w:p>
        </w:tc>
        <w:tc>
          <w:tcPr>
            <w:tcW w:w="1360" w:type="dxa"/>
          </w:tcPr>
          <w:p w:rsidR="00745CF3" w:rsidRPr="00724761" w:rsidRDefault="00745CF3" w:rsidP="00745CF3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NCT04407000</w:t>
            </w:r>
          </w:p>
        </w:tc>
        <w:tc>
          <w:tcPr>
            <w:tcW w:w="4050" w:type="dxa"/>
          </w:tcPr>
          <w:p w:rsidR="00745CF3" w:rsidRPr="00724761" w:rsidRDefault="00745CF3" w:rsidP="00745CF3">
            <w:pPr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hyperlink r:id="rId28" w:tooltip="Show study NCT04407000: Bioequivalence Study of Favipiravir 200 mg Film Tablet (World Medicine, Turkey) Under Fasting Conditions" w:history="1">
              <w:r w:rsidRPr="00724761">
                <w:rPr>
                  <w:rStyle w:val="Emphasis"/>
                  <w:rFonts w:ascii="Times New Roman" w:hAnsi="Times New Roman" w:cs="Times New Roman"/>
                  <w:i w:val="0"/>
                  <w:sz w:val="20"/>
                </w:rPr>
                <w:t>Bioequivalence Study of </w:t>
              </w:r>
              <w:proofErr w:type="spellStart"/>
              <w:r w:rsidRPr="00724761">
                <w:rPr>
                  <w:rStyle w:val="Emphasis"/>
                  <w:rFonts w:ascii="Times New Roman" w:hAnsi="Times New Roman" w:cs="Times New Roman"/>
                  <w:i w:val="0"/>
                  <w:sz w:val="20"/>
                </w:rPr>
                <w:t>Favipiravir</w:t>
              </w:r>
              <w:proofErr w:type="spellEnd"/>
              <w:r w:rsidRPr="00724761">
                <w:rPr>
                  <w:rStyle w:val="Emphasis"/>
                  <w:rFonts w:ascii="Times New Roman" w:hAnsi="Times New Roman" w:cs="Times New Roman"/>
                  <w:i w:val="0"/>
                  <w:sz w:val="20"/>
                </w:rPr>
                <w:t> 200 mg Film Tablet (World Medicine, Turkey) Under Fasting Conditions</w:t>
              </w:r>
            </w:hyperlink>
          </w:p>
        </w:tc>
        <w:tc>
          <w:tcPr>
            <w:tcW w:w="1080" w:type="dxa"/>
          </w:tcPr>
          <w:p w:rsidR="00745CF3" w:rsidRPr="00724761" w:rsidRDefault="00745CF3" w:rsidP="00745CF3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18</w:t>
            </w:r>
          </w:p>
        </w:tc>
        <w:tc>
          <w:tcPr>
            <w:tcW w:w="900" w:type="dxa"/>
          </w:tcPr>
          <w:p w:rsidR="00745CF3" w:rsidRPr="00724761" w:rsidRDefault="00745CF3" w:rsidP="00745CF3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CT</w:t>
            </w:r>
          </w:p>
        </w:tc>
        <w:tc>
          <w:tcPr>
            <w:tcW w:w="900" w:type="dxa"/>
          </w:tcPr>
          <w:p w:rsidR="00745CF3" w:rsidRPr="00724761" w:rsidRDefault="00745CF3" w:rsidP="00745CF3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01 Jun 2020</w:t>
            </w:r>
          </w:p>
        </w:tc>
        <w:tc>
          <w:tcPr>
            <w:tcW w:w="990" w:type="dxa"/>
          </w:tcPr>
          <w:p w:rsidR="00745CF3" w:rsidRPr="00724761" w:rsidRDefault="00745CF3" w:rsidP="00745CF3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Turkey</w:t>
            </w:r>
          </w:p>
        </w:tc>
        <w:tc>
          <w:tcPr>
            <w:tcW w:w="4410" w:type="dxa"/>
          </w:tcPr>
          <w:p w:rsidR="00745CF3" w:rsidRPr="00724761" w:rsidRDefault="00745CF3" w:rsidP="00CB5A0A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Primary PK End Points AUC</w:t>
            </w:r>
            <w:r w:rsidRPr="00CB5A0A">
              <w:rPr>
                <w:rStyle w:val="Emphasis"/>
                <w:rFonts w:ascii="Times New Roman" w:hAnsi="Times New Roman" w:cs="Times New Roman"/>
                <w:i w:val="0"/>
                <w:sz w:val="20"/>
                <w:vertAlign w:val="subscript"/>
              </w:rPr>
              <w:t>0-tlast</w:t>
            </w:r>
            <w:r w:rsidR="00CB5A0A">
              <w:rPr>
                <w:rStyle w:val="Emphasis"/>
                <w:rFonts w:ascii="Times New Roman" w:hAnsi="Times New Roman" w:cs="Times New Roman"/>
                <w:i w:val="0"/>
                <w:sz w:val="20"/>
                <w:vertAlign w:val="subscript"/>
              </w:rPr>
              <w:t xml:space="preserve"> </w:t>
            </w: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 xml:space="preserve"> </w:t>
            </w:r>
            <w:r w:rsidR="00CB5A0A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 xml:space="preserve">and </w:t>
            </w:r>
            <w:proofErr w:type="spellStart"/>
            <w:r w:rsidR="00CB5A0A"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Cmax</w:t>
            </w:r>
            <w:proofErr w:type="spellEnd"/>
            <w:r w:rsidR="00CB5A0A"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 xml:space="preserve"> </w:t>
            </w:r>
            <w:r w:rsid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(TF</w:t>
            </w: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: 12 weeks</w:t>
            </w:r>
            <w:r w:rsidR="00CB5A0A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, and 13 weeks, respectively)</w:t>
            </w:r>
          </w:p>
        </w:tc>
      </w:tr>
    </w:tbl>
    <w:p w:rsidR="00FE24BF" w:rsidRPr="00724761" w:rsidRDefault="00FE24BF" w:rsidP="00C94602">
      <w:pPr>
        <w:shd w:val="clear" w:color="auto" w:fill="FFFFFF"/>
        <w:spacing w:line="240" w:lineRule="auto"/>
        <w:jc w:val="both"/>
        <w:rPr>
          <w:rStyle w:val="Emphasis"/>
          <w:rFonts w:ascii="Times New Roman" w:hAnsi="Times New Roman" w:cs="Times New Roman"/>
          <w:i w:val="0"/>
          <w:sz w:val="20"/>
          <w:szCs w:val="20"/>
        </w:rPr>
      </w:pPr>
    </w:p>
    <w:p w:rsidR="00FE24BF" w:rsidRPr="00724761" w:rsidRDefault="00FE24BF" w:rsidP="00C94602">
      <w:pPr>
        <w:shd w:val="clear" w:color="auto" w:fill="FFFFFF"/>
        <w:spacing w:line="240" w:lineRule="auto"/>
        <w:jc w:val="both"/>
        <w:rPr>
          <w:rStyle w:val="Emphasis"/>
          <w:rFonts w:ascii="Times New Roman" w:hAnsi="Times New Roman" w:cs="Times New Roman"/>
          <w:i w:val="0"/>
          <w:sz w:val="20"/>
          <w:szCs w:val="20"/>
        </w:rPr>
      </w:pPr>
    </w:p>
    <w:tbl>
      <w:tblPr>
        <w:tblStyle w:val="TableGrid"/>
        <w:tblW w:w="14315" w:type="dxa"/>
        <w:jc w:val="center"/>
        <w:tblLayout w:type="fixed"/>
        <w:tblLook w:val="04A0" w:firstRow="1" w:lastRow="0" w:firstColumn="1" w:lastColumn="0" w:noHBand="0" w:noVBand="1"/>
      </w:tblPr>
      <w:tblGrid>
        <w:gridCol w:w="625"/>
        <w:gridCol w:w="1360"/>
        <w:gridCol w:w="3770"/>
        <w:gridCol w:w="1360"/>
        <w:gridCol w:w="900"/>
        <w:gridCol w:w="900"/>
        <w:gridCol w:w="990"/>
        <w:gridCol w:w="4410"/>
      </w:tblGrid>
      <w:tr w:rsidR="00FE24BF" w:rsidRPr="00724761" w:rsidTr="00450ABC">
        <w:trPr>
          <w:jc w:val="center"/>
        </w:trPr>
        <w:tc>
          <w:tcPr>
            <w:tcW w:w="625" w:type="dxa"/>
          </w:tcPr>
          <w:p w:rsidR="00FE24BF" w:rsidRPr="00724761" w:rsidRDefault="00FE24BF" w:rsidP="00450ABC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b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b/>
                <w:i w:val="0"/>
                <w:sz w:val="20"/>
              </w:rPr>
              <w:t>SN</w:t>
            </w:r>
          </w:p>
        </w:tc>
        <w:tc>
          <w:tcPr>
            <w:tcW w:w="1360" w:type="dxa"/>
          </w:tcPr>
          <w:p w:rsidR="00FE24BF" w:rsidRPr="00724761" w:rsidRDefault="00FE24BF" w:rsidP="00450ABC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b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b/>
                <w:i w:val="0"/>
                <w:sz w:val="20"/>
              </w:rPr>
              <w:t>Trial ID</w:t>
            </w:r>
          </w:p>
        </w:tc>
        <w:tc>
          <w:tcPr>
            <w:tcW w:w="3770" w:type="dxa"/>
          </w:tcPr>
          <w:p w:rsidR="00FE24BF" w:rsidRPr="00724761" w:rsidRDefault="00FE24BF" w:rsidP="00450ABC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b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b/>
                <w:i w:val="0"/>
                <w:sz w:val="20"/>
              </w:rPr>
              <w:t>Title</w:t>
            </w:r>
          </w:p>
        </w:tc>
        <w:tc>
          <w:tcPr>
            <w:tcW w:w="1360" w:type="dxa"/>
          </w:tcPr>
          <w:p w:rsidR="00FE24BF" w:rsidRPr="00724761" w:rsidRDefault="00FE24BF" w:rsidP="00450ABC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b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b/>
                <w:i w:val="0"/>
                <w:sz w:val="20"/>
              </w:rPr>
              <w:t>Enrolled/expected cases</w:t>
            </w:r>
          </w:p>
        </w:tc>
        <w:tc>
          <w:tcPr>
            <w:tcW w:w="900" w:type="dxa"/>
          </w:tcPr>
          <w:p w:rsidR="00FE24BF" w:rsidRPr="00724761" w:rsidRDefault="00FE24BF" w:rsidP="00450ABC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b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b/>
                <w:i w:val="0"/>
                <w:sz w:val="20"/>
              </w:rPr>
              <w:t>Study type</w:t>
            </w:r>
          </w:p>
        </w:tc>
        <w:tc>
          <w:tcPr>
            <w:tcW w:w="900" w:type="dxa"/>
          </w:tcPr>
          <w:p w:rsidR="00FE24BF" w:rsidRPr="00724761" w:rsidRDefault="00FE24BF" w:rsidP="00FE24BF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b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b/>
                <w:i w:val="0"/>
                <w:sz w:val="20"/>
              </w:rPr>
              <w:t>Start date</w:t>
            </w:r>
          </w:p>
        </w:tc>
        <w:tc>
          <w:tcPr>
            <w:tcW w:w="990" w:type="dxa"/>
          </w:tcPr>
          <w:p w:rsidR="00FE24BF" w:rsidRPr="00724761" w:rsidRDefault="00FE24BF" w:rsidP="00450ABC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b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b/>
                <w:i w:val="0"/>
                <w:sz w:val="20"/>
              </w:rPr>
              <w:t xml:space="preserve">Location </w:t>
            </w:r>
          </w:p>
        </w:tc>
        <w:tc>
          <w:tcPr>
            <w:tcW w:w="4410" w:type="dxa"/>
          </w:tcPr>
          <w:p w:rsidR="00FE24BF" w:rsidRPr="00724761" w:rsidRDefault="00FE24BF" w:rsidP="00450ABC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b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b/>
                <w:i w:val="0"/>
                <w:sz w:val="20"/>
              </w:rPr>
              <w:t>Primary outcome</w:t>
            </w:r>
          </w:p>
        </w:tc>
      </w:tr>
      <w:tr w:rsidR="00FE24BF" w:rsidRPr="00724761" w:rsidTr="00450ABC">
        <w:trPr>
          <w:jc w:val="center"/>
        </w:trPr>
        <w:tc>
          <w:tcPr>
            <w:tcW w:w="14315" w:type="dxa"/>
            <w:gridSpan w:val="8"/>
          </w:tcPr>
          <w:p w:rsidR="00FE24BF" w:rsidRPr="00724761" w:rsidRDefault="00FE24BF" w:rsidP="00450ABC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b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b/>
                <w:i w:val="0"/>
                <w:sz w:val="20"/>
              </w:rPr>
              <w:t>Active, Not Recruiting</w:t>
            </w:r>
          </w:p>
        </w:tc>
      </w:tr>
      <w:tr w:rsidR="00FE24BF" w:rsidRPr="00724761" w:rsidTr="00450ABC">
        <w:trPr>
          <w:jc w:val="center"/>
        </w:trPr>
        <w:tc>
          <w:tcPr>
            <w:tcW w:w="625" w:type="dxa"/>
          </w:tcPr>
          <w:p w:rsidR="00FE24BF" w:rsidRPr="00724761" w:rsidRDefault="00FE24BF" w:rsidP="00450ABC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1</w:t>
            </w:r>
          </w:p>
        </w:tc>
        <w:tc>
          <w:tcPr>
            <w:tcW w:w="1360" w:type="dxa"/>
          </w:tcPr>
          <w:p w:rsidR="00FE24BF" w:rsidRPr="00724761" w:rsidRDefault="00093510" w:rsidP="00450ABC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NCT04336904</w:t>
            </w:r>
          </w:p>
        </w:tc>
        <w:tc>
          <w:tcPr>
            <w:tcW w:w="3770" w:type="dxa"/>
          </w:tcPr>
          <w:p w:rsidR="00FE24BF" w:rsidRPr="00724761" w:rsidRDefault="00093510" w:rsidP="00450ABC">
            <w:pPr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hyperlink r:id="rId29" w:tooltip="Show study NCT04336904: Clinical Study To Evaluate The Performance And Safety Of Favipiravir in COVID-19" w:history="1">
              <w:r w:rsidRPr="00724761">
                <w:rPr>
                  <w:rStyle w:val="Emphasis"/>
                  <w:rFonts w:ascii="Times New Roman" w:hAnsi="Times New Roman" w:cs="Times New Roman"/>
                  <w:i w:val="0"/>
                  <w:sz w:val="20"/>
                </w:rPr>
                <w:t>Clinical Study To Evaluate The Performance And Safety Of </w:t>
              </w:r>
              <w:proofErr w:type="spellStart"/>
              <w:r w:rsidRPr="00724761">
                <w:rPr>
                  <w:rStyle w:val="Emphasis"/>
                  <w:rFonts w:ascii="Times New Roman" w:hAnsi="Times New Roman" w:cs="Times New Roman"/>
                  <w:i w:val="0"/>
                  <w:sz w:val="20"/>
                </w:rPr>
                <w:t>Favipiravir</w:t>
              </w:r>
              <w:proofErr w:type="spellEnd"/>
              <w:r w:rsidRPr="00724761">
                <w:rPr>
                  <w:rStyle w:val="Emphasis"/>
                  <w:rFonts w:ascii="Times New Roman" w:hAnsi="Times New Roman" w:cs="Times New Roman"/>
                  <w:i w:val="0"/>
                  <w:sz w:val="20"/>
                </w:rPr>
                <w:t> in COVID-19</w:t>
              </w:r>
            </w:hyperlink>
          </w:p>
        </w:tc>
        <w:tc>
          <w:tcPr>
            <w:tcW w:w="1360" w:type="dxa"/>
          </w:tcPr>
          <w:p w:rsidR="00FE24BF" w:rsidRPr="00724761" w:rsidRDefault="00522AC5" w:rsidP="00450ABC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100</w:t>
            </w:r>
          </w:p>
        </w:tc>
        <w:tc>
          <w:tcPr>
            <w:tcW w:w="900" w:type="dxa"/>
          </w:tcPr>
          <w:p w:rsidR="00FE24BF" w:rsidRPr="00724761" w:rsidRDefault="00522AC5" w:rsidP="00450ABC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CT</w:t>
            </w:r>
          </w:p>
        </w:tc>
        <w:tc>
          <w:tcPr>
            <w:tcW w:w="900" w:type="dxa"/>
          </w:tcPr>
          <w:p w:rsidR="00FE24BF" w:rsidRPr="00724761" w:rsidRDefault="00522AC5" w:rsidP="00450ABC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25 Mar 2020</w:t>
            </w:r>
          </w:p>
        </w:tc>
        <w:tc>
          <w:tcPr>
            <w:tcW w:w="990" w:type="dxa"/>
          </w:tcPr>
          <w:p w:rsidR="00FE24BF" w:rsidRPr="00724761" w:rsidRDefault="00522AC5" w:rsidP="00450ABC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Italy</w:t>
            </w:r>
          </w:p>
        </w:tc>
        <w:tc>
          <w:tcPr>
            <w:tcW w:w="4410" w:type="dxa"/>
          </w:tcPr>
          <w:p w:rsidR="00FE24BF" w:rsidRPr="00724761" w:rsidRDefault="00522AC5" w:rsidP="00CB5A0A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 xml:space="preserve">Time from randomization to clinical recovery </w:t>
            </w:r>
            <w:r w:rsid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(TF</w:t>
            </w: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 xml:space="preserve">: 90 </w:t>
            </w:r>
            <w:r w:rsid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d</w:t>
            </w:r>
            <w:r w:rsidR="00CB5A0A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)</w:t>
            </w:r>
          </w:p>
        </w:tc>
      </w:tr>
      <w:tr w:rsidR="00FE24BF" w:rsidRPr="00724761" w:rsidTr="00450ABC">
        <w:trPr>
          <w:jc w:val="center"/>
        </w:trPr>
        <w:tc>
          <w:tcPr>
            <w:tcW w:w="625" w:type="dxa"/>
          </w:tcPr>
          <w:p w:rsidR="00FE24BF" w:rsidRPr="00724761" w:rsidRDefault="00FE24BF" w:rsidP="00450ABC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2</w:t>
            </w:r>
          </w:p>
        </w:tc>
        <w:tc>
          <w:tcPr>
            <w:tcW w:w="1360" w:type="dxa"/>
          </w:tcPr>
          <w:p w:rsidR="00FE24BF" w:rsidRPr="00724761" w:rsidRDefault="00522AC5" w:rsidP="00450ABC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NCT04434248</w:t>
            </w:r>
          </w:p>
        </w:tc>
        <w:tc>
          <w:tcPr>
            <w:tcW w:w="3770" w:type="dxa"/>
          </w:tcPr>
          <w:p w:rsidR="00FE24BF" w:rsidRPr="00724761" w:rsidRDefault="00093510" w:rsidP="00450ABC">
            <w:pPr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hyperlink r:id="rId30" w:tooltip="Show study NCT04434248: An Adaptive Study of Favipiravir Compared to Standard of Care in Hospitalized Patients With COVID-19" w:history="1">
              <w:r w:rsidRPr="00724761">
                <w:rPr>
                  <w:rStyle w:val="Emphasis"/>
                  <w:rFonts w:ascii="Times New Roman" w:hAnsi="Times New Roman" w:cs="Times New Roman"/>
                  <w:i w:val="0"/>
                  <w:sz w:val="20"/>
                </w:rPr>
                <w:t>An Adaptive Study of </w:t>
              </w:r>
              <w:proofErr w:type="spellStart"/>
              <w:r w:rsidRPr="00724761">
                <w:rPr>
                  <w:rStyle w:val="Emphasis"/>
                  <w:rFonts w:ascii="Times New Roman" w:hAnsi="Times New Roman" w:cs="Times New Roman"/>
                  <w:i w:val="0"/>
                  <w:sz w:val="20"/>
                </w:rPr>
                <w:t>Favipiravir</w:t>
              </w:r>
              <w:proofErr w:type="spellEnd"/>
              <w:r w:rsidRPr="00724761">
                <w:rPr>
                  <w:rStyle w:val="Emphasis"/>
                  <w:rFonts w:ascii="Times New Roman" w:hAnsi="Times New Roman" w:cs="Times New Roman"/>
                  <w:i w:val="0"/>
                  <w:sz w:val="20"/>
                </w:rPr>
                <w:t> Compared to Standard of Care in Hospitalized Patients With COVID-19</w:t>
              </w:r>
            </w:hyperlink>
          </w:p>
        </w:tc>
        <w:tc>
          <w:tcPr>
            <w:tcW w:w="1360" w:type="dxa"/>
          </w:tcPr>
          <w:p w:rsidR="00FE24BF" w:rsidRPr="00724761" w:rsidRDefault="00522AC5" w:rsidP="00450ABC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330</w:t>
            </w:r>
          </w:p>
        </w:tc>
        <w:tc>
          <w:tcPr>
            <w:tcW w:w="900" w:type="dxa"/>
          </w:tcPr>
          <w:p w:rsidR="00FE24BF" w:rsidRPr="00724761" w:rsidRDefault="00522AC5" w:rsidP="00450ABC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CT</w:t>
            </w:r>
          </w:p>
        </w:tc>
        <w:tc>
          <w:tcPr>
            <w:tcW w:w="900" w:type="dxa"/>
          </w:tcPr>
          <w:p w:rsidR="00FE24BF" w:rsidRPr="00724761" w:rsidRDefault="00522AC5" w:rsidP="00450ABC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23 Apr 2020</w:t>
            </w:r>
          </w:p>
        </w:tc>
        <w:tc>
          <w:tcPr>
            <w:tcW w:w="990" w:type="dxa"/>
          </w:tcPr>
          <w:p w:rsidR="00FE24BF" w:rsidRPr="00724761" w:rsidRDefault="00522AC5" w:rsidP="00450ABC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Russian Federation</w:t>
            </w:r>
          </w:p>
        </w:tc>
        <w:tc>
          <w:tcPr>
            <w:tcW w:w="4410" w:type="dxa"/>
          </w:tcPr>
          <w:p w:rsidR="00522AC5" w:rsidRPr="00724761" w:rsidRDefault="00522AC5" w:rsidP="00522AC5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 xml:space="preserve">Rate of viral elimination by </w:t>
            </w:r>
            <w:r w:rsidR="00CB5A0A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 xml:space="preserve">d-10 </w:t>
            </w: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 xml:space="preserve"> </w:t>
            </w:r>
            <w:r w:rsid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(TF</w:t>
            </w:r>
            <w:r w:rsidR="00CB5A0A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: 10 d)</w:t>
            </w:r>
          </w:p>
          <w:p w:rsidR="00522AC5" w:rsidRPr="00724761" w:rsidRDefault="00522AC5" w:rsidP="00522AC5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</w:p>
          <w:p w:rsidR="00522AC5" w:rsidRPr="00724761" w:rsidRDefault="00522AC5" w:rsidP="00522AC5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 xml:space="preserve">Time to viral elimination </w:t>
            </w:r>
            <w:r w:rsid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(TF</w:t>
            </w: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 xml:space="preserve">: 28 </w:t>
            </w:r>
            <w:r w:rsidR="00CB5A0A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d)</w:t>
            </w:r>
          </w:p>
          <w:p w:rsidR="00522AC5" w:rsidRPr="00724761" w:rsidRDefault="00522AC5" w:rsidP="00522AC5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</w:p>
          <w:p w:rsidR="00522AC5" w:rsidRPr="00724761" w:rsidRDefault="00CB5A0A" w:rsidP="00522AC5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 xml:space="preserve">Time to clinical improvement </w:t>
            </w:r>
            <w:r w:rsidR="00522AC5"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 xml:space="preserve"> </w:t>
            </w:r>
            <w:r w:rsid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(TF</w:t>
            </w:r>
            <w:r w:rsidR="00522AC5"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: 28</w:t>
            </w:r>
            <w:r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d)</w:t>
            </w:r>
            <w:r w:rsidR="00522AC5"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 </w:t>
            </w:r>
          </w:p>
          <w:p w:rsidR="00FE24BF" w:rsidRPr="00724761" w:rsidRDefault="00FE24BF" w:rsidP="00450ABC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</w:p>
        </w:tc>
      </w:tr>
      <w:tr w:rsidR="00FE24BF" w:rsidRPr="00724761" w:rsidTr="00450ABC">
        <w:trPr>
          <w:jc w:val="center"/>
        </w:trPr>
        <w:tc>
          <w:tcPr>
            <w:tcW w:w="625" w:type="dxa"/>
          </w:tcPr>
          <w:p w:rsidR="00FE24BF" w:rsidRPr="00724761" w:rsidRDefault="00FE24BF" w:rsidP="00450ABC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lastRenderedPageBreak/>
              <w:t>3</w:t>
            </w:r>
          </w:p>
        </w:tc>
        <w:tc>
          <w:tcPr>
            <w:tcW w:w="1360" w:type="dxa"/>
          </w:tcPr>
          <w:p w:rsidR="00FE24BF" w:rsidRPr="00724761" w:rsidRDefault="00522AC5" w:rsidP="00450ABC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NCT04400682</w:t>
            </w:r>
          </w:p>
        </w:tc>
        <w:tc>
          <w:tcPr>
            <w:tcW w:w="3770" w:type="dxa"/>
          </w:tcPr>
          <w:p w:rsidR="00FE24BF" w:rsidRPr="00724761" w:rsidRDefault="00093510" w:rsidP="00CB5A0A">
            <w:pPr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hyperlink r:id="rId31" w:tooltip="Show study NCT04400682: Bioequivalence Study of Favipiravir 200 mg Film Tablet (Novelfarma, Turkey) Under Fasting Conditions" w:history="1">
              <w:r w:rsidRPr="00724761">
                <w:rPr>
                  <w:rStyle w:val="Emphasis"/>
                  <w:rFonts w:ascii="Times New Roman" w:hAnsi="Times New Roman" w:cs="Times New Roman"/>
                  <w:i w:val="0"/>
                  <w:sz w:val="20"/>
                </w:rPr>
                <w:t>Bioequivalence Study of </w:t>
              </w:r>
              <w:proofErr w:type="spellStart"/>
              <w:r w:rsidRPr="00724761">
                <w:rPr>
                  <w:rStyle w:val="Emphasis"/>
                  <w:rFonts w:ascii="Times New Roman" w:hAnsi="Times New Roman" w:cs="Times New Roman"/>
                  <w:i w:val="0"/>
                  <w:sz w:val="20"/>
                </w:rPr>
                <w:t>Favipiravir</w:t>
              </w:r>
              <w:proofErr w:type="spellEnd"/>
              <w:r w:rsidRPr="00724761">
                <w:rPr>
                  <w:rStyle w:val="Emphasis"/>
                  <w:rFonts w:ascii="Times New Roman" w:hAnsi="Times New Roman" w:cs="Times New Roman"/>
                  <w:i w:val="0"/>
                  <w:sz w:val="20"/>
                </w:rPr>
                <w:t> 200 mg Film Tablet (</w:t>
              </w:r>
              <w:proofErr w:type="spellStart"/>
              <w:r w:rsidRPr="00724761">
                <w:rPr>
                  <w:rStyle w:val="Emphasis"/>
                  <w:rFonts w:ascii="Times New Roman" w:hAnsi="Times New Roman" w:cs="Times New Roman"/>
                  <w:i w:val="0"/>
                  <w:sz w:val="20"/>
                </w:rPr>
                <w:t>Novelfarma</w:t>
              </w:r>
              <w:proofErr w:type="spellEnd"/>
              <w:r w:rsidRPr="00724761">
                <w:rPr>
                  <w:rStyle w:val="Emphasis"/>
                  <w:rFonts w:ascii="Times New Roman" w:hAnsi="Times New Roman" w:cs="Times New Roman"/>
                  <w:i w:val="0"/>
                  <w:sz w:val="20"/>
                </w:rPr>
                <w:t>, Turkey) Under Fasting Conditions</w:t>
              </w:r>
            </w:hyperlink>
          </w:p>
        </w:tc>
        <w:tc>
          <w:tcPr>
            <w:tcW w:w="1360" w:type="dxa"/>
          </w:tcPr>
          <w:p w:rsidR="00FE24BF" w:rsidRPr="00724761" w:rsidRDefault="00522AC5" w:rsidP="00450ABC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30</w:t>
            </w:r>
          </w:p>
        </w:tc>
        <w:tc>
          <w:tcPr>
            <w:tcW w:w="900" w:type="dxa"/>
          </w:tcPr>
          <w:p w:rsidR="00FE24BF" w:rsidRPr="00724761" w:rsidRDefault="00522AC5" w:rsidP="00450ABC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CT</w:t>
            </w:r>
          </w:p>
        </w:tc>
        <w:tc>
          <w:tcPr>
            <w:tcW w:w="900" w:type="dxa"/>
          </w:tcPr>
          <w:p w:rsidR="00FE24BF" w:rsidRPr="00724761" w:rsidRDefault="00522AC5" w:rsidP="00450ABC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28 May 2020</w:t>
            </w:r>
          </w:p>
        </w:tc>
        <w:tc>
          <w:tcPr>
            <w:tcW w:w="990" w:type="dxa"/>
          </w:tcPr>
          <w:p w:rsidR="00FE24BF" w:rsidRPr="00724761" w:rsidRDefault="00522AC5" w:rsidP="00450ABC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Turkey</w:t>
            </w:r>
          </w:p>
        </w:tc>
        <w:tc>
          <w:tcPr>
            <w:tcW w:w="4410" w:type="dxa"/>
          </w:tcPr>
          <w:p w:rsidR="00522AC5" w:rsidRPr="00724761" w:rsidRDefault="00522AC5" w:rsidP="00522AC5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AUC</w:t>
            </w:r>
            <w:r w:rsidRPr="00CB5A0A">
              <w:rPr>
                <w:rStyle w:val="Emphasis"/>
                <w:rFonts w:ascii="Times New Roman" w:hAnsi="Times New Roman" w:cs="Times New Roman"/>
                <w:i w:val="0"/>
                <w:sz w:val="20"/>
                <w:vertAlign w:val="subscript"/>
              </w:rPr>
              <w:t>0</w:t>
            </w:r>
            <w:r w:rsidR="00CB5A0A">
              <w:rPr>
                <w:rStyle w:val="Emphasis"/>
                <w:rFonts w:ascii="Times New Roman" w:hAnsi="Times New Roman" w:cs="Times New Roman"/>
                <w:i w:val="0"/>
                <w:sz w:val="20"/>
                <w:vertAlign w:val="subscript"/>
              </w:rPr>
              <w:t xml:space="preserve">-tlast </w:t>
            </w:r>
            <w:r w:rsidR="00CB5A0A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 xml:space="preserve">and </w:t>
            </w:r>
            <w:proofErr w:type="spellStart"/>
            <w:r w:rsidR="00CB5A0A"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Cmax</w:t>
            </w:r>
            <w:proofErr w:type="spellEnd"/>
            <w:r w:rsidR="00CB5A0A"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 xml:space="preserve"> </w:t>
            </w:r>
            <w:r w:rsidR="00CB5A0A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o</w:t>
            </w: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f </w:t>
            </w:r>
            <w:proofErr w:type="spellStart"/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favipiravir</w:t>
            </w:r>
            <w:proofErr w:type="spellEnd"/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 xml:space="preserve"> will be obtained from plasma concentrations </w:t>
            </w:r>
            <w:r w:rsid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(TF</w:t>
            </w: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: 10 weeks</w:t>
            </w:r>
            <w:r w:rsidR="00CB5A0A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 xml:space="preserve"> and 11 weeks, respectively)</w:t>
            </w: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 </w:t>
            </w:r>
          </w:p>
          <w:p w:rsidR="00522AC5" w:rsidRPr="00724761" w:rsidRDefault="00522AC5" w:rsidP="00522AC5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</w:p>
          <w:p w:rsidR="00FE24BF" w:rsidRPr="00724761" w:rsidRDefault="00FE24BF" w:rsidP="00CB5A0A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</w:p>
        </w:tc>
      </w:tr>
      <w:tr w:rsidR="00093510" w:rsidRPr="00724761" w:rsidTr="00450ABC">
        <w:trPr>
          <w:jc w:val="center"/>
        </w:trPr>
        <w:tc>
          <w:tcPr>
            <w:tcW w:w="625" w:type="dxa"/>
          </w:tcPr>
          <w:p w:rsidR="00093510" w:rsidRPr="00724761" w:rsidRDefault="00093510" w:rsidP="00450ABC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4</w:t>
            </w:r>
          </w:p>
        </w:tc>
        <w:tc>
          <w:tcPr>
            <w:tcW w:w="1360" w:type="dxa"/>
          </w:tcPr>
          <w:p w:rsidR="00093510" w:rsidRPr="00724761" w:rsidRDefault="00522AC5" w:rsidP="00450ABC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NCT04406194</w:t>
            </w:r>
          </w:p>
        </w:tc>
        <w:tc>
          <w:tcPr>
            <w:tcW w:w="3770" w:type="dxa"/>
          </w:tcPr>
          <w:p w:rsidR="00093510" w:rsidRPr="00724761" w:rsidRDefault="00093510" w:rsidP="00093510">
            <w:pPr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hyperlink r:id="rId32" w:tooltip="Show study NCT04406194: Bioequivalence Study of Favipiravir 200 mg Film Tablet (ATABAY, Turkey) Under Fasting Conditions" w:history="1">
              <w:r w:rsidRPr="00724761">
                <w:rPr>
                  <w:rStyle w:val="Emphasis"/>
                  <w:rFonts w:ascii="Times New Roman" w:hAnsi="Times New Roman" w:cs="Times New Roman"/>
                  <w:i w:val="0"/>
                  <w:sz w:val="20"/>
                </w:rPr>
                <w:t>Bioequivalence Study of </w:t>
              </w:r>
              <w:proofErr w:type="spellStart"/>
              <w:r w:rsidRPr="00724761">
                <w:rPr>
                  <w:rStyle w:val="Emphasis"/>
                  <w:rFonts w:ascii="Times New Roman" w:hAnsi="Times New Roman" w:cs="Times New Roman"/>
                  <w:i w:val="0"/>
                  <w:sz w:val="20"/>
                </w:rPr>
                <w:t>Favipiravir</w:t>
              </w:r>
              <w:proofErr w:type="spellEnd"/>
              <w:r w:rsidRPr="00724761">
                <w:rPr>
                  <w:rStyle w:val="Emphasis"/>
                  <w:rFonts w:ascii="Times New Roman" w:hAnsi="Times New Roman" w:cs="Times New Roman"/>
                  <w:i w:val="0"/>
                  <w:sz w:val="20"/>
                </w:rPr>
                <w:t> 200 mg Film Tablet (ATABAY, Turkey) Under Fasting Conditions</w:t>
              </w:r>
            </w:hyperlink>
          </w:p>
        </w:tc>
        <w:tc>
          <w:tcPr>
            <w:tcW w:w="1360" w:type="dxa"/>
          </w:tcPr>
          <w:p w:rsidR="00093510" w:rsidRPr="00724761" w:rsidRDefault="00522AC5" w:rsidP="00450ABC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30</w:t>
            </w:r>
          </w:p>
        </w:tc>
        <w:tc>
          <w:tcPr>
            <w:tcW w:w="900" w:type="dxa"/>
          </w:tcPr>
          <w:p w:rsidR="00093510" w:rsidRPr="00724761" w:rsidRDefault="00522AC5" w:rsidP="00450ABC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CT</w:t>
            </w:r>
          </w:p>
        </w:tc>
        <w:tc>
          <w:tcPr>
            <w:tcW w:w="900" w:type="dxa"/>
          </w:tcPr>
          <w:p w:rsidR="00093510" w:rsidRPr="00724761" w:rsidRDefault="00522AC5" w:rsidP="00450ABC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14 May 2020</w:t>
            </w:r>
          </w:p>
        </w:tc>
        <w:tc>
          <w:tcPr>
            <w:tcW w:w="990" w:type="dxa"/>
          </w:tcPr>
          <w:p w:rsidR="00093510" w:rsidRPr="00724761" w:rsidRDefault="00522AC5" w:rsidP="00450ABC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Turkey</w:t>
            </w:r>
          </w:p>
        </w:tc>
        <w:tc>
          <w:tcPr>
            <w:tcW w:w="4410" w:type="dxa"/>
          </w:tcPr>
          <w:p w:rsidR="00522AC5" w:rsidRPr="00724761" w:rsidRDefault="00CB5A0A" w:rsidP="00522AC5">
            <w:pPr>
              <w:jc w:val="both"/>
              <w:textAlignment w:val="baseline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  <w:r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Primary PK end p</w:t>
            </w:r>
            <w:r w:rsidR="00522AC5" w:rsidRP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 xml:space="preserve">oints </w:t>
            </w:r>
            <w:r w:rsidR="00724761"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(TF</w:t>
            </w:r>
            <w:r>
              <w:rPr>
                <w:rStyle w:val="Emphasis"/>
                <w:rFonts w:ascii="Times New Roman" w:hAnsi="Times New Roman" w:cs="Times New Roman"/>
                <w:i w:val="0"/>
                <w:sz w:val="20"/>
              </w:rPr>
              <w:t>: 12 weeks and 13 weeks, respectively)</w:t>
            </w:r>
          </w:p>
          <w:p w:rsidR="00093510" w:rsidRPr="00724761" w:rsidRDefault="00093510" w:rsidP="00450ABC">
            <w:pPr>
              <w:shd w:val="clear" w:color="auto" w:fill="FFFFFF"/>
              <w:spacing w:after="100" w:afterAutospacing="1"/>
              <w:ind w:left="960"/>
              <w:rPr>
                <w:rStyle w:val="Emphasis"/>
                <w:rFonts w:ascii="Times New Roman" w:hAnsi="Times New Roman" w:cs="Times New Roman"/>
                <w:i w:val="0"/>
                <w:sz w:val="20"/>
              </w:rPr>
            </w:pPr>
          </w:p>
        </w:tc>
      </w:tr>
    </w:tbl>
    <w:p w:rsidR="00FE24BF" w:rsidRPr="00724761" w:rsidRDefault="00FE24BF" w:rsidP="00C94602">
      <w:pPr>
        <w:shd w:val="clear" w:color="auto" w:fill="FFFFFF"/>
        <w:spacing w:line="240" w:lineRule="auto"/>
        <w:jc w:val="both"/>
        <w:rPr>
          <w:rStyle w:val="Emphasis"/>
          <w:rFonts w:ascii="Times New Roman" w:hAnsi="Times New Roman" w:cs="Times New Roman"/>
          <w:i w:val="0"/>
          <w:sz w:val="20"/>
          <w:szCs w:val="20"/>
        </w:rPr>
      </w:pPr>
    </w:p>
    <w:p w:rsidR="00FE24BF" w:rsidRPr="00724761" w:rsidRDefault="00FE24BF" w:rsidP="00C94602">
      <w:pPr>
        <w:shd w:val="clear" w:color="auto" w:fill="FFFFFF"/>
        <w:spacing w:line="240" w:lineRule="auto"/>
        <w:jc w:val="both"/>
        <w:rPr>
          <w:rStyle w:val="Emphasis"/>
          <w:rFonts w:ascii="Times New Roman" w:hAnsi="Times New Roman" w:cs="Times New Roman"/>
          <w:i w:val="0"/>
          <w:sz w:val="20"/>
          <w:szCs w:val="20"/>
        </w:rPr>
      </w:pPr>
    </w:p>
    <w:p w:rsidR="005605EF" w:rsidRPr="005831C6" w:rsidRDefault="008D14F2" w:rsidP="00C94602">
      <w:pPr>
        <w:shd w:val="clear" w:color="auto" w:fill="FFFFFF"/>
        <w:spacing w:line="240" w:lineRule="auto"/>
        <w:jc w:val="both"/>
        <w:rPr>
          <w:rStyle w:val="Emphasis"/>
          <w:rFonts w:ascii="Times New Roman" w:hAnsi="Times New Roman" w:cs="Times New Roman"/>
          <w:i w:val="0"/>
          <w:sz w:val="20"/>
          <w:szCs w:val="20"/>
        </w:rPr>
      </w:pPr>
      <w:r w:rsidRPr="005831C6">
        <w:rPr>
          <w:rStyle w:val="Emphasis"/>
          <w:rFonts w:ascii="Times New Roman" w:hAnsi="Times New Roman" w:cs="Times New Roman"/>
          <w:i w:val="0"/>
          <w:sz w:val="20"/>
          <w:szCs w:val="20"/>
        </w:rPr>
        <w:t xml:space="preserve">Abbreviations </w:t>
      </w:r>
      <w:r w:rsidR="005605EF" w:rsidRPr="005831C6">
        <w:rPr>
          <w:rStyle w:val="Emphasis"/>
          <w:rFonts w:ascii="Times New Roman" w:hAnsi="Times New Roman" w:cs="Times New Roman"/>
          <w:i w:val="0"/>
          <w:sz w:val="20"/>
          <w:szCs w:val="20"/>
        </w:rPr>
        <w:t>–</w:t>
      </w:r>
      <w:r w:rsidR="005831C6" w:rsidRPr="005831C6">
        <w:rPr>
          <w:rStyle w:val="Emphasis"/>
          <w:rFonts w:ascii="Times New Roman" w:hAnsi="Times New Roman" w:cs="Times New Roman"/>
          <w:i w:val="0"/>
          <w:sz w:val="20"/>
          <w:szCs w:val="20"/>
        </w:rPr>
        <w:t xml:space="preserve"> </w:t>
      </w:r>
      <w:r w:rsidR="001F49E8" w:rsidRPr="005831C6">
        <w:rPr>
          <w:rStyle w:val="Emphasis"/>
          <w:rFonts w:ascii="Times New Roman" w:hAnsi="Times New Roman" w:cs="Times New Roman"/>
          <w:i w:val="0"/>
          <w:sz w:val="20"/>
          <w:szCs w:val="20"/>
        </w:rPr>
        <w:t xml:space="preserve">Apr: April, </w:t>
      </w:r>
      <w:r w:rsidR="00CB5A0A" w:rsidRPr="005831C6">
        <w:rPr>
          <w:rStyle w:val="Emphasis"/>
          <w:rFonts w:ascii="Times New Roman" w:hAnsi="Times New Roman" w:cs="Times New Roman"/>
          <w:i w:val="0"/>
          <w:sz w:val="20"/>
          <w:szCs w:val="20"/>
        </w:rPr>
        <w:t xml:space="preserve">AUC: Area under curve, </w:t>
      </w:r>
      <w:proofErr w:type="spellStart"/>
      <w:r w:rsidR="00CB5A0A" w:rsidRPr="005831C6">
        <w:rPr>
          <w:rStyle w:val="Emphasis"/>
          <w:rFonts w:ascii="Times New Roman" w:hAnsi="Times New Roman" w:cs="Times New Roman"/>
          <w:i w:val="0"/>
          <w:sz w:val="20"/>
          <w:szCs w:val="20"/>
        </w:rPr>
        <w:t>Cmax</w:t>
      </w:r>
      <w:proofErr w:type="spellEnd"/>
      <w:r w:rsidR="00CB5A0A" w:rsidRPr="005831C6">
        <w:rPr>
          <w:rStyle w:val="Emphasis"/>
          <w:rFonts w:ascii="Times New Roman" w:hAnsi="Times New Roman" w:cs="Times New Roman"/>
          <w:i w:val="0"/>
          <w:sz w:val="20"/>
          <w:szCs w:val="20"/>
        </w:rPr>
        <w:t xml:space="preserve">: Maximum plasma concentration, </w:t>
      </w:r>
      <w:r w:rsidR="001F49E8" w:rsidRPr="005831C6">
        <w:rPr>
          <w:rStyle w:val="Emphasis"/>
          <w:rFonts w:ascii="Times New Roman" w:hAnsi="Times New Roman" w:cs="Times New Roman"/>
          <w:i w:val="0"/>
          <w:sz w:val="20"/>
          <w:szCs w:val="20"/>
        </w:rPr>
        <w:t xml:space="preserve">CRP: C-reactive protein, </w:t>
      </w:r>
      <w:r w:rsidR="005831C6" w:rsidRPr="005831C6">
        <w:rPr>
          <w:rStyle w:val="Emphasis"/>
          <w:rFonts w:ascii="Times New Roman" w:hAnsi="Times New Roman" w:cs="Times New Roman"/>
          <w:i w:val="0"/>
          <w:sz w:val="20"/>
          <w:szCs w:val="20"/>
        </w:rPr>
        <w:t xml:space="preserve">CT: Clinical trial, </w:t>
      </w:r>
      <w:r w:rsidR="001F49E8" w:rsidRPr="005831C6">
        <w:rPr>
          <w:rStyle w:val="Emphasis"/>
          <w:rFonts w:ascii="Times New Roman" w:hAnsi="Times New Roman" w:cs="Times New Roman"/>
          <w:i w:val="0"/>
          <w:sz w:val="20"/>
          <w:szCs w:val="20"/>
        </w:rPr>
        <w:t xml:space="preserve">D: Day, </w:t>
      </w:r>
      <w:r w:rsidR="00CB5A0A" w:rsidRPr="005831C6">
        <w:rPr>
          <w:rStyle w:val="Emphasis"/>
          <w:rFonts w:ascii="Times New Roman" w:hAnsi="Times New Roman" w:cs="Times New Roman"/>
          <w:i w:val="0"/>
          <w:sz w:val="20"/>
          <w:szCs w:val="20"/>
        </w:rPr>
        <w:t xml:space="preserve">Jul: July, </w:t>
      </w:r>
      <w:r w:rsidR="001F49E8" w:rsidRPr="005831C6">
        <w:rPr>
          <w:rStyle w:val="Emphasis"/>
          <w:rFonts w:ascii="Times New Roman" w:hAnsi="Times New Roman" w:cs="Times New Roman"/>
          <w:i w:val="0"/>
          <w:sz w:val="20"/>
          <w:szCs w:val="20"/>
        </w:rPr>
        <w:t xml:space="preserve">Jun: June, </w:t>
      </w:r>
      <w:proofErr w:type="spellStart"/>
      <w:r w:rsidR="001F49E8" w:rsidRPr="005831C6">
        <w:rPr>
          <w:rStyle w:val="Emphasis"/>
          <w:rFonts w:ascii="Times New Roman" w:hAnsi="Times New Roman" w:cs="Times New Roman"/>
          <w:i w:val="0"/>
          <w:sz w:val="20"/>
          <w:szCs w:val="20"/>
        </w:rPr>
        <w:t>L</w:t>
      </w:r>
      <w:r w:rsidR="005831C6" w:rsidRPr="005831C6">
        <w:rPr>
          <w:rStyle w:val="Emphasis"/>
          <w:rFonts w:ascii="Times New Roman" w:hAnsi="Times New Roman" w:cs="Times New Roman"/>
          <w:i w:val="0"/>
          <w:sz w:val="20"/>
          <w:szCs w:val="20"/>
        </w:rPr>
        <w:t>oH</w:t>
      </w:r>
      <w:r w:rsidR="001F49E8" w:rsidRPr="005831C6">
        <w:rPr>
          <w:rStyle w:val="Emphasis"/>
          <w:rFonts w:ascii="Times New Roman" w:hAnsi="Times New Roman" w:cs="Times New Roman"/>
          <w:i w:val="0"/>
          <w:sz w:val="20"/>
          <w:szCs w:val="20"/>
        </w:rPr>
        <w:t>OS</w:t>
      </w:r>
      <w:proofErr w:type="spellEnd"/>
      <w:r w:rsidR="001F49E8" w:rsidRPr="005831C6">
        <w:rPr>
          <w:rStyle w:val="Emphasis"/>
          <w:rFonts w:ascii="Times New Roman" w:hAnsi="Times New Roman" w:cs="Times New Roman"/>
          <w:i w:val="0"/>
          <w:sz w:val="20"/>
          <w:szCs w:val="20"/>
        </w:rPr>
        <w:t xml:space="preserve">: Length of </w:t>
      </w:r>
      <w:r w:rsidR="005831C6" w:rsidRPr="005831C6">
        <w:rPr>
          <w:rStyle w:val="Emphasis"/>
          <w:rFonts w:ascii="Times New Roman" w:hAnsi="Times New Roman" w:cs="Times New Roman"/>
          <w:i w:val="0"/>
          <w:sz w:val="20"/>
          <w:szCs w:val="20"/>
        </w:rPr>
        <w:t xml:space="preserve">hospital </w:t>
      </w:r>
      <w:r w:rsidR="001F49E8" w:rsidRPr="005831C6">
        <w:rPr>
          <w:rStyle w:val="Emphasis"/>
          <w:rFonts w:ascii="Times New Roman" w:hAnsi="Times New Roman" w:cs="Times New Roman"/>
          <w:i w:val="0"/>
          <w:sz w:val="20"/>
          <w:szCs w:val="20"/>
        </w:rPr>
        <w:t>stay</w:t>
      </w:r>
      <w:r w:rsidR="005831C6" w:rsidRPr="005831C6">
        <w:rPr>
          <w:rStyle w:val="Emphasis"/>
          <w:rFonts w:ascii="Times New Roman" w:hAnsi="Times New Roman" w:cs="Times New Roman"/>
          <w:i w:val="0"/>
          <w:sz w:val="20"/>
          <w:szCs w:val="20"/>
        </w:rPr>
        <w:t xml:space="preserve">, </w:t>
      </w:r>
      <w:r w:rsidR="000E18F2" w:rsidRPr="005831C6">
        <w:rPr>
          <w:rStyle w:val="Emphasis"/>
          <w:rFonts w:ascii="Times New Roman" w:hAnsi="Times New Roman" w:cs="Times New Roman"/>
          <w:i w:val="0"/>
          <w:sz w:val="20"/>
          <w:szCs w:val="20"/>
        </w:rPr>
        <w:t xml:space="preserve">Mar: March, </w:t>
      </w:r>
      <w:r w:rsidR="001F49E8" w:rsidRPr="005831C6">
        <w:rPr>
          <w:rStyle w:val="Emphasis"/>
          <w:rFonts w:ascii="Times New Roman" w:hAnsi="Times New Roman" w:cs="Times New Roman"/>
          <w:i w:val="0"/>
          <w:sz w:val="20"/>
          <w:szCs w:val="20"/>
        </w:rPr>
        <w:t xml:space="preserve">NP: Not provided, </w:t>
      </w:r>
      <w:r w:rsidR="00CB5A0A" w:rsidRPr="005831C6">
        <w:rPr>
          <w:rStyle w:val="Emphasis"/>
          <w:rFonts w:ascii="Times New Roman" w:hAnsi="Times New Roman" w:cs="Times New Roman"/>
          <w:i w:val="0"/>
          <w:sz w:val="20"/>
          <w:szCs w:val="20"/>
        </w:rPr>
        <w:t xml:space="preserve">PK: Pharmacokinetics, </w:t>
      </w:r>
      <w:r w:rsidR="001F49E8" w:rsidRPr="005831C6">
        <w:rPr>
          <w:rStyle w:val="Emphasis"/>
          <w:rFonts w:ascii="Times New Roman" w:hAnsi="Times New Roman" w:cs="Times New Roman"/>
          <w:i w:val="0"/>
          <w:sz w:val="20"/>
          <w:szCs w:val="20"/>
        </w:rPr>
        <w:t xml:space="preserve">RT-PCR: Reverse transcription polymerase chain reaction, </w:t>
      </w:r>
      <w:r w:rsidR="005831C6" w:rsidRPr="005831C6">
        <w:rPr>
          <w:rStyle w:val="Emphasis"/>
          <w:rFonts w:ascii="Times New Roman" w:hAnsi="Times New Roman" w:cs="Times New Roman"/>
          <w:i w:val="0"/>
          <w:sz w:val="20"/>
          <w:szCs w:val="20"/>
        </w:rPr>
        <w:t xml:space="preserve">SARC-CoV-2: Severe acute respiratory syndrome coronavirus-2, </w:t>
      </w:r>
      <w:r w:rsidR="005605EF" w:rsidRPr="005831C6">
        <w:rPr>
          <w:rStyle w:val="Emphasis"/>
          <w:rFonts w:ascii="Times New Roman" w:hAnsi="Times New Roman" w:cs="Times New Roman"/>
          <w:i w:val="0"/>
          <w:sz w:val="20"/>
          <w:szCs w:val="20"/>
        </w:rPr>
        <w:t>TF: Time frame</w:t>
      </w:r>
      <w:r w:rsidR="001F49E8" w:rsidRPr="005831C6">
        <w:rPr>
          <w:rStyle w:val="Emphasis"/>
          <w:rFonts w:ascii="Times New Roman" w:hAnsi="Times New Roman" w:cs="Times New Roman"/>
          <w:i w:val="0"/>
          <w:sz w:val="20"/>
          <w:szCs w:val="20"/>
        </w:rPr>
        <w:t xml:space="preserve">,  </w:t>
      </w:r>
      <w:r w:rsidR="00CB5A0A" w:rsidRPr="005831C6">
        <w:rPr>
          <w:rStyle w:val="Emphasis"/>
          <w:rFonts w:ascii="Times New Roman" w:hAnsi="Times New Roman" w:cs="Times New Roman"/>
          <w:i w:val="0"/>
          <w:sz w:val="20"/>
          <w:szCs w:val="20"/>
        </w:rPr>
        <w:t>UK: Un</w:t>
      </w:r>
      <w:bookmarkStart w:id="0" w:name="_GoBack"/>
      <w:bookmarkEnd w:id="0"/>
      <w:r w:rsidR="00CB5A0A" w:rsidRPr="005831C6">
        <w:rPr>
          <w:rStyle w:val="Emphasis"/>
          <w:rFonts w:ascii="Times New Roman" w:hAnsi="Times New Roman" w:cs="Times New Roman"/>
          <w:i w:val="0"/>
          <w:sz w:val="20"/>
          <w:szCs w:val="20"/>
        </w:rPr>
        <w:t xml:space="preserve">ited Kingdom, </w:t>
      </w:r>
      <w:r w:rsidR="001F49E8" w:rsidRPr="005831C6">
        <w:rPr>
          <w:rStyle w:val="Emphasis"/>
          <w:rFonts w:ascii="Times New Roman" w:hAnsi="Times New Roman" w:cs="Times New Roman"/>
          <w:i w:val="0"/>
          <w:sz w:val="20"/>
          <w:szCs w:val="20"/>
        </w:rPr>
        <w:t>US: United States</w:t>
      </w:r>
      <w:r w:rsidR="005831C6" w:rsidRPr="005831C6">
        <w:rPr>
          <w:rStyle w:val="Emphasis"/>
          <w:rFonts w:ascii="Times New Roman" w:hAnsi="Times New Roman" w:cs="Times New Roman"/>
          <w:i w:val="0"/>
          <w:sz w:val="20"/>
          <w:szCs w:val="20"/>
        </w:rPr>
        <w:t>.</w:t>
      </w:r>
    </w:p>
    <w:p w:rsidR="007601C0" w:rsidRPr="00724761" w:rsidRDefault="007601C0" w:rsidP="00C94602">
      <w:pPr>
        <w:spacing w:line="240" w:lineRule="auto"/>
        <w:rPr>
          <w:rStyle w:val="Emphasis"/>
          <w:rFonts w:ascii="Times New Roman" w:hAnsi="Times New Roman" w:cs="Times New Roman"/>
          <w:i w:val="0"/>
          <w:sz w:val="20"/>
          <w:szCs w:val="20"/>
        </w:rPr>
      </w:pPr>
    </w:p>
    <w:sectPr w:rsidR="007601C0" w:rsidRPr="00724761" w:rsidSect="008D14F2">
      <w:headerReference w:type="default" r:id="rId33"/>
      <w:pgSz w:w="15840" w:h="12240" w:orient="landscape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12B57" w:rsidRDefault="00512B57" w:rsidP="008D14F2">
      <w:pPr>
        <w:spacing w:after="0" w:line="240" w:lineRule="auto"/>
      </w:pPr>
      <w:r>
        <w:separator/>
      </w:r>
    </w:p>
  </w:endnote>
  <w:endnote w:type="continuationSeparator" w:id="0">
    <w:p w:rsidR="00512B57" w:rsidRDefault="00512B57" w:rsidP="008D14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12B57" w:rsidRDefault="00512B57" w:rsidP="008D14F2">
      <w:pPr>
        <w:spacing w:after="0" w:line="240" w:lineRule="auto"/>
      </w:pPr>
      <w:r>
        <w:separator/>
      </w:r>
    </w:p>
  </w:footnote>
  <w:footnote w:type="continuationSeparator" w:id="0">
    <w:p w:rsidR="00512B57" w:rsidRDefault="00512B57" w:rsidP="008D14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700086896"/>
      <w:docPartObj>
        <w:docPartGallery w:val="Page Numbers (Top of Page)"/>
        <w:docPartUnique/>
      </w:docPartObj>
    </w:sdtPr>
    <w:sdtEndPr>
      <w:rPr>
        <w:noProof/>
      </w:rPr>
    </w:sdtEndPr>
    <w:sdtContent>
      <w:p w:rsidR="001F55C6" w:rsidRDefault="001F55C6">
        <w:pPr>
          <w:pStyle w:val="Head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831C6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1F55C6" w:rsidRDefault="001F55C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0D63AC"/>
    <w:multiLevelType w:val="multilevel"/>
    <w:tmpl w:val="163C5A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5956457"/>
    <w:multiLevelType w:val="multilevel"/>
    <w:tmpl w:val="5BD42A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F1951F8"/>
    <w:multiLevelType w:val="multilevel"/>
    <w:tmpl w:val="AA169E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5AA3F9D"/>
    <w:multiLevelType w:val="multilevel"/>
    <w:tmpl w:val="5F909F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F844C4B"/>
    <w:multiLevelType w:val="multilevel"/>
    <w:tmpl w:val="1958AF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1A323DD"/>
    <w:multiLevelType w:val="multilevel"/>
    <w:tmpl w:val="207234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2CA663A"/>
    <w:multiLevelType w:val="multilevel"/>
    <w:tmpl w:val="187227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8EB0B9D"/>
    <w:multiLevelType w:val="multilevel"/>
    <w:tmpl w:val="8FB22E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F752FF3"/>
    <w:multiLevelType w:val="multilevel"/>
    <w:tmpl w:val="77EC1C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7566290"/>
    <w:multiLevelType w:val="multilevel"/>
    <w:tmpl w:val="EB3E42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D0916CE"/>
    <w:multiLevelType w:val="multilevel"/>
    <w:tmpl w:val="105AC0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3DB3953"/>
    <w:multiLevelType w:val="multilevel"/>
    <w:tmpl w:val="BCF23A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</w:num>
  <w:num w:numId="2">
    <w:abstractNumId w:val="5"/>
  </w:num>
  <w:num w:numId="3">
    <w:abstractNumId w:val="10"/>
  </w:num>
  <w:num w:numId="4">
    <w:abstractNumId w:val="0"/>
  </w:num>
  <w:num w:numId="5">
    <w:abstractNumId w:val="6"/>
  </w:num>
  <w:num w:numId="6">
    <w:abstractNumId w:val="7"/>
  </w:num>
  <w:num w:numId="7">
    <w:abstractNumId w:val="8"/>
  </w:num>
  <w:num w:numId="8">
    <w:abstractNumId w:val="1"/>
  </w:num>
  <w:num w:numId="9">
    <w:abstractNumId w:val="2"/>
  </w:num>
  <w:num w:numId="10">
    <w:abstractNumId w:val="11"/>
  </w:num>
  <w:num w:numId="11">
    <w:abstractNumId w:val="3"/>
  </w:num>
  <w:num w:numId="12">
    <w:abstractNumId w:val="4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14F2"/>
    <w:rsid w:val="00010B5C"/>
    <w:rsid w:val="00022490"/>
    <w:rsid w:val="00024CEA"/>
    <w:rsid w:val="00082845"/>
    <w:rsid w:val="00093510"/>
    <w:rsid w:val="00097CB8"/>
    <w:rsid w:val="000E18F2"/>
    <w:rsid w:val="000F5D09"/>
    <w:rsid w:val="00124C5E"/>
    <w:rsid w:val="00194B75"/>
    <w:rsid w:val="00196781"/>
    <w:rsid w:val="001C4FC9"/>
    <w:rsid w:val="001D3545"/>
    <w:rsid w:val="001F49E8"/>
    <w:rsid w:val="001F55C6"/>
    <w:rsid w:val="00207A94"/>
    <w:rsid w:val="00221A5D"/>
    <w:rsid w:val="0023448E"/>
    <w:rsid w:val="00247950"/>
    <w:rsid w:val="00261204"/>
    <w:rsid w:val="0028237B"/>
    <w:rsid w:val="00290448"/>
    <w:rsid w:val="002C493C"/>
    <w:rsid w:val="003169E8"/>
    <w:rsid w:val="00362C2D"/>
    <w:rsid w:val="003E0849"/>
    <w:rsid w:val="003F2C64"/>
    <w:rsid w:val="00420D4C"/>
    <w:rsid w:val="0045404D"/>
    <w:rsid w:val="004A67C1"/>
    <w:rsid w:val="004C4CE8"/>
    <w:rsid w:val="00512B57"/>
    <w:rsid w:val="00522AC5"/>
    <w:rsid w:val="005605EF"/>
    <w:rsid w:val="005831C6"/>
    <w:rsid w:val="00596ECD"/>
    <w:rsid w:val="005B7A30"/>
    <w:rsid w:val="00612AFA"/>
    <w:rsid w:val="00695E42"/>
    <w:rsid w:val="006D31AB"/>
    <w:rsid w:val="00717216"/>
    <w:rsid w:val="00724761"/>
    <w:rsid w:val="00737F20"/>
    <w:rsid w:val="00745CF3"/>
    <w:rsid w:val="0075266D"/>
    <w:rsid w:val="007601C0"/>
    <w:rsid w:val="007610DB"/>
    <w:rsid w:val="007A594A"/>
    <w:rsid w:val="007B37DA"/>
    <w:rsid w:val="007E1AF7"/>
    <w:rsid w:val="007F6EBC"/>
    <w:rsid w:val="00821CE8"/>
    <w:rsid w:val="008724D4"/>
    <w:rsid w:val="008D14F2"/>
    <w:rsid w:val="00980101"/>
    <w:rsid w:val="009857F9"/>
    <w:rsid w:val="009A01F0"/>
    <w:rsid w:val="009E6B67"/>
    <w:rsid w:val="00A013EE"/>
    <w:rsid w:val="00A25F78"/>
    <w:rsid w:val="00A47546"/>
    <w:rsid w:val="00A650F8"/>
    <w:rsid w:val="00A87AE4"/>
    <w:rsid w:val="00A94E40"/>
    <w:rsid w:val="00AC4A5E"/>
    <w:rsid w:val="00B100AA"/>
    <w:rsid w:val="00B51051"/>
    <w:rsid w:val="00B80E38"/>
    <w:rsid w:val="00BE7087"/>
    <w:rsid w:val="00BF72D6"/>
    <w:rsid w:val="00C75DCF"/>
    <w:rsid w:val="00C83D07"/>
    <w:rsid w:val="00C94602"/>
    <w:rsid w:val="00C96EA5"/>
    <w:rsid w:val="00CB5A0A"/>
    <w:rsid w:val="00CB6468"/>
    <w:rsid w:val="00CC3BB8"/>
    <w:rsid w:val="00CC556F"/>
    <w:rsid w:val="00CE003D"/>
    <w:rsid w:val="00D156CA"/>
    <w:rsid w:val="00D338F0"/>
    <w:rsid w:val="00D5393C"/>
    <w:rsid w:val="00D57DD0"/>
    <w:rsid w:val="00D6605D"/>
    <w:rsid w:val="00DD6D73"/>
    <w:rsid w:val="00E1535F"/>
    <w:rsid w:val="00E15392"/>
    <w:rsid w:val="00EE249F"/>
    <w:rsid w:val="00F515BD"/>
    <w:rsid w:val="00FA516D"/>
    <w:rsid w:val="00FE24BF"/>
    <w:rsid w:val="00FF3D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A9524AA-B83F-4B9A-8739-A391E3AD85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D14F2"/>
  </w:style>
  <w:style w:type="paragraph" w:styleId="Heading1">
    <w:name w:val="heading 1"/>
    <w:basedOn w:val="Normal"/>
    <w:link w:val="Heading1Char"/>
    <w:uiPriority w:val="9"/>
    <w:qFormat/>
    <w:rsid w:val="008D14F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bidi="ne-N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D14F2"/>
    <w:rPr>
      <w:rFonts w:ascii="Times New Roman" w:eastAsia="Times New Roman" w:hAnsi="Times New Roman" w:cs="Times New Roman"/>
      <w:b/>
      <w:bCs/>
      <w:kern w:val="36"/>
      <w:sz w:val="48"/>
      <w:szCs w:val="48"/>
      <w:lang w:bidi="ne-NP"/>
    </w:rPr>
  </w:style>
  <w:style w:type="character" w:styleId="Hyperlink">
    <w:name w:val="Hyperlink"/>
    <w:basedOn w:val="DefaultParagraphFont"/>
    <w:uiPriority w:val="99"/>
    <w:unhideWhenUsed/>
    <w:rsid w:val="008D14F2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8D14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8D14F2"/>
    <w:pPr>
      <w:spacing w:after="0" w:line="240" w:lineRule="auto"/>
    </w:pPr>
    <w:rPr>
      <w:szCs w:val="20"/>
      <w:lang w:bidi="ne-NP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c-fzoykl">
    <w:name w:val="sc-fzoykl"/>
    <w:basedOn w:val="DefaultParagraphFont"/>
    <w:rsid w:val="008D14F2"/>
  </w:style>
  <w:style w:type="character" w:customStyle="1" w:styleId="xref">
    <w:name w:val="xref"/>
    <w:basedOn w:val="DefaultParagraphFont"/>
    <w:rsid w:val="008D14F2"/>
  </w:style>
  <w:style w:type="character" w:customStyle="1" w:styleId="hitinf">
    <w:name w:val="hit_inf"/>
    <w:basedOn w:val="DefaultParagraphFont"/>
    <w:rsid w:val="008D14F2"/>
  </w:style>
  <w:style w:type="character" w:customStyle="1" w:styleId="hitsyn">
    <w:name w:val="hit_syn"/>
    <w:basedOn w:val="DefaultParagraphFont"/>
    <w:rsid w:val="008D14F2"/>
  </w:style>
  <w:style w:type="paragraph" w:customStyle="1" w:styleId="paragraph">
    <w:name w:val="paragraph"/>
    <w:basedOn w:val="Normal"/>
    <w:rsid w:val="008D14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ne-NP"/>
    </w:rPr>
  </w:style>
  <w:style w:type="character" w:customStyle="1" w:styleId="normaltextrun">
    <w:name w:val="normaltextrun"/>
    <w:basedOn w:val="DefaultParagraphFont"/>
    <w:rsid w:val="008D14F2"/>
  </w:style>
  <w:style w:type="character" w:customStyle="1" w:styleId="eop">
    <w:name w:val="eop"/>
    <w:basedOn w:val="DefaultParagraphFont"/>
    <w:rsid w:val="008D14F2"/>
  </w:style>
  <w:style w:type="paragraph" w:styleId="Header">
    <w:name w:val="header"/>
    <w:basedOn w:val="Normal"/>
    <w:link w:val="HeaderChar"/>
    <w:uiPriority w:val="99"/>
    <w:unhideWhenUsed/>
    <w:rsid w:val="008D14F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D14F2"/>
  </w:style>
  <w:style w:type="paragraph" w:styleId="Footer">
    <w:name w:val="footer"/>
    <w:basedOn w:val="Normal"/>
    <w:link w:val="FooterChar"/>
    <w:uiPriority w:val="99"/>
    <w:unhideWhenUsed/>
    <w:rsid w:val="008D14F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D14F2"/>
  </w:style>
  <w:style w:type="paragraph" w:styleId="ListParagraph">
    <w:name w:val="List Paragraph"/>
    <w:basedOn w:val="Normal"/>
    <w:uiPriority w:val="34"/>
    <w:qFormat/>
    <w:rsid w:val="008D14F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D14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14F2"/>
    <w:rPr>
      <w:rFonts w:ascii="Segoe UI" w:hAnsi="Segoe UI" w:cs="Segoe UI"/>
      <w:sz w:val="18"/>
      <w:szCs w:val="18"/>
    </w:rPr>
  </w:style>
  <w:style w:type="character" w:customStyle="1" w:styleId="hitorg">
    <w:name w:val="hit_org"/>
    <w:basedOn w:val="DefaultParagraphFont"/>
    <w:rsid w:val="00247950"/>
  </w:style>
  <w:style w:type="paragraph" w:styleId="NoSpacing">
    <w:name w:val="No Spacing"/>
    <w:uiPriority w:val="1"/>
    <w:qFormat/>
    <w:rsid w:val="00C94602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BF72D6"/>
    <w:rPr>
      <w:i/>
      <w:iCs/>
      <w:color w:val="404040" w:themeColor="text1" w:themeTint="BF"/>
    </w:rPr>
  </w:style>
  <w:style w:type="character" w:styleId="Emphasis">
    <w:name w:val="Emphasis"/>
    <w:basedOn w:val="DefaultParagraphFont"/>
    <w:uiPriority w:val="20"/>
    <w:qFormat/>
    <w:rsid w:val="00BF72D6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05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4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142339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89178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802055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940416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17993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483796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62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7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7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4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2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1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0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4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4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1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7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1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5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75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22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22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65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8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53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50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34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191106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581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34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68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751211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983320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3769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787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831518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357933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238576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771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90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71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65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67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365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48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68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83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70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413696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607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82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242167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348190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10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50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12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948993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721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61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30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050490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452685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291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8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60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2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35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53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1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525932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096051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499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635993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601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1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29477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781224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325713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804891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161850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516928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126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0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984213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404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41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843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15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29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73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45145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46484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128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54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70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4395530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53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89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10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5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45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7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51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11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08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1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19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48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55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57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84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298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697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01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76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30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30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732939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250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73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619710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736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68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40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57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978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37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772452">
              <w:marLeft w:val="24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9940370">
              <w:marLeft w:val="24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6148557">
              <w:marLeft w:val="24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5170556">
              <w:marLeft w:val="24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3339751">
              <w:marLeft w:val="24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259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09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15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23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1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67121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971567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829427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029601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008442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647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271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03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06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43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1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751552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564320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088410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712545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259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11449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244174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066876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643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15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32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7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84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25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134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01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045197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814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49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772400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551464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140302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87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00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237633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916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06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73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77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1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177687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008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88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93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35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0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76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273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85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93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29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60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11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59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39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779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762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80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133985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00529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960574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84562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07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964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0438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87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11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023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534575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125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46332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8393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62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8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60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25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94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26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92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51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200908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89035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307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08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6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2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56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19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45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80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35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047854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476805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802451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394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72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13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27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62158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828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23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289467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081034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45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76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564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40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4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151552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664982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496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39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89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332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13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80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516596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036658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192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57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82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266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87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75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961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04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34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05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52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261624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72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84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729995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709163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235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43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254906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4977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290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813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749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69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164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428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52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7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577357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41550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562886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452854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12614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334421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620902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62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469046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80228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706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48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4789743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473662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514952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555901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235450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349535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667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73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69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610834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544927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222798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96806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16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40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61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856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45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58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73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61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91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18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96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29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437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14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49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956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266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58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81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795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756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33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23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98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778235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826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53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41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916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24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67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76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51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82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09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30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76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05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511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803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9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60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853486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539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393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52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2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29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9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51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34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145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19184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174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95400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740709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8274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44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31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259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0600459">
              <w:marLeft w:val="24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2622120">
              <w:marLeft w:val="24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016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40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56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6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45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06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716957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727070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252636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91804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359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420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17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28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35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862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38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410597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198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340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399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47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64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83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01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591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9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50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450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69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1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24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820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02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23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95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23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linicaltrials.gov/ct2/show/NCT04349241?term=Favipiravir&amp;recrs=e&amp;cond=COVID-19&amp;draw=2&amp;rank=1" TargetMode="External"/><Relationship Id="rId13" Type="http://schemas.openxmlformats.org/officeDocument/2006/relationships/hyperlink" Target="https://clinicaltrials.gov/ct2/show/NCT04411433?term=Favipiravir&amp;recrs=a&amp;cond=COVID-19&amp;draw=2&amp;rank=3" TargetMode="External"/><Relationship Id="rId18" Type="http://schemas.openxmlformats.org/officeDocument/2006/relationships/hyperlink" Target="https://clinicaltrials.gov/ct2/show/NCT04356495?term=Favipiravir&amp;recrs=a&amp;cond=COVID-19&amp;draw=2&amp;rank=8" TargetMode="External"/><Relationship Id="rId26" Type="http://schemas.openxmlformats.org/officeDocument/2006/relationships/hyperlink" Target="https://clinicaltrials.gov/ct2/show/NCT04351295?term=Favipiravir&amp;recrs=b&amp;cond=COVID-19&amp;draw=2&amp;rank=7" TargetMode="External"/><Relationship Id="rId3" Type="http://schemas.openxmlformats.org/officeDocument/2006/relationships/styles" Target="styles.xml"/><Relationship Id="rId21" Type="http://schemas.openxmlformats.org/officeDocument/2006/relationships/hyperlink" Target="https://clinicaltrials.gov/ct2/show/NCT04425460?term=Favipiravir&amp;recrs=b&amp;cond=COVID-19&amp;draw=2&amp;rank=2" TargetMode="External"/><Relationship Id="rId34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https://clinicaltrials.gov/ct2/show/NCT04402203?term=Favipiravir&amp;recrs=a&amp;cond=COVID-19&amp;draw=2&amp;rank=2" TargetMode="External"/><Relationship Id="rId17" Type="http://schemas.openxmlformats.org/officeDocument/2006/relationships/hyperlink" Target="https://clinicaltrials.gov/ct2/show/NCT04373733?term=Favipiravir&amp;recrs=a&amp;cond=COVID-19&amp;draw=2&amp;rank=7" TargetMode="External"/><Relationship Id="rId25" Type="http://schemas.openxmlformats.org/officeDocument/2006/relationships/hyperlink" Target="https://clinicaltrials.gov/ct2/show/NCT04303299?term=Favipiravir&amp;recrs=b&amp;cond=COVID-19&amp;draw=2&amp;rank=6" TargetMode="External"/><Relationship Id="rId33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hyperlink" Target="https://clinicaltrials.gov/ct2/show/NCT04333589?term=Favipiravir&amp;recrs=a&amp;cond=COVID-19&amp;draw=2&amp;rank=6" TargetMode="External"/><Relationship Id="rId20" Type="http://schemas.openxmlformats.org/officeDocument/2006/relationships/hyperlink" Target="https://clinicaltrials.gov/ct2/show/NCT04359615?term=Favipiravir&amp;recrs=b&amp;cond=COVID-19&amp;draw=2&amp;rank=1" TargetMode="External"/><Relationship Id="rId29" Type="http://schemas.openxmlformats.org/officeDocument/2006/relationships/hyperlink" Target="https://clinicaltrials.gov/ct2/show/NCT04336904?term=Favipiravir&amp;recrs=dfghim&amp;cond=COVID-19&amp;draw=2&amp;rank=1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clinicaltrials.gov/ct2/show/NCT04358549?term=Favipiravir&amp;recrs=a&amp;cond=COVID-19&amp;draw=2&amp;rank=1" TargetMode="External"/><Relationship Id="rId24" Type="http://schemas.openxmlformats.org/officeDocument/2006/relationships/hyperlink" Target="https://clinicaltrials.gov/ct2/show/NCT04387760?term=Favipiravir&amp;recrs=b&amp;cond=COVID-19&amp;draw=2&amp;rank=5" TargetMode="External"/><Relationship Id="rId32" Type="http://schemas.openxmlformats.org/officeDocument/2006/relationships/hyperlink" Target="https://clinicaltrials.gov/ct2/show/NCT04406194?term=Favipiravir&amp;recrs=dfghim&amp;cond=COVID-19&amp;draw=2&amp;rank=5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clinicaltrials.gov/ct2/show/NCT04310228?term=Favipiravir&amp;recrs=a&amp;cond=COVID-19&amp;draw=2&amp;rank=5" TargetMode="External"/><Relationship Id="rId23" Type="http://schemas.openxmlformats.org/officeDocument/2006/relationships/hyperlink" Target="https://clinicaltrials.gov/ct2/show/NCT04346628?term=Favipiravir&amp;recrs=b&amp;cond=COVID-19&amp;draw=2&amp;rank=4" TargetMode="External"/><Relationship Id="rId28" Type="http://schemas.openxmlformats.org/officeDocument/2006/relationships/hyperlink" Target="https://clinicaltrials.gov/ct2/show/NCT04407000?term=Favipiravir&amp;recrs=b&amp;cond=COVID-19&amp;draw=2&amp;rank=9" TargetMode="External"/><Relationship Id="rId10" Type="http://schemas.openxmlformats.org/officeDocument/2006/relationships/hyperlink" Target="https://clinicaltrials.gov/ct2/show/NCT04444986?term=Favipiravir&amp;recrs=e&amp;cond=COVID-19&amp;draw=2&amp;rank=3" TargetMode="External"/><Relationship Id="rId19" Type="http://schemas.openxmlformats.org/officeDocument/2006/relationships/hyperlink" Target="https://clinicaltrials.gov/ct2/show/NCT04345419?term=Favipiravir&amp;recrs=a&amp;cond=COVID-19&amp;draw=2&amp;rank=10" TargetMode="External"/><Relationship Id="rId31" Type="http://schemas.openxmlformats.org/officeDocument/2006/relationships/hyperlink" Target="https://clinicaltrials.gov/ct2/show/NCT04400682?term=Favipiravir&amp;recrs=dfghim&amp;cond=COVID-19&amp;draw=2&amp;rank=4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clinicaltrials.gov/ct2/show/NCT04376814?term=Favipiravir&amp;recrs=e&amp;cond=COVID-19&amp;draw=2&amp;rank=2" TargetMode="External"/><Relationship Id="rId14" Type="http://schemas.openxmlformats.org/officeDocument/2006/relationships/hyperlink" Target="https://clinicaltrials.gov/ct2/show/NCT04392973?term=Favipiravir&amp;recrs=a&amp;cond=COVID-19&amp;draw=2&amp;rank=4" TargetMode="External"/><Relationship Id="rId22" Type="http://schemas.openxmlformats.org/officeDocument/2006/relationships/hyperlink" Target="https://clinicaltrials.gov/ct2/show/NCT04448119?term=Favipiravir&amp;recrs=b&amp;cond=COVID-19&amp;draw=2&amp;rank=3" TargetMode="External"/><Relationship Id="rId27" Type="http://schemas.openxmlformats.org/officeDocument/2006/relationships/hyperlink" Target="https://clinicaltrials.gov/ct2/show/NCT04445467?term=Favipiravir&amp;recrs=b&amp;cond=COVID-19&amp;draw=2&amp;rank=8" TargetMode="External"/><Relationship Id="rId30" Type="http://schemas.openxmlformats.org/officeDocument/2006/relationships/hyperlink" Target="https://clinicaltrials.gov/ct2/show/NCT04434248?term=Favipiravir&amp;recrs=dfghim&amp;cond=COVID-19&amp;draw=2&amp;rank=2" TargetMode="External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173270-3A3C-4B2D-9D38-70AB07F541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761</TotalTime>
  <Pages>4</Pages>
  <Words>1810</Words>
  <Characters>10320</Characters>
  <Application>Microsoft Office Word</Application>
  <DocSecurity>0</DocSecurity>
  <Lines>86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34</cp:revision>
  <dcterms:created xsi:type="dcterms:W3CDTF">2020-05-27T20:05:00Z</dcterms:created>
  <dcterms:modified xsi:type="dcterms:W3CDTF">2020-07-03T23:26:00Z</dcterms:modified>
</cp:coreProperties>
</file>