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Appendix: A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sz w:val="24"/>
          <w:szCs w:val="24"/>
        </w:rPr>
        <w:t>Our goal is to apply the AGM [</w:t>
      </w:r>
      <w:r w:rsidRPr="0017765D">
        <w:rPr>
          <w:rFonts w:ascii="Times New Roman" w:hAnsi="Times New Roman"/>
          <w:sz w:val="24"/>
          <w:szCs w:val="24"/>
        </w:rPr>
        <w:t>17-</w:t>
      </w:r>
      <w:r>
        <w:rPr>
          <w:rFonts w:ascii="Times New Roman" w:hAnsi="Times New Roman"/>
          <w:sz w:val="24"/>
          <w:szCs w:val="24"/>
        </w:rPr>
        <w:t>20</w:t>
      </w:r>
      <w:r w:rsidRPr="007E7127">
        <w:rPr>
          <w:rFonts w:ascii="Times New Roman" w:hAnsi="Times New Roman"/>
          <w:sz w:val="24"/>
          <w:szCs w:val="24"/>
        </w:rPr>
        <w:t xml:space="preserve">] to </w:t>
      </w:r>
      <w:r>
        <w:rPr>
          <w:rFonts w:ascii="Times New Roman" w:hAnsi="Times New Roman"/>
          <w:sz w:val="24"/>
          <w:szCs w:val="24"/>
        </w:rPr>
        <w:t xml:space="preserve">one of </w:t>
      </w:r>
      <w:r w:rsidRPr="007E7127">
        <w:rPr>
          <w:rFonts w:ascii="Times New Roman" w:hAnsi="Times New Roman"/>
          <w:sz w:val="24"/>
          <w:szCs w:val="24"/>
        </w:rPr>
        <w:t>the model</w:t>
      </w:r>
      <w:r>
        <w:rPr>
          <w:rFonts w:ascii="Times New Roman" w:hAnsi="Times New Roman"/>
          <w:sz w:val="24"/>
          <w:szCs w:val="24"/>
        </w:rPr>
        <w:t>s and similarly we can proceed for the other mechanisms</w:t>
      </w:r>
      <w:r w:rsidRPr="007E712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here we have shown the solving procedure for simple Michaelis-menten kinetics</w:t>
      </w:r>
      <w:r w:rsidRPr="007E7127">
        <w:rPr>
          <w:rFonts w:ascii="Times New Roman" w:hAnsi="Times New Roman"/>
          <w:sz w:val="24"/>
          <w:szCs w:val="24"/>
        </w:rPr>
        <w:t xml:space="preserve"> under steady-state conditions </w:t>
      </w:r>
      <w:r w:rsidRPr="00710313">
        <w:rPr>
          <w:rFonts w:ascii="Times New Roman" w:hAnsi="Times New Roman"/>
          <w:sz w:val="24"/>
          <w:szCs w:val="24"/>
        </w:rPr>
        <w:t>Eqn. (1)</w:t>
      </w:r>
      <w:r>
        <w:rPr>
          <w:rFonts w:ascii="Times New Roman" w:hAnsi="Times New Roman"/>
          <w:sz w:val="24"/>
          <w:szCs w:val="24"/>
        </w:rPr>
        <w:t xml:space="preserve"> can take</w:t>
      </w:r>
      <w:r w:rsidRPr="007E7127">
        <w:rPr>
          <w:rFonts w:ascii="Times New Roman" w:hAnsi="Times New Roman"/>
          <w:sz w:val="24"/>
          <w:szCs w:val="24"/>
        </w:rPr>
        <w:t xml:space="preserve"> the form 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E3ADB">
        <w:rPr>
          <w:rFonts w:ascii="Times New Roman" w:hAnsi="Times New Roman"/>
          <w:position w:val="-28"/>
          <w:sz w:val="24"/>
          <w:szCs w:val="24"/>
        </w:rPr>
        <w:object w:dxaOrig="27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9.45pt;height:34.1pt" o:ole="">
            <v:imagedata r:id="rId4" o:title=""/>
          </v:shape>
          <o:OLEObject Type="Embed" ProgID="Equation.3" ShapeID="_x0000_i1025" DrawAspect="Content" ObjectID="_1651505638" r:id="rId5"/>
        </w:objec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(B.1)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sz w:val="24"/>
          <w:szCs w:val="24"/>
        </w:rPr>
        <w:t>The boundary conditions are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position w:val="-10"/>
          <w:sz w:val="24"/>
          <w:szCs w:val="24"/>
        </w:rPr>
        <w:object w:dxaOrig="240" w:dyaOrig="260">
          <v:shape id="_x0000_i1026" type="#_x0000_t75" style="width:12.15pt;height:12.9pt" o:ole="">
            <v:imagedata r:id="rId6" o:title=""/>
          </v:shape>
          <o:OLEObject Type="Embed" ProgID="Equation.3" ShapeID="_x0000_i1026" DrawAspect="Content" ObjectID="_1651505639" r:id="rId7"/>
        </w:object>
      </w:r>
      <w:r w:rsidRPr="007E7127">
        <w:rPr>
          <w:rFonts w:ascii="Times New Roman" w:hAnsi="Times New Roman"/>
          <w:sz w:val="24"/>
          <w:szCs w:val="24"/>
        </w:rPr>
        <w:t xml:space="preserve">= 0; </w:t>
      </w:r>
      <w:r w:rsidRPr="001A1A6E">
        <w:rPr>
          <w:rFonts w:ascii="Times New Roman" w:hAnsi="Times New Roman"/>
          <w:position w:val="-28"/>
          <w:sz w:val="24"/>
          <w:szCs w:val="24"/>
        </w:rPr>
        <w:object w:dxaOrig="420" w:dyaOrig="660">
          <v:shape id="_x0000_i1027" type="#_x0000_t75" style="width:20.45pt;height:32.6pt" o:ole="">
            <v:imagedata r:id="rId8" o:title=""/>
          </v:shape>
          <o:OLEObject Type="Embed" ProgID="Equation.3" ShapeID="_x0000_i1027" DrawAspect="Content" ObjectID="_1651505640" r:id="rId9"/>
        </w:object>
      </w:r>
      <w:r w:rsidRPr="007E7127">
        <w:rPr>
          <w:rFonts w:ascii="Times New Roman" w:hAnsi="Times New Roman"/>
          <w:sz w:val="24"/>
          <w:szCs w:val="24"/>
        </w:rPr>
        <w:t>= 0</w:t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(B.2)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position w:val="-10"/>
          <w:sz w:val="24"/>
          <w:szCs w:val="24"/>
        </w:rPr>
        <w:object w:dxaOrig="240" w:dyaOrig="260">
          <v:shape id="_x0000_i1028" type="#_x0000_t75" style="width:12.15pt;height:12.9pt" o:ole="">
            <v:imagedata r:id="rId10" o:title=""/>
          </v:shape>
          <o:OLEObject Type="Embed" ProgID="Equation.3" ShapeID="_x0000_i1028" DrawAspect="Content" ObjectID="_1651505641" r:id="rId11"/>
        </w:object>
      </w:r>
      <w:r w:rsidRPr="007E7127">
        <w:rPr>
          <w:rFonts w:ascii="Times New Roman" w:hAnsi="Times New Roman"/>
          <w:sz w:val="24"/>
          <w:szCs w:val="24"/>
        </w:rPr>
        <w:t xml:space="preserve">= 1; </w:t>
      </w:r>
      <w:r w:rsidRPr="005E3ADB">
        <w:rPr>
          <w:rFonts w:ascii="Times New Roman" w:hAnsi="Times New Roman"/>
          <w:position w:val="-10"/>
          <w:sz w:val="24"/>
          <w:szCs w:val="24"/>
        </w:rPr>
        <w:object w:dxaOrig="220" w:dyaOrig="320">
          <v:shape id="_x0000_i1029" type="#_x0000_t75" style="width:10.6pt;height:16.65pt" o:ole="">
            <v:imagedata r:id="rId12" o:title=""/>
          </v:shape>
          <o:OLEObject Type="Embed" ProgID="Equation.3" ShapeID="_x0000_i1029" DrawAspect="Content" ObjectID="_1651505642" r:id="rId13"/>
        </w:object>
      </w:r>
      <w:r>
        <w:rPr>
          <w:rFonts w:ascii="Times New Roman" w:hAnsi="Times New Roman"/>
          <w:sz w:val="24"/>
          <w:szCs w:val="24"/>
        </w:rPr>
        <w:t xml:space="preserve"> = 1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(B.3)</w:t>
      </w:r>
    </w:p>
    <w:p w:rsidR="002455C4" w:rsidRPr="00B56BA1" w:rsidRDefault="002455C4" w:rsidP="002455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56BA1">
        <w:rPr>
          <w:rFonts w:ascii="Times New Roman" w:hAnsi="Times New Roman"/>
          <w:sz w:val="24"/>
          <w:szCs w:val="24"/>
        </w:rPr>
        <w:t>the</w:t>
      </w:r>
      <w:proofErr w:type="gramEnd"/>
      <w:r w:rsidRPr="00B56BA1">
        <w:rPr>
          <w:rFonts w:ascii="Times New Roman" w:hAnsi="Times New Roman"/>
          <w:sz w:val="24"/>
          <w:szCs w:val="24"/>
        </w:rPr>
        <w:t xml:space="preserve"> mean inte</w:t>
      </w:r>
      <w:r>
        <w:rPr>
          <w:rFonts w:ascii="Times New Roman" w:hAnsi="Times New Roman"/>
          <w:sz w:val="24"/>
          <w:szCs w:val="24"/>
        </w:rPr>
        <w:t xml:space="preserve">grated effectiveness factor is </w:t>
      </w:r>
    </w:p>
    <w:p w:rsidR="002455C4" w:rsidRPr="00B56BA1" w:rsidRDefault="002455C4" w:rsidP="002455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BA1">
        <w:rPr>
          <w:rFonts w:ascii="Times New Roman" w:hAnsi="Times New Roman"/>
          <w:position w:val="-66"/>
          <w:sz w:val="24"/>
          <w:szCs w:val="24"/>
        </w:rPr>
        <w:object w:dxaOrig="1460" w:dyaOrig="1440">
          <v:shape id="_x0000_i1030" type="#_x0000_t75" style="width:73.5pt;height:1in" o:ole="">
            <v:imagedata r:id="rId14" o:title=""/>
          </v:shape>
          <o:OLEObject Type="Embed" ProgID="Equation.3" ShapeID="_x0000_i1030" DrawAspect="Content" ObjectID="_1651505643" r:id="rId15"/>
        </w:object>
      </w:r>
      <w:r w:rsidRPr="00B56BA1">
        <w:rPr>
          <w:rFonts w:ascii="Times New Roman" w:hAnsi="Times New Roman"/>
          <w:sz w:val="24"/>
          <w:szCs w:val="24"/>
        </w:rPr>
        <w:t xml:space="preserve">   </w:t>
      </w:r>
      <w:r w:rsidRPr="00B56BA1"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(B.4)</w:t>
      </w: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56BA1">
        <w:rPr>
          <w:rFonts w:ascii="Times New Roman" w:hAnsi="Times New Roman"/>
          <w:sz w:val="24"/>
          <w:szCs w:val="24"/>
        </w:rPr>
        <w:t>where</w:t>
      </w:r>
      <w:proofErr w:type="gramEnd"/>
      <w:r w:rsidRPr="00B56BA1">
        <w:rPr>
          <w:rFonts w:ascii="Times New Roman" w:hAnsi="Times New Roman"/>
          <w:sz w:val="24"/>
          <w:szCs w:val="24"/>
        </w:rPr>
        <w:t xml:space="preserve"> </w:t>
      </w:r>
      <w:r w:rsidRPr="00B56BA1">
        <w:rPr>
          <w:rFonts w:ascii="Times New Roman" w:hAnsi="Times New Roman"/>
          <w:position w:val="-12"/>
          <w:sz w:val="24"/>
          <w:szCs w:val="24"/>
        </w:rPr>
        <w:object w:dxaOrig="1100" w:dyaOrig="360">
          <v:shape id="_x0000_i1031" type="#_x0000_t75" style="width:55.35pt;height:18.2pt" o:ole="">
            <v:imagedata r:id="rId16" o:title=""/>
          </v:shape>
          <o:OLEObject Type="Embed" ProgID="Equation.3" ShapeID="_x0000_i1031" DrawAspect="Content" ObjectID="_1651505644" r:id="rId17"/>
        </w:object>
      </w:r>
      <w:r w:rsidRPr="00B56BA1">
        <w:rPr>
          <w:rFonts w:ascii="Times New Roman" w:hAnsi="Times New Roman"/>
          <w:sz w:val="24"/>
          <w:szCs w:val="24"/>
        </w:rPr>
        <w:t xml:space="preserve"> is the local effectiveness factor.</w:t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sz w:val="24"/>
          <w:szCs w:val="24"/>
        </w:rPr>
        <w:t xml:space="preserve">To use the AGM, we consider </w:t>
      </w:r>
      <w:r>
        <w:rPr>
          <w:rFonts w:ascii="Times New Roman" w:hAnsi="Times New Roman"/>
          <w:sz w:val="24"/>
          <w:szCs w:val="24"/>
        </w:rPr>
        <w:t>an initial solution which satisfies Eqn</w:t>
      </w:r>
      <w:proofErr w:type="gramStart"/>
      <w:r>
        <w:rPr>
          <w:rFonts w:ascii="Times New Roman" w:hAnsi="Times New Roman"/>
          <w:sz w:val="24"/>
          <w:szCs w:val="24"/>
        </w:rPr>
        <w:t>.(</w:t>
      </w:r>
      <w:proofErr w:type="gramEnd"/>
      <w:r>
        <w:rPr>
          <w:rFonts w:ascii="Times New Roman" w:hAnsi="Times New Roman"/>
          <w:sz w:val="24"/>
          <w:szCs w:val="24"/>
        </w:rPr>
        <w:t>B.2)</w:t>
      </w:r>
      <w:r w:rsidRPr="007E7127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(B.3)</w:t>
      </w:r>
      <w:r w:rsidRPr="007E7127">
        <w:rPr>
          <w:rFonts w:ascii="Times New Roman" w:hAnsi="Times New Roman"/>
          <w:sz w:val="24"/>
          <w:szCs w:val="24"/>
        </w:rPr>
        <w:t>,                            as below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B5DEC">
        <w:rPr>
          <w:rFonts w:ascii="Times New Roman" w:hAnsi="Times New Roman"/>
          <w:position w:val="-30"/>
          <w:sz w:val="24"/>
          <w:szCs w:val="24"/>
        </w:rPr>
        <w:object w:dxaOrig="2340" w:dyaOrig="680">
          <v:shape id="_x0000_i1032" type="#_x0000_t75" style="width:116.7pt;height:34.1pt" o:ole="">
            <v:imagedata r:id="rId18" o:title=""/>
          </v:shape>
          <o:OLEObject Type="Embed" ProgID="Equation.3" ShapeID="_x0000_i1032" DrawAspect="Content" ObjectID="_1651505645" r:id="rId19"/>
        </w:objec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(B.5)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E7127">
        <w:rPr>
          <w:rFonts w:ascii="Times New Roman" w:hAnsi="Times New Roman"/>
          <w:sz w:val="24"/>
          <w:szCs w:val="24"/>
        </w:rPr>
        <w:t>where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7E7127">
        <w:rPr>
          <w:rFonts w:ascii="Times New Roman" w:hAnsi="Times New Roman"/>
          <w:i/>
          <w:iCs/>
          <w:sz w:val="24"/>
          <w:szCs w:val="24"/>
        </w:rPr>
        <w:t xml:space="preserve">b </w:t>
      </w:r>
      <w:r w:rsidRPr="007E7127">
        <w:rPr>
          <w:rFonts w:ascii="Times New Roman" w:hAnsi="Times New Roman"/>
          <w:sz w:val="24"/>
          <w:szCs w:val="24"/>
        </w:rPr>
        <w:t>is  the constant coefficient</w:t>
      </w:r>
      <w:r>
        <w:rPr>
          <w:rFonts w:ascii="Times New Roman" w:hAnsi="Times New Roman"/>
          <w:sz w:val="24"/>
          <w:szCs w:val="24"/>
        </w:rPr>
        <w:t xml:space="preserve"> to be found out</w:t>
      </w:r>
      <w:r w:rsidRPr="007E712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Choosing the right place to fix this constant in the initial solution is pure guess.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sz w:val="24"/>
          <w:szCs w:val="24"/>
        </w:rPr>
        <w:t xml:space="preserve">We can obtain the constant </w:t>
      </w:r>
      <w:r w:rsidRPr="007E7127">
        <w:rPr>
          <w:rFonts w:ascii="Times New Roman" w:hAnsi="Times New Roman"/>
          <w:i/>
          <w:sz w:val="24"/>
          <w:szCs w:val="24"/>
        </w:rPr>
        <w:t>b</w:t>
      </w:r>
      <w:r w:rsidRPr="007E7127">
        <w:rPr>
          <w:rFonts w:ascii="Times New Roman" w:hAnsi="Times New Roman"/>
          <w:sz w:val="24"/>
          <w:szCs w:val="24"/>
        </w:rPr>
        <w:t xml:space="preserve">, Substitute equation </w:t>
      </w:r>
      <w:r>
        <w:rPr>
          <w:rFonts w:ascii="Times New Roman" w:hAnsi="Times New Roman"/>
          <w:sz w:val="24"/>
          <w:szCs w:val="24"/>
        </w:rPr>
        <w:t>(B.5)</w:t>
      </w:r>
      <w:r w:rsidRPr="007E7127">
        <w:rPr>
          <w:rFonts w:ascii="Times New Roman" w:hAnsi="Times New Roman"/>
          <w:sz w:val="24"/>
          <w:szCs w:val="24"/>
        </w:rPr>
        <w:t xml:space="preserve"> in equation </w:t>
      </w:r>
      <w:r>
        <w:rPr>
          <w:rFonts w:ascii="Times New Roman" w:hAnsi="Times New Roman"/>
          <w:sz w:val="24"/>
          <w:szCs w:val="24"/>
        </w:rPr>
        <w:t>(B.1)</w:t>
      </w:r>
      <w:r w:rsidRPr="007E7127">
        <w:rPr>
          <w:rFonts w:ascii="Times New Roman" w:hAnsi="Times New Roman"/>
          <w:sz w:val="24"/>
          <w:szCs w:val="24"/>
        </w:rPr>
        <w:t>, we get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C32C8">
        <w:rPr>
          <w:rFonts w:ascii="Times New Roman" w:hAnsi="Times New Roman"/>
          <w:position w:val="-32"/>
          <w:sz w:val="24"/>
          <w:szCs w:val="24"/>
        </w:rPr>
        <w:object w:dxaOrig="7320" w:dyaOrig="760">
          <v:shape id="_x0000_i1033" type="#_x0000_t75" style="width:365.3pt;height:38.65pt" o:ole="">
            <v:imagedata r:id="rId20" o:title=""/>
          </v:shape>
          <o:OLEObject Type="Embed" ProgID="Equation.3" ShapeID="_x0000_i1033" DrawAspect="Content" ObjectID="_1651505646" r:id="rId21"/>
        </w:object>
      </w:r>
      <w:r>
        <w:rPr>
          <w:rFonts w:ascii="Times New Roman" w:hAnsi="Times New Roman"/>
          <w:position w:val="-10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(B.6)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sz w:val="24"/>
          <w:szCs w:val="24"/>
        </w:rPr>
        <w:t xml:space="preserve">As per AGM principle, 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A1A6E">
        <w:rPr>
          <w:rFonts w:ascii="Times New Roman" w:hAnsi="Times New Roman"/>
          <w:position w:val="-12"/>
          <w:sz w:val="24"/>
          <w:szCs w:val="24"/>
        </w:rPr>
        <w:object w:dxaOrig="6060" w:dyaOrig="380">
          <v:shape id="_x0000_i1034" type="#_x0000_t75" style="width:302.4pt;height:19.7pt" o:ole="">
            <v:imagedata r:id="rId22" o:title=""/>
          </v:shape>
          <o:OLEObject Type="Embed" ProgID="Equation.3" ShapeID="_x0000_i1034" DrawAspect="Content" ObjectID="_1651505647" r:id="rId23"/>
        </w:objec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(B.7)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sz w:val="24"/>
          <w:szCs w:val="24"/>
        </w:rPr>
        <w:t xml:space="preserve">By solving the above algebraic equation </w:t>
      </w:r>
      <w:r>
        <w:rPr>
          <w:rFonts w:ascii="Times New Roman" w:hAnsi="Times New Roman"/>
          <w:sz w:val="24"/>
          <w:szCs w:val="24"/>
        </w:rPr>
        <w:t>(B.7)</w:t>
      </w:r>
      <w:r w:rsidRPr="007E7127">
        <w:rPr>
          <w:rFonts w:ascii="Times New Roman" w:hAnsi="Times New Roman"/>
          <w:sz w:val="24"/>
          <w:szCs w:val="24"/>
        </w:rPr>
        <w:t xml:space="preserve">, we obtain the value of b as </w:t>
      </w:r>
      <w:r>
        <w:rPr>
          <w:rFonts w:ascii="Times New Roman" w:hAnsi="Times New Roman"/>
          <w:sz w:val="24"/>
          <w:szCs w:val="24"/>
        </w:rPr>
        <w:t>follows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A1A6E">
        <w:rPr>
          <w:rFonts w:ascii="Times New Roman" w:hAnsi="Times New Roman"/>
          <w:position w:val="-34"/>
          <w:sz w:val="24"/>
          <w:szCs w:val="24"/>
        </w:rPr>
        <w:object w:dxaOrig="1380" w:dyaOrig="720">
          <v:shape id="_x0000_i1035" type="#_x0000_t75" style="width:68.95pt;height:36.4pt" o:ole="">
            <v:imagedata r:id="rId24" o:title=""/>
          </v:shape>
          <o:OLEObject Type="Embed" ProgID="Equation.3" ShapeID="_x0000_i1035" DrawAspect="Content" ObjectID="_1651505648" r:id="rId25"/>
        </w:objec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(B.8)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E7127">
        <w:rPr>
          <w:rFonts w:ascii="Times New Roman" w:hAnsi="Times New Roman"/>
          <w:sz w:val="24"/>
          <w:szCs w:val="24"/>
        </w:rPr>
        <w:lastRenderedPageBreak/>
        <w:t xml:space="preserve">Substitute equation </w:t>
      </w:r>
      <w:r>
        <w:rPr>
          <w:rFonts w:ascii="Times New Roman" w:hAnsi="Times New Roman"/>
          <w:sz w:val="24"/>
          <w:szCs w:val="24"/>
        </w:rPr>
        <w:t>(B.8)</w:t>
      </w:r>
      <w:r w:rsidRPr="007E7127">
        <w:rPr>
          <w:rFonts w:ascii="Times New Roman" w:hAnsi="Times New Roman"/>
          <w:sz w:val="24"/>
          <w:szCs w:val="24"/>
        </w:rPr>
        <w:t xml:space="preserve"> in equation </w:t>
      </w:r>
      <w:r>
        <w:rPr>
          <w:rFonts w:ascii="Times New Roman" w:hAnsi="Times New Roman"/>
          <w:sz w:val="24"/>
          <w:szCs w:val="24"/>
        </w:rPr>
        <w:t>(B.5)</w:t>
      </w:r>
      <w:r w:rsidRPr="007E7127">
        <w:rPr>
          <w:rFonts w:ascii="Times New Roman" w:hAnsi="Times New Roman"/>
          <w:sz w:val="24"/>
          <w:szCs w:val="24"/>
        </w:rPr>
        <w:t>, we have obtained</w:t>
      </w:r>
      <w:r>
        <w:rPr>
          <w:rFonts w:ascii="Times New Roman" w:hAnsi="Times New Roman"/>
          <w:sz w:val="24"/>
          <w:szCs w:val="24"/>
        </w:rPr>
        <w:t xml:space="preserve"> the solution for Simple </w:t>
      </w:r>
      <w:proofErr w:type="spellStart"/>
      <w:r>
        <w:rPr>
          <w:rFonts w:ascii="Times New Roman" w:hAnsi="Times New Roman"/>
          <w:sz w:val="24"/>
          <w:szCs w:val="24"/>
        </w:rPr>
        <w:t>Michealis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Menten</w:t>
      </w:r>
      <w:proofErr w:type="spellEnd"/>
      <w:r>
        <w:rPr>
          <w:rFonts w:ascii="Times New Roman" w:hAnsi="Times New Roman"/>
          <w:sz w:val="24"/>
          <w:szCs w:val="24"/>
        </w:rPr>
        <w:t xml:space="preserve"> reaction</w:t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  <w:r w:rsidRPr="007E7127">
        <w:rPr>
          <w:rFonts w:ascii="Times New Roman" w:hAnsi="Times New Roman"/>
          <w:sz w:val="24"/>
          <w:szCs w:val="24"/>
        </w:rPr>
        <w:tab/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A1A6E">
        <w:rPr>
          <w:rFonts w:ascii="Times New Roman" w:hAnsi="Times New Roman"/>
          <w:position w:val="-74"/>
          <w:sz w:val="32"/>
          <w:szCs w:val="32"/>
        </w:rPr>
        <w:object w:dxaOrig="2580" w:dyaOrig="1600">
          <v:shape id="_x0000_i1036" type="#_x0000_t75" style="width:149.3pt;height:91.7pt" o:ole="">
            <v:imagedata r:id="rId26" o:title=""/>
          </v:shape>
          <o:OLEObject Type="Embed" ProgID="Equation.3" ShapeID="_x0000_i1036" DrawAspect="Content" ObjectID="_1651505649" r:id="rId27"/>
        </w:objec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(B.9)</w:t>
      </w:r>
    </w:p>
    <w:p w:rsidR="002455C4" w:rsidRPr="007E7127" w:rsidRDefault="002455C4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Eqn</w:t>
      </w:r>
      <w:proofErr w:type="gramStart"/>
      <w:r>
        <w:rPr>
          <w:rFonts w:ascii="Times New Roman" w:hAnsi="Times New Roman"/>
          <w:sz w:val="24"/>
          <w:szCs w:val="24"/>
        </w:rPr>
        <w:t>.(</w:t>
      </w:r>
      <w:proofErr w:type="gramEnd"/>
      <w:r>
        <w:rPr>
          <w:rFonts w:ascii="Times New Roman" w:hAnsi="Times New Roman"/>
          <w:sz w:val="24"/>
          <w:szCs w:val="24"/>
        </w:rPr>
        <w:t>B.9</w:t>
      </w:r>
      <w:r w:rsidRPr="007E7127">
        <w:rPr>
          <w:rFonts w:ascii="Times New Roman" w:hAnsi="Times New Roman"/>
          <w:sz w:val="24"/>
          <w:szCs w:val="24"/>
        </w:rPr>
        <w:t xml:space="preserve">) is the new closed form of analytical expressions of concentration of the substrate </w:t>
      </w:r>
      <w:r w:rsidRPr="007E7127">
        <w:rPr>
          <w:rFonts w:ascii="Times New Roman" w:hAnsi="Times New Roman"/>
          <w:position w:val="-10"/>
          <w:sz w:val="24"/>
          <w:szCs w:val="24"/>
        </w:rPr>
        <w:object w:dxaOrig="499" w:dyaOrig="320">
          <v:shape id="_x0000_i1037" type="#_x0000_t75" style="width:25pt;height:16.65pt" o:ole="">
            <v:imagedata r:id="rId28" o:title=""/>
          </v:shape>
          <o:OLEObject Type="Embed" ProgID="Equation.3" ShapeID="_x0000_i1037" DrawAspect="Content" ObjectID="_1651505650" r:id="rId29"/>
        </w:object>
      </w:r>
      <w:r w:rsidRPr="007E7127">
        <w:rPr>
          <w:rFonts w:ascii="Times New Roman" w:hAnsi="Times New Roman"/>
          <w:sz w:val="24"/>
          <w:szCs w:val="24"/>
        </w:rPr>
        <w:t xml:space="preserve"> for all values of parameters.</w:t>
      </w:r>
    </w:p>
    <w:p w:rsidR="00DB0D01" w:rsidRDefault="00DB0D01" w:rsidP="002455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mean integrated effectiveness factor can be found using (B.9) is as follows</w:t>
      </w:r>
    </w:p>
    <w:p w:rsidR="0037311B" w:rsidRDefault="00DB0D01" w:rsidP="0037311B">
      <w:pPr>
        <w:autoSpaceDE w:val="0"/>
        <w:autoSpaceDN w:val="0"/>
        <w:adjustRightInd w:val="0"/>
        <w:rPr>
          <w:rFonts w:ascii="Times New Roman" w:hAnsi="Times New Roman" w:cs="Times New Roman"/>
          <w:position w:val="-34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7311B" w:rsidRPr="00CB262C">
        <w:rPr>
          <w:rFonts w:ascii="Times New Roman" w:hAnsi="Times New Roman" w:cs="Times New Roman"/>
          <w:position w:val="-34"/>
          <w:sz w:val="24"/>
          <w:szCs w:val="24"/>
        </w:rPr>
        <w:object w:dxaOrig="4140" w:dyaOrig="800">
          <v:shape id="_x0000_i1038" type="#_x0000_t75" style="width:206.9pt;height:39.4pt" o:ole="">
            <v:imagedata r:id="rId30" o:title=""/>
          </v:shape>
          <o:OLEObject Type="Embed" ProgID="Equation.3" ShapeID="_x0000_i1038" DrawAspect="Content" ObjectID="_1651505651" r:id="rId31"/>
        </w:object>
      </w:r>
      <w:r w:rsidR="0037311B">
        <w:rPr>
          <w:rFonts w:ascii="Times New Roman" w:hAnsi="Times New Roman" w:cs="Times New Roman"/>
          <w:position w:val="-34"/>
          <w:sz w:val="24"/>
          <w:szCs w:val="24"/>
        </w:rPr>
        <w:tab/>
      </w:r>
      <w:r w:rsidR="0037311B">
        <w:rPr>
          <w:rFonts w:ascii="Times New Roman" w:hAnsi="Times New Roman" w:cs="Times New Roman"/>
          <w:position w:val="-34"/>
          <w:sz w:val="24"/>
          <w:szCs w:val="24"/>
        </w:rPr>
        <w:tab/>
      </w:r>
      <w:r w:rsidR="0037311B">
        <w:rPr>
          <w:rFonts w:ascii="Times New Roman" w:hAnsi="Times New Roman" w:cs="Times New Roman"/>
          <w:position w:val="-34"/>
          <w:sz w:val="24"/>
          <w:szCs w:val="24"/>
        </w:rPr>
        <w:tab/>
      </w:r>
      <w:r w:rsidR="0037311B">
        <w:rPr>
          <w:rFonts w:ascii="Times New Roman" w:hAnsi="Times New Roman" w:cs="Times New Roman"/>
          <w:position w:val="-34"/>
          <w:sz w:val="24"/>
          <w:szCs w:val="24"/>
        </w:rPr>
        <w:tab/>
      </w:r>
      <w:r w:rsidR="0037311B">
        <w:rPr>
          <w:rFonts w:ascii="Times New Roman" w:hAnsi="Times New Roman" w:cs="Times New Roman"/>
          <w:position w:val="-34"/>
          <w:sz w:val="24"/>
          <w:szCs w:val="24"/>
        </w:rPr>
        <w:tab/>
      </w:r>
      <w:r w:rsidR="0037311B">
        <w:rPr>
          <w:rFonts w:ascii="Times New Roman" w:hAnsi="Times New Roman" w:cs="Times New Roman"/>
          <w:position w:val="-34"/>
          <w:sz w:val="24"/>
          <w:szCs w:val="24"/>
        </w:rPr>
        <w:tab/>
        <w:t>(B.10)</w:t>
      </w:r>
    </w:p>
    <w:p w:rsidR="002455C4" w:rsidRPr="0037311B" w:rsidRDefault="0037311B" w:rsidP="0037311B">
      <w:pPr>
        <w:autoSpaceDE w:val="0"/>
        <w:autoSpaceDN w:val="0"/>
        <w:adjustRightInd w:val="0"/>
        <w:rPr>
          <w:rFonts w:ascii="Times New Roman" w:hAnsi="Times New Roman" w:cs="Times New Roman"/>
          <w:position w:val="-34"/>
          <w:sz w:val="24"/>
          <w:szCs w:val="24"/>
        </w:rPr>
      </w:pPr>
      <w:proofErr w:type="gramStart"/>
      <w:r w:rsidRPr="0037311B">
        <w:rPr>
          <w:rFonts w:ascii="Times New Roman" w:hAnsi="Times New Roman" w:cs="Times New Roman"/>
        </w:rPr>
        <w:t>where</w:t>
      </w:r>
      <w:r>
        <w:t xml:space="preserve"> </w:t>
      </w:r>
      <w:proofErr w:type="gramEnd"/>
      <w:r w:rsidRPr="007361C7">
        <w:rPr>
          <w:position w:val="-28"/>
        </w:rPr>
        <w:object w:dxaOrig="2040" w:dyaOrig="660">
          <v:shape id="_x0000_i1039" type="#_x0000_t75" style="width:102.3pt;height:33.35pt" o:ole="">
            <v:imagedata r:id="rId32" o:title=""/>
          </v:shape>
          <o:OLEObject Type="Embed" ProgID="Equation.3" ShapeID="_x0000_i1039" DrawAspect="Content" ObjectID="_1651505652" r:id="rId33"/>
        </w:object>
      </w:r>
      <w:r>
        <w:t>.</w:t>
      </w:r>
      <w:r>
        <w:rPr>
          <w:rFonts w:ascii="Times New Roman" w:hAnsi="Times New Roman" w:cs="Times New Roman"/>
          <w:position w:val="-34"/>
          <w:sz w:val="24"/>
          <w:szCs w:val="24"/>
        </w:rPr>
        <w:t xml:space="preserve"> </w:t>
      </w: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37311B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7311B">
        <w:rPr>
          <w:position w:val="-10"/>
        </w:rPr>
        <w:object w:dxaOrig="180" w:dyaOrig="340">
          <v:shape id="_x0000_i1040" type="#_x0000_t75" style="width:9.1pt;height:16.65pt" o:ole="">
            <v:imagedata r:id="rId34" o:title=""/>
          </v:shape>
          <o:OLEObject Type="Embed" ProgID="Equation.3" ShapeID="_x0000_i1040" DrawAspect="Content" ObjectID="_1651505653" r:id="rId35"/>
        </w:object>
      </w: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  <w:sectPr w:rsidR="002455C4" w:rsidSect="00796290">
          <w:footnotePr>
            <w:numFmt w:val="chicago"/>
          </w:foot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455C4" w:rsidRDefault="002455C4" w:rsidP="002455C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Appendix:</w:t>
      </w:r>
      <w:r w:rsidR="00B360A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B</w:t>
      </w:r>
    </w:p>
    <w:tbl>
      <w:tblPr>
        <w:tblStyle w:val="TableGrid"/>
        <w:tblW w:w="0" w:type="auto"/>
        <w:tblLayout w:type="fixed"/>
        <w:tblLook w:val="04A0"/>
      </w:tblPr>
      <w:tblGrid>
        <w:gridCol w:w="7211"/>
        <w:gridCol w:w="5965"/>
      </w:tblGrid>
      <w:tr w:rsidR="002455C4" w:rsidTr="008867DA">
        <w:trPr>
          <w:trHeight w:val="361"/>
        </w:trPr>
        <w:tc>
          <w:tcPr>
            <w:tcW w:w="7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Pr="004C1773" w:rsidRDefault="002455C4" w:rsidP="008867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Solutions obtained by M</w:t>
            </w:r>
            <w:r w:rsidRPr="00B66A5B">
              <w:rPr>
                <w:rFonts w:ascii="Times New Roman" w:hAnsi="Times New Roman" w:cs="Times New Roman"/>
                <w:b/>
                <w:sz w:val="24"/>
                <w:szCs w:val="24"/>
              </w:rPr>
              <w:t>ADM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[22]</w:t>
            </w: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Pr="00B66A5B" w:rsidRDefault="002455C4" w:rsidP="008867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Solutions obtained by </w:t>
            </w:r>
            <w:r w:rsidRPr="00B66A5B">
              <w:rPr>
                <w:rFonts w:ascii="Times New Roman" w:hAnsi="Times New Roman" w:cs="Times New Roman"/>
                <w:b/>
                <w:sz w:val="24"/>
                <w:szCs w:val="24"/>
              </w:rPr>
              <w:t>AGM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[this work]</w:t>
            </w:r>
          </w:p>
        </w:tc>
      </w:tr>
      <w:tr w:rsidR="002455C4" w:rsidTr="008867DA">
        <w:trPr>
          <w:trHeight w:val="2236"/>
        </w:trPr>
        <w:tc>
          <w:tcPr>
            <w:tcW w:w="7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Pr="00B66A5B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66A5B">
              <w:rPr>
                <w:rFonts w:ascii="Times New Roman" w:hAnsi="Times New Roman"/>
                <w:b/>
                <w:sz w:val="24"/>
                <w:szCs w:val="24"/>
              </w:rPr>
              <w:t xml:space="preserve">Simple </w:t>
            </w:r>
            <w:proofErr w:type="spellStart"/>
            <w:r w:rsidRPr="00B66A5B">
              <w:rPr>
                <w:rFonts w:ascii="Times New Roman" w:hAnsi="Times New Roman"/>
                <w:b/>
                <w:sz w:val="24"/>
                <w:szCs w:val="24"/>
              </w:rPr>
              <w:t>Michaelis-Menten</w:t>
            </w:r>
            <w:proofErr w:type="spellEnd"/>
            <w:r w:rsidRPr="00B66A5B">
              <w:rPr>
                <w:rFonts w:ascii="Times New Roman" w:hAnsi="Times New Roman"/>
                <w:b/>
                <w:sz w:val="24"/>
                <w:szCs w:val="24"/>
              </w:rPr>
              <w:t xml:space="preserve"> kinetics</w: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</w:pPr>
            <w:r w:rsidRPr="00C7439C">
              <w:rPr>
                <w:rFonts w:ascii="Times New Roman" w:hAnsi="Times New Roman"/>
                <w:position w:val="-64"/>
                <w:sz w:val="24"/>
                <w:szCs w:val="24"/>
              </w:rPr>
              <w:object w:dxaOrig="6440" w:dyaOrig="1400">
                <v:shape id="_x0000_i1041" type="#_x0000_t75" style="width:322.1pt;height:69.75pt" o:ole="">
                  <v:imagedata r:id="rId36" o:title=""/>
                </v:shape>
                <o:OLEObject Type="Embed" ProgID="Equation.3" ShapeID="_x0000_i1041" DrawAspect="Content" ObjectID="_1651505654" r:id="rId37"/>
              </w:object>
            </w:r>
            <w:r>
              <w:t xml:space="preserve"> </w: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7458">
              <w:rPr>
                <w:rFonts w:ascii="Times New Roman" w:hAnsi="Times New Roman" w:cs="Times New Roman"/>
              </w:rPr>
              <w:t>Where</w:t>
            </w:r>
            <w:r>
              <w:t xml:space="preserve"> </w:t>
            </w:r>
            <w:r w:rsidRPr="00C7439C">
              <w:rPr>
                <w:position w:val="-30"/>
              </w:rPr>
              <w:object w:dxaOrig="1060" w:dyaOrig="680">
                <v:shape id="_x0000_i1042" type="#_x0000_t75" style="width:53.05pt;height:34.1pt" o:ole="">
                  <v:imagedata r:id="rId38" o:title=""/>
                </v:shape>
                <o:OLEObject Type="Embed" ProgID="Equation.3" ShapeID="_x0000_i1042" DrawAspect="Content" ObjectID="_1651505655" r:id="rId39"/>
              </w:object>
            </w: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position w:val="-76"/>
                <w:sz w:val="32"/>
                <w:szCs w:val="32"/>
              </w:rPr>
            </w:pPr>
            <w:r w:rsidRPr="00C7439C">
              <w:rPr>
                <w:rFonts w:ascii="Times New Roman" w:hAnsi="Times New Roman" w:cs="Times New Roman"/>
                <w:position w:val="-28"/>
                <w:sz w:val="32"/>
                <w:szCs w:val="32"/>
              </w:rPr>
              <w:object w:dxaOrig="1980" w:dyaOrig="660">
                <v:shape id="_x0000_i1043" type="#_x0000_t75" style="width:114.45pt;height:37.9pt" o:ole="">
                  <v:imagedata r:id="rId40" o:title=""/>
                </v:shape>
                <o:OLEObject Type="Embed" ProgID="Equation.3" ShapeID="_x0000_i1043" DrawAspect="Content" ObjectID="_1651505656" r:id="rId41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</w:pPr>
            <w:r w:rsidRPr="008867DA">
              <w:rPr>
                <w:position w:val="-34"/>
              </w:rPr>
              <w:object w:dxaOrig="1240" w:dyaOrig="720">
                <v:shape id="_x0000_i1044" type="#_x0000_t75" style="width:62.15pt;height:36.4pt" o:ole="">
                  <v:imagedata r:id="rId42" o:title=""/>
                </v:shape>
                <o:OLEObject Type="Embed" ProgID="Equation.3" ShapeID="_x0000_i1044" DrawAspect="Content" ObjectID="_1651505657" r:id="rId43"/>
              </w:object>
            </w:r>
          </w:p>
        </w:tc>
      </w:tr>
      <w:tr w:rsidR="002455C4" w:rsidTr="008867DA">
        <w:trPr>
          <w:trHeight w:val="2330"/>
        </w:trPr>
        <w:tc>
          <w:tcPr>
            <w:tcW w:w="7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Pr="00B66A5B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66A5B">
              <w:rPr>
                <w:rFonts w:ascii="Times New Roman" w:hAnsi="Times New Roman"/>
                <w:b/>
                <w:sz w:val="24"/>
                <w:szCs w:val="24"/>
              </w:rPr>
              <w:t>Uncompetitive substrate reaction</w:t>
            </w:r>
          </w:p>
          <w:p w:rsidR="002455C4" w:rsidRPr="00414DD6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439C">
              <w:rPr>
                <w:rFonts w:ascii="Times New Roman" w:hAnsi="Times New Roman"/>
                <w:position w:val="-64"/>
                <w:sz w:val="24"/>
                <w:szCs w:val="24"/>
              </w:rPr>
              <w:object w:dxaOrig="6440" w:dyaOrig="1400">
                <v:shape id="_x0000_i1045" type="#_x0000_t75" style="width:322.1pt;height:69.75pt" o:ole="">
                  <v:imagedata r:id="rId36" o:title=""/>
                </v:shape>
                <o:OLEObject Type="Embed" ProgID="Equation.3" ShapeID="_x0000_i1045" DrawAspect="Content" ObjectID="_1651505658" r:id="rId44"/>
              </w:object>
            </w:r>
            <w:r>
              <w:t xml:space="preserve"> </w:t>
            </w:r>
            <w:r w:rsidRPr="00137458">
              <w:rPr>
                <w:rFonts w:ascii="Times New Roman" w:hAnsi="Times New Roman" w:cs="Times New Roman"/>
              </w:rPr>
              <w:t>Where</w:t>
            </w:r>
            <w:r>
              <w:t xml:space="preserve"> </w:t>
            </w:r>
            <w:r w:rsidRPr="008867DA">
              <w:rPr>
                <w:position w:val="-30"/>
              </w:rPr>
              <w:object w:dxaOrig="1880" w:dyaOrig="680">
                <v:shape id="_x0000_i1046" type="#_x0000_t75" style="width:94pt;height:34.1pt" o:ole="">
                  <v:imagedata r:id="rId45" o:title=""/>
                </v:shape>
                <o:OLEObject Type="Embed" ProgID="Equation.3" ShapeID="_x0000_i1046" DrawAspect="Content" ObjectID="_1651505659" r:id="rId46"/>
              </w:object>
            </w: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position w:val="-82"/>
                <w:sz w:val="32"/>
                <w:szCs w:val="32"/>
              </w:rPr>
            </w:pPr>
            <w:r w:rsidRPr="00C7439C">
              <w:rPr>
                <w:rFonts w:ascii="Times New Roman" w:hAnsi="Times New Roman" w:cs="Times New Roman"/>
                <w:position w:val="-28"/>
                <w:sz w:val="32"/>
                <w:szCs w:val="32"/>
              </w:rPr>
              <w:object w:dxaOrig="1980" w:dyaOrig="660">
                <v:shape id="_x0000_i1047" type="#_x0000_t75" style="width:114.45pt;height:37.9pt" o:ole="">
                  <v:imagedata r:id="rId40" o:title=""/>
                </v:shape>
                <o:OLEObject Type="Embed" ProgID="Equation.3" ShapeID="_x0000_i1047" DrawAspect="Content" ObjectID="_1651505660" r:id="rId47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414">
              <w:rPr>
                <w:position w:val="-38"/>
              </w:rPr>
              <w:object w:dxaOrig="1880" w:dyaOrig="760">
                <v:shape id="_x0000_i1048" type="#_x0000_t75" style="width:94pt;height:37.9pt" o:ole="">
                  <v:imagedata r:id="rId48" o:title=""/>
                </v:shape>
                <o:OLEObject Type="Embed" ProgID="Equation.3" ShapeID="_x0000_i1048" DrawAspect="Content" ObjectID="_1651505661" r:id="rId49"/>
              </w:object>
            </w:r>
            <w:r>
              <w:rPr>
                <w:rFonts w:ascii="Cambria Math" w:hAnsi="Cambria Math" w:cs="Times New Roman"/>
                <w:sz w:val="32"/>
                <w:szCs w:val="32"/>
              </w:rPr>
              <w:br/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455C4" w:rsidTr="008867DA">
        <w:trPr>
          <w:trHeight w:val="2330"/>
        </w:trPr>
        <w:tc>
          <w:tcPr>
            <w:tcW w:w="7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Pr="00B66A5B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66A5B">
              <w:rPr>
                <w:rFonts w:ascii="Times New Roman" w:hAnsi="Times New Roman"/>
                <w:b/>
                <w:sz w:val="24"/>
                <w:szCs w:val="24"/>
              </w:rPr>
              <w:t>Total competitive product inhibition</w: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414">
              <w:rPr>
                <w:rFonts w:ascii="Times New Roman" w:hAnsi="Times New Roman"/>
                <w:position w:val="-110"/>
                <w:sz w:val="24"/>
                <w:szCs w:val="24"/>
              </w:rPr>
              <w:object w:dxaOrig="5220" w:dyaOrig="2320">
                <v:shape id="_x0000_i1049" type="#_x0000_t75" style="width:260.7pt;height:115.95pt" o:ole="">
                  <v:imagedata r:id="rId50" o:title=""/>
                </v:shape>
                <o:OLEObject Type="Embed" ProgID="Equation.3" ShapeID="_x0000_i1049" DrawAspect="Content" ObjectID="_1651505662" r:id="rId51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position w:val="-112"/>
                <w:sz w:val="24"/>
                <w:szCs w:val="24"/>
              </w:rPr>
            </w:pPr>
            <w:r w:rsidRPr="003F4BD3">
              <w:rPr>
                <w:rFonts w:ascii="Times New Roman" w:hAnsi="Times New Roman"/>
                <w:position w:val="-110"/>
                <w:sz w:val="24"/>
                <w:szCs w:val="24"/>
              </w:rPr>
              <w:object w:dxaOrig="5179" w:dyaOrig="2320">
                <v:shape id="_x0000_i1050" type="#_x0000_t75" style="width:258.45pt;height:115.95pt" o:ole="">
                  <v:imagedata r:id="rId52" o:title=""/>
                </v:shape>
                <o:OLEObject Type="Embed" ProgID="Equation.3" ShapeID="_x0000_i1050" DrawAspect="Content" ObjectID="_1651505663" r:id="rId53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37458">
              <w:rPr>
                <w:rFonts w:ascii="Times New Roman" w:hAnsi="Times New Roman" w:cs="Times New Roman"/>
              </w:rPr>
              <w:t>Where</w:t>
            </w:r>
            <w:r>
              <w:t xml:space="preserve"> </w:t>
            </w:r>
            <w:r w:rsidRPr="008867DA">
              <w:rPr>
                <w:position w:val="-30"/>
              </w:rPr>
              <w:object w:dxaOrig="1680" w:dyaOrig="680">
                <v:shape id="_x0000_i1051" type="#_x0000_t75" style="width:84.15pt;height:34.1pt" o:ole="">
                  <v:imagedata r:id="rId54" o:title=""/>
                </v:shape>
                <o:OLEObject Type="Embed" ProgID="Equation.3" ShapeID="_x0000_i1051" DrawAspect="Content" ObjectID="_1651505664" r:id="rId55"/>
              </w:object>
            </w:r>
          </w:p>
          <w:p w:rsidR="002455C4" w:rsidRPr="00B66A5B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C7439C">
              <w:rPr>
                <w:rFonts w:ascii="Times New Roman" w:hAnsi="Times New Roman" w:cs="Times New Roman"/>
                <w:position w:val="-28"/>
                <w:sz w:val="32"/>
                <w:szCs w:val="32"/>
              </w:rPr>
              <w:object w:dxaOrig="1980" w:dyaOrig="660">
                <v:shape id="_x0000_i1052" type="#_x0000_t75" style="width:114.45pt;height:37.9pt" o:ole="">
                  <v:imagedata r:id="rId40" o:title=""/>
                </v:shape>
                <o:OLEObject Type="Embed" ProgID="Equation.3" ShapeID="_x0000_i1052" DrawAspect="Content" ObjectID="_1651505665" r:id="rId56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position w:val="-74"/>
                <w:sz w:val="32"/>
                <w:szCs w:val="32"/>
              </w:rPr>
            </w:pPr>
            <w:r w:rsidRPr="00DC2423">
              <w:rPr>
                <w:rFonts w:ascii="Times New Roman" w:hAnsi="Times New Roman" w:cs="Times New Roman"/>
                <w:position w:val="-28"/>
                <w:sz w:val="32"/>
                <w:szCs w:val="32"/>
              </w:rPr>
              <w:object w:dxaOrig="1920" w:dyaOrig="660">
                <v:shape id="_x0000_i1053" type="#_x0000_t75" style="width:111.4pt;height:37.9pt" o:ole="">
                  <v:imagedata r:id="rId57" o:title=""/>
                </v:shape>
                <o:OLEObject Type="Embed" ProgID="Equation.3" ShapeID="_x0000_i1053" DrawAspect="Content" ObjectID="_1651505666" r:id="rId58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8867DA">
              <w:rPr>
                <w:position w:val="-34"/>
              </w:rPr>
              <w:object w:dxaOrig="1860" w:dyaOrig="720">
                <v:shape id="_x0000_i1054" type="#_x0000_t75" style="width:93.2pt;height:36.4pt" o:ole="">
                  <v:imagedata r:id="rId59" o:title=""/>
                </v:shape>
                <o:OLEObject Type="Embed" ProgID="Equation.3" ShapeID="_x0000_i1054" DrawAspect="Content" ObjectID="_1651505667" r:id="rId60"/>
              </w:object>
            </w:r>
            <w:r w:rsidRPr="008867DA">
              <w:rPr>
                <w:position w:val="-30"/>
              </w:rPr>
              <w:object w:dxaOrig="2940" w:dyaOrig="760">
                <v:shape id="_x0000_i1055" type="#_x0000_t75" style="width:147.05pt;height:37.9pt" o:ole="">
                  <v:imagedata r:id="rId61" o:title=""/>
                </v:shape>
                <o:OLEObject Type="Embed" ProgID="Equation.3" ShapeID="_x0000_i1055" DrawAspect="Content" ObjectID="_1651505668" r:id="rId62"/>
              </w:object>
            </w:r>
          </w:p>
        </w:tc>
      </w:tr>
      <w:tr w:rsidR="002455C4" w:rsidTr="008867DA">
        <w:trPr>
          <w:trHeight w:val="2330"/>
        </w:trPr>
        <w:tc>
          <w:tcPr>
            <w:tcW w:w="7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Pr="009C4A00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C4A0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Total non-competitive product inhibition</w: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DB0">
              <w:rPr>
                <w:rFonts w:ascii="Times New Roman" w:hAnsi="Times New Roman"/>
                <w:position w:val="-64"/>
                <w:sz w:val="24"/>
                <w:szCs w:val="24"/>
              </w:rPr>
              <w:object w:dxaOrig="5460" w:dyaOrig="1400">
                <v:shape id="_x0000_i1056" type="#_x0000_t75" style="width:272.85pt;height:69.75pt" o:ole="">
                  <v:imagedata r:id="rId63" o:title=""/>
                </v:shape>
                <o:OLEObject Type="Embed" ProgID="Equation.3" ShapeID="_x0000_i1056" DrawAspect="Content" ObjectID="_1651505669" r:id="rId64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position w:val="-112"/>
                <w:sz w:val="24"/>
                <w:szCs w:val="24"/>
              </w:rPr>
            </w:pPr>
            <w:r w:rsidRPr="000B3DB0">
              <w:rPr>
                <w:rFonts w:ascii="Times New Roman" w:hAnsi="Times New Roman"/>
                <w:position w:val="-64"/>
                <w:sz w:val="24"/>
                <w:szCs w:val="24"/>
              </w:rPr>
              <w:object w:dxaOrig="6220" w:dyaOrig="1400">
                <v:shape id="_x0000_i1057" type="#_x0000_t75" style="width:310.75pt;height:69.75pt" o:ole="">
                  <v:imagedata r:id="rId65" o:title=""/>
                </v:shape>
                <o:OLEObject Type="Embed" ProgID="Equation.3" ShapeID="_x0000_i1057" DrawAspect="Content" ObjectID="_1651505670" r:id="rId66"/>
              </w:object>
            </w:r>
          </w:p>
          <w:p w:rsidR="002455C4" w:rsidRPr="00B66A5B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867DA">
              <w:rPr>
                <w:position w:val="-30"/>
              </w:rPr>
              <w:object w:dxaOrig="5179" w:dyaOrig="720">
                <v:shape id="_x0000_i1058" type="#_x0000_t75" style="width:259.2pt;height:36.4pt" o:ole="">
                  <v:imagedata r:id="rId67" o:title=""/>
                </v:shape>
                <o:OLEObject Type="Embed" ProgID="Equation.3" ShapeID="_x0000_i1058" DrawAspect="Content" ObjectID="_1651505671" r:id="rId68"/>
              </w:object>
            </w: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0B3DB0">
              <w:rPr>
                <w:rFonts w:ascii="Times New Roman" w:hAnsi="Times New Roman" w:cs="Times New Roman"/>
                <w:position w:val="-28"/>
                <w:sz w:val="32"/>
                <w:szCs w:val="32"/>
              </w:rPr>
              <w:object w:dxaOrig="2000" w:dyaOrig="660">
                <v:shape id="_x0000_i1059" type="#_x0000_t75" style="width:112.95pt;height:37.15pt" o:ole="">
                  <v:imagedata r:id="rId69" o:title=""/>
                </v:shape>
                <o:OLEObject Type="Embed" ProgID="Equation.3" ShapeID="_x0000_i1059" DrawAspect="Content" ObjectID="_1651505672" r:id="rId70"/>
              </w:object>
            </w:r>
            <w:r>
              <w:rPr>
                <w:rFonts w:ascii="Times New Roman" w:hAnsi="Times New Roman" w:cs="Times New Roman"/>
                <w:position w:val="-84"/>
                <w:sz w:val="32"/>
                <w:szCs w:val="32"/>
              </w:rPr>
              <w:t xml:space="preserve"> </w: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0B3DB0">
              <w:rPr>
                <w:rFonts w:ascii="Times New Roman" w:hAnsi="Times New Roman" w:cs="Times New Roman"/>
                <w:position w:val="-28"/>
                <w:sz w:val="32"/>
                <w:szCs w:val="32"/>
              </w:rPr>
              <w:object w:dxaOrig="1920" w:dyaOrig="660">
                <v:shape id="_x0000_i1060" type="#_x0000_t75" style="width:108.4pt;height:37.15pt" o:ole="">
                  <v:imagedata r:id="rId71" o:title=""/>
                </v:shape>
                <o:OLEObject Type="Embed" ProgID="Equation.3" ShapeID="_x0000_i1060" DrawAspect="Content" ObjectID="_1651505673" r:id="rId72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611550">
              <w:rPr>
                <w:position w:val="-72"/>
              </w:rPr>
              <w:object w:dxaOrig="3720" w:dyaOrig="1560">
                <v:shape id="_x0000_i1061" type="#_x0000_t75" style="width:185.7pt;height:78.05pt" o:ole="">
                  <v:imagedata r:id="rId73" o:title=""/>
                </v:shape>
                <o:OLEObject Type="Embed" ProgID="Equation.3" ShapeID="_x0000_i1061" DrawAspect="Content" ObjectID="_1651505674" r:id="rId74"/>
              </w:object>
            </w:r>
          </w:p>
        </w:tc>
      </w:tr>
      <w:tr w:rsidR="002455C4" w:rsidTr="008867DA">
        <w:trPr>
          <w:trHeight w:val="2330"/>
        </w:trPr>
        <w:tc>
          <w:tcPr>
            <w:tcW w:w="7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A9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Reversible </w:t>
            </w:r>
            <w:proofErr w:type="spellStart"/>
            <w:r w:rsidRPr="003E1A9D">
              <w:rPr>
                <w:rFonts w:ascii="Times New Roman" w:hAnsi="Times New Roman"/>
                <w:b/>
                <w:sz w:val="24"/>
                <w:szCs w:val="24"/>
              </w:rPr>
              <w:t>Michaelis-Menten</w:t>
            </w:r>
            <w:proofErr w:type="spellEnd"/>
            <w:r w:rsidRPr="003E1A9D">
              <w:rPr>
                <w:rFonts w:ascii="Times New Roman" w:hAnsi="Times New Roman"/>
                <w:b/>
                <w:sz w:val="24"/>
                <w:szCs w:val="24"/>
              </w:rPr>
              <w:t xml:space="preserve"> reaction</w:t>
            </w:r>
          </w:p>
          <w:p w:rsidR="002455C4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position w:val="-112"/>
                <w:sz w:val="24"/>
                <w:szCs w:val="24"/>
              </w:rPr>
            </w:pPr>
            <w:r w:rsidRPr="00611550">
              <w:rPr>
                <w:rFonts w:ascii="Times New Roman" w:hAnsi="Times New Roman"/>
                <w:position w:val="-64"/>
                <w:sz w:val="24"/>
                <w:szCs w:val="24"/>
              </w:rPr>
              <w:object w:dxaOrig="5260" w:dyaOrig="1400">
                <v:shape id="_x0000_i1062" type="#_x0000_t75" style="width:263pt;height:69.75pt" o:ole="">
                  <v:imagedata r:id="rId75" o:title=""/>
                </v:shape>
                <o:OLEObject Type="Embed" ProgID="Equation.3" ShapeID="_x0000_i1062" DrawAspect="Content" ObjectID="_1651505675" r:id="rId76"/>
              </w:object>
            </w:r>
          </w:p>
          <w:p w:rsidR="002455C4" w:rsidRPr="003E1A9D" w:rsidRDefault="002455C4" w:rsidP="008867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867DA">
              <w:rPr>
                <w:position w:val="-30"/>
              </w:rPr>
              <w:object w:dxaOrig="3540" w:dyaOrig="680">
                <v:shape id="_x0000_i1063" type="#_x0000_t75" style="width:177.35pt;height:34.1pt" o:ole="">
                  <v:imagedata r:id="rId77" o:title=""/>
                </v:shape>
                <o:OLEObject Type="Embed" ProgID="Equation.3" ShapeID="_x0000_i1063" DrawAspect="Content" ObjectID="_1651505676" r:id="rId78"/>
              </w:object>
            </w: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position w:val="-74"/>
                <w:sz w:val="32"/>
                <w:szCs w:val="32"/>
              </w:rPr>
            </w:pPr>
            <w:r w:rsidRPr="00611550">
              <w:rPr>
                <w:rFonts w:ascii="Times New Roman" w:hAnsi="Times New Roman" w:cs="Times New Roman"/>
                <w:position w:val="-28"/>
                <w:sz w:val="32"/>
                <w:szCs w:val="32"/>
              </w:rPr>
              <w:object w:dxaOrig="1980" w:dyaOrig="660">
                <v:shape id="_x0000_i1064" type="#_x0000_t75" style="width:114.45pt;height:37.9pt" o:ole="">
                  <v:imagedata r:id="rId79" o:title=""/>
                </v:shape>
                <o:OLEObject Type="Embed" ProgID="Equation.3" ShapeID="_x0000_i1064" DrawAspect="Content" ObjectID="_1651505677" r:id="rId80"/>
              </w:object>
            </w:r>
          </w:p>
          <w:p w:rsidR="002455C4" w:rsidRDefault="002455C4" w:rsidP="008867DA">
            <w:pPr>
              <w:autoSpaceDE w:val="0"/>
              <w:autoSpaceDN w:val="0"/>
              <w:adjustRightInd w:val="0"/>
            </w:pPr>
          </w:p>
          <w:p w:rsidR="002455C4" w:rsidRDefault="002455C4" w:rsidP="008867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8867DA">
              <w:rPr>
                <w:position w:val="-30"/>
              </w:rPr>
              <w:object w:dxaOrig="3440" w:dyaOrig="760">
                <v:shape id="_x0000_i1065" type="#_x0000_t75" style="width:172.05pt;height:37.9pt" o:ole="">
                  <v:imagedata r:id="rId81" o:title=""/>
                </v:shape>
                <o:OLEObject Type="Embed" ProgID="Equation.3" ShapeID="_x0000_i1065" DrawAspect="Content" ObjectID="_1651505678" r:id="rId82"/>
              </w:object>
            </w:r>
          </w:p>
        </w:tc>
      </w:tr>
    </w:tbl>
    <w:p w:rsidR="00C952DB" w:rsidRDefault="00C952DB"/>
    <w:p w:rsidR="002B4D85" w:rsidRPr="002B4D85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B4D85">
        <w:rPr>
          <w:rFonts w:ascii="Times New Roman" w:hAnsi="Times New Roman"/>
          <w:b/>
          <w:sz w:val="24"/>
          <w:szCs w:val="24"/>
        </w:rPr>
        <w:t>Appendix: C</w:t>
      </w:r>
    </w:p>
    <w:p w:rsidR="002B4D85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B4D85" w:rsidRPr="002B4D85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B4D85">
        <w:rPr>
          <w:rFonts w:ascii="Times New Roman" w:hAnsi="Times New Roman"/>
          <w:b/>
          <w:sz w:val="24"/>
          <w:szCs w:val="24"/>
        </w:rPr>
        <w:t>Nomenclature</w:t>
      </w:r>
    </w:p>
    <w:p w:rsidR="002B4D85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4D85" w:rsidRPr="00B56BA1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56BA1">
        <w:rPr>
          <w:rFonts w:ascii="Times New Roman" w:hAnsi="Times New Roman"/>
          <w:sz w:val="24"/>
          <w:szCs w:val="24"/>
        </w:rPr>
        <w:t>Dimensionless parameters (</w:t>
      </w:r>
      <w:r w:rsidRPr="00B56BA1">
        <w:rPr>
          <w:rFonts w:ascii="Times New Roman" w:hAnsi="Times New Roman"/>
          <w:i/>
          <w:sz w:val="24"/>
          <w:szCs w:val="24"/>
        </w:rPr>
        <w:t>Greek symbols</w:t>
      </w:r>
      <w:r w:rsidRPr="00B56BA1">
        <w:rPr>
          <w:rFonts w:ascii="Times New Roman" w:hAnsi="Times New Roman"/>
          <w:sz w:val="24"/>
          <w:szCs w:val="24"/>
        </w:rPr>
        <w:t>)</w:t>
      </w:r>
    </w:p>
    <w:p w:rsidR="002B4D85" w:rsidRPr="00B56BA1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4D85" w:rsidRPr="00B56BA1" w:rsidRDefault="00E31D0D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B4D85">
        <w:rPr>
          <w:rFonts w:ascii="Times New Roman" w:hAnsi="Times New Roman"/>
          <w:position w:val="-10"/>
          <w:sz w:val="24"/>
          <w:szCs w:val="24"/>
        </w:rPr>
        <w:object w:dxaOrig="240" w:dyaOrig="320">
          <v:shape id="_x0000_i1072" type="#_x0000_t75" style="width:12.15pt;height:15.9pt" o:ole="">
            <v:imagedata r:id="rId83" o:title=""/>
          </v:shape>
          <o:OLEObject Type="Embed" ProgID="Equation.3" ShapeID="_x0000_i1072" DrawAspect="Content" ObjectID="_1651505679" r:id="rId84"/>
        </w:object>
      </w:r>
      <w:r w:rsidR="002B4D85" w:rsidRPr="00B56BA1">
        <w:rPr>
          <w:rFonts w:ascii="Times New Roman" w:hAnsi="Times New Roman"/>
          <w:sz w:val="24"/>
          <w:szCs w:val="24"/>
        </w:rPr>
        <w:tab/>
      </w:r>
      <w:r w:rsidR="002B4D85" w:rsidRPr="00B56BA1">
        <w:rPr>
          <w:rFonts w:ascii="Times New Roman" w:hAnsi="Times New Roman"/>
          <w:sz w:val="24"/>
          <w:szCs w:val="24"/>
        </w:rPr>
        <w:tab/>
        <w:t>Dimensionless substrate concentration</w:t>
      </w:r>
    </w:p>
    <w:p w:rsidR="002B4D85" w:rsidRPr="00B56BA1" w:rsidRDefault="00E31D0D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56BA1">
        <w:rPr>
          <w:rFonts w:ascii="Times New Roman" w:hAnsi="Times New Roman"/>
          <w:position w:val="-12"/>
          <w:sz w:val="24"/>
          <w:szCs w:val="24"/>
        </w:rPr>
        <w:object w:dxaOrig="300" w:dyaOrig="360">
          <v:shape id="_x0000_i1073" type="#_x0000_t75" style="width:15.15pt;height:18.2pt" o:ole="">
            <v:imagedata r:id="rId85" o:title=""/>
          </v:shape>
          <o:OLEObject Type="Embed" ProgID="Equation.3" ShapeID="_x0000_i1073" DrawAspect="Content" ObjectID="_1651505680" r:id="rId86"/>
        </w:object>
      </w:r>
      <w:r w:rsidR="002B4D85" w:rsidRPr="00B56BA1">
        <w:rPr>
          <w:rFonts w:ascii="Times New Roman" w:hAnsi="Times New Roman"/>
          <w:sz w:val="24"/>
          <w:szCs w:val="24"/>
        </w:rPr>
        <w:tab/>
      </w:r>
      <w:r w:rsidR="002B4D85" w:rsidRPr="00B56BA1">
        <w:rPr>
          <w:rFonts w:ascii="Times New Roman" w:hAnsi="Times New Roman"/>
          <w:sz w:val="24"/>
          <w:szCs w:val="24"/>
        </w:rPr>
        <w:tab/>
        <w:t>Dimensionless substrate concentration outside the support</w:t>
      </w:r>
    </w:p>
    <w:p w:rsidR="002B4D85" w:rsidRPr="00B56BA1" w:rsidRDefault="00E31D0D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56BA1">
        <w:rPr>
          <w:rFonts w:ascii="Times New Roman" w:hAnsi="Times New Roman"/>
          <w:position w:val="-10"/>
          <w:sz w:val="24"/>
          <w:szCs w:val="24"/>
        </w:rPr>
        <w:object w:dxaOrig="200" w:dyaOrig="260">
          <v:shape id="_x0000_i1074" type="#_x0000_t75" style="width:9.85pt;height:12.9pt" o:ole="">
            <v:imagedata r:id="rId87" o:title=""/>
          </v:shape>
          <o:OLEObject Type="Embed" ProgID="Equation.3" ShapeID="_x0000_i1074" DrawAspect="Content" ObjectID="_1651505681" r:id="rId88"/>
        </w:object>
      </w:r>
      <w:r w:rsidR="002B4D85" w:rsidRPr="00B56BA1">
        <w:rPr>
          <w:rFonts w:ascii="Times New Roman" w:hAnsi="Times New Roman"/>
          <w:sz w:val="24"/>
          <w:szCs w:val="24"/>
        </w:rPr>
        <w:tab/>
      </w:r>
      <w:r w:rsidR="002B4D85" w:rsidRPr="00B56BA1">
        <w:rPr>
          <w:rFonts w:ascii="Times New Roman" w:hAnsi="Times New Roman"/>
          <w:sz w:val="24"/>
          <w:szCs w:val="24"/>
        </w:rPr>
        <w:tab/>
        <w:t>Dimensionless product concentration</w:t>
      </w:r>
    </w:p>
    <w:p w:rsidR="002B4D85" w:rsidRPr="00B56BA1" w:rsidRDefault="00E31D0D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56BA1">
        <w:rPr>
          <w:rFonts w:ascii="Times New Roman" w:hAnsi="Times New Roman"/>
          <w:position w:val="-12"/>
          <w:sz w:val="24"/>
          <w:szCs w:val="24"/>
        </w:rPr>
        <w:object w:dxaOrig="279" w:dyaOrig="360">
          <v:shape id="_x0000_i1075" type="#_x0000_t75" style="width:13.65pt;height:18.2pt" o:ole="">
            <v:imagedata r:id="rId89" o:title=""/>
          </v:shape>
          <o:OLEObject Type="Embed" ProgID="Equation.3" ShapeID="_x0000_i1075" DrawAspect="Content" ObjectID="_1651505682" r:id="rId90"/>
        </w:object>
      </w:r>
      <w:r w:rsidR="002B4D85" w:rsidRPr="00B56BA1">
        <w:rPr>
          <w:rFonts w:ascii="Times New Roman" w:hAnsi="Times New Roman"/>
          <w:sz w:val="24"/>
          <w:szCs w:val="24"/>
        </w:rPr>
        <w:tab/>
      </w:r>
      <w:r w:rsidR="002B4D85" w:rsidRPr="00B56BA1">
        <w:rPr>
          <w:rFonts w:ascii="Times New Roman" w:hAnsi="Times New Roman"/>
          <w:sz w:val="24"/>
          <w:szCs w:val="24"/>
        </w:rPr>
        <w:tab/>
        <w:t>Dimensionless product concentration outside the support</w:t>
      </w:r>
    </w:p>
    <w:p w:rsidR="002B4D85" w:rsidRPr="00B56BA1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56BA1">
        <w:rPr>
          <w:rFonts w:ascii="Times New Roman" w:hAnsi="Times New Roman"/>
          <w:position w:val="-10"/>
          <w:sz w:val="24"/>
          <w:szCs w:val="24"/>
        </w:rPr>
        <w:object w:dxaOrig="200" w:dyaOrig="260">
          <v:shape id="_x0000_i1068" type="#_x0000_t75" style="width:9.85pt;height:12.9pt" o:ole="">
            <v:imagedata r:id="rId91" o:title=""/>
          </v:shape>
          <o:OLEObject Type="Embed" ProgID="Equation.3" ShapeID="_x0000_i1068" DrawAspect="Content" ObjectID="_1651505683" r:id="rId92"/>
        </w:object>
      </w:r>
      <w:r w:rsidRPr="00B56BA1"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ab/>
        <w:t>Dimensionless radial distance</w:t>
      </w:r>
    </w:p>
    <w:p w:rsidR="002B4D85" w:rsidRPr="00B56BA1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B4D85">
        <w:rPr>
          <w:rFonts w:ascii="Times New Roman" w:hAnsi="Times New Roman"/>
          <w:position w:val="-6"/>
          <w:sz w:val="24"/>
          <w:szCs w:val="24"/>
        </w:rPr>
        <w:object w:dxaOrig="240" w:dyaOrig="220">
          <v:shape id="_x0000_i1069" type="#_x0000_t75" style="width:12.15pt;height:11.35pt" o:ole="">
            <v:imagedata r:id="rId93" o:title=""/>
          </v:shape>
          <o:OLEObject Type="Embed" ProgID="Equation.3" ShapeID="_x0000_i1069" DrawAspect="Content" ObjectID="_1651505684" r:id="rId94"/>
        </w:object>
      </w:r>
      <w:r w:rsidRPr="00B56BA1"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ab/>
        <w:t>Dimensionless inhibition degree</w:t>
      </w:r>
    </w:p>
    <w:p w:rsidR="002B4D85" w:rsidRPr="00B56BA1" w:rsidRDefault="002B4D85" w:rsidP="002B4D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4D85">
        <w:rPr>
          <w:rFonts w:ascii="Times New Roman" w:hAnsi="Times New Roman"/>
          <w:position w:val="-12"/>
          <w:sz w:val="24"/>
          <w:szCs w:val="24"/>
        </w:rPr>
        <w:object w:dxaOrig="360" w:dyaOrig="360">
          <v:shape id="_x0000_i1070" type="#_x0000_t75" style="width:18.2pt;height:18.2pt" o:ole="">
            <v:imagedata r:id="rId95" o:title=""/>
          </v:shape>
          <o:OLEObject Type="Embed" ProgID="Equation.3" ShapeID="_x0000_i1070" DrawAspect="Content" ObjectID="_1651505685" r:id="rId96"/>
        </w:object>
      </w:r>
      <w:r w:rsidRPr="00B56BA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>Thiele modulus for substrate</w:t>
      </w:r>
    </w:p>
    <w:p w:rsidR="002B4D85" w:rsidRPr="00B56BA1" w:rsidRDefault="002B4D85" w:rsidP="002B4D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4D85">
        <w:rPr>
          <w:rFonts w:ascii="Times New Roman" w:hAnsi="Times New Roman"/>
          <w:position w:val="-10"/>
          <w:sz w:val="24"/>
          <w:szCs w:val="24"/>
        </w:rPr>
        <w:object w:dxaOrig="380" w:dyaOrig="340">
          <v:shape id="_x0000_i1071" type="#_x0000_t75" style="width:18.95pt;height:16.65pt" o:ole="">
            <v:imagedata r:id="rId97" o:title=""/>
          </v:shape>
          <o:OLEObject Type="Embed" ProgID="Equation.3" ShapeID="_x0000_i1071" DrawAspect="Content" ObjectID="_1651505686" r:id="rId98"/>
        </w:object>
      </w:r>
      <w:r w:rsidRPr="00B56BA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>Thiele modulus for product</w:t>
      </w:r>
    </w:p>
    <w:p w:rsidR="002B4D85" w:rsidRPr="00B56BA1" w:rsidRDefault="002B4D85" w:rsidP="002B4D8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56BA1">
        <w:rPr>
          <w:rFonts w:ascii="Times New Roman" w:hAnsi="Times New Roman"/>
          <w:position w:val="-30"/>
          <w:sz w:val="24"/>
          <w:szCs w:val="24"/>
        </w:rPr>
        <w:object w:dxaOrig="720" w:dyaOrig="680">
          <v:shape id="_x0000_i1066" type="#_x0000_t75" style="width:36.4pt;height:34.1pt" o:ole="">
            <v:imagedata r:id="rId99" o:title=""/>
          </v:shape>
          <o:OLEObject Type="Embed" ProgID="Equation.3" ShapeID="_x0000_i1066" DrawAspect="Content" ObjectID="_1651505687" r:id="rId100"/>
        </w:object>
      </w:r>
      <w:r w:rsidRPr="00B56BA1">
        <w:rPr>
          <w:rFonts w:ascii="Times New Roman" w:hAnsi="Times New Roman"/>
          <w:sz w:val="24"/>
          <w:szCs w:val="24"/>
        </w:rPr>
        <w:tab/>
        <w:t>Local effectiveness factor</w:t>
      </w:r>
    </w:p>
    <w:p w:rsidR="002B4D85" w:rsidRDefault="002B4D85" w:rsidP="002B4D85">
      <w:pPr>
        <w:autoSpaceDE w:val="0"/>
        <w:autoSpaceDN w:val="0"/>
        <w:adjustRightInd w:val="0"/>
        <w:spacing w:after="0" w:line="240" w:lineRule="auto"/>
      </w:pPr>
      <w:r w:rsidRPr="00B56BA1">
        <w:rPr>
          <w:rFonts w:ascii="Times New Roman" w:hAnsi="Times New Roman"/>
          <w:position w:val="-10"/>
          <w:sz w:val="24"/>
          <w:szCs w:val="24"/>
        </w:rPr>
        <w:object w:dxaOrig="260" w:dyaOrig="320">
          <v:shape id="_x0000_i1067" type="#_x0000_t75" style="width:12.9pt;height:15.9pt" o:ole="">
            <v:imagedata r:id="rId101" o:title=""/>
          </v:shape>
          <o:OLEObject Type="Embed" ProgID="Equation.3" ShapeID="_x0000_i1067" DrawAspect="Content" ObjectID="_1651505688" r:id="rId102"/>
        </w:object>
      </w:r>
      <w:r w:rsidRPr="00B56BA1">
        <w:rPr>
          <w:rFonts w:ascii="Times New Roman" w:hAnsi="Times New Roman"/>
          <w:sz w:val="24"/>
          <w:szCs w:val="24"/>
        </w:rPr>
        <w:tab/>
      </w:r>
      <w:r w:rsidRPr="00B56BA1">
        <w:rPr>
          <w:rFonts w:ascii="Times New Roman" w:hAnsi="Times New Roman"/>
          <w:sz w:val="24"/>
          <w:szCs w:val="24"/>
        </w:rPr>
        <w:tab/>
        <w:t>Mean integrated effectiveness factor</w:t>
      </w:r>
    </w:p>
    <w:sectPr w:rsidR="002B4D85" w:rsidSect="002455C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numFmt w:val="chicago"/>
  </w:footnotePr>
  <w:compat>
    <w:useFELayout/>
  </w:compat>
  <w:rsids>
    <w:rsidRoot w:val="002455C4"/>
    <w:rsid w:val="002455C4"/>
    <w:rsid w:val="00257F0C"/>
    <w:rsid w:val="002B4D85"/>
    <w:rsid w:val="003529D4"/>
    <w:rsid w:val="0037311B"/>
    <w:rsid w:val="004F03E0"/>
    <w:rsid w:val="00512E31"/>
    <w:rsid w:val="00805477"/>
    <w:rsid w:val="00B360A3"/>
    <w:rsid w:val="00C952DB"/>
    <w:rsid w:val="00DB0D01"/>
    <w:rsid w:val="00E31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4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55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3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2.bin"/><Relationship Id="rId89" Type="http://schemas.openxmlformats.org/officeDocument/2006/relationships/image" Target="media/image42.wmf"/><Relationship Id="rId7" Type="http://schemas.openxmlformats.org/officeDocument/2006/relationships/oleObject" Target="embeddings/oleObject2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6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7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102" Type="http://schemas.openxmlformats.org/officeDocument/2006/relationships/oleObject" Target="embeddings/oleObject51.bin"/><Relationship Id="rId5" Type="http://schemas.openxmlformats.org/officeDocument/2006/relationships/oleObject" Target="embeddings/oleObject1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1.bin"/><Relationship Id="rId90" Type="http://schemas.openxmlformats.org/officeDocument/2006/relationships/oleObject" Target="embeddings/oleObject45.bin"/><Relationship Id="rId95" Type="http://schemas.openxmlformats.org/officeDocument/2006/relationships/image" Target="media/image45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8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50.bin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0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9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2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4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4.bin"/><Relationship Id="rId57" Type="http://schemas.openxmlformats.org/officeDocument/2006/relationships/image" Target="media/image26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image" Target="media/image24.wmf"/><Relationship Id="rId60" Type="http://schemas.openxmlformats.org/officeDocument/2006/relationships/oleObject" Target="embeddings/oleObject30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8.bin"/><Relationship Id="rId97" Type="http://schemas.openxmlformats.org/officeDocument/2006/relationships/image" Target="media/image46.wmf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2020-05-16T11:18:00Z</dcterms:created>
  <dcterms:modified xsi:type="dcterms:W3CDTF">2020-05-20T13:16:00Z</dcterms:modified>
</cp:coreProperties>
</file>