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0EF8B" w14:textId="23FDD36D" w:rsidR="000E1FA2" w:rsidRDefault="000E1FA2" w:rsidP="000E1FA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E1FA2">
        <w:rPr>
          <w:rFonts w:asciiTheme="majorBidi" w:hAnsiTheme="majorBidi" w:cstheme="majorBidi"/>
          <w:b/>
          <w:bCs/>
          <w:sz w:val="24"/>
          <w:szCs w:val="24"/>
        </w:rPr>
        <w:t>Highlights</w:t>
      </w:r>
      <w:r>
        <w:rPr>
          <w:rFonts w:asciiTheme="majorBidi" w:hAnsiTheme="majorBidi" w:cstheme="majorBidi"/>
          <w:b/>
          <w:bCs/>
          <w:sz w:val="24"/>
          <w:szCs w:val="24"/>
        </w:rPr>
        <w:t> :</w:t>
      </w:r>
    </w:p>
    <w:p w14:paraId="76044D1D" w14:textId="78A3EDEA" w:rsidR="00AF0524" w:rsidRPr="00CD73EB" w:rsidRDefault="00CD73EB" w:rsidP="00F279A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Consideration of</w:t>
      </w:r>
      <w:r w:rsidR="00AF0524" w:rsidRPr="00AF052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various</w:t>
      </w:r>
      <w:r w:rsidR="00AF0524" w:rsidRPr="00AF052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level within the speciﬁed target value and to obtain a better surface ﬁnish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43EB2557" w14:textId="4AB726A0" w:rsidR="00CD73EB" w:rsidRPr="00CD73EB" w:rsidRDefault="00CD73EB" w:rsidP="00F279A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Identification of the most influential parameter on the surface roughness.</w:t>
      </w:r>
    </w:p>
    <w:p w14:paraId="6F51AF26" w14:textId="4112A36D" w:rsidR="00CD73EB" w:rsidRPr="003B0535" w:rsidRDefault="00CD73EB" w:rsidP="00F279A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val="en-US"/>
        </w:rPr>
      </w:pPr>
      <w:r w:rsidRPr="00CD73EB">
        <w:rPr>
          <w:rFonts w:ascii="Times New Roman" w:eastAsia="Calibri" w:hAnsi="Times New Roman" w:cs="Times New Roman"/>
          <w:sz w:val="24"/>
          <w:szCs w:val="24"/>
          <w:lang w:val="en-US"/>
        </w:rPr>
        <w:t>T</w:t>
      </w:r>
      <w:r w:rsidR="003B0535">
        <w:rPr>
          <w:rFonts w:ascii="Times New Roman" w:eastAsia="Calibri" w:hAnsi="Times New Roman" w:cs="Times New Roman"/>
          <w:sz w:val="24"/>
          <w:szCs w:val="24"/>
          <w:lang w:val="en-US"/>
        </w:rPr>
        <w:t>he</w:t>
      </w:r>
      <w:r w:rsidRPr="00CD73E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optimization of machining experiments based on a full factorial design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</w:p>
    <w:p w14:paraId="031453B5" w14:textId="53FC37B7" w:rsidR="003B0535" w:rsidRPr="000E1FA2" w:rsidRDefault="003B0535" w:rsidP="00F279A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Integrate t</w:t>
      </w:r>
      <w:r w:rsidRPr="003B0535">
        <w:rPr>
          <w:rFonts w:ascii="Times New Roman" w:eastAsia="Calibri" w:hAnsi="Times New Roman" w:cs="Times New Roman"/>
          <w:sz w:val="24"/>
          <w:szCs w:val="24"/>
          <w:lang w:val="en-US"/>
        </w:rPr>
        <w:t>he MINITAB statistical software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3B0535">
        <w:rPr>
          <w:rFonts w:ascii="Times New Roman" w:eastAsia="Calibri" w:hAnsi="Times New Roman" w:cs="Times New Roman"/>
          <w:sz w:val="24"/>
          <w:szCs w:val="24"/>
          <w:lang w:val="en-US"/>
        </w:rPr>
        <w:t>to calculate the signal-to-noise (S/N) ratio, and analysis of variance (ANOVA), the best optimal levels, and the effect of the process parameters on surface roughness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</w:p>
    <w:sectPr w:rsidR="003B0535" w:rsidRPr="000E1F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BE09EB"/>
    <w:multiLevelType w:val="hybridMultilevel"/>
    <w:tmpl w:val="68026C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FA2"/>
    <w:rsid w:val="000E1FA2"/>
    <w:rsid w:val="00274CD7"/>
    <w:rsid w:val="003059C6"/>
    <w:rsid w:val="003B0535"/>
    <w:rsid w:val="0048190E"/>
    <w:rsid w:val="00531008"/>
    <w:rsid w:val="005C3BD3"/>
    <w:rsid w:val="007E15E6"/>
    <w:rsid w:val="00AF0524"/>
    <w:rsid w:val="00CD73EB"/>
    <w:rsid w:val="00EB2A91"/>
    <w:rsid w:val="00F2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63B29"/>
  <w15:chartTrackingRefBased/>
  <w15:docId w15:val="{BA13EB78-3BC0-4175-9510-7DFF18DD6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1F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76</Words>
  <Characters>405</Characters>
  <Application>Microsoft Office Word</Application>
  <DocSecurity>0</DocSecurity>
  <Lines>15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Khalil</dc:creator>
  <cp:keywords/>
  <dc:description/>
  <cp:lastModifiedBy>khaled aljaly</cp:lastModifiedBy>
  <cp:revision>7</cp:revision>
  <dcterms:created xsi:type="dcterms:W3CDTF">2020-11-10T10:00:00Z</dcterms:created>
  <dcterms:modified xsi:type="dcterms:W3CDTF">2023-03-06T07:53:00Z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123c12655d8c645a14a60c6fec90cb4b5169df6b150df3a8e09610fe309ba1ef</vt:lpwstr>
  </property>
</Properties>
</file>