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6E1999" w14:textId="03EF27CD" w:rsidR="00C53B9E" w:rsidRDefault="0087584C">
      <w:pPr>
        <w:rPr>
          <w:rFonts w:ascii="Calibri" w:hAnsi="Calibri" w:cs="Calibri"/>
          <w:b/>
          <w:sz w:val="20"/>
          <w:szCs w:val="20"/>
        </w:rPr>
      </w:pPr>
      <w:r w:rsidRPr="0087584C">
        <w:rPr>
          <w:rFonts w:ascii="Calibri" w:hAnsi="Calibri" w:cs="Calibri"/>
          <w:b/>
          <w:sz w:val="20"/>
          <w:szCs w:val="20"/>
        </w:rPr>
        <w:t>CFIR Codebook</w:t>
      </w:r>
      <w:r w:rsidR="00C53B9E">
        <w:rPr>
          <w:rFonts w:ascii="Calibri" w:hAnsi="Calibri" w:cs="Calibri"/>
          <w:b/>
          <w:sz w:val="20"/>
          <w:szCs w:val="20"/>
        </w:rPr>
        <w:t xml:space="preserve"> </w:t>
      </w:r>
      <w:r w:rsidR="009F38A7">
        <w:rPr>
          <w:rFonts w:ascii="Calibri" w:hAnsi="Calibri" w:cs="Calibri"/>
          <w:b/>
          <w:sz w:val="20"/>
          <w:szCs w:val="20"/>
        </w:rPr>
        <w:t>of Definitions</w:t>
      </w:r>
    </w:p>
    <w:p w14:paraId="11D8F0A8" w14:textId="5D591652" w:rsidR="00C53B9E" w:rsidRPr="00471B9A" w:rsidRDefault="00C53B9E" w:rsidP="00C53B9E">
      <w:pPr>
        <w:pStyle w:val="CommentText"/>
        <w:spacing w:after="0"/>
        <w:rPr>
          <w:rFonts w:ascii="Calibri" w:hAnsi="Calibri" w:cs="Calibri"/>
        </w:rPr>
      </w:pPr>
      <w:r w:rsidRPr="00DC022F">
        <w:rPr>
          <w:rFonts w:cstheme="minorHAnsi"/>
        </w:rPr>
        <w:t xml:space="preserve">The </w:t>
      </w:r>
      <w:r w:rsidRPr="00471B9A">
        <w:rPr>
          <w:rFonts w:ascii="Calibri" w:hAnsi="Calibri" w:cs="Calibri"/>
        </w:rPr>
        <w:t xml:space="preserve">codebook below is the result of the operationalisation/adaptation of existing definitions and eligibility criteria for CFIR constructs (available at </w:t>
      </w:r>
      <w:hyperlink r:id="rId7" w:history="1">
        <w:r w:rsidR="00A05817" w:rsidRPr="0037766F">
          <w:rPr>
            <w:rStyle w:val="Hyperlink"/>
            <w:rFonts w:ascii="Calibri" w:hAnsi="Calibri" w:cs="Calibri"/>
          </w:rPr>
          <w:t>https://cfirguide.org/</w:t>
        </w:r>
      </w:hyperlink>
      <w:r w:rsidR="00A05817">
        <w:rPr>
          <w:rFonts w:ascii="Calibri" w:hAnsi="Calibri" w:cs="Calibri"/>
        </w:rPr>
        <w:t xml:space="preserve">) </w:t>
      </w:r>
      <w:hyperlink w:history="1"/>
      <w:r w:rsidRPr="00471B9A">
        <w:rPr>
          <w:rFonts w:ascii="Calibri" w:hAnsi="Calibri" w:cs="Calibri"/>
        </w:rPr>
        <w:t xml:space="preserve"> to the topic area (i.e. using social robots for older adults and/or people with dementia). The existing construct definitions and eligibility criteria are adapted to this topic area to ensure coding consistency.</w:t>
      </w:r>
    </w:p>
    <w:p w14:paraId="4A9509FD" w14:textId="77777777" w:rsidR="0087584C" w:rsidRPr="00471B9A" w:rsidRDefault="0087584C">
      <w:pPr>
        <w:rPr>
          <w:rFonts w:ascii="Calibri" w:hAnsi="Calibri" w:cs="Calibri"/>
          <w:b/>
          <w:sz w:val="20"/>
          <w:szCs w:val="20"/>
          <w:lang w:val="en-IE"/>
        </w:rPr>
      </w:pPr>
    </w:p>
    <w:p w14:paraId="52AD0826" w14:textId="77777777" w:rsidR="0087584C" w:rsidRPr="00471B9A" w:rsidRDefault="0087584C" w:rsidP="0087584C">
      <w:pPr>
        <w:pStyle w:val="ListParagraph"/>
        <w:numPr>
          <w:ilvl w:val="0"/>
          <w:numId w:val="1"/>
        </w:numPr>
        <w:rPr>
          <w:rFonts w:ascii="Calibri" w:hAnsi="Calibri" w:cs="Calibri"/>
          <w:b/>
          <w:sz w:val="20"/>
          <w:szCs w:val="20"/>
        </w:rPr>
      </w:pPr>
      <w:r w:rsidRPr="00471B9A">
        <w:rPr>
          <w:rFonts w:ascii="Calibri" w:hAnsi="Calibri" w:cs="Calibri"/>
          <w:b/>
          <w:sz w:val="20"/>
          <w:szCs w:val="20"/>
        </w:rPr>
        <w:t>Intervention Characteristics</w:t>
      </w:r>
    </w:p>
    <w:tbl>
      <w:tblPr>
        <w:tblStyle w:val="TableGrid"/>
        <w:tblW w:w="13887" w:type="dxa"/>
        <w:tblLook w:val="04A0" w:firstRow="1" w:lastRow="0" w:firstColumn="1" w:lastColumn="0" w:noHBand="0" w:noVBand="1"/>
      </w:tblPr>
      <w:tblGrid>
        <w:gridCol w:w="1555"/>
        <w:gridCol w:w="3118"/>
        <w:gridCol w:w="9214"/>
      </w:tblGrid>
      <w:tr w:rsidR="0087584C" w:rsidRPr="00471B9A" w14:paraId="0116F880" w14:textId="77777777" w:rsidTr="004E2BDF">
        <w:tc>
          <w:tcPr>
            <w:tcW w:w="1555" w:type="dxa"/>
            <w:shd w:val="clear" w:color="auto" w:fill="FFE599" w:themeFill="accent4" w:themeFillTint="66"/>
          </w:tcPr>
          <w:p w14:paraId="531E8075" w14:textId="77777777" w:rsidR="0087584C" w:rsidRPr="00471B9A" w:rsidRDefault="0087584C"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5432DC7F" w14:textId="77777777" w:rsidR="0087584C" w:rsidRPr="00471B9A" w:rsidRDefault="0087584C" w:rsidP="009B3B1B">
            <w:pPr>
              <w:rPr>
                <w:rFonts w:ascii="Calibri" w:hAnsi="Calibri" w:cs="Calibri"/>
                <w:b/>
                <w:sz w:val="20"/>
                <w:szCs w:val="20"/>
              </w:rPr>
            </w:pPr>
            <w:r w:rsidRPr="00471B9A">
              <w:rPr>
                <w:rFonts w:ascii="Calibri" w:hAnsi="Calibri" w:cs="Calibri"/>
                <w:b/>
                <w:sz w:val="20"/>
                <w:szCs w:val="20"/>
              </w:rPr>
              <w:t>Description</w:t>
            </w:r>
          </w:p>
        </w:tc>
        <w:tc>
          <w:tcPr>
            <w:tcW w:w="9214" w:type="dxa"/>
            <w:shd w:val="clear" w:color="auto" w:fill="FFE599" w:themeFill="accent4" w:themeFillTint="66"/>
          </w:tcPr>
          <w:p w14:paraId="3E41E5BA" w14:textId="77777777" w:rsidR="0087584C" w:rsidRPr="00471B9A" w:rsidRDefault="00A6450B" w:rsidP="0087584C">
            <w:pPr>
              <w:rPr>
                <w:rFonts w:ascii="Calibri" w:hAnsi="Calibri" w:cs="Calibri"/>
                <w:b/>
                <w:sz w:val="20"/>
                <w:szCs w:val="20"/>
              </w:rPr>
            </w:pPr>
            <w:r w:rsidRPr="00471B9A">
              <w:rPr>
                <w:rFonts w:ascii="Calibri" w:hAnsi="Calibri" w:cs="Calibri"/>
                <w:b/>
                <w:sz w:val="20"/>
                <w:szCs w:val="20"/>
              </w:rPr>
              <w:t xml:space="preserve">Inclusion and/or </w:t>
            </w:r>
            <w:r w:rsidR="0087584C" w:rsidRPr="00471B9A">
              <w:rPr>
                <w:rFonts w:ascii="Calibri" w:hAnsi="Calibri" w:cs="Calibri"/>
                <w:b/>
                <w:sz w:val="20"/>
                <w:szCs w:val="20"/>
              </w:rPr>
              <w:t>Exclusion Criteria</w:t>
            </w:r>
          </w:p>
        </w:tc>
      </w:tr>
      <w:tr w:rsidR="0087584C" w:rsidRPr="00471B9A" w14:paraId="1E4E63E4" w14:textId="77777777" w:rsidTr="00B12CA0">
        <w:tc>
          <w:tcPr>
            <w:tcW w:w="1555" w:type="dxa"/>
          </w:tcPr>
          <w:p w14:paraId="6947F780" w14:textId="77777777" w:rsidR="0087584C" w:rsidRPr="00471B9A" w:rsidRDefault="0087584C" w:rsidP="009B3B1B">
            <w:pPr>
              <w:rPr>
                <w:rFonts w:ascii="Calibri" w:hAnsi="Calibri" w:cs="Calibri"/>
                <w:sz w:val="20"/>
                <w:szCs w:val="20"/>
              </w:rPr>
            </w:pPr>
            <w:r w:rsidRPr="00471B9A">
              <w:rPr>
                <w:rFonts w:ascii="Calibri" w:hAnsi="Calibri" w:cs="Calibri"/>
                <w:sz w:val="20"/>
                <w:szCs w:val="20"/>
              </w:rPr>
              <w:t>Intervention source</w:t>
            </w:r>
          </w:p>
        </w:tc>
        <w:tc>
          <w:tcPr>
            <w:tcW w:w="3118" w:type="dxa"/>
          </w:tcPr>
          <w:p w14:paraId="08EEE1C4" w14:textId="77777777" w:rsidR="0087584C" w:rsidRPr="00471B9A" w:rsidRDefault="0087584C" w:rsidP="0087584C">
            <w:pPr>
              <w:rPr>
                <w:rFonts w:ascii="Calibri" w:hAnsi="Calibri" w:cs="Calibri"/>
                <w:sz w:val="20"/>
                <w:szCs w:val="20"/>
              </w:rPr>
            </w:pPr>
            <w:r w:rsidRPr="00471B9A">
              <w:rPr>
                <w:rFonts w:ascii="Calibri" w:eastAsia="Arial" w:hAnsi="Calibri" w:cs="Calibri"/>
                <w:sz w:val="20"/>
                <w:szCs w:val="20"/>
              </w:rPr>
              <w:t xml:space="preserve">Perception of key stakeholders about whether the innovation is externally or internally developed. </w:t>
            </w:r>
          </w:p>
          <w:p w14:paraId="4F57C93C" w14:textId="77777777" w:rsidR="0087584C" w:rsidRPr="00471B9A" w:rsidRDefault="0087584C" w:rsidP="009B3B1B">
            <w:pPr>
              <w:rPr>
                <w:rFonts w:ascii="Calibri" w:hAnsi="Calibri" w:cs="Calibri"/>
                <w:sz w:val="20"/>
                <w:szCs w:val="20"/>
              </w:rPr>
            </w:pPr>
          </w:p>
        </w:tc>
        <w:tc>
          <w:tcPr>
            <w:tcW w:w="9214" w:type="dxa"/>
          </w:tcPr>
          <w:p w14:paraId="75CFE300" w14:textId="77777777" w:rsidR="0087584C" w:rsidRPr="00471B9A" w:rsidRDefault="0087584C" w:rsidP="0087584C">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about the source of the innovation and the extent to which interviewees view </w:t>
            </w:r>
            <w:r w:rsidR="00C53B9E" w:rsidRPr="00471B9A">
              <w:rPr>
                <w:rFonts w:ascii="Calibri" w:hAnsi="Calibri" w:cs="Calibri"/>
                <w:sz w:val="20"/>
                <w:szCs w:val="20"/>
              </w:rPr>
              <w:t>the social robot</w:t>
            </w:r>
            <w:r w:rsidR="00A6450B" w:rsidRPr="00471B9A">
              <w:rPr>
                <w:rFonts w:ascii="Calibri" w:hAnsi="Calibri" w:cs="Calibri"/>
                <w:sz w:val="20"/>
                <w:szCs w:val="20"/>
              </w:rPr>
              <w:t xml:space="preserve"> as</w:t>
            </w:r>
            <w:r w:rsidRPr="00471B9A">
              <w:rPr>
                <w:rFonts w:ascii="Calibri" w:hAnsi="Calibri" w:cs="Calibri"/>
                <w:sz w:val="20"/>
                <w:szCs w:val="20"/>
              </w:rPr>
              <w:t xml:space="preserve"> internal </w:t>
            </w:r>
            <w:r w:rsidR="00A6450B" w:rsidRPr="00471B9A">
              <w:rPr>
                <w:rFonts w:ascii="Calibri" w:hAnsi="Calibri" w:cs="Calibri"/>
                <w:sz w:val="20"/>
                <w:szCs w:val="20"/>
              </w:rPr>
              <w:t xml:space="preserve">or external </w:t>
            </w:r>
            <w:r w:rsidRPr="00471B9A">
              <w:rPr>
                <w:rFonts w:ascii="Calibri" w:hAnsi="Calibri" w:cs="Calibri"/>
                <w:sz w:val="20"/>
                <w:szCs w:val="20"/>
              </w:rPr>
              <w:t>to the</w:t>
            </w:r>
            <w:r w:rsidR="00A6450B" w:rsidRPr="00471B9A">
              <w:rPr>
                <w:rFonts w:ascii="Calibri" w:hAnsi="Calibri" w:cs="Calibri"/>
                <w:sz w:val="20"/>
                <w:szCs w:val="20"/>
              </w:rPr>
              <w:t>ir</w:t>
            </w:r>
            <w:r w:rsidRPr="00471B9A">
              <w:rPr>
                <w:rFonts w:ascii="Calibri" w:hAnsi="Calibri" w:cs="Calibri"/>
                <w:sz w:val="20"/>
                <w:szCs w:val="20"/>
              </w:rPr>
              <w:t xml:space="preserve"> organization</w:t>
            </w:r>
            <w:r w:rsidR="00A6450B" w:rsidRPr="00471B9A">
              <w:rPr>
                <w:rFonts w:ascii="Calibri" w:hAnsi="Calibri" w:cs="Calibri"/>
                <w:sz w:val="20"/>
                <w:szCs w:val="20"/>
              </w:rPr>
              <w:t xml:space="preserve"> or setting</w:t>
            </w:r>
          </w:p>
          <w:p w14:paraId="43447FE5" w14:textId="77777777" w:rsidR="00A6450B" w:rsidRPr="00471B9A" w:rsidRDefault="00A6450B" w:rsidP="0087584C">
            <w:pPr>
              <w:rPr>
                <w:rFonts w:ascii="Calibri" w:hAnsi="Calibri" w:cs="Calibri"/>
                <w:sz w:val="20"/>
                <w:szCs w:val="20"/>
                <w:u w:val="single"/>
              </w:rPr>
            </w:pPr>
          </w:p>
          <w:p w14:paraId="35EB48A3" w14:textId="77777777" w:rsidR="0087584C" w:rsidRPr="00471B9A" w:rsidRDefault="0087584C" w:rsidP="0087584C">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related to who participated in the decision-making process to implement social robots </w:t>
            </w:r>
            <w:r w:rsidR="004C6534">
              <w:rPr>
                <w:rFonts w:ascii="Calibri" w:hAnsi="Calibri" w:cs="Calibri"/>
                <w:sz w:val="20"/>
                <w:szCs w:val="20"/>
              </w:rPr>
              <w:t xml:space="preserve">and code to </w:t>
            </w:r>
            <w:r w:rsidR="004C6534" w:rsidRPr="004C6534">
              <w:rPr>
                <w:rFonts w:ascii="Calibri" w:hAnsi="Calibri" w:cs="Calibri"/>
                <w:b/>
                <w:sz w:val="20"/>
                <w:szCs w:val="20"/>
              </w:rPr>
              <w:t>“</w:t>
            </w:r>
            <w:r w:rsidRPr="004C6534">
              <w:rPr>
                <w:rFonts w:ascii="Calibri" w:hAnsi="Calibri" w:cs="Calibri"/>
                <w:b/>
                <w:sz w:val="20"/>
                <w:szCs w:val="20"/>
              </w:rPr>
              <w:t>Engaging</w:t>
            </w:r>
            <w:r w:rsidR="004C6534" w:rsidRPr="004C6534">
              <w:rPr>
                <w:rFonts w:ascii="Calibri" w:hAnsi="Calibri" w:cs="Calibri"/>
                <w:b/>
                <w:sz w:val="20"/>
                <w:szCs w:val="20"/>
              </w:rPr>
              <w:t>”</w:t>
            </w:r>
            <w:r w:rsidRPr="00471B9A">
              <w:rPr>
                <w:rFonts w:ascii="Calibri" w:hAnsi="Calibri" w:cs="Calibri"/>
                <w:sz w:val="20"/>
                <w:szCs w:val="20"/>
              </w:rPr>
              <w:t>, as an indication of early (or late) engagement.</w:t>
            </w:r>
          </w:p>
        </w:tc>
      </w:tr>
      <w:tr w:rsidR="0087584C" w:rsidRPr="00471B9A" w14:paraId="1117B042" w14:textId="77777777" w:rsidTr="00B12CA0">
        <w:tc>
          <w:tcPr>
            <w:tcW w:w="1555" w:type="dxa"/>
          </w:tcPr>
          <w:p w14:paraId="405AF107"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Evidence strength &amp; quality</w:t>
            </w:r>
          </w:p>
        </w:tc>
        <w:tc>
          <w:tcPr>
            <w:tcW w:w="3118" w:type="dxa"/>
          </w:tcPr>
          <w:p w14:paraId="7BDD7327"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Stakeholders’ perceptions of the quality and validity of evidence supporting the belief that social robots will have desired outcomes</w:t>
            </w:r>
          </w:p>
          <w:p w14:paraId="7997A8A8" w14:textId="77777777" w:rsidR="00A6450B" w:rsidRPr="00471B9A" w:rsidRDefault="00A6450B" w:rsidP="009B3B1B">
            <w:pPr>
              <w:rPr>
                <w:rFonts w:ascii="Calibri" w:hAnsi="Calibri" w:cs="Calibri"/>
                <w:sz w:val="20"/>
                <w:szCs w:val="20"/>
              </w:rPr>
            </w:pPr>
          </w:p>
        </w:tc>
        <w:tc>
          <w:tcPr>
            <w:tcW w:w="9214" w:type="dxa"/>
          </w:tcPr>
          <w:p w14:paraId="4A2E4139" w14:textId="77777777" w:rsidR="00A6450B" w:rsidRPr="00471B9A" w:rsidRDefault="00A6450B" w:rsidP="00A6450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regarding awareness of evidence and the strength and quality of evidence, as well as the absence of evidence or a desire for different types of evidence instead of evidence from the literature.</w:t>
            </w:r>
          </w:p>
          <w:p w14:paraId="6B88FBD9" w14:textId="77777777" w:rsidR="0087584C" w:rsidRPr="00471B9A" w:rsidRDefault="0087584C" w:rsidP="009B3B1B">
            <w:pPr>
              <w:rPr>
                <w:rFonts w:ascii="Calibri" w:hAnsi="Calibri" w:cs="Calibri"/>
                <w:sz w:val="20"/>
                <w:szCs w:val="20"/>
              </w:rPr>
            </w:pPr>
          </w:p>
          <w:p w14:paraId="0132B35D" w14:textId="6BD3C24F" w:rsidR="00A6450B" w:rsidRPr="00471B9A" w:rsidRDefault="00A6450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code statements regarding the receipt of evidence as an engagement strategy to </w:t>
            </w:r>
            <w:r w:rsidR="00B71A7C">
              <w:rPr>
                <w:rFonts w:ascii="Calibri" w:hAnsi="Calibri" w:cs="Calibri"/>
                <w:sz w:val="20"/>
                <w:szCs w:val="20"/>
              </w:rPr>
              <w:t>“</w:t>
            </w:r>
            <w:r w:rsidRPr="00B71A7C">
              <w:rPr>
                <w:rFonts w:ascii="Calibri" w:hAnsi="Calibri" w:cs="Calibri"/>
                <w:b/>
                <w:bCs/>
                <w:sz w:val="20"/>
                <w:szCs w:val="20"/>
              </w:rPr>
              <w:t>Engaging: Key Stakeholders</w:t>
            </w:r>
            <w:r w:rsidR="00B71A7C">
              <w:rPr>
                <w:rFonts w:ascii="Calibri" w:hAnsi="Calibri" w:cs="Calibri"/>
                <w:b/>
                <w:bCs/>
                <w:sz w:val="20"/>
                <w:szCs w:val="20"/>
              </w:rPr>
              <w:t>”</w:t>
            </w:r>
          </w:p>
        </w:tc>
      </w:tr>
      <w:tr w:rsidR="0087584C" w:rsidRPr="00471B9A" w14:paraId="4C792550" w14:textId="77777777" w:rsidTr="00B12CA0">
        <w:tc>
          <w:tcPr>
            <w:tcW w:w="1555" w:type="dxa"/>
          </w:tcPr>
          <w:p w14:paraId="54D193AA" w14:textId="77777777" w:rsidR="0087584C" w:rsidRPr="00471B9A" w:rsidRDefault="00A6450B" w:rsidP="009B3B1B">
            <w:pPr>
              <w:rPr>
                <w:rFonts w:ascii="Calibri" w:hAnsi="Calibri" w:cs="Calibri"/>
                <w:sz w:val="20"/>
                <w:szCs w:val="20"/>
              </w:rPr>
            </w:pPr>
            <w:r w:rsidRPr="00471B9A">
              <w:rPr>
                <w:rFonts w:ascii="Calibri" w:hAnsi="Calibri" w:cs="Calibri"/>
                <w:sz w:val="20"/>
                <w:szCs w:val="20"/>
              </w:rPr>
              <w:t>Relative Advantage</w:t>
            </w:r>
          </w:p>
        </w:tc>
        <w:tc>
          <w:tcPr>
            <w:tcW w:w="3118" w:type="dxa"/>
          </w:tcPr>
          <w:p w14:paraId="071AD53D" w14:textId="77777777" w:rsidR="00A6450B" w:rsidRPr="00471B9A" w:rsidRDefault="00A6450B" w:rsidP="00A6450B">
            <w:pPr>
              <w:rPr>
                <w:rFonts w:ascii="Calibri" w:hAnsi="Calibri" w:cs="Calibri"/>
                <w:sz w:val="20"/>
                <w:szCs w:val="20"/>
              </w:rPr>
            </w:pPr>
            <w:r w:rsidRPr="00471B9A">
              <w:rPr>
                <w:rFonts w:ascii="Calibri" w:hAnsi="Calibri" w:cs="Calibri"/>
                <w:sz w:val="20"/>
                <w:szCs w:val="20"/>
              </w:rPr>
              <w:t>Stakeholders’ perception of the advantage of implementing social robots compared to the status quo or an alternative.</w:t>
            </w:r>
          </w:p>
          <w:p w14:paraId="2B733351" w14:textId="77777777" w:rsidR="0087584C" w:rsidRPr="00471B9A" w:rsidRDefault="0087584C" w:rsidP="009B3B1B">
            <w:pPr>
              <w:rPr>
                <w:rFonts w:ascii="Calibri" w:hAnsi="Calibri" w:cs="Calibri"/>
                <w:sz w:val="20"/>
                <w:szCs w:val="20"/>
              </w:rPr>
            </w:pPr>
          </w:p>
        </w:tc>
        <w:tc>
          <w:tcPr>
            <w:tcW w:w="9214" w:type="dxa"/>
          </w:tcPr>
          <w:p w14:paraId="7D848011" w14:textId="77777777" w:rsidR="00A6450B" w:rsidRPr="00471B9A" w:rsidRDefault="00A6450B" w:rsidP="00A6450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w:t>
            </w:r>
            <w:r w:rsidR="00C53B9E" w:rsidRPr="00471B9A">
              <w:rPr>
                <w:rFonts w:ascii="Calibri" w:hAnsi="Calibri" w:cs="Calibri"/>
                <w:sz w:val="20"/>
                <w:szCs w:val="20"/>
              </w:rPr>
              <w:t>about stakeholders’ perceptions that the</w:t>
            </w:r>
            <w:r w:rsidRPr="00471B9A">
              <w:rPr>
                <w:rFonts w:ascii="Calibri" w:hAnsi="Calibri" w:cs="Calibri"/>
                <w:sz w:val="20"/>
                <w:szCs w:val="20"/>
              </w:rPr>
              <w:t xml:space="preserve"> </w:t>
            </w:r>
            <w:r w:rsidR="00C53B9E" w:rsidRPr="00471B9A">
              <w:rPr>
                <w:rFonts w:ascii="Calibri" w:hAnsi="Calibri" w:cs="Calibri"/>
                <w:sz w:val="20"/>
                <w:szCs w:val="20"/>
              </w:rPr>
              <w:t>social robot is</w:t>
            </w:r>
            <w:r w:rsidRPr="00471B9A">
              <w:rPr>
                <w:rFonts w:ascii="Calibri" w:hAnsi="Calibri" w:cs="Calibri"/>
                <w:sz w:val="20"/>
                <w:szCs w:val="20"/>
              </w:rPr>
              <w:t xml:space="preserve"> better (or worse) than the status quo or an alternative intervention. </w:t>
            </w:r>
          </w:p>
          <w:p w14:paraId="5F31FD9E" w14:textId="77777777" w:rsidR="00A6450B" w:rsidRPr="00471B9A" w:rsidRDefault="00A6450B" w:rsidP="00A6450B">
            <w:pPr>
              <w:rPr>
                <w:rFonts w:ascii="Calibri" w:hAnsi="Calibri" w:cs="Calibri"/>
                <w:sz w:val="20"/>
                <w:szCs w:val="20"/>
              </w:rPr>
            </w:pPr>
          </w:p>
          <w:p w14:paraId="1BDB708A" w14:textId="77777777" w:rsidR="0087584C" w:rsidRPr="00471B9A" w:rsidRDefault="00A6450B" w:rsidP="00A6450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that do or do not demonstrate a strong need fo</w:t>
            </w:r>
            <w:r w:rsidR="00C53B9E" w:rsidRPr="00471B9A">
              <w:rPr>
                <w:rFonts w:ascii="Calibri" w:hAnsi="Calibri" w:cs="Calibri"/>
                <w:sz w:val="20"/>
                <w:szCs w:val="20"/>
              </w:rPr>
              <w:t>r social robot</w:t>
            </w:r>
            <w:r w:rsidRPr="00471B9A">
              <w:rPr>
                <w:rFonts w:ascii="Calibri" w:hAnsi="Calibri" w:cs="Calibri"/>
                <w:sz w:val="20"/>
                <w:szCs w:val="20"/>
              </w:rPr>
              <w:t xml:space="preserve"> and/or that the current situation is untenable (e.g. statements that social robots are absolutely necessary or</w:t>
            </w:r>
            <w:r w:rsidR="00C53B9E" w:rsidRPr="00471B9A">
              <w:rPr>
                <w:rFonts w:ascii="Calibri" w:hAnsi="Calibri" w:cs="Calibri"/>
                <w:sz w:val="20"/>
                <w:szCs w:val="20"/>
              </w:rPr>
              <w:t xml:space="preserve"> absolutely redundant</w:t>
            </w:r>
            <w:r w:rsidRPr="00471B9A">
              <w:rPr>
                <w:rFonts w:ascii="Calibri" w:hAnsi="Calibri" w:cs="Calibri"/>
                <w:sz w:val="20"/>
                <w:szCs w:val="20"/>
              </w:rPr>
              <w:t xml:space="preserve">) and code to </w:t>
            </w:r>
            <w:r w:rsidR="00C53B9E" w:rsidRPr="00471B9A">
              <w:rPr>
                <w:rFonts w:ascii="Calibri" w:hAnsi="Calibri" w:cs="Calibri"/>
                <w:b/>
                <w:sz w:val="20"/>
                <w:szCs w:val="20"/>
              </w:rPr>
              <w:t>“T</w:t>
            </w:r>
            <w:r w:rsidRPr="00471B9A">
              <w:rPr>
                <w:rFonts w:ascii="Calibri" w:hAnsi="Calibri" w:cs="Calibri"/>
                <w:b/>
                <w:sz w:val="20"/>
                <w:szCs w:val="20"/>
              </w:rPr>
              <w:t>ension for change’’</w:t>
            </w:r>
            <w:r w:rsidRPr="00471B9A">
              <w:rPr>
                <w:rFonts w:ascii="Calibri" w:hAnsi="Calibri" w:cs="Calibri"/>
                <w:sz w:val="20"/>
                <w:szCs w:val="20"/>
              </w:rPr>
              <w:t xml:space="preserve">. Exclude statements regarding specific needs of end users (i.e. older adults and/or people with dementia) that demonstrate a need for social robots and code to </w:t>
            </w:r>
            <w:r w:rsidR="00C53B9E" w:rsidRPr="00471B9A">
              <w:rPr>
                <w:rFonts w:ascii="Calibri" w:hAnsi="Calibri" w:cs="Calibri"/>
                <w:b/>
                <w:sz w:val="20"/>
                <w:szCs w:val="20"/>
              </w:rPr>
              <w:t>“</w:t>
            </w:r>
            <w:r w:rsidRPr="00471B9A">
              <w:rPr>
                <w:rFonts w:ascii="Calibri" w:hAnsi="Calibri" w:cs="Calibri"/>
                <w:b/>
                <w:sz w:val="20"/>
                <w:szCs w:val="20"/>
              </w:rPr>
              <w:t>Users’ Needs &amp; Resources”</w:t>
            </w:r>
          </w:p>
        </w:tc>
      </w:tr>
      <w:tr w:rsidR="0087584C" w:rsidRPr="00471B9A" w14:paraId="37B68C5D" w14:textId="77777777" w:rsidTr="00B12CA0">
        <w:tc>
          <w:tcPr>
            <w:tcW w:w="1555" w:type="dxa"/>
          </w:tcPr>
          <w:p w14:paraId="5E995D54"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Adaptability</w:t>
            </w:r>
          </w:p>
          <w:p w14:paraId="3C9E559A" w14:textId="77777777" w:rsidR="00C53B9E" w:rsidRPr="00471B9A" w:rsidRDefault="00C53B9E" w:rsidP="009B3B1B">
            <w:pPr>
              <w:rPr>
                <w:rFonts w:ascii="Calibri" w:hAnsi="Calibri" w:cs="Calibri"/>
                <w:sz w:val="20"/>
                <w:szCs w:val="20"/>
              </w:rPr>
            </w:pPr>
          </w:p>
        </w:tc>
        <w:tc>
          <w:tcPr>
            <w:tcW w:w="3118" w:type="dxa"/>
          </w:tcPr>
          <w:p w14:paraId="2146D8FA" w14:textId="77777777" w:rsidR="00C53B9E" w:rsidRPr="00471B9A" w:rsidRDefault="00C53B9E" w:rsidP="00C53B9E">
            <w:pPr>
              <w:rPr>
                <w:rFonts w:ascii="Calibri" w:hAnsi="Calibri" w:cs="Calibri"/>
                <w:sz w:val="20"/>
                <w:szCs w:val="20"/>
              </w:rPr>
            </w:pPr>
            <w:r w:rsidRPr="00471B9A">
              <w:rPr>
                <w:rFonts w:ascii="Calibri" w:hAnsi="Calibri" w:cs="Calibri"/>
                <w:sz w:val="20"/>
                <w:szCs w:val="20"/>
              </w:rPr>
              <w:t>Perceived inherent ability/allowance to adapt the social robots to meet local needs</w:t>
            </w:r>
          </w:p>
          <w:p w14:paraId="35FEB51B" w14:textId="77777777" w:rsidR="0087584C" w:rsidRPr="00471B9A" w:rsidRDefault="0087584C" w:rsidP="009B3B1B">
            <w:pPr>
              <w:rPr>
                <w:rFonts w:ascii="Calibri" w:hAnsi="Calibri" w:cs="Calibri"/>
                <w:sz w:val="20"/>
                <w:szCs w:val="20"/>
              </w:rPr>
            </w:pPr>
          </w:p>
        </w:tc>
        <w:tc>
          <w:tcPr>
            <w:tcW w:w="9214" w:type="dxa"/>
          </w:tcPr>
          <w:p w14:paraId="07768ED3" w14:textId="77777777" w:rsidR="00C53B9E" w:rsidRPr="00471B9A" w:rsidRDefault="00C53B9E" w:rsidP="00C53B9E">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perceptions of the (in)ability to adapt the social robot.</w:t>
            </w:r>
          </w:p>
          <w:p w14:paraId="6A51E91A" w14:textId="77777777" w:rsidR="00C53B9E" w:rsidRPr="00471B9A" w:rsidRDefault="00C53B9E" w:rsidP="00C53B9E">
            <w:pPr>
              <w:rPr>
                <w:rFonts w:ascii="Calibri" w:hAnsi="Calibri" w:cs="Calibri"/>
                <w:sz w:val="20"/>
                <w:szCs w:val="20"/>
              </w:rPr>
            </w:pPr>
          </w:p>
          <w:p w14:paraId="636869FA" w14:textId="77777777" w:rsidR="0087584C" w:rsidRPr="00471B9A" w:rsidRDefault="00C53B9E"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that the social robots did or did not need to be adapted, and code to </w:t>
            </w:r>
            <w:r w:rsidRPr="00471B9A">
              <w:rPr>
                <w:rFonts w:ascii="Calibri" w:hAnsi="Calibri" w:cs="Calibri"/>
                <w:b/>
                <w:sz w:val="20"/>
                <w:szCs w:val="20"/>
              </w:rPr>
              <w:t>“Compatibility”</w:t>
            </w:r>
            <w:r w:rsidRPr="00471B9A">
              <w:rPr>
                <w:rFonts w:ascii="Calibri" w:hAnsi="Calibri" w:cs="Calibri"/>
                <w:sz w:val="20"/>
                <w:szCs w:val="20"/>
              </w:rPr>
              <w:t xml:space="preserve">  </w:t>
            </w:r>
          </w:p>
        </w:tc>
      </w:tr>
      <w:tr w:rsidR="0087584C" w:rsidRPr="00471B9A" w14:paraId="569A448D" w14:textId="77777777" w:rsidTr="00B12CA0">
        <w:tc>
          <w:tcPr>
            <w:tcW w:w="1555" w:type="dxa"/>
          </w:tcPr>
          <w:p w14:paraId="71339EE1"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Trialability</w:t>
            </w:r>
          </w:p>
        </w:tc>
        <w:tc>
          <w:tcPr>
            <w:tcW w:w="3118" w:type="dxa"/>
          </w:tcPr>
          <w:p w14:paraId="6463086F" w14:textId="77777777" w:rsidR="0087584C" w:rsidRPr="00471B9A" w:rsidRDefault="00C53B9E" w:rsidP="009B3B1B">
            <w:pPr>
              <w:rPr>
                <w:rFonts w:ascii="Calibri" w:hAnsi="Calibri" w:cs="Calibri"/>
                <w:sz w:val="20"/>
                <w:szCs w:val="20"/>
              </w:rPr>
            </w:pPr>
            <w:r w:rsidRPr="00471B9A">
              <w:rPr>
                <w:rFonts w:ascii="Calibri" w:hAnsi="Calibri" w:cs="Calibri"/>
                <w:sz w:val="20"/>
                <w:szCs w:val="20"/>
              </w:rPr>
              <w:t>Perceived inherent ability/allowance to trial the social robot on a small scale, and to be able to reverse course (undo implementation) if warranted.</w:t>
            </w:r>
          </w:p>
        </w:tc>
        <w:tc>
          <w:tcPr>
            <w:tcW w:w="9214" w:type="dxa"/>
          </w:tcPr>
          <w:p w14:paraId="46477D57" w14:textId="77777777" w:rsidR="00C53B9E" w:rsidRPr="00471B9A" w:rsidRDefault="00C53B9E" w:rsidP="00C53B9E">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perceptions of the (in)ability to trial (i.e. test/pilot) the social robot.</w:t>
            </w:r>
          </w:p>
          <w:p w14:paraId="3FA0457A" w14:textId="77777777" w:rsidR="00C53B9E" w:rsidRPr="00471B9A" w:rsidRDefault="00C53B9E" w:rsidP="00C53B9E">
            <w:pPr>
              <w:rPr>
                <w:rFonts w:ascii="Calibri" w:hAnsi="Calibri" w:cs="Calibri"/>
                <w:sz w:val="20"/>
                <w:szCs w:val="20"/>
              </w:rPr>
            </w:pPr>
          </w:p>
          <w:p w14:paraId="02962F1E" w14:textId="77777777" w:rsidR="0087584C" w:rsidRPr="00471B9A" w:rsidRDefault="00C53B9E"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regarding</w:t>
            </w:r>
            <w:r w:rsidR="00153B62" w:rsidRPr="00471B9A">
              <w:rPr>
                <w:rFonts w:ascii="Calibri" w:hAnsi="Calibri" w:cs="Calibri"/>
                <w:sz w:val="20"/>
                <w:szCs w:val="20"/>
              </w:rPr>
              <w:t xml:space="preserve"> results of</w:t>
            </w:r>
            <w:r w:rsidRPr="00471B9A">
              <w:rPr>
                <w:rFonts w:ascii="Calibri" w:hAnsi="Calibri" w:cs="Calibri"/>
                <w:sz w:val="20"/>
                <w:szCs w:val="20"/>
              </w:rPr>
              <w:t xml:space="preserve"> actual or suggested trials of the social robot </w:t>
            </w:r>
            <w:r w:rsidR="00153B62" w:rsidRPr="00471B9A">
              <w:rPr>
                <w:rFonts w:ascii="Calibri" w:hAnsi="Calibri" w:cs="Calibri"/>
                <w:sz w:val="20"/>
                <w:szCs w:val="20"/>
              </w:rPr>
              <w:t xml:space="preserve">and code to </w:t>
            </w:r>
            <w:r w:rsidR="00153B62" w:rsidRPr="00471B9A">
              <w:rPr>
                <w:rFonts w:ascii="Calibri" w:hAnsi="Calibri" w:cs="Calibri"/>
                <w:b/>
                <w:sz w:val="20"/>
                <w:szCs w:val="20"/>
              </w:rPr>
              <w:t>“Evidence Strength and Quality”</w:t>
            </w:r>
          </w:p>
        </w:tc>
      </w:tr>
      <w:tr w:rsidR="0087584C" w:rsidRPr="00471B9A" w14:paraId="306C2368" w14:textId="77777777" w:rsidTr="00B12CA0">
        <w:tc>
          <w:tcPr>
            <w:tcW w:w="1555" w:type="dxa"/>
          </w:tcPr>
          <w:p w14:paraId="7744A6F8" w14:textId="77777777" w:rsidR="0087584C" w:rsidRPr="00471B9A" w:rsidRDefault="00BC25A5" w:rsidP="009B3B1B">
            <w:pPr>
              <w:rPr>
                <w:rFonts w:ascii="Calibri" w:hAnsi="Calibri" w:cs="Calibri"/>
                <w:sz w:val="20"/>
                <w:szCs w:val="20"/>
              </w:rPr>
            </w:pPr>
            <w:r w:rsidRPr="00471B9A">
              <w:rPr>
                <w:rFonts w:ascii="Calibri" w:hAnsi="Calibri" w:cs="Calibri"/>
                <w:sz w:val="20"/>
                <w:szCs w:val="20"/>
              </w:rPr>
              <w:lastRenderedPageBreak/>
              <w:t>Complexity</w:t>
            </w:r>
          </w:p>
        </w:tc>
        <w:tc>
          <w:tcPr>
            <w:tcW w:w="3118" w:type="dxa"/>
          </w:tcPr>
          <w:p w14:paraId="1FC66F75" w14:textId="77777777" w:rsidR="0087584C" w:rsidRPr="00471B9A" w:rsidRDefault="00BC25A5" w:rsidP="009B3B1B">
            <w:pPr>
              <w:rPr>
                <w:rFonts w:ascii="Calibri" w:hAnsi="Calibri" w:cs="Calibri"/>
                <w:sz w:val="20"/>
                <w:szCs w:val="20"/>
              </w:rPr>
            </w:pPr>
            <w:r w:rsidRPr="00471B9A">
              <w:rPr>
                <w:rFonts w:ascii="Calibri" w:hAnsi="Calibri" w:cs="Calibri"/>
                <w:color w:val="000000" w:themeColor="text1"/>
                <w:sz w:val="20"/>
                <w:szCs w:val="20"/>
              </w:rPr>
              <w:t xml:space="preserve">Perceived difficulty of using the social robot, reflected </w:t>
            </w:r>
            <w:r w:rsidRPr="00471B9A">
              <w:rPr>
                <w:rFonts w:ascii="Calibri" w:hAnsi="Calibri" w:cs="Calibri"/>
                <w:sz w:val="20"/>
                <w:szCs w:val="20"/>
              </w:rPr>
              <w:t>by duration, scope, radicalness, disruptiveness, centrality, and intricacy and number of steps required to implement.</w:t>
            </w:r>
          </w:p>
        </w:tc>
        <w:tc>
          <w:tcPr>
            <w:tcW w:w="9214" w:type="dxa"/>
          </w:tcPr>
          <w:p w14:paraId="1AAE9C9F" w14:textId="77777777" w:rsidR="00BC25A5" w:rsidRPr="00471B9A" w:rsidRDefault="00BC25A5" w:rsidP="00BC25A5">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Code statements regarding the complexity of the </w:t>
            </w:r>
            <w:r w:rsidR="000A2AFB" w:rsidRPr="00471B9A">
              <w:rPr>
                <w:rFonts w:ascii="Calibri" w:hAnsi="Calibri" w:cs="Calibri"/>
                <w:sz w:val="20"/>
                <w:szCs w:val="20"/>
              </w:rPr>
              <w:t>social robot (i.e.  not dependent on context)</w:t>
            </w:r>
          </w:p>
          <w:p w14:paraId="37BB2D52" w14:textId="77777777" w:rsidR="00BC25A5" w:rsidRPr="00471B9A" w:rsidRDefault="00BC25A5" w:rsidP="00BC25A5">
            <w:pPr>
              <w:rPr>
                <w:rFonts w:ascii="Calibri" w:hAnsi="Calibri" w:cs="Calibri"/>
                <w:sz w:val="20"/>
                <w:szCs w:val="20"/>
              </w:rPr>
            </w:pPr>
          </w:p>
          <w:p w14:paraId="22C6670D" w14:textId="301FCF5C" w:rsidR="0087584C" w:rsidRPr="00471B9A" w:rsidRDefault="00BC25A5" w:rsidP="00BC25A5">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w:t>
            </w:r>
            <w:r w:rsidR="000A2AFB" w:rsidRPr="00471B9A">
              <w:rPr>
                <w:rFonts w:ascii="Calibri" w:hAnsi="Calibri" w:cs="Calibri"/>
                <w:sz w:val="20"/>
                <w:szCs w:val="20"/>
              </w:rPr>
              <w:t xml:space="preserve">regarding the complexity of implementation and code to the appropriate CFIR code (e.g. complexity relating </w:t>
            </w:r>
            <w:r w:rsidR="00A05817">
              <w:rPr>
                <w:rFonts w:ascii="Calibri" w:hAnsi="Calibri" w:cs="Calibri"/>
                <w:sz w:val="20"/>
                <w:szCs w:val="20"/>
              </w:rPr>
              <w:t>t</w:t>
            </w:r>
            <w:r w:rsidR="000A2AFB" w:rsidRPr="00471B9A">
              <w:rPr>
                <w:rFonts w:ascii="Calibri" w:hAnsi="Calibri" w:cs="Calibri"/>
                <w:sz w:val="20"/>
                <w:szCs w:val="20"/>
              </w:rPr>
              <w:t xml:space="preserve">o space, code to </w:t>
            </w:r>
            <w:r w:rsidR="000A2AFB" w:rsidRPr="00471B9A">
              <w:rPr>
                <w:rFonts w:ascii="Calibri" w:hAnsi="Calibri" w:cs="Calibri"/>
                <w:b/>
                <w:sz w:val="20"/>
                <w:szCs w:val="20"/>
              </w:rPr>
              <w:t>“Available Resource”,</w:t>
            </w:r>
            <w:r w:rsidR="000A2AFB" w:rsidRPr="00471B9A">
              <w:rPr>
                <w:rFonts w:ascii="Calibri" w:hAnsi="Calibri" w:cs="Calibri"/>
                <w:sz w:val="20"/>
                <w:szCs w:val="20"/>
              </w:rPr>
              <w:t xml:space="preserve"> and difficulties related to engaging users, code to </w:t>
            </w:r>
            <w:r w:rsidR="000A2AFB" w:rsidRPr="00471B9A">
              <w:rPr>
                <w:rFonts w:ascii="Calibri" w:hAnsi="Calibri" w:cs="Calibri"/>
                <w:b/>
                <w:sz w:val="20"/>
                <w:szCs w:val="20"/>
              </w:rPr>
              <w:t>“Engaging”)</w:t>
            </w:r>
          </w:p>
        </w:tc>
      </w:tr>
      <w:tr w:rsidR="0087584C" w:rsidRPr="00471B9A" w14:paraId="308057DA" w14:textId="77777777" w:rsidTr="00B12CA0">
        <w:tc>
          <w:tcPr>
            <w:tcW w:w="1555" w:type="dxa"/>
          </w:tcPr>
          <w:p w14:paraId="3F9723C6" w14:textId="77777777" w:rsidR="0087584C" w:rsidRPr="00471B9A" w:rsidRDefault="00BC25A5" w:rsidP="009B3B1B">
            <w:pPr>
              <w:rPr>
                <w:rFonts w:ascii="Calibri" w:hAnsi="Calibri" w:cs="Calibri"/>
                <w:sz w:val="20"/>
                <w:szCs w:val="20"/>
              </w:rPr>
            </w:pPr>
            <w:r w:rsidRPr="00471B9A">
              <w:rPr>
                <w:rFonts w:ascii="Calibri" w:hAnsi="Calibri" w:cs="Calibri"/>
                <w:sz w:val="20"/>
                <w:szCs w:val="20"/>
              </w:rPr>
              <w:t>Design Quality &amp; Packaging</w:t>
            </w:r>
          </w:p>
        </w:tc>
        <w:tc>
          <w:tcPr>
            <w:tcW w:w="3118" w:type="dxa"/>
          </w:tcPr>
          <w:p w14:paraId="2444385A" w14:textId="77777777" w:rsidR="000A2AFB" w:rsidRPr="00471B9A" w:rsidRDefault="000A2AFB" w:rsidP="000A2AFB">
            <w:pPr>
              <w:rPr>
                <w:rFonts w:ascii="Calibri" w:hAnsi="Calibri" w:cs="Calibri"/>
                <w:sz w:val="20"/>
                <w:szCs w:val="20"/>
              </w:rPr>
            </w:pPr>
            <w:r w:rsidRPr="00471B9A">
              <w:rPr>
                <w:rFonts w:ascii="Calibri" w:hAnsi="Calibri" w:cs="Calibri"/>
                <w:sz w:val="20"/>
                <w:szCs w:val="20"/>
              </w:rPr>
              <w:t>Perceived excellence in how the social robot is bundled, presented, and assembled.</w:t>
            </w:r>
          </w:p>
          <w:p w14:paraId="68328ADE" w14:textId="77777777" w:rsidR="0087584C" w:rsidRPr="00471B9A" w:rsidRDefault="0087584C" w:rsidP="009B3B1B">
            <w:pPr>
              <w:rPr>
                <w:rFonts w:ascii="Calibri" w:hAnsi="Calibri" w:cs="Calibri"/>
                <w:sz w:val="20"/>
                <w:szCs w:val="20"/>
              </w:rPr>
            </w:pPr>
          </w:p>
        </w:tc>
        <w:tc>
          <w:tcPr>
            <w:tcW w:w="9214" w:type="dxa"/>
          </w:tcPr>
          <w:p w14:paraId="76064CFF" w14:textId="77777777" w:rsidR="000A2AFB" w:rsidRPr="00471B9A" w:rsidRDefault="000A2AFB" w:rsidP="000A2AF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regarding the quality, presentation and packaging of the social robot. Packaging relates to how </w:t>
            </w:r>
            <w:r w:rsidR="00070E92">
              <w:rPr>
                <w:rFonts w:ascii="Calibri" w:hAnsi="Calibri" w:cs="Calibri"/>
                <w:sz w:val="20"/>
                <w:szCs w:val="20"/>
              </w:rPr>
              <w:t>the social robot</w:t>
            </w:r>
            <w:r w:rsidRPr="00471B9A">
              <w:rPr>
                <w:rFonts w:ascii="Calibri" w:hAnsi="Calibri" w:cs="Calibri"/>
                <w:sz w:val="20"/>
                <w:szCs w:val="20"/>
              </w:rPr>
              <w:t xml:space="preserve"> is presented and even how accessible it is for end users (i.e. older adults and/or people with dementia)</w:t>
            </w:r>
          </w:p>
          <w:p w14:paraId="6AC4D77B" w14:textId="77777777" w:rsidR="000A2AFB" w:rsidRPr="00471B9A" w:rsidRDefault="000A2AFB" w:rsidP="000A2AFB">
            <w:pPr>
              <w:rPr>
                <w:rFonts w:ascii="Calibri" w:hAnsi="Calibri" w:cs="Calibri"/>
                <w:sz w:val="20"/>
                <w:szCs w:val="20"/>
              </w:rPr>
            </w:pPr>
          </w:p>
          <w:p w14:paraId="1C8B8BD6" w14:textId="77777777" w:rsidR="0087584C" w:rsidRPr="00471B9A" w:rsidRDefault="000A2AF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regarding the presence or absence of materials and code to </w:t>
            </w:r>
            <w:r w:rsidRPr="00471B9A">
              <w:rPr>
                <w:rFonts w:ascii="Calibri" w:hAnsi="Calibri" w:cs="Calibri"/>
                <w:b/>
                <w:sz w:val="20"/>
                <w:szCs w:val="20"/>
              </w:rPr>
              <w:t>“Available Resources”.</w:t>
            </w:r>
            <w:r w:rsidRPr="00471B9A">
              <w:rPr>
                <w:rFonts w:ascii="Calibri" w:hAnsi="Calibri" w:cs="Calibri"/>
                <w:sz w:val="20"/>
                <w:szCs w:val="20"/>
              </w:rPr>
              <w:t xml:space="preserve"> Exclude statements regarding the receipt of materials as an engagement strategy and code to</w:t>
            </w:r>
            <w:r w:rsidRPr="00471B9A">
              <w:rPr>
                <w:rFonts w:ascii="Calibri" w:hAnsi="Calibri" w:cs="Calibri"/>
                <w:b/>
                <w:sz w:val="20"/>
                <w:szCs w:val="20"/>
              </w:rPr>
              <w:t xml:space="preserve"> “Engaging”.</w:t>
            </w:r>
          </w:p>
        </w:tc>
      </w:tr>
      <w:tr w:rsidR="0087584C" w:rsidRPr="00471B9A" w14:paraId="04A8ADF8" w14:textId="77777777" w:rsidTr="00B12CA0">
        <w:tc>
          <w:tcPr>
            <w:tcW w:w="1555" w:type="dxa"/>
          </w:tcPr>
          <w:p w14:paraId="46B70822" w14:textId="77777777" w:rsidR="0087584C" w:rsidRPr="00471B9A" w:rsidRDefault="000A2AFB" w:rsidP="009B3B1B">
            <w:pPr>
              <w:rPr>
                <w:rFonts w:ascii="Calibri" w:hAnsi="Calibri" w:cs="Calibri"/>
                <w:sz w:val="20"/>
                <w:szCs w:val="20"/>
              </w:rPr>
            </w:pPr>
            <w:r w:rsidRPr="00471B9A">
              <w:rPr>
                <w:rFonts w:ascii="Calibri" w:hAnsi="Calibri" w:cs="Calibri"/>
                <w:sz w:val="20"/>
                <w:szCs w:val="20"/>
              </w:rPr>
              <w:t>Cost</w:t>
            </w:r>
          </w:p>
        </w:tc>
        <w:tc>
          <w:tcPr>
            <w:tcW w:w="3118" w:type="dxa"/>
          </w:tcPr>
          <w:p w14:paraId="76BFD431" w14:textId="77777777" w:rsidR="0087584C" w:rsidRPr="00471B9A" w:rsidRDefault="000A2AFB" w:rsidP="009B3B1B">
            <w:pPr>
              <w:rPr>
                <w:rFonts w:ascii="Calibri" w:hAnsi="Calibri" w:cs="Calibri"/>
                <w:sz w:val="20"/>
                <w:szCs w:val="20"/>
              </w:rPr>
            </w:pPr>
            <w:r w:rsidRPr="00471B9A">
              <w:rPr>
                <w:rFonts w:ascii="Calibri" w:hAnsi="Calibri" w:cs="Calibri"/>
                <w:sz w:val="20"/>
                <w:szCs w:val="20"/>
              </w:rPr>
              <w:t xml:space="preserve">Costs of the intervention and </w:t>
            </w:r>
            <w:r w:rsidRPr="00471B9A">
              <w:rPr>
                <w:rFonts w:ascii="Calibri" w:hAnsi="Calibri" w:cs="Calibri"/>
                <w:color w:val="000000" w:themeColor="text1"/>
                <w:sz w:val="20"/>
                <w:szCs w:val="20"/>
              </w:rPr>
              <w:t>costs associated with implementing the intervention</w:t>
            </w:r>
            <w:r w:rsidRPr="00471B9A">
              <w:rPr>
                <w:rFonts w:ascii="Calibri" w:hAnsi="Calibri" w:cs="Calibri"/>
                <w:sz w:val="20"/>
                <w:szCs w:val="20"/>
              </w:rPr>
              <w:t>.</w:t>
            </w:r>
          </w:p>
        </w:tc>
        <w:tc>
          <w:tcPr>
            <w:tcW w:w="9214" w:type="dxa"/>
          </w:tcPr>
          <w:p w14:paraId="383C65D2" w14:textId="77777777" w:rsidR="000A2AFB" w:rsidRPr="00471B9A" w:rsidRDefault="000A2AFB" w:rsidP="000A2AFB">
            <w:pPr>
              <w:rPr>
                <w:rFonts w:ascii="Calibri" w:hAnsi="Calibri" w:cs="Calibri"/>
                <w:color w:val="000000" w:themeColor="text1"/>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the cost of</w:t>
            </w:r>
            <w:r w:rsidR="00F021D8" w:rsidRPr="00471B9A">
              <w:rPr>
                <w:rFonts w:ascii="Calibri" w:hAnsi="Calibri" w:cs="Calibri"/>
                <w:sz w:val="20"/>
                <w:szCs w:val="20"/>
              </w:rPr>
              <w:t xml:space="preserve"> the social robot</w:t>
            </w:r>
            <w:r w:rsidRPr="00471B9A">
              <w:rPr>
                <w:rFonts w:ascii="Calibri" w:hAnsi="Calibri" w:cs="Calibri"/>
                <w:sz w:val="20"/>
                <w:szCs w:val="20"/>
              </w:rPr>
              <w:t xml:space="preserve"> </w:t>
            </w:r>
            <w:r w:rsidRPr="00471B9A">
              <w:rPr>
                <w:rFonts w:ascii="Calibri" w:hAnsi="Calibri" w:cs="Calibri"/>
                <w:color w:val="000000" w:themeColor="text1"/>
                <w:sz w:val="20"/>
                <w:szCs w:val="20"/>
              </w:rPr>
              <w:t xml:space="preserve">and its implementation. </w:t>
            </w:r>
          </w:p>
          <w:p w14:paraId="001AF33F" w14:textId="77777777" w:rsidR="000A2AFB" w:rsidRPr="00471B9A" w:rsidRDefault="000A2AFB" w:rsidP="000A2AFB">
            <w:pPr>
              <w:rPr>
                <w:rFonts w:ascii="Calibri" w:hAnsi="Calibri" w:cs="Calibri"/>
                <w:sz w:val="20"/>
                <w:szCs w:val="20"/>
              </w:rPr>
            </w:pPr>
          </w:p>
          <w:p w14:paraId="24F27614" w14:textId="77777777" w:rsidR="0087584C" w:rsidRPr="00471B9A" w:rsidRDefault="000A2AFB"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statements which refer to the presence or absence of resources a</w:t>
            </w:r>
            <w:r w:rsidR="00F021D8" w:rsidRPr="00471B9A">
              <w:rPr>
                <w:rFonts w:ascii="Calibri" w:hAnsi="Calibri" w:cs="Calibri"/>
                <w:sz w:val="20"/>
                <w:szCs w:val="20"/>
              </w:rPr>
              <w:t xml:space="preserve">nd code to </w:t>
            </w:r>
            <w:r w:rsidR="00F021D8" w:rsidRPr="00471B9A">
              <w:rPr>
                <w:rFonts w:ascii="Calibri" w:hAnsi="Calibri" w:cs="Calibri"/>
                <w:b/>
                <w:sz w:val="20"/>
                <w:szCs w:val="20"/>
              </w:rPr>
              <w:t>“Available Resources”</w:t>
            </w:r>
            <w:r w:rsidRPr="00471B9A">
              <w:rPr>
                <w:rFonts w:ascii="Calibri" w:hAnsi="Calibri" w:cs="Calibri"/>
                <w:sz w:val="20"/>
                <w:szCs w:val="20"/>
              </w:rPr>
              <w:t xml:space="preserve"> (e.g. money, time).</w:t>
            </w:r>
          </w:p>
        </w:tc>
      </w:tr>
    </w:tbl>
    <w:p w14:paraId="5626B6A5" w14:textId="77777777" w:rsidR="00F021D8" w:rsidRPr="00471B9A" w:rsidRDefault="00F021D8" w:rsidP="00F021D8">
      <w:pPr>
        <w:rPr>
          <w:rFonts w:ascii="Calibri" w:hAnsi="Calibri" w:cs="Calibri"/>
          <w:b/>
          <w:sz w:val="20"/>
          <w:szCs w:val="20"/>
          <w:lang w:val="en-IE"/>
        </w:rPr>
      </w:pPr>
    </w:p>
    <w:p w14:paraId="2639B095" w14:textId="77777777" w:rsidR="00F021D8" w:rsidRPr="00471B9A" w:rsidRDefault="00F021D8" w:rsidP="00F021D8">
      <w:pPr>
        <w:pStyle w:val="ListParagraph"/>
        <w:numPr>
          <w:ilvl w:val="0"/>
          <w:numId w:val="1"/>
        </w:numPr>
        <w:rPr>
          <w:rFonts w:ascii="Calibri" w:hAnsi="Calibri" w:cs="Calibri"/>
          <w:b/>
          <w:sz w:val="20"/>
          <w:szCs w:val="20"/>
        </w:rPr>
      </w:pPr>
      <w:r w:rsidRPr="00471B9A">
        <w:rPr>
          <w:rFonts w:ascii="Calibri" w:hAnsi="Calibri" w:cs="Calibri"/>
          <w:b/>
          <w:sz w:val="20"/>
          <w:szCs w:val="20"/>
        </w:rPr>
        <w:t>Outer Setting</w:t>
      </w:r>
    </w:p>
    <w:tbl>
      <w:tblPr>
        <w:tblStyle w:val="TableGrid"/>
        <w:tblW w:w="0" w:type="auto"/>
        <w:tblLook w:val="04A0" w:firstRow="1" w:lastRow="0" w:firstColumn="1" w:lastColumn="0" w:noHBand="0" w:noVBand="1"/>
      </w:tblPr>
      <w:tblGrid>
        <w:gridCol w:w="1626"/>
        <w:gridCol w:w="3118"/>
        <w:gridCol w:w="8789"/>
      </w:tblGrid>
      <w:tr w:rsidR="004E2BDF" w:rsidRPr="00471B9A" w14:paraId="7EE87512" w14:textId="77777777" w:rsidTr="004E2BDF">
        <w:tc>
          <w:tcPr>
            <w:tcW w:w="1626" w:type="dxa"/>
            <w:shd w:val="clear" w:color="auto" w:fill="FFE599" w:themeFill="accent4" w:themeFillTint="66"/>
          </w:tcPr>
          <w:p w14:paraId="0E381967"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19332CA8"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5B44F143" w14:textId="77777777" w:rsidR="00F021D8" w:rsidRPr="00471B9A" w:rsidRDefault="00F021D8" w:rsidP="009B3B1B">
            <w:pPr>
              <w:rPr>
                <w:rFonts w:ascii="Calibri" w:hAnsi="Calibri" w:cs="Calibri"/>
                <w:b/>
                <w:sz w:val="20"/>
                <w:szCs w:val="20"/>
              </w:rPr>
            </w:pPr>
            <w:r w:rsidRPr="00471B9A">
              <w:rPr>
                <w:rFonts w:ascii="Calibri" w:hAnsi="Calibri" w:cs="Calibri"/>
                <w:b/>
                <w:sz w:val="20"/>
                <w:szCs w:val="20"/>
              </w:rPr>
              <w:t>Inclusion and/or Exclusion Criteria</w:t>
            </w:r>
          </w:p>
        </w:tc>
      </w:tr>
      <w:tr w:rsidR="00F021D8" w:rsidRPr="00471B9A" w14:paraId="6EDA2C81" w14:textId="77777777" w:rsidTr="00B12CA0">
        <w:tc>
          <w:tcPr>
            <w:tcW w:w="1626" w:type="dxa"/>
          </w:tcPr>
          <w:p w14:paraId="36E03CA9" w14:textId="77777777" w:rsidR="00F021D8" w:rsidRPr="00471B9A" w:rsidRDefault="00F021D8" w:rsidP="009B3B1B">
            <w:pPr>
              <w:rPr>
                <w:rFonts w:ascii="Calibri" w:hAnsi="Calibri" w:cs="Calibri"/>
                <w:sz w:val="20"/>
                <w:szCs w:val="20"/>
              </w:rPr>
            </w:pPr>
            <w:r w:rsidRPr="00471B9A">
              <w:rPr>
                <w:rFonts w:ascii="Calibri" w:hAnsi="Calibri" w:cs="Calibri"/>
                <w:sz w:val="20"/>
                <w:szCs w:val="20"/>
              </w:rPr>
              <w:t xml:space="preserve">Needs and Resources (of end users) </w:t>
            </w:r>
          </w:p>
        </w:tc>
        <w:tc>
          <w:tcPr>
            <w:tcW w:w="3118" w:type="dxa"/>
          </w:tcPr>
          <w:p w14:paraId="5383E274" w14:textId="77777777" w:rsidR="00F021D8" w:rsidRPr="00471B9A" w:rsidRDefault="00F021D8" w:rsidP="009B3B1B">
            <w:pPr>
              <w:rPr>
                <w:rFonts w:ascii="Calibri" w:hAnsi="Calibri" w:cs="Calibri"/>
                <w:sz w:val="20"/>
                <w:szCs w:val="20"/>
              </w:rPr>
            </w:pPr>
            <w:r w:rsidRPr="00471B9A">
              <w:rPr>
                <w:rFonts w:ascii="Calibri" w:hAnsi="Calibri" w:cs="Calibri"/>
                <w:sz w:val="20"/>
                <w:szCs w:val="20"/>
              </w:rPr>
              <w:t>The extent to which the needs of end users (i.e. older adults and/or people with dementia), as well as barriers and facilitators to meet those needs, are accurately known and prioritized by the organisation/setting</w:t>
            </w:r>
          </w:p>
        </w:tc>
        <w:tc>
          <w:tcPr>
            <w:tcW w:w="8789" w:type="dxa"/>
          </w:tcPr>
          <w:p w14:paraId="05936BCA" w14:textId="77777777" w:rsidR="00F021D8" w:rsidRPr="00471B9A" w:rsidRDefault="00F021D8" w:rsidP="00F021D8">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demonstrating (lack of) awareness of the needs and resources of end users (i.e. older adults and/or people with dementia). For example, users’ demand for social robot, barriers and facilitators experienced by end users to using social robots, end users’ satisfaction with social robot)</w:t>
            </w:r>
          </w:p>
          <w:p w14:paraId="039ACA3A" w14:textId="77777777" w:rsidR="00F021D8" w:rsidRPr="00471B9A" w:rsidRDefault="00F021D8" w:rsidP="00F021D8">
            <w:pPr>
              <w:rPr>
                <w:rFonts w:ascii="Calibri" w:hAnsi="Calibri" w:cs="Calibri"/>
                <w:sz w:val="20"/>
                <w:szCs w:val="20"/>
              </w:rPr>
            </w:pPr>
          </w:p>
          <w:p w14:paraId="644CBC21" w14:textId="77777777" w:rsidR="00F021D8" w:rsidRPr="00471B9A" w:rsidRDefault="00F021D8" w:rsidP="009B3B1B">
            <w:pPr>
              <w:rPr>
                <w:rFonts w:ascii="Calibri" w:hAnsi="Calibri" w:cs="Calibri"/>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Exclude consumer feedback on whether the social robot is having the desired outcome and code to</w:t>
            </w:r>
            <w:r w:rsidRPr="00471B9A">
              <w:rPr>
                <w:rFonts w:ascii="Calibri" w:hAnsi="Calibri" w:cs="Calibri"/>
                <w:b/>
                <w:sz w:val="20"/>
                <w:szCs w:val="20"/>
              </w:rPr>
              <w:t xml:space="preserve"> “Evidence Strength &amp; Quality”.</w:t>
            </w:r>
          </w:p>
        </w:tc>
      </w:tr>
      <w:tr w:rsidR="00F021D8" w:rsidRPr="00471B9A" w14:paraId="24F5A441" w14:textId="77777777" w:rsidTr="00B12CA0">
        <w:tc>
          <w:tcPr>
            <w:tcW w:w="1626" w:type="dxa"/>
          </w:tcPr>
          <w:p w14:paraId="42EA4DFE"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t>Cosmopolitanism</w:t>
            </w:r>
          </w:p>
        </w:tc>
        <w:tc>
          <w:tcPr>
            <w:tcW w:w="3118" w:type="dxa"/>
          </w:tcPr>
          <w:p w14:paraId="31BEF04D" w14:textId="77777777" w:rsidR="00B12CA0" w:rsidRPr="00471B9A" w:rsidRDefault="00B12CA0" w:rsidP="00B12CA0">
            <w:pPr>
              <w:rPr>
                <w:rFonts w:ascii="Calibri" w:hAnsi="Calibri" w:cs="Calibri"/>
                <w:sz w:val="20"/>
                <w:szCs w:val="20"/>
              </w:rPr>
            </w:pPr>
            <w:r w:rsidRPr="00471B9A">
              <w:rPr>
                <w:rFonts w:ascii="Calibri" w:hAnsi="Calibri" w:cs="Calibri"/>
                <w:sz w:val="20"/>
                <w:szCs w:val="20"/>
              </w:rPr>
              <w:t>The degree to which the care setting or organisation is networked with other external organizations (i.e. external people and groups).</w:t>
            </w:r>
          </w:p>
          <w:p w14:paraId="05158A73" w14:textId="77777777" w:rsidR="00B12CA0" w:rsidRPr="00471B9A" w:rsidRDefault="00B12CA0" w:rsidP="009B3B1B">
            <w:pPr>
              <w:rPr>
                <w:rFonts w:ascii="Calibri" w:hAnsi="Calibri" w:cs="Calibri"/>
                <w:sz w:val="20"/>
                <w:szCs w:val="20"/>
              </w:rPr>
            </w:pPr>
          </w:p>
        </w:tc>
        <w:tc>
          <w:tcPr>
            <w:tcW w:w="8789" w:type="dxa"/>
          </w:tcPr>
          <w:p w14:paraId="266D1467" w14:textId="77777777" w:rsidR="00B12CA0" w:rsidRPr="00471B9A" w:rsidRDefault="00B12CA0" w:rsidP="00B12CA0">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descriptions of outside group memberships and networking done outside the care setting/organisation </w:t>
            </w:r>
          </w:p>
          <w:p w14:paraId="41B476DB" w14:textId="77777777" w:rsidR="00B12CA0" w:rsidRPr="00471B9A" w:rsidRDefault="00B12CA0" w:rsidP="009B3B1B">
            <w:pPr>
              <w:rPr>
                <w:rFonts w:ascii="Calibri" w:hAnsi="Calibri" w:cs="Calibri"/>
                <w:sz w:val="20"/>
                <w:szCs w:val="20"/>
              </w:rPr>
            </w:pPr>
          </w:p>
          <w:p w14:paraId="43407551" w14:textId="77777777" w:rsidR="00B12CA0" w:rsidRPr="00471B9A" w:rsidRDefault="00B12CA0" w:rsidP="009B3B1B">
            <w:pPr>
              <w:rPr>
                <w:rFonts w:ascii="Calibri" w:hAnsi="Calibri" w:cs="Calibri"/>
                <w:b/>
                <w:sz w:val="20"/>
                <w:szCs w:val="20"/>
              </w:rPr>
            </w:pPr>
            <w:r w:rsidRPr="00471B9A">
              <w:rPr>
                <w:rFonts w:ascii="Calibri" w:hAnsi="Calibri" w:cs="Calibri"/>
                <w:sz w:val="20"/>
                <w:szCs w:val="20"/>
                <w:u w:val="single"/>
              </w:rPr>
              <w:t>Exclusion Criteria</w:t>
            </w:r>
            <w:r w:rsidRPr="00471B9A">
              <w:rPr>
                <w:rFonts w:ascii="Calibri" w:hAnsi="Calibri" w:cs="Calibri"/>
                <w:sz w:val="20"/>
                <w:szCs w:val="20"/>
              </w:rPr>
              <w:t xml:space="preserve">: Exclude statements of networking with external organisations, general networking, communication that did not exist prior to the social robot implementation and code to </w:t>
            </w:r>
            <w:r w:rsidRPr="00471B9A">
              <w:rPr>
                <w:rFonts w:ascii="Calibri" w:hAnsi="Calibri" w:cs="Calibri"/>
                <w:b/>
                <w:sz w:val="20"/>
                <w:szCs w:val="20"/>
              </w:rPr>
              <w:t>“Network and Communication”</w:t>
            </w:r>
          </w:p>
          <w:p w14:paraId="1AE18263" w14:textId="77777777" w:rsidR="00B12CA0" w:rsidRPr="00471B9A" w:rsidRDefault="00B12CA0" w:rsidP="009B3B1B">
            <w:pPr>
              <w:rPr>
                <w:rFonts w:ascii="Calibri" w:hAnsi="Calibri" w:cs="Calibri"/>
                <w:b/>
                <w:sz w:val="20"/>
                <w:szCs w:val="20"/>
              </w:rPr>
            </w:pPr>
          </w:p>
          <w:p w14:paraId="5853E143" w14:textId="77777777" w:rsidR="00B12CA0" w:rsidRPr="00471B9A" w:rsidRDefault="00B12CA0" w:rsidP="009B3B1B">
            <w:pPr>
              <w:rPr>
                <w:rFonts w:ascii="Calibri" w:hAnsi="Calibri" w:cs="Calibri"/>
                <w:sz w:val="20"/>
                <w:szCs w:val="20"/>
              </w:rPr>
            </w:pPr>
          </w:p>
        </w:tc>
      </w:tr>
      <w:tr w:rsidR="00F021D8" w:rsidRPr="00471B9A" w14:paraId="2751969E" w14:textId="77777777" w:rsidTr="00B12CA0">
        <w:tc>
          <w:tcPr>
            <w:tcW w:w="1626" w:type="dxa"/>
          </w:tcPr>
          <w:p w14:paraId="7EAB0E14"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lastRenderedPageBreak/>
              <w:t>Peer Pressure</w:t>
            </w:r>
          </w:p>
        </w:tc>
        <w:tc>
          <w:tcPr>
            <w:tcW w:w="3118" w:type="dxa"/>
          </w:tcPr>
          <w:p w14:paraId="03480583" w14:textId="1A84CD26" w:rsidR="00F021D8" w:rsidRPr="00471B9A" w:rsidRDefault="00B12CA0" w:rsidP="009B3B1B">
            <w:pPr>
              <w:rPr>
                <w:rFonts w:ascii="Calibri" w:hAnsi="Calibri" w:cs="Calibri"/>
                <w:sz w:val="20"/>
                <w:szCs w:val="20"/>
              </w:rPr>
            </w:pPr>
            <w:r w:rsidRPr="00471B9A">
              <w:rPr>
                <w:rFonts w:ascii="Calibri" w:hAnsi="Calibri" w:cs="Calibri"/>
                <w:sz w:val="20"/>
                <w:szCs w:val="20"/>
              </w:rPr>
              <w:t xml:space="preserve">Mimetic or competitive pressure to implement </w:t>
            </w:r>
            <w:r w:rsidR="00D34489">
              <w:rPr>
                <w:rFonts w:ascii="Calibri" w:hAnsi="Calibri" w:cs="Calibri"/>
                <w:sz w:val="20"/>
                <w:szCs w:val="20"/>
              </w:rPr>
              <w:t>social robot(s)</w:t>
            </w:r>
            <w:r w:rsidRPr="00471B9A">
              <w:rPr>
                <w:rFonts w:ascii="Calibri" w:hAnsi="Calibri" w:cs="Calibri"/>
                <w:sz w:val="20"/>
                <w:szCs w:val="20"/>
              </w:rPr>
              <w:t xml:space="preserve">; typically, because most or other key peer or competing </w:t>
            </w:r>
            <w:r w:rsidR="00D34489">
              <w:rPr>
                <w:rFonts w:ascii="Calibri" w:hAnsi="Calibri" w:cs="Calibri"/>
                <w:sz w:val="20"/>
                <w:szCs w:val="20"/>
              </w:rPr>
              <w:t>organisations/facilities</w:t>
            </w:r>
            <w:r w:rsidRPr="00471B9A">
              <w:rPr>
                <w:rFonts w:ascii="Calibri" w:hAnsi="Calibri" w:cs="Calibri"/>
                <w:sz w:val="20"/>
                <w:szCs w:val="20"/>
              </w:rPr>
              <w:t xml:space="preserve"> have already implemented or are in a bid for a competitive edge. </w:t>
            </w:r>
          </w:p>
        </w:tc>
        <w:tc>
          <w:tcPr>
            <w:tcW w:w="8789" w:type="dxa"/>
          </w:tcPr>
          <w:p w14:paraId="7D0829F5" w14:textId="77777777"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about perceived pressure or motivation from other entities or organisation in the local geographic area to implement social robot</w:t>
            </w:r>
          </w:p>
          <w:p w14:paraId="3D3EA520" w14:textId="77777777" w:rsidR="00B12CA0" w:rsidRPr="00471B9A" w:rsidRDefault="00B12CA0" w:rsidP="009B3B1B">
            <w:pPr>
              <w:rPr>
                <w:rFonts w:ascii="Calibri" w:hAnsi="Calibri" w:cs="Calibri"/>
                <w:sz w:val="20"/>
                <w:szCs w:val="20"/>
              </w:rPr>
            </w:pPr>
          </w:p>
        </w:tc>
      </w:tr>
      <w:tr w:rsidR="00F021D8" w:rsidRPr="00471B9A" w14:paraId="291A1226" w14:textId="77777777" w:rsidTr="00B12CA0">
        <w:tc>
          <w:tcPr>
            <w:tcW w:w="1626" w:type="dxa"/>
          </w:tcPr>
          <w:p w14:paraId="000BE4A6" w14:textId="77777777" w:rsidR="00F021D8" w:rsidRPr="00471B9A" w:rsidRDefault="00B12CA0" w:rsidP="009B3B1B">
            <w:pPr>
              <w:rPr>
                <w:rFonts w:ascii="Calibri" w:hAnsi="Calibri" w:cs="Calibri"/>
                <w:sz w:val="20"/>
                <w:szCs w:val="20"/>
              </w:rPr>
            </w:pPr>
            <w:r w:rsidRPr="00471B9A">
              <w:rPr>
                <w:rFonts w:ascii="Calibri" w:hAnsi="Calibri" w:cs="Calibri"/>
                <w:sz w:val="20"/>
                <w:szCs w:val="20"/>
              </w:rPr>
              <w:t>External Policy &amp; Incentive</w:t>
            </w:r>
          </w:p>
          <w:p w14:paraId="634F5F16" w14:textId="77777777" w:rsidR="00F021D8" w:rsidRPr="00471B9A" w:rsidRDefault="00F021D8" w:rsidP="009B3B1B">
            <w:pPr>
              <w:rPr>
                <w:rFonts w:ascii="Calibri" w:hAnsi="Calibri" w:cs="Calibri"/>
                <w:sz w:val="20"/>
                <w:szCs w:val="20"/>
              </w:rPr>
            </w:pPr>
          </w:p>
        </w:tc>
        <w:tc>
          <w:tcPr>
            <w:tcW w:w="3118" w:type="dxa"/>
          </w:tcPr>
          <w:p w14:paraId="76FFC454" w14:textId="77777777"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rPr>
              <w:t>A broad construct that includes external strategies to spread innovations, including policy and regulations (governmental or other central entity), external mandates, recommendations and guidelines and public reporting.</w:t>
            </w:r>
          </w:p>
        </w:tc>
        <w:tc>
          <w:tcPr>
            <w:tcW w:w="8789" w:type="dxa"/>
          </w:tcPr>
          <w:p w14:paraId="4D1BC33A" w14:textId="0FFAB638" w:rsidR="00B12CA0" w:rsidRPr="00471B9A" w:rsidRDefault="00B12CA0" w:rsidP="00B12CA0">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descriptions of external strategies (outside the care setting/organisation) to </w:t>
            </w:r>
            <w:r w:rsidR="00D34489">
              <w:rPr>
                <w:rFonts w:ascii="Calibri" w:hAnsi="Calibri" w:cs="Calibri"/>
                <w:sz w:val="20"/>
                <w:szCs w:val="20"/>
              </w:rPr>
              <w:t>social robot(s)</w:t>
            </w:r>
            <w:r w:rsidRPr="00471B9A">
              <w:rPr>
                <w:rFonts w:ascii="Calibri" w:hAnsi="Calibri" w:cs="Calibri"/>
                <w:sz w:val="20"/>
                <w:szCs w:val="20"/>
              </w:rPr>
              <w:t xml:space="preserve"> (e.g. policies, regulations, guidelines).</w:t>
            </w:r>
          </w:p>
          <w:p w14:paraId="3D1D5386" w14:textId="77777777" w:rsidR="00B12CA0" w:rsidRPr="00471B9A" w:rsidRDefault="00B12CA0" w:rsidP="009B3B1B">
            <w:pPr>
              <w:rPr>
                <w:rFonts w:ascii="Calibri" w:hAnsi="Calibri" w:cs="Calibri"/>
                <w:sz w:val="20"/>
                <w:szCs w:val="20"/>
              </w:rPr>
            </w:pPr>
          </w:p>
        </w:tc>
      </w:tr>
    </w:tbl>
    <w:p w14:paraId="683706CE" w14:textId="77777777" w:rsidR="00B12CA0" w:rsidRPr="00471B9A" w:rsidRDefault="00B12CA0" w:rsidP="00F021D8">
      <w:pPr>
        <w:rPr>
          <w:rFonts w:ascii="Calibri" w:hAnsi="Calibri" w:cs="Calibri"/>
          <w:sz w:val="20"/>
          <w:szCs w:val="20"/>
        </w:rPr>
      </w:pPr>
    </w:p>
    <w:p w14:paraId="220D0639" w14:textId="77777777" w:rsidR="00B12CA0" w:rsidRPr="00471B9A" w:rsidRDefault="00B12CA0" w:rsidP="00B12CA0">
      <w:pPr>
        <w:pStyle w:val="ListParagraph"/>
        <w:numPr>
          <w:ilvl w:val="0"/>
          <w:numId w:val="1"/>
        </w:numPr>
        <w:rPr>
          <w:rFonts w:ascii="Calibri" w:hAnsi="Calibri" w:cs="Calibri"/>
          <w:b/>
          <w:sz w:val="20"/>
          <w:szCs w:val="20"/>
        </w:rPr>
      </w:pPr>
      <w:r w:rsidRPr="00471B9A">
        <w:rPr>
          <w:rFonts w:ascii="Calibri" w:hAnsi="Calibri" w:cs="Calibri"/>
          <w:b/>
          <w:sz w:val="20"/>
          <w:szCs w:val="20"/>
        </w:rPr>
        <w:t>Inner Setting</w:t>
      </w:r>
    </w:p>
    <w:tbl>
      <w:tblPr>
        <w:tblStyle w:val="TableGrid"/>
        <w:tblW w:w="0" w:type="auto"/>
        <w:tblLook w:val="04A0" w:firstRow="1" w:lastRow="0" w:firstColumn="1" w:lastColumn="0" w:noHBand="0" w:noVBand="1"/>
      </w:tblPr>
      <w:tblGrid>
        <w:gridCol w:w="1626"/>
        <w:gridCol w:w="3118"/>
        <w:gridCol w:w="8789"/>
      </w:tblGrid>
      <w:tr w:rsidR="004E2BDF" w:rsidRPr="00471B9A" w14:paraId="684E6B5B" w14:textId="77777777" w:rsidTr="004E2BDF">
        <w:tc>
          <w:tcPr>
            <w:tcW w:w="1626" w:type="dxa"/>
            <w:shd w:val="clear" w:color="auto" w:fill="FFE599" w:themeFill="accent4" w:themeFillTint="66"/>
          </w:tcPr>
          <w:p w14:paraId="68B47612"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6E2287AC"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3DBBCA58" w14:textId="77777777" w:rsidR="00B12CA0" w:rsidRPr="00471B9A" w:rsidRDefault="00B12CA0" w:rsidP="009B3B1B">
            <w:pPr>
              <w:rPr>
                <w:rFonts w:ascii="Calibri" w:hAnsi="Calibri" w:cs="Calibri"/>
                <w:b/>
                <w:sz w:val="20"/>
                <w:szCs w:val="20"/>
              </w:rPr>
            </w:pPr>
            <w:r w:rsidRPr="00471B9A">
              <w:rPr>
                <w:rFonts w:ascii="Calibri" w:hAnsi="Calibri" w:cs="Calibri"/>
                <w:b/>
                <w:sz w:val="20"/>
                <w:szCs w:val="20"/>
              </w:rPr>
              <w:t>Inclusion and/or Exclusion Criteria</w:t>
            </w:r>
          </w:p>
        </w:tc>
      </w:tr>
      <w:tr w:rsidR="00B12CA0" w:rsidRPr="00471B9A" w14:paraId="77558F7A" w14:textId="77777777" w:rsidTr="009B3B1B">
        <w:tc>
          <w:tcPr>
            <w:tcW w:w="1626" w:type="dxa"/>
          </w:tcPr>
          <w:p w14:paraId="237976A6" w14:textId="77777777" w:rsidR="00B12CA0" w:rsidRPr="00471B9A" w:rsidRDefault="009E666A" w:rsidP="009B3B1B">
            <w:pPr>
              <w:rPr>
                <w:rFonts w:ascii="Calibri" w:hAnsi="Calibri" w:cs="Calibri"/>
                <w:sz w:val="20"/>
                <w:szCs w:val="20"/>
              </w:rPr>
            </w:pPr>
            <w:r w:rsidRPr="00471B9A">
              <w:rPr>
                <w:rFonts w:ascii="Calibri" w:hAnsi="Calibri" w:cs="Calibri"/>
                <w:sz w:val="20"/>
                <w:szCs w:val="20"/>
              </w:rPr>
              <w:t>Structural Characteristics</w:t>
            </w:r>
          </w:p>
        </w:tc>
        <w:tc>
          <w:tcPr>
            <w:tcW w:w="3118" w:type="dxa"/>
          </w:tcPr>
          <w:p w14:paraId="05C98A10" w14:textId="77777777" w:rsidR="00B12CA0" w:rsidRPr="00471B9A" w:rsidRDefault="009E666A" w:rsidP="009B3B1B">
            <w:pPr>
              <w:rPr>
                <w:rFonts w:ascii="Calibri" w:hAnsi="Calibri" w:cs="Calibri"/>
                <w:sz w:val="20"/>
                <w:szCs w:val="20"/>
              </w:rPr>
            </w:pPr>
            <w:r w:rsidRPr="00471B9A">
              <w:rPr>
                <w:rFonts w:ascii="Calibri" w:hAnsi="Calibri" w:cs="Calibri"/>
                <w:sz w:val="20"/>
                <w:szCs w:val="20"/>
              </w:rPr>
              <w:t>The social architecture, age, maturity, and size of the setting</w:t>
            </w:r>
          </w:p>
        </w:tc>
        <w:tc>
          <w:tcPr>
            <w:tcW w:w="8789" w:type="dxa"/>
          </w:tcPr>
          <w:p w14:paraId="1FC22D6E" w14:textId="77777777" w:rsidR="00471B9A" w:rsidRPr="00471B9A" w:rsidRDefault="00471B9A" w:rsidP="00471B9A">
            <w:pPr>
              <w:tabs>
                <w:tab w:val="left" w:pos="2442"/>
              </w:tabs>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about the size, social architecture, age, maturity and size of the implementing organisation/setting.</w:t>
            </w:r>
          </w:p>
        </w:tc>
      </w:tr>
      <w:tr w:rsidR="00B12CA0" w:rsidRPr="00471B9A" w14:paraId="696A15E5" w14:textId="77777777" w:rsidTr="009B3B1B">
        <w:tc>
          <w:tcPr>
            <w:tcW w:w="1626" w:type="dxa"/>
          </w:tcPr>
          <w:p w14:paraId="286E3634"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Networks and Communications</w:t>
            </w:r>
          </w:p>
          <w:p w14:paraId="27223E89" w14:textId="77777777" w:rsidR="00471B9A" w:rsidRPr="00471B9A" w:rsidRDefault="00471B9A" w:rsidP="009B3B1B">
            <w:pPr>
              <w:rPr>
                <w:rFonts w:ascii="Calibri" w:hAnsi="Calibri" w:cs="Calibri"/>
                <w:sz w:val="20"/>
                <w:szCs w:val="20"/>
              </w:rPr>
            </w:pPr>
          </w:p>
        </w:tc>
        <w:tc>
          <w:tcPr>
            <w:tcW w:w="3118" w:type="dxa"/>
          </w:tcPr>
          <w:p w14:paraId="67C5D8D8" w14:textId="0C28928F" w:rsidR="00B12CA0" w:rsidRPr="00471B9A" w:rsidRDefault="00471B9A" w:rsidP="009B3B1B">
            <w:pPr>
              <w:rPr>
                <w:rFonts w:ascii="Calibri" w:hAnsi="Calibri" w:cs="Calibri"/>
                <w:sz w:val="20"/>
                <w:szCs w:val="20"/>
              </w:rPr>
            </w:pPr>
            <w:r w:rsidRPr="00471B9A">
              <w:rPr>
                <w:rFonts w:ascii="Calibri" w:hAnsi="Calibri" w:cs="Calibri"/>
                <w:sz w:val="20"/>
                <w:szCs w:val="20"/>
              </w:rPr>
              <w:t xml:space="preserve">The nature and quality of webs of social networks and the nature and quality of formal and informal communications within the </w:t>
            </w:r>
            <w:r w:rsidR="00D34489">
              <w:rPr>
                <w:rFonts w:ascii="Calibri" w:hAnsi="Calibri" w:cs="Calibri"/>
                <w:sz w:val="20"/>
                <w:szCs w:val="20"/>
              </w:rPr>
              <w:t xml:space="preserve">care facility/implementing setting </w:t>
            </w:r>
          </w:p>
        </w:tc>
        <w:tc>
          <w:tcPr>
            <w:tcW w:w="8789" w:type="dxa"/>
          </w:tcPr>
          <w:p w14:paraId="2C1CD6D3" w14:textId="77777777" w:rsidR="00B12CA0" w:rsidRPr="00471B9A" w:rsidRDefault="00471B9A" w:rsidP="009B3B1B">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xml:space="preserve"> Include statements about general networking, communication, and relationships in the organisation/setting, and statements related to team formation, quality, and functioning</w:t>
            </w:r>
          </w:p>
        </w:tc>
      </w:tr>
      <w:tr w:rsidR="00B12CA0" w:rsidRPr="00471B9A" w14:paraId="56AC375C" w14:textId="77777777" w:rsidTr="009B3B1B">
        <w:tc>
          <w:tcPr>
            <w:tcW w:w="1626" w:type="dxa"/>
          </w:tcPr>
          <w:p w14:paraId="25D6E9B4"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Culture</w:t>
            </w:r>
          </w:p>
        </w:tc>
        <w:tc>
          <w:tcPr>
            <w:tcW w:w="3118" w:type="dxa"/>
          </w:tcPr>
          <w:p w14:paraId="40D06D5E"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Norms, values, and basic assumptions of the setting</w:t>
            </w:r>
          </w:p>
          <w:p w14:paraId="170073DC" w14:textId="77777777" w:rsidR="00471B9A" w:rsidRPr="00471B9A" w:rsidRDefault="00471B9A" w:rsidP="009B3B1B">
            <w:pPr>
              <w:rPr>
                <w:rFonts w:ascii="Calibri" w:hAnsi="Calibri" w:cs="Calibri"/>
                <w:sz w:val="20"/>
                <w:szCs w:val="20"/>
              </w:rPr>
            </w:pPr>
          </w:p>
        </w:tc>
        <w:tc>
          <w:tcPr>
            <w:tcW w:w="8789" w:type="dxa"/>
          </w:tcPr>
          <w:p w14:paraId="0769880E" w14:textId="77777777" w:rsidR="00471B9A" w:rsidRPr="00471B9A" w:rsidRDefault="00471B9A" w:rsidP="00471B9A">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related to concepts captured in the Competing Values Framework approach - four archetypical organizational cultures: team culture, hierarchical culture, entrepreneurial culture and rational culture. </w:t>
            </w:r>
          </w:p>
          <w:p w14:paraId="76953F59" w14:textId="77777777" w:rsidR="00B12CA0" w:rsidRPr="00471B9A" w:rsidRDefault="00471B9A" w:rsidP="009B3B1B">
            <w:pPr>
              <w:rPr>
                <w:rFonts w:ascii="Calibri" w:hAnsi="Calibri" w:cs="Calibri"/>
                <w:sz w:val="20"/>
                <w:szCs w:val="20"/>
              </w:rPr>
            </w:pPr>
            <w:r w:rsidRPr="00471B9A">
              <w:rPr>
                <w:rFonts w:ascii="Calibri" w:hAnsi="Calibri" w:cs="Calibri"/>
                <w:sz w:val="20"/>
                <w:szCs w:val="20"/>
                <w:u w:val="single"/>
              </w:rPr>
              <w:t>(</w:t>
            </w:r>
            <w:r w:rsidRPr="00471B9A">
              <w:rPr>
                <w:rFonts w:ascii="Calibri" w:hAnsi="Calibri" w:cs="Calibri"/>
                <w:sz w:val="20"/>
                <w:szCs w:val="20"/>
              </w:rPr>
              <w:t>Note: Culture is often viewed as relatively stable, socially constructed, and subconscious)</w:t>
            </w:r>
          </w:p>
        </w:tc>
      </w:tr>
      <w:tr w:rsidR="00B12CA0" w:rsidRPr="00471B9A" w14:paraId="4103B7F5" w14:textId="77777777" w:rsidTr="009B3B1B">
        <w:tc>
          <w:tcPr>
            <w:tcW w:w="1626" w:type="dxa"/>
          </w:tcPr>
          <w:p w14:paraId="27D4B258" w14:textId="77777777" w:rsidR="00B12CA0" w:rsidRPr="00471B9A" w:rsidRDefault="00471B9A" w:rsidP="009B3B1B">
            <w:pPr>
              <w:rPr>
                <w:rFonts w:ascii="Calibri" w:hAnsi="Calibri" w:cs="Calibri"/>
                <w:sz w:val="20"/>
                <w:szCs w:val="20"/>
              </w:rPr>
            </w:pPr>
            <w:r w:rsidRPr="00471B9A">
              <w:rPr>
                <w:rFonts w:ascii="Calibri" w:hAnsi="Calibri" w:cs="Calibri"/>
                <w:sz w:val="20"/>
                <w:szCs w:val="20"/>
              </w:rPr>
              <w:t>Implementation climate</w:t>
            </w:r>
          </w:p>
          <w:p w14:paraId="25CA9F5B" w14:textId="77777777" w:rsidR="00B12CA0" w:rsidRPr="00471B9A" w:rsidRDefault="00B12CA0" w:rsidP="009B3B1B">
            <w:pPr>
              <w:rPr>
                <w:rFonts w:ascii="Calibri" w:hAnsi="Calibri" w:cs="Calibri"/>
                <w:sz w:val="20"/>
                <w:szCs w:val="20"/>
              </w:rPr>
            </w:pPr>
          </w:p>
        </w:tc>
        <w:tc>
          <w:tcPr>
            <w:tcW w:w="3118" w:type="dxa"/>
          </w:tcPr>
          <w:p w14:paraId="6950212D" w14:textId="33B08D1E" w:rsidR="00B12CA0" w:rsidRPr="00471B9A" w:rsidRDefault="00471B9A" w:rsidP="009B3B1B">
            <w:pPr>
              <w:rPr>
                <w:rFonts w:ascii="Calibri" w:hAnsi="Calibri" w:cs="Calibri"/>
                <w:sz w:val="20"/>
                <w:szCs w:val="20"/>
              </w:rPr>
            </w:pPr>
            <w:r w:rsidRPr="00471B9A">
              <w:rPr>
                <w:rFonts w:ascii="Calibri" w:hAnsi="Calibri" w:cs="Calibri"/>
                <w:sz w:val="20"/>
                <w:szCs w:val="20"/>
              </w:rPr>
              <w:t xml:space="preserve">The absorptive capacity for change, shared receptivity of involved individuals to the </w:t>
            </w:r>
            <w:r w:rsidR="00D34489">
              <w:rPr>
                <w:rFonts w:ascii="Calibri" w:hAnsi="Calibri" w:cs="Calibri"/>
                <w:sz w:val="20"/>
                <w:szCs w:val="20"/>
              </w:rPr>
              <w:t>social robot(s)</w:t>
            </w:r>
            <w:r w:rsidRPr="00471B9A">
              <w:rPr>
                <w:rFonts w:ascii="Calibri" w:hAnsi="Calibri" w:cs="Calibri"/>
                <w:sz w:val="20"/>
                <w:szCs w:val="20"/>
              </w:rPr>
              <w:t xml:space="preserve">, and the extent to which use of that intervention will be rewarded, supported, and expected within their </w:t>
            </w:r>
            <w:r w:rsidR="003A14AE">
              <w:rPr>
                <w:rFonts w:ascii="Calibri" w:hAnsi="Calibri" w:cs="Calibri"/>
                <w:sz w:val="20"/>
                <w:szCs w:val="20"/>
              </w:rPr>
              <w:t>setting</w:t>
            </w:r>
          </w:p>
        </w:tc>
        <w:tc>
          <w:tcPr>
            <w:tcW w:w="8789" w:type="dxa"/>
          </w:tcPr>
          <w:p w14:paraId="4215A140" w14:textId="77777777" w:rsidR="00471B9A" w:rsidRPr="00471B9A" w:rsidRDefault="00471B9A" w:rsidP="00471B9A">
            <w:pPr>
              <w:rPr>
                <w:rFonts w:ascii="Calibri" w:hAnsi="Calibri" w:cs="Calibri"/>
                <w:sz w:val="20"/>
                <w:szCs w:val="20"/>
              </w:rPr>
            </w:pPr>
            <w:r w:rsidRPr="00471B9A">
              <w:rPr>
                <w:rFonts w:ascii="Calibri" w:hAnsi="Calibri" w:cs="Calibri"/>
                <w:sz w:val="20"/>
                <w:szCs w:val="20"/>
                <w:u w:val="single"/>
              </w:rPr>
              <w:t>Inclusion Criteria</w:t>
            </w:r>
            <w:r w:rsidRPr="00471B9A">
              <w:rPr>
                <w:rFonts w:ascii="Calibri" w:hAnsi="Calibri" w:cs="Calibri"/>
                <w:sz w:val="20"/>
                <w:szCs w:val="20"/>
              </w:rPr>
              <w:t>: Include statements regarding the general level of receptivity to implementing the social robot</w:t>
            </w:r>
          </w:p>
          <w:p w14:paraId="52D7EF49" w14:textId="77777777" w:rsidR="00B12CA0" w:rsidRPr="00471B9A" w:rsidRDefault="00B12CA0" w:rsidP="009B3B1B">
            <w:pPr>
              <w:rPr>
                <w:rFonts w:ascii="Calibri" w:hAnsi="Calibri" w:cs="Calibri"/>
                <w:sz w:val="20"/>
                <w:szCs w:val="20"/>
              </w:rPr>
            </w:pPr>
          </w:p>
        </w:tc>
      </w:tr>
      <w:tr w:rsidR="00471B9A" w:rsidRPr="00471B9A" w14:paraId="339A9D10" w14:textId="77777777" w:rsidTr="009B3B1B">
        <w:tc>
          <w:tcPr>
            <w:tcW w:w="1626" w:type="dxa"/>
          </w:tcPr>
          <w:p w14:paraId="46B5162F" w14:textId="77777777" w:rsidR="00471B9A" w:rsidRPr="00471B9A" w:rsidRDefault="00471B9A" w:rsidP="009B3B1B">
            <w:pPr>
              <w:rPr>
                <w:rFonts w:ascii="Calibri" w:hAnsi="Calibri" w:cs="Calibri"/>
                <w:sz w:val="20"/>
                <w:szCs w:val="20"/>
              </w:rPr>
            </w:pPr>
            <w:r w:rsidRPr="00471B9A">
              <w:rPr>
                <w:rFonts w:ascii="Calibri" w:hAnsi="Calibri" w:cs="Calibri"/>
                <w:sz w:val="20"/>
                <w:szCs w:val="20"/>
              </w:rPr>
              <w:lastRenderedPageBreak/>
              <w:t>(i) Tension for change</w:t>
            </w:r>
          </w:p>
        </w:tc>
        <w:tc>
          <w:tcPr>
            <w:tcW w:w="3118" w:type="dxa"/>
          </w:tcPr>
          <w:p w14:paraId="2C20DD4C" w14:textId="77777777" w:rsidR="00471B9A" w:rsidRPr="00471B9A" w:rsidRDefault="004013C1" w:rsidP="009B3B1B">
            <w:pPr>
              <w:rPr>
                <w:rFonts w:ascii="Calibri" w:hAnsi="Calibri" w:cs="Calibri"/>
                <w:sz w:val="20"/>
                <w:szCs w:val="20"/>
              </w:rPr>
            </w:pPr>
            <w:r w:rsidRPr="00DC022F">
              <w:rPr>
                <w:rFonts w:cstheme="minorHAnsi"/>
                <w:sz w:val="20"/>
                <w:szCs w:val="20"/>
              </w:rPr>
              <w:t>The degree to which stakeholders perceive the current situation as intolerable or needing change.</w:t>
            </w:r>
          </w:p>
        </w:tc>
        <w:tc>
          <w:tcPr>
            <w:tcW w:w="8789" w:type="dxa"/>
          </w:tcPr>
          <w:p w14:paraId="03D66662" w14:textId="77777777" w:rsidR="004013C1" w:rsidRDefault="004013C1" w:rsidP="004013C1">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that (do not) demonstrate a strong need for </w:t>
            </w:r>
            <w:r>
              <w:rPr>
                <w:rFonts w:cstheme="minorHAnsi"/>
                <w:sz w:val="20"/>
                <w:szCs w:val="20"/>
              </w:rPr>
              <w:t>the social robot</w:t>
            </w:r>
            <w:r w:rsidRPr="00DC022F">
              <w:rPr>
                <w:rFonts w:cstheme="minorHAnsi"/>
                <w:sz w:val="20"/>
                <w:szCs w:val="20"/>
              </w:rPr>
              <w:t xml:space="preserve"> and/or that the current situation is untenable (e.g. statements that the </w:t>
            </w:r>
            <w:r>
              <w:rPr>
                <w:rFonts w:cstheme="minorHAnsi"/>
                <w:sz w:val="20"/>
                <w:szCs w:val="20"/>
              </w:rPr>
              <w:t>social robot</w:t>
            </w:r>
            <w:r w:rsidRPr="00DC022F">
              <w:rPr>
                <w:rFonts w:cstheme="minorHAnsi"/>
                <w:sz w:val="20"/>
                <w:szCs w:val="20"/>
              </w:rPr>
              <w:t xml:space="preserve"> is absolutely necessary or that it is redundant with other programs). </w:t>
            </w:r>
          </w:p>
          <w:p w14:paraId="532272CD" w14:textId="77777777" w:rsidR="004013C1" w:rsidRDefault="004013C1" w:rsidP="004013C1">
            <w:pPr>
              <w:rPr>
                <w:rFonts w:cstheme="minorHAnsi"/>
                <w:sz w:val="20"/>
                <w:szCs w:val="20"/>
              </w:rPr>
            </w:pPr>
          </w:p>
          <w:p w14:paraId="6B9AFAF6" w14:textId="0196CCAE" w:rsidR="00471B9A" w:rsidRPr="00AD32CA" w:rsidRDefault="00AD32CA"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w:t>
            </w:r>
            <w:r>
              <w:rPr>
                <w:rFonts w:cstheme="minorHAnsi"/>
                <w:sz w:val="20"/>
                <w:szCs w:val="20"/>
              </w:rPr>
              <w:t>Exclude statement regarding specific needs of end users that demonstrate a need for the social robot, but do not necessarily represent a strong need or an untenable status quo and co</w:t>
            </w:r>
            <w:r w:rsidR="00A05817">
              <w:rPr>
                <w:rFonts w:cstheme="minorHAnsi"/>
                <w:sz w:val="20"/>
                <w:szCs w:val="20"/>
              </w:rPr>
              <w:t>d</w:t>
            </w:r>
            <w:r>
              <w:rPr>
                <w:rFonts w:cstheme="minorHAnsi"/>
                <w:sz w:val="20"/>
                <w:szCs w:val="20"/>
              </w:rPr>
              <w:t xml:space="preserve">e to </w:t>
            </w:r>
            <w:r w:rsidRPr="00AD32CA">
              <w:rPr>
                <w:rFonts w:cstheme="minorHAnsi"/>
                <w:b/>
                <w:sz w:val="20"/>
                <w:szCs w:val="20"/>
              </w:rPr>
              <w:t>“Needs and Resources”</w:t>
            </w:r>
            <w:r>
              <w:rPr>
                <w:rFonts w:cstheme="minorHAnsi"/>
                <w:sz w:val="20"/>
                <w:szCs w:val="20"/>
              </w:rPr>
              <w:t xml:space="preserve">. </w:t>
            </w:r>
            <w:r w:rsidRPr="00DC022F">
              <w:rPr>
                <w:rFonts w:cstheme="minorHAnsi"/>
                <w:sz w:val="20"/>
                <w:szCs w:val="20"/>
              </w:rPr>
              <w:t>Exclude statements that demonstrate the intervention is better (or worse) than existing programs and code to</w:t>
            </w:r>
            <w:r>
              <w:rPr>
                <w:rFonts w:cstheme="minorHAnsi"/>
                <w:sz w:val="20"/>
                <w:szCs w:val="20"/>
              </w:rPr>
              <w:t xml:space="preserve"> </w:t>
            </w:r>
            <w:r w:rsidRPr="00AD32CA">
              <w:rPr>
                <w:rFonts w:cstheme="minorHAnsi"/>
                <w:b/>
                <w:sz w:val="20"/>
                <w:szCs w:val="20"/>
              </w:rPr>
              <w:t>“Relative Advantage”</w:t>
            </w:r>
          </w:p>
        </w:tc>
      </w:tr>
      <w:tr w:rsidR="00471B9A" w:rsidRPr="00471B9A" w14:paraId="13FB1A95" w14:textId="77777777" w:rsidTr="009B3B1B">
        <w:tc>
          <w:tcPr>
            <w:tcW w:w="1626" w:type="dxa"/>
          </w:tcPr>
          <w:p w14:paraId="4D8845A7" w14:textId="77777777" w:rsidR="00471B9A" w:rsidRPr="00103AFC" w:rsidRDefault="00471B9A" w:rsidP="009B3B1B">
            <w:pPr>
              <w:rPr>
                <w:rFonts w:ascii="Calibri" w:hAnsi="Calibri" w:cs="Calibri"/>
                <w:sz w:val="20"/>
                <w:szCs w:val="20"/>
              </w:rPr>
            </w:pPr>
            <w:r w:rsidRPr="00103AFC">
              <w:rPr>
                <w:rFonts w:ascii="Calibri" w:hAnsi="Calibri" w:cs="Calibri"/>
                <w:sz w:val="20"/>
                <w:szCs w:val="20"/>
              </w:rPr>
              <w:t>(ii) Compatibility</w:t>
            </w:r>
          </w:p>
        </w:tc>
        <w:tc>
          <w:tcPr>
            <w:tcW w:w="3118" w:type="dxa"/>
          </w:tcPr>
          <w:p w14:paraId="7FE50582" w14:textId="77777777" w:rsidR="00471B9A" w:rsidRPr="00103AFC" w:rsidRDefault="00AD32CA" w:rsidP="009B3B1B">
            <w:pPr>
              <w:rPr>
                <w:rFonts w:ascii="Calibri" w:hAnsi="Calibri" w:cs="Calibri"/>
                <w:sz w:val="20"/>
                <w:szCs w:val="20"/>
              </w:rPr>
            </w:pPr>
            <w:r w:rsidRPr="00103AFC">
              <w:rPr>
                <w:rFonts w:ascii="Calibri" w:hAnsi="Calibri" w:cs="Calibri"/>
                <w:sz w:val="20"/>
                <w:szCs w:val="20"/>
              </w:rPr>
              <w:t>The degree of tangible fit between meaning and values attached to the social robot by involved individuals, how those align with individuals’ own norms, values, and perceived risks and needs, and how the social robot fits with existing workflows and systems.</w:t>
            </w:r>
          </w:p>
        </w:tc>
        <w:tc>
          <w:tcPr>
            <w:tcW w:w="8789" w:type="dxa"/>
          </w:tcPr>
          <w:p w14:paraId="1011575F" w14:textId="77777777" w:rsidR="00471B9A" w:rsidRPr="00103AFC" w:rsidRDefault="00AD32CA" w:rsidP="009B3B1B">
            <w:pPr>
              <w:rPr>
                <w:rFonts w:ascii="Calibri" w:hAnsi="Calibri" w:cs="Calibri"/>
                <w:sz w:val="20"/>
                <w:szCs w:val="20"/>
              </w:rPr>
            </w:pPr>
            <w:r w:rsidRPr="00103AFC">
              <w:rPr>
                <w:rFonts w:ascii="Calibri" w:hAnsi="Calibri" w:cs="Calibri"/>
                <w:sz w:val="20"/>
                <w:szCs w:val="20"/>
                <w:u w:val="single"/>
              </w:rPr>
              <w:t>Inclusion Criteria</w:t>
            </w:r>
            <w:r w:rsidRPr="00103AFC">
              <w:rPr>
                <w:rFonts w:ascii="Calibri" w:hAnsi="Calibri" w:cs="Calibri"/>
                <w:sz w:val="20"/>
                <w:szCs w:val="20"/>
              </w:rPr>
              <w:t>: Include statements that demonstrate the level of compatibility the social robot has with values and work processes of the implementing organisation/setting.</w:t>
            </w:r>
          </w:p>
          <w:p w14:paraId="045196D5" w14:textId="77777777" w:rsidR="00AD32CA" w:rsidRPr="00103AFC" w:rsidRDefault="00AD32CA" w:rsidP="009B3B1B">
            <w:pPr>
              <w:rPr>
                <w:rFonts w:ascii="Calibri" w:hAnsi="Calibri" w:cs="Calibri"/>
                <w:sz w:val="20"/>
                <w:szCs w:val="20"/>
              </w:rPr>
            </w:pPr>
          </w:p>
          <w:p w14:paraId="49140926" w14:textId="77777777" w:rsidR="00AD32CA" w:rsidRPr="00103AFC" w:rsidRDefault="00F43159" w:rsidP="00AD32CA">
            <w:pPr>
              <w:rPr>
                <w:rFonts w:ascii="Calibri" w:hAnsi="Calibri" w:cs="Calibri"/>
                <w:sz w:val="20"/>
                <w:szCs w:val="20"/>
              </w:rPr>
            </w:pPr>
            <w:r w:rsidRPr="00103AFC">
              <w:rPr>
                <w:rFonts w:ascii="Calibri" w:hAnsi="Calibri" w:cs="Calibri"/>
                <w:sz w:val="20"/>
                <w:szCs w:val="20"/>
                <w:u w:val="single"/>
              </w:rPr>
              <w:t>Exclusion Criteria</w:t>
            </w:r>
            <w:r w:rsidRPr="00103AFC">
              <w:rPr>
                <w:rFonts w:ascii="Calibri" w:hAnsi="Calibri" w:cs="Calibri"/>
                <w:sz w:val="20"/>
                <w:szCs w:val="20"/>
              </w:rPr>
              <w:t xml:space="preserve">: Exclude statements regarding the priority of the social robot based on compatibility with organizational values and code to </w:t>
            </w:r>
            <w:r w:rsidRPr="00103AFC">
              <w:rPr>
                <w:rFonts w:ascii="Calibri" w:hAnsi="Calibri" w:cs="Calibri"/>
                <w:b/>
                <w:sz w:val="20"/>
                <w:szCs w:val="20"/>
              </w:rPr>
              <w:t>“Relative Priority”,</w:t>
            </w:r>
            <w:r w:rsidRPr="00103AFC">
              <w:rPr>
                <w:rFonts w:ascii="Calibri" w:hAnsi="Calibri" w:cs="Calibri"/>
                <w:sz w:val="20"/>
                <w:szCs w:val="20"/>
              </w:rPr>
              <w:t xml:space="preserve"> e.g., if the social robot is not prioritized because it is not compatible with organizational values.</w:t>
            </w:r>
          </w:p>
          <w:p w14:paraId="20AFD13F" w14:textId="77777777" w:rsidR="00AD32CA" w:rsidRPr="00103AFC" w:rsidRDefault="00AD32CA" w:rsidP="009B3B1B">
            <w:pPr>
              <w:rPr>
                <w:rFonts w:ascii="Calibri" w:hAnsi="Calibri" w:cs="Calibri"/>
                <w:sz w:val="20"/>
                <w:szCs w:val="20"/>
              </w:rPr>
            </w:pPr>
          </w:p>
        </w:tc>
      </w:tr>
      <w:tr w:rsidR="00471B9A" w:rsidRPr="00471B9A" w14:paraId="35B16103" w14:textId="77777777" w:rsidTr="009B3B1B">
        <w:tc>
          <w:tcPr>
            <w:tcW w:w="1626" w:type="dxa"/>
          </w:tcPr>
          <w:p w14:paraId="23377E8D" w14:textId="77777777" w:rsidR="00471B9A" w:rsidRPr="00103AFC" w:rsidRDefault="00F43159" w:rsidP="009B3B1B">
            <w:pPr>
              <w:rPr>
                <w:rFonts w:ascii="Calibri" w:hAnsi="Calibri" w:cs="Calibri"/>
                <w:sz w:val="20"/>
                <w:szCs w:val="20"/>
              </w:rPr>
            </w:pPr>
            <w:r w:rsidRPr="00103AFC">
              <w:rPr>
                <w:rFonts w:ascii="Calibri" w:hAnsi="Calibri" w:cs="Calibri"/>
                <w:sz w:val="20"/>
                <w:szCs w:val="20"/>
              </w:rPr>
              <w:t>(iii) Relative priority</w:t>
            </w:r>
          </w:p>
        </w:tc>
        <w:tc>
          <w:tcPr>
            <w:tcW w:w="3118" w:type="dxa"/>
          </w:tcPr>
          <w:p w14:paraId="22FEB872" w14:textId="77777777" w:rsidR="00471B9A" w:rsidRPr="00103AFC" w:rsidRDefault="00103AFC" w:rsidP="009B3B1B">
            <w:pPr>
              <w:rPr>
                <w:rFonts w:ascii="Calibri" w:hAnsi="Calibri" w:cs="Calibri"/>
                <w:sz w:val="20"/>
                <w:szCs w:val="20"/>
              </w:rPr>
            </w:pPr>
            <w:r w:rsidRPr="00103AFC">
              <w:rPr>
                <w:rFonts w:ascii="Calibri" w:hAnsi="Calibri" w:cs="Calibri"/>
                <w:sz w:val="20"/>
                <w:szCs w:val="20"/>
              </w:rPr>
              <w:t>Individuals’ shared perception of the importance of the social robot in the setting</w:t>
            </w:r>
          </w:p>
        </w:tc>
        <w:tc>
          <w:tcPr>
            <w:tcW w:w="8789" w:type="dxa"/>
          </w:tcPr>
          <w:p w14:paraId="20F6C35C" w14:textId="77777777" w:rsidR="00471B9A" w:rsidRPr="00103AFC" w:rsidRDefault="00103AFC" w:rsidP="009B3B1B">
            <w:pPr>
              <w:rPr>
                <w:rFonts w:ascii="Calibri" w:hAnsi="Calibri" w:cs="Calibri"/>
                <w:sz w:val="20"/>
                <w:szCs w:val="20"/>
              </w:rPr>
            </w:pPr>
            <w:r w:rsidRPr="00103AFC">
              <w:rPr>
                <w:rFonts w:ascii="Calibri" w:hAnsi="Calibri" w:cs="Calibri"/>
                <w:sz w:val="20"/>
                <w:szCs w:val="20"/>
                <w:u w:val="single"/>
              </w:rPr>
              <w:t>Inclusion Criteria</w:t>
            </w:r>
            <w:r w:rsidRPr="00103AFC">
              <w:rPr>
                <w:rFonts w:ascii="Calibri" w:hAnsi="Calibri" w:cs="Calibri"/>
                <w:sz w:val="20"/>
                <w:szCs w:val="20"/>
              </w:rPr>
              <w:t>: Include statements that reflect the relative priority of the social robot (e.g. statements related to change fatigue in the care setting/organisation due to implementation of many other programs).</w:t>
            </w:r>
          </w:p>
        </w:tc>
      </w:tr>
      <w:tr w:rsidR="00471B9A" w:rsidRPr="00471B9A" w14:paraId="365F4590" w14:textId="77777777" w:rsidTr="009B3B1B">
        <w:tc>
          <w:tcPr>
            <w:tcW w:w="1626" w:type="dxa"/>
          </w:tcPr>
          <w:p w14:paraId="70E37998" w14:textId="77777777" w:rsidR="00471B9A" w:rsidRPr="00103AFC" w:rsidRDefault="00F43159" w:rsidP="009B3B1B">
            <w:pPr>
              <w:rPr>
                <w:rFonts w:ascii="Calibri" w:hAnsi="Calibri" w:cs="Calibri"/>
                <w:sz w:val="20"/>
                <w:szCs w:val="20"/>
              </w:rPr>
            </w:pPr>
            <w:r w:rsidRPr="00103AFC">
              <w:rPr>
                <w:rFonts w:ascii="Calibri" w:hAnsi="Calibri" w:cs="Calibri"/>
                <w:sz w:val="20"/>
                <w:szCs w:val="20"/>
              </w:rPr>
              <w:t>(iv) Organisational incentives &amp; rewards</w:t>
            </w:r>
          </w:p>
        </w:tc>
        <w:tc>
          <w:tcPr>
            <w:tcW w:w="3118" w:type="dxa"/>
          </w:tcPr>
          <w:p w14:paraId="61BC9D53" w14:textId="77777777" w:rsidR="00471B9A" w:rsidRPr="00103AFC" w:rsidRDefault="00103AFC" w:rsidP="009B3B1B">
            <w:pPr>
              <w:rPr>
                <w:rFonts w:ascii="Calibri" w:hAnsi="Calibri" w:cs="Calibri"/>
                <w:sz w:val="20"/>
                <w:szCs w:val="20"/>
              </w:rPr>
            </w:pPr>
            <w:r w:rsidRPr="00103AFC">
              <w:rPr>
                <w:rFonts w:ascii="Calibri" w:eastAsia="Arial" w:hAnsi="Calibri" w:cs="Calibri"/>
                <w:sz w:val="20"/>
                <w:szCs w:val="20"/>
              </w:rPr>
              <w:t>Extrinsic incentives such as goal-sharing, awards, performance reviews, promotions, and raises in salary, and less tangible incentives such as increased stature or respect.</w:t>
            </w:r>
          </w:p>
        </w:tc>
        <w:tc>
          <w:tcPr>
            <w:tcW w:w="8789" w:type="dxa"/>
          </w:tcPr>
          <w:p w14:paraId="1BEC6294" w14:textId="77777777" w:rsidR="002275F4" w:rsidRPr="002275F4" w:rsidRDefault="002275F4" w:rsidP="002275F4">
            <w:pPr>
              <w:rPr>
                <w:rFonts w:ascii="Calibri" w:hAnsi="Calibri" w:cs="Calibri"/>
                <w:sz w:val="20"/>
                <w:szCs w:val="20"/>
              </w:rPr>
            </w:pPr>
            <w:r w:rsidRPr="002275F4">
              <w:rPr>
                <w:rFonts w:ascii="Calibri" w:hAnsi="Calibri" w:cs="Calibri"/>
                <w:sz w:val="20"/>
                <w:szCs w:val="20"/>
                <w:u w:val="single"/>
              </w:rPr>
              <w:t>Inclusion Criteria</w:t>
            </w:r>
            <w:r w:rsidRPr="002275F4">
              <w:rPr>
                <w:rFonts w:ascii="Calibri" w:hAnsi="Calibri" w:cs="Calibri"/>
                <w:sz w:val="20"/>
                <w:szCs w:val="20"/>
              </w:rPr>
              <w:t>: Include statements related to whether incentive systems are in place to foster (or hinder) implementation, e.g. rewards or disincentives for staff engaging in the implementation of the social robot</w:t>
            </w:r>
          </w:p>
          <w:p w14:paraId="568E910B" w14:textId="77777777" w:rsidR="00471B9A" w:rsidRPr="002275F4" w:rsidRDefault="00471B9A" w:rsidP="009B3B1B">
            <w:pPr>
              <w:rPr>
                <w:rFonts w:ascii="Calibri" w:hAnsi="Calibri" w:cs="Calibri"/>
                <w:sz w:val="20"/>
                <w:szCs w:val="20"/>
              </w:rPr>
            </w:pPr>
          </w:p>
        </w:tc>
      </w:tr>
      <w:tr w:rsidR="00F43159" w:rsidRPr="00471B9A" w14:paraId="702A830C" w14:textId="77777777" w:rsidTr="009B3B1B">
        <w:tc>
          <w:tcPr>
            <w:tcW w:w="1626" w:type="dxa"/>
          </w:tcPr>
          <w:p w14:paraId="7FFC74BC" w14:textId="77777777" w:rsidR="00F43159" w:rsidRPr="00103AFC" w:rsidRDefault="00F43159" w:rsidP="009B3B1B">
            <w:pPr>
              <w:rPr>
                <w:rFonts w:ascii="Calibri" w:hAnsi="Calibri" w:cs="Calibri"/>
                <w:sz w:val="20"/>
                <w:szCs w:val="20"/>
              </w:rPr>
            </w:pPr>
            <w:r w:rsidRPr="00103AFC">
              <w:rPr>
                <w:rFonts w:ascii="Calibri" w:hAnsi="Calibri" w:cs="Calibri"/>
                <w:sz w:val="20"/>
                <w:szCs w:val="20"/>
              </w:rPr>
              <w:t>(v) Goals &amp; feedback</w:t>
            </w:r>
          </w:p>
        </w:tc>
        <w:tc>
          <w:tcPr>
            <w:tcW w:w="3118" w:type="dxa"/>
          </w:tcPr>
          <w:p w14:paraId="13173ED2" w14:textId="77777777" w:rsidR="00F43159" w:rsidRPr="002275F4" w:rsidRDefault="002275F4" w:rsidP="009B3B1B">
            <w:pPr>
              <w:rPr>
                <w:rFonts w:cstheme="minorHAnsi"/>
                <w:sz w:val="20"/>
                <w:szCs w:val="20"/>
              </w:rPr>
            </w:pPr>
            <w:r w:rsidRPr="00DC022F">
              <w:rPr>
                <w:rFonts w:cstheme="minorHAnsi"/>
                <w:sz w:val="20"/>
                <w:szCs w:val="20"/>
              </w:rPr>
              <w:t xml:space="preserve">The degree to which goals are clearly communicated, acted upon, and fed back to staff, and alignment of that feedback with goals. </w:t>
            </w:r>
          </w:p>
        </w:tc>
        <w:tc>
          <w:tcPr>
            <w:tcW w:w="8789" w:type="dxa"/>
          </w:tcPr>
          <w:p w14:paraId="7DD1AEC4" w14:textId="77777777" w:rsidR="00F43159" w:rsidRPr="002275F4" w:rsidRDefault="002275F4" w:rsidP="002275F4">
            <w:pPr>
              <w:rPr>
                <w:rFonts w:ascii="Calibri" w:hAnsi="Calibri" w:cs="Calibri"/>
                <w:sz w:val="20"/>
                <w:szCs w:val="20"/>
              </w:rPr>
            </w:pPr>
            <w:r w:rsidRPr="002275F4">
              <w:rPr>
                <w:rFonts w:ascii="Calibri" w:hAnsi="Calibri" w:cs="Calibri"/>
                <w:sz w:val="20"/>
                <w:szCs w:val="20"/>
                <w:u w:val="single"/>
              </w:rPr>
              <w:t>Inclusion Criteria</w:t>
            </w:r>
            <w:r w:rsidRPr="002275F4">
              <w:rPr>
                <w:rFonts w:ascii="Calibri" w:hAnsi="Calibri" w:cs="Calibri"/>
                <w:sz w:val="20"/>
                <w:szCs w:val="20"/>
              </w:rPr>
              <w:t>: Include statements related to the (lack of) alignment of social robot implementation with larger goals of the care setting/organisation, as well as feedback to staff regarding those goals. Goal</w:t>
            </w:r>
            <w:r w:rsidR="00D721C7">
              <w:rPr>
                <w:rFonts w:ascii="Calibri" w:hAnsi="Calibri" w:cs="Calibri"/>
                <w:sz w:val="20"/>
                <w:szCs w:val="20"/>
              </w:rPr>
              <w:t>s can be related to (un)stated organisational needs</w:t>
            </w:r>
            <w:r w:rsidRPr="002275F4">
              <w:rPr>
                <w:rFonts w:ascii="Calibri" w:hAnsi="Calibri" w:cs="Calibri"/>
                <w:sz w:val="20"/>
                <w:szCs w:val="20"/>
              </w:rPr>
              <w:t>. e.g., regular audit and feedback showing any gaps between the current organizational status and the goal. Goals and Feedback include organizational processes and supporting structures independent of the implementation process.</w:t>
            </w:r>
          </w:p>
        </w:tc>
      </w:tr>
      <w:tr w:rsidR="00F43159" w:rsidRPr="00471B9A" w14:paraId="35E09D26" w14:textId="77777777" w:rsidTr="009B3B1B">
        <w:tc>
          <w:tcPr>
            <w:tcW w:w="1626" w:type="dxa"/>
          </w:tcPr>
          <w:p w14:paraId="29F2484A" w14:textId="77777777" w:rsidR="00F43159" w:rsidRPr="00103AFC" w:rsidRDefault="00F43159" w:rsidP="009B3B1B">
            <w:pPr>
              <w:rPr>
                <w:rFonts w:ascii="Calibri" w:hAnsi="Calibri" w:cs="Calibri"/>
                <w:sz w:val="20"/>
                <w:szCs w:val="20"/>
              </w:rPr>
            </w:pPr>
            <w:r w:rsidRPr="00103AFC">
              <w:rPr>
                <w:rFonts w:ascii="Calibri" w:hAnsi="Calibri" w:cs="Calibri"/>
                <w:sz w:val="20"/>
                <w:szCs w:val="20"/>
              </w:rPr>
              <w:t>(vi) Learning climate</w:t>
            </w:r>
          </w:p>
        </w:tc>
        <w:tc>
          <w:tcPr>
            <w:tcW w:w="3118" w:type="dxa"/>
          </w:tcPr>
          <w:p w14:paraId="4ECC0C22" w14:textId="77777777" w:rsidR="00F43159" w:rsidRPr="00103AFC" w:rsidRDefault="002275F4" w:rsidP="009B3B1B">
            <w:pPr>
              <w:rPr>
                <w:rFonts w:ascii="Calibri" w:hAnsi="Calibri" w:cs="Calibri"/>
                <w:sz w:val="20"/>
                <w:szCs w:val="20"/>
              </w:rPr>
            </w:pPr>
            <w:r w:rsidRPr="00DC022F">
              <w:rPr>
                <w:rFonts w:cstheme="minorHAnsi"/>
                <w:sz w:val="20"/>
                <w:szCs w:val="20"/>
              </w:rPr>
              <w:t xml:space="preserve">A climate in which: a) leaders express their own fallibility and need for team members’ assistance and input; b) team members feel that they are essential, valued, and knowledgeable partners in the </w:t>
            </w:r>
            <w:r w:rsidRPr="00DC022F">
              <w:rPr>
                <w:rFonts w:cstheme="minorHAnsi"/>
                <w:sz w:val="20"/>
                <w:szCs w:val="20"/>
              </w:rPr>
              <w:lastRenderedPageBreak/>
              <w:t>change process; c) individuals feel psychologically safe to try new methods; and d) there is sufficient time and space for reflective thinking and evaluation.</w:t>
            </w:r>
          </w:p>
        </w:tc>
        <w:tc>
          <w:tcPr>
            <w:tcW w:w="8789" w:type="dxa"/>
          </w:tcPr>
          <w:p w14:paraId="04FA589C" w14:textId="77777777" w:rsidR="002275F4" w:rsidRPr="00DC022F" w:rsidRDefault="002275F4" w:rsidP="002275F4">
            <w:pPr>
              <w:rPr>
                <w:rFonts w:cstheme="minorHAnsi"/>
                <w:sz w:val="20"/>
                <w:szCs w:val="20"/>
              </w:rPr>
            </w:pPr>
            <w:r w:rsidRPr="00DC022F">
              <w:rPr>
                <w:rFonts w:cstheme="minorHAnsi"/>
                <w:sz w:val="20"/>
                <w:szCs w:val="20"/>
                <w:u w:val="single"/>
              </w:rPr>
              <w:lastRenderedPageBreak/>
              <w:t>Inclusion Criteria</w:t>
            </w:r>
            <w:r w:rsidRPr="00DC022F">
              <w:rPr>
                <w:rFonts w:cstheme="minorHAnsi"/>
                <w:sz w:val="20"/>
                <w:szCs w:val="20"/>
              </w:rPr>
              <w:t xml:space="preserve">: Include statements that support (or refute) the degree </w:t>
            </w:r>
            <w:r>
              <w:rPr>
                <w:rFonts w:cstheme="minorHAnsi"/>
                <w:sz w:val="20"/>
                <w:szCs w:val="20"/>
              </w:rPr>
              <w:t>to which key components of the implementing organisation/care setting</w:t>
            </w:r>
            <w:r w:rsidRPr="00DC022F">
              <w:rPr>
                <w:rFonts w:cstheme="minorHAnsi"/>
                <w:sz w:val="20"/>
                <w:szCs w:val="20"/>
              </w:rPr>
              <w:t xml:space="preserve"> exhibit a ‘learning climate’.</w:t>
            </w:r>
          </w:p>
          <w:p w14:paraId="13260D80" w14:textId="77777777" w:rsidR="00F43159" w:rsidRPr="00103AFC" w:rsidRDefault="00F43159" w:rsidP="009B3B1B">
            <w:pPr>
              <w:rPr>
                <w:rFonts w:ascii="Calibri" w:hAnsi="Calibri" w:cs="Calibri"/>
                <w:sz w:val="20"/>
                <w:szCs w:val="20"/>
              </w:rPr>
            </w:pPr>
          </w:p>
        </w:tc>
      </w:tr>
      <w:tr w:rsidR="00F43159" w:rsidRPr="00471B9A" w14:paraId="082F7909" w14:textId="77777777" w:rsidTr="009B3B1B">
        <w:tc>
          <w:tcPr>
            <w:tcW w:w="1626" w:type="dxa"/>
          </w:tcPr>
          <w:p w14:paraId="04F996BF" w14:textId="77777777" w:rsidR="00F43159" w:rsidRDefault="00F43159" w:rsidP="009B3B1B">
            <w:pPr>
              <w:rPr>
                <w:rFonts w:ascii="Calibri" w:hAnsi="Calibri" w:cs="Calibri"/>
                <w:sz w:val="20"/>
                <w:szCs w:val="20"/>
              </w:rPr>
            </w:pPr>
            <w:r>
              <w:rPr>
                <w:rFonts w:ascii="Calibri" w:hAnsi="Calibri" w:cs="Calibri"/>
                <w:sz w:val="20"/>
                <w:szCs w:val="20"/>
              </w:rPr>
              <w:t>Readiness for Implementation</w:t>
            </w:r>
          </w:p>
        </w:tc>
        <w:tc>
          <w:tcPr>
            <w:tcW w:w="3118" w:type="dxa"/>
          </w:tcPr>
          <w:p w14:paraId="7618CBFD" w14:textId="77777777" w:rsidR="00F43159" w:rsidRPr="002275F4" w:rsidRDefault="002275F4" w:rsidP="009B3B1B">
            <w:pPr>
              <w:rPr>
                <w:rFonts w:cstheme="minorHAnsi"/>
                <w:sz w:val="20"/>
                <w:szCs w:val="20"/>
              </w:rPr>
            </w:pPr>
            <w:r w:rsidRPr="00DC022F">
              <w:rPr>
                <w:rFonts w:cstheme="minorHAnsi"/>
                <w:sz w:val="20"/>
                <w:szCs w:val="20"/>
              </w:rPr>
              <w:t xml:space="preserve">Tangible and immediate indicators of </w:t>
            </w:r>
            <w:r>
              <w:rPr>
                <w:rFonts w:cstheme="minorHAnsi"/>
                <w:sz w:val="20"/>
                <w:szCs w:val="20"/>
              </w:rPr>
              <w:t>the care setting/organisation</w:t>
            </w:r>
            <w:r w:rsidRPr="00DC022F">
              <w:rPr>
                <w:rFonts w:cstheme="minorHAnsi"/>
                <w:sz w:val="20"/>
                <w:szCs w:val="20"/>
              </w:rPr>
              <w:t xml:space="preserve"> to its decis</w:t>
            </w:r>
            <w:r>
              <w:rPr>
                <w:rFonts w:cstheme="minorHAnsi"/>
                <w:sz w:val="20"/>
                <w:szCs w:val="20"/>
              </w:rPr>
              <w:t>ion to implement the social robot</w:t>
            </w:r>
          </w:p>
        </w:tc>
        <w:tc>
          <w:tcPr>
            <w:tcW w:w="8789" w:type="dxa"/>
          </w:tcPr>
          <w:p w14:paraId="3056A85D" w14:textId="77777777" w:rsidR="002275F4" w:rsidRPr="00DC022F" w:rsidRDefault="002275F4" w:rsidP="002275F4">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regarding the general level of readiness for implementation. </w:t>
            </w:r>
          </w:p>
          <w:p w14:paraId="0785D094" w14:textId="77777777" w:rsidR="002275F4" w:rsidRDefault="002275F4" w:rsidP="002275F4">
            <w:pPr>
              <w:rPr>
                <w:rFonts w:cstheme="minorHAnsi"/>
                <w:sz w:val="20"/>
                <w:szCs w:val="20"/>
                <w:u w:val="single"/>
              </w:rPr>
            </w:pPr>
          </w:p>
          <w:p w14:paraId="339F7A9C" w14:textId="77777777" w:rsidR="00F43159" w:rsidRPr="002275F4" w:rsidRDefault="002275F4"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Exclude statements regarding the general level of readiness for implementation that are captured in the sub-codes below.</w:t>
            </w:r>
          </w:p>
        </w:tc>
      </w:tr>
      <w:tr w:rsidR="00F43159" w:rsidRPr="00471B9A" w14:paraId="7D9E08E0" w14:textId="77777777" w:rsidTr="009B3B1B">
        <w:tc>
          <w:tcPr>
            <w:tcW w:w="1626" w:type="dxa"/>
          </w:tcPr>
          <w:p w14:paraId="2042F0E3" w14:textId="77777777" w:rsidR="00F43159" w:rsidRDefault="00F43159" w:rsidP="009B3B1B">
            <w:pPr>
              <w:rPr>
                <w:rFonts w:ascii="Calibri" w:hAnsi="Calibri" w:cs="Calibri"/>
                <w:sz w:val="20"/>
                <w:szCs w:val="20"/>
              </w:rPr>
            </w:pPr>
            <w:r>
              <w:rPr>
                <w:rFonts w:ascii="Calibri" w:hAnsi="Calibri" w:cs="Calibri"/>
                <w:sz w:val="20"/>
                <w:szCs w:val="20"/>
              </w:rPr>
              <w:t>(i) Leadership engagement</w:t>
            </w:r>
          </w:p>
        </w:tc>
        <w:tc>
          <w:tcPr>
            <w:tcW w:w="3118" w:type="dxa"/>
          </w:tcPr>
          <w:p w14:paraId="43200B28" w14:textId="77777777" w:rsidR="00F43159" w:rsidRPr="002275F4" w:rsidRDefault="002275F4" w:rsidP="009B3B1B">
            <w:pPr>
              <w:rPr>
                <w:rFonts w:cstheme="minorHAnsi"/>
                <w:sz w:val="20"/>
                <w:szCs w:val="20"/>
              </w:rPr>
            </w:pPr>
            <w:r w:rsidRPr="00DC022F">
              <w:rPr>
                <w:rFonts w:cstheme="minorHAnsi"/>
                <w:sz w:val="20"/>
                <w:szCs w:val="20"/>
              </w:rPr>
              <w:t>Commitment, involvement, and accountability of leaders and managers with the implementation.</w:t>
            </w:r>
          </w:p>
        </w:tc>
        <w:tc>
          <w:tcPr>
            <w:tcW w:w="8789" w:type="dxa"/>
          </w:tcPr>
          <w:p w14:paraId="3F58DD71" w14:textId="77777777" w:rsidR="00F43159" w:rsidRDefault="002275F4" w:rsidP="002275F4">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regarding the level of commitment/support of leadership</w:t>
            </w:r>
            <w:r>
              <w:rPr>
                <w:rFonts w:cstheme="minorHAnsi"/>
                <w:sz w:val="20"/>
                <w:szCs w:val="20"/>
              </w:rPr>
              <w:t xml:space="preserve"> towards the implementation of the social robot</w:t>
            </w:r>
          </w:p>
          <w:p w14:paraId="4F33FEB5" w14:textId="77777777" w:rsidR="002275F4" w:rsidRDefault="002275F4" w:rsidP="002275F4">
            <w:pPr>
              <w:rPr>
                <w:rFonts w:cstheme="minorHAnsi"/>
                <w:sz w:val="20"/>
                <w:szCs w:val="20"/>
              </w:rPr>
            </w:pPr>
          </w:p>
          <w:p w14:paraId="18BF4A9C" w14:textId="77777777" w:rsidR="002275F4" w:rsidRPr="00471B9A" w:rsidRDefault="002275F4" w:rsidP="002275F4">
            <w:pPr>
              <w:rPr>
                <w:rFonts w:ascii="Calibri" w:hAnsi="Calibri" w:cs="Calibri"/>
                <w:sz w:val="20"/>
                <w:szCs w:val="20"/>
              </w:rPr>
            </w:pPr>
            <w:r>
              <w:rPr>
                <w:rFonts w:ascii="Calibri" w:hAnsi="Calibri" w:cs="Calibri"/>
                <w:sz w:val="20"/>
                <w:szCs w:val="20"/>
              </w:rPr>
              <w:t>D</w:t>
            </w:r>
            <w:r w:rsidRPr="002275F4">
              <w:rPr>
                <w:rFonts w:ascii="Calibri" w:hAnsi="Calibri" w:cs="Calibri"/>
                <w:sz w:val="20"/>
                <w:szCs w:val="20"/>
              </w:rPr>
              <w:t>ouble code statements regarding lead</w:t>
            </w:r>
            <w:r>
              <w:rPr>
                <w:rFonts w:ascii="Calibri" w:hAnsi="Calibri" w:cs="Calibri"/>
                <w:sz w:val="20"/>
                <w:szCs w:val="20"/>
              </w:rPr>
              <w:t xml:space="preserve">ership engagement to Engaging: </w:t>
            </w:r>
            <w:r w:rsidRPr="004E2BDF">
              <w:rPr>
                <w:rFonts w:ascii="Calibri" w:hAnsi="Calibri" w:cs="Calibri"/>
                <w:b/>
                <w:sz w:val="20"/>
                <w:szCs w:val="20"/>
              </w:rPr>
              <w:t>“</w:t>
            </w:r>
            <w:r w:rsidR="004E2BDF" w:rsidRPr="004E2BDF">
              <w:rPr>
                <w:rFonts w:ascii="Calibri" w:hAnsi="Calibri" w:cs="Calibri"/>
                <w:b/>
                <w:sz w:val="20"/>
                <w:szCs w:val="20"/>
              </w:rPr>
              <w:t>F</w:t>
            </w:r>
            <w:r w:rsidRPr="004E2BDF">
              <w:rPr>
                <w:rFonts w:ascii="Calibri" w:hAnsi="Calibri" w:cs="Calibri"/>
                <w:b/>
                <w:sz w:val="20"/>
                <w:szCs w:val="20"/>
              </w:rPr>
              <w:t>ormally Appointed Internal Implementation Leaders”</w:t>
            </w:r>
            <w:r w:rsidRPr="002275F4">
              <w:rPr>
                <w:rFonts w:ascii="Calibri" w:hAnsi="Calibri" w:cs="Calibri"/>
                <w:sz w:val="20"/>
                <w:szCs w:val="20"/>
              </w:rPr>
              <w:t xml:space="preserve"> or </w:t>
            </w:r>
            <w:r w:rsidRPr="004E2BDF">
              <w:rPr>
                <w:rFonts w:ascii="Calibri" w:hAnsi="Calibri" w:cs="Calibri"/>
                <w:b/>
                <w:sz w:val="20"/>
                <w:szCs w:val="20"/>
              </w:rPr>
              <w:t>“Champions</w:t>
            </w:r>
            <w:r w:rsidR="004E2BDF" w:rsidRPr="004E2BDF">
              <w:rPr>
                <w:rFonts w:ascii="Calibri" w:hAnsi="Calibri" w:cs="Calibri"/>
                <w:b/>
                <w:sz w:val="20"/>
                <w:szCs w:val="20"/>
              </w:rPr>
              <w:t>”</w:t>
            </w:r>
            <w:r w:rsidRPr="004E2BDF">
              <w:rPr>
                <w:rFonts w:ascii="Calibri" w:hAnsi="Calibri" w:cs="Calibri"/>
                <w:b/>
                <w:sz w:val="20"/>
                <w:szCs w:val="20"/>
              </w:rPr>
              <w:t xml:space="preserve"> </w:t>
            </w:r>
            <w:r w:rsidRPr="002275F4">
              <w:rPr>
                <w:rFonts w:ascii="Calibri" w:hAnsi="Calibri" w:cs="Calibri"/>
                <w:sz w:val="20"/>
                <w:szCs w:val="20"/>
              </w:rPr>
              <w:t>if an organizational leader is also an implementation leader, e.g., if a director of primary care takes the lead in implementing a new treatment guideline. Note that a key characteristic of this Implementation Leader/Champion is that s/he is also an Organizational Leader.</w:t>
            </w:r>
          </w:p>
        </w:tc>
      </w:tr>
      <w:tr w:rsidR="00F43159" w:rsidRPr="00471B9A" w14:paraId="5D29F74C" w14:textId="77777777" w:rsidTr="009B3B1B">
        <w:tc>
          <w:tcPr>
            <w:tcW w:w="1626" w:type="dxa"/>
          </w:tcPr>
          <w:p w14:paraId="32C78125" w14:textId="77777777" w:rsidR="00F43159" w:rsidRDefault="00F43159" w:rsidP="009B3B1B">
            <w:pPr>
              <w:rPr>
                <w:rFonts w:ascii="Calibri" w:hAnsi="Calibri" w:cs="Calibri"/>
                <w:sz w:val="20"/>
                <w:szCs w:val="20"/>
              </w:rPr>
            </w:pPr>
            <w:r>
              <w:rPr>
                <w:rFonts w:ascii="Calibri" w:hAnsi="Calibri" w:cs="Calibri"/>
                <w:sz w:val="20"/>
                <w:szCs w:val="20"/>
              </w:rPr>
              <w:t>(ii) Available resources</w:t>
            </w:r>
          </w:p>
        </w:tc>
        <w:tc>
          <w:tcPr>
            <w:tcW w:w="3118" w:type="dxa"/>
          </w:tcPr>
          <w:p w14:paraId="2AB24761" w14:textId="77777777" w:rsidR="004E2BDF" w:rsidRPr="00DC022F" w:rsidRDefault="004E2BDF" w:rsidP="004E2BDF">
            <w:pPr>
              <w:rPr>
                <w:rFonts w:cstheme="minorHAnsi"/>
                <w:sz w:val="20"/>
                <w:szCs w:val="20"/>
              </w:rPr>
            </w:pPr>
            <w:r w:rsidRPr="00DC022F">
              <w:rPr>
                <w:rFonts w:cstheme="minorHAnsi"/>
                <w:sz w:val="20"/>
                <w:szCs w:val="20"/>
              </w:rPr>
              <w:t>The level of resources dedicated for implementation and on-going operations, including money, training, education, physical space, and time.</w:t>
            </w:r>
          </w:p>
          <w:p w14:paraId="14690D09" w14:textId="77777777" w:rsidR="00F43159" w:rsidRPr="00471B9A" w:rsidRDefault="00F43159" w:rsidP="009B3B1B">
            <w:pPr>
              <w:rPr>
                <w:rFonts w:ascii="Calibri" w:hAnsi="Calibri" w:cs="Calibri"/>
                <w:sz w:val="20"/>
                <w:szCs w:val="20"/>
              </w:rPr>
            </w:pPr>
          </w:p>
        </w:tc>
        <w:tc>
          <w:tcPr>
            <w:tcW w:w="8789" w:type="dxa"/>
          </w:tcPr>
          <w:p w14:paraId="1D25DFF9" w14:textId="77777777" w:rsidR="004E2BDF" w:rsidRPr="00DC022F" w:rsidRDefault="004E2BDF" w:rsidP="004E2BDF">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related to the presence or absence of resources described</w:t>
            </w:r>
            <w:r>
              <w:rPr>
                <w:rFonts w:cstheme="minorHAnsi"/>
                <w:sz w:val="20"/>
                <w:szCs w:val="20"/>
              </w:rPr>
              <w:t xml:space="preserve"> above or resources specific to implementation of the social robot</w:t>
            </w:r>
          </w:p>
          <w:p w14:paraId="510E14CB" w14:textId="77777777" w:rsidR="00F43159" w:rsidRDefault="00F43159" w:rsidP="009B3B1B">
            <w:pPr>
              <w:rPr>
                <w:rFonts w:ascii="Calibri" w:hAnsi="Calibri" w:cs="Calibri"/>
                <w:sz w:val="20"/>
                <w:szCs w:val="20"/>
              </w:rPr>
            </w:pPr>
          </w:p>
          <w:p w14:paraId="24409893" w14:textId="77777777" w:rsidR="004E2BDF" w:rsidRPr="004E2BDF" w:rsidRDefault="004E2BDF"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Exclude statements related to training and education and code to the CFIR sub-construct </w:t>
            </w:r>
            <w:r w:rsidRPr="004E2BDF">
              <w:rPr>
                <w:rFonts w:cstheme="minorHAnsi"/>
                <w:b/>
                <w:sz w:val="20"/>
                <w:szCs w:val="20"/>
              </w:rPr>
              <w:t>“Access to Knowledge and Information”.</w:t>
            </w:r>
            <w:r w:rsidRPr="00DC022F">
              <w:rPr>
                <w:rFonts w:cstheme="minorHAnsi"/>
                <w:sz w:val="20"/>
                <w:szCs w:val="20"/>
              </w:rPr>
              <w:t xml:space="preserve"> Exclude statements related to the quality of materials and code to the CFIR construct </w:t>
            </w:r>
            <w:r w:rsidRPr="004E2BDF">
              <w:rPr>
                <w:rFonts w:cstheme="minorHAnsi"/>
                <w:b/>
                <w:sz w:val="20"/>
                <w:szCs w:val="20"/>
              </w:rPr>
              <w:t>“Design Quality and Packaging”.</w:t>
            </w:r>
            <w:r w:rsidRPr="00DC022F">
              <w:rPr>
                <w:rFonts w:cstheme="minorHAnsi"/>
                <w:sz w:val="20"/>
                <w:szCs w:val="20"/>
              </w:rPr>
              <w:t xml:space="preserve"> </w:t>
            </w:r>
          </w:p>
        </w:tc>
      </w:tr>
      <w:tr w:rsidR="00F43159" w:rsidRPr="00471B9A" w14:paraId="43ECD9EA" w14:textId="77777777" w:rsidTr="009B3B1B">
        <w:tc>
          <w:tcPr>
            <w:tcW w:w="1626" w:type="dxa"/>
          </w:tcPr>
          <w:p w14:paraId="2E010BC8" w14:textId="77777777" w:rsidR="00F43159" w:rsidRDefault="00F43159" w:rsidP="009B3B1B">
            <w:pPr>
              <w:rPr>
                <w:rFonts w:ascii="Calibri" w:hAnsi="Calibri" w:cs="Calibri"/>
                <w:sz w:val="20"/>
                <w:szCs w:val="20"/>
              </w:rPr>
            </w:pPr>
            <w:r>
              <w:rPr>
                <w:rFonts w:ascii="Calibri" w:hAnsi="Calibri" w:cs="Calibri"/>
                <w:sz w:val="20"/>
                <w:szCs w:val="20"/>
              </w:rPr>
              <w:t>(iii) Access to knowledge &amp; information</w:t>
            </w:r>
          </w:p>
        </w:tc>
        <w:tc>
          <w:tcPr>
            <w:tcW w:w="3118" w:type="dxa"/>
          </w:tcPr>
          <w:p w14:paraId="792DC414" w14:textId="77777777" w:rsidR="004E2BDF" w:rsidRPr="00DC022F" w:rsidRDefault="004E2BDF" w:rsidP="004E2BDF">
            <w:pPr>
              <w:rPr>
                <w:rFonts w:cstheme="minorHAnsi"/>
                <w:sz w:val="20"/>
                <w:szCs w:val="20"/>
              </w:rPr>
            </w:pPr>
            <w:r w:rsidRPr="00DC022F">
              <w:rPr>
                <w:rFonts w:cstheme="minorHAnsi"/>
                <w:sz w:val="20"/>
                <w:szCs w:val="20"/>
              </w:rPr>
              <w:t xml:space="preserve">Ease of access to digestible information and knowledge about </w:t>
            </w:r>
            <w:r>
              <w:rPr>
                <w:rFonts w:cstheme="minorHAnsi"/>
                <w:sz w:val="20"/>
                <w:szCs w:val="20"/>
              </w:rPr>
              <w:t>the social robot</w:t>
            </w:r>
            <w:r w:rsidRPr="00DC022F">
              <w:rPr>
                <w:rFonts w:cstheme="minorHAnsi"/>
                <w:sz w:val="20"/>
                <w:szCs w:val="20"/>
              </w:rPr>
              <w:t xml:space="preserve"> and how to incorporate it into work tasks.</w:t>
            </w:r>
          </w:p>
          <w:p w14:paraId="6BC83DF5" w14:textId="77777777" w:rsidR="00F43159" w:rsidRPr="00471B9A" w:rsidRDefault="00F43159" w:rsidP="009B3B1B">
            <w:pPr>
              <w:rPr>
                <w:rFonts w:ascii="Calibri" w:hAnsi="Calibri" w:cs="Calibri"/>
                <w:sz w:val="20"/>
                <w:szCs w:val="20"/>
              </w:rPr>
            </w:pPr>
          </w:p>
        </w:tc>
        <w:tc>
          <w:tcPr>
            <w:tcW w:w="8789" w:type="dxa"/>
          </w:tcPr>
          <w:p w14:paraId="7BFDC23B" w14:textId="77777777" w:rsidR="004E2BDF" w:rsidRDefault="004E2BDF" w:rsidP="004E2BDF">
            <w:pPr>
              <w:rPr>
                <w:rFonts w:cstheme="minorHAnsi"/>
                <w:sz w:val="20"/>
                <w:szCs w:val="20"/>
              </w:rPr>
            </w:pPr>
            <w:r w:rsidRPr="00DC022F">
              <w:rPr>
                <w:rFonts w:cstheme="minorHAnsi"/>
                <w:sz w:val="20"/>
                <w:szCs w:val="20"/>
              </w:rPr>
              <w:t>Note: Information and knowledge includes all sources such as experts, other experienced staff, training, documentation, and computerized information systems.</w:t>
            </w:r>
          </w:p>
          <w:p w14:paraId="511156BB" w14:textId="77777777" w:rsidR="004E2BDF" w:rsidRPr="00DC022F" w:rsidRDefault="004E2BDF" w:rsidP="004E2BDF">
            <w:pPr>
              <w:rPr>
                <w:rFonts w:cstheme="minorHAnsi"/>
                <w:sz w:val="20"/>
                <w:szCs w:val="20"/>
              </w:rPr>
            </w:pPr>
          </w:p>
          <w:p w14:paraId="2139232B" w14:textId="77777777" w:rsidR="004E2BDF" w:rsidRDefault="004E2BDF" w:rsidP="009B3B1B">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stakeholder access to knowledge and information regarding the </w:t>
            </w:r>
            <w:r>
              <w:rPr>
                <w:rFonts w:cstheme="minorHAnsi"/>
                <w:sz w:val="20"/>
                <w:szCs w:val="20"/>
              </w:rPr>
              <w:t>social robot</w:t>
            </w:r>
            <w:r w:rsidRPr="00DC022F">
              <w:rPr>
                <w:rFonts w:cstheme="minorHAnsi"/>
                <w:sz w:val="20"/>
                <w:szCs w:val="20"/>
              </w:rPr>
              <w:t xml:space="preserve">. Include knowledge and information available from within the implementing </w:t>
            </w:r>
            <w:r>
              <w:rPr>
                <w:rFonts w:cstheme="minorHAnsi"/>
                <w:sz w:val="20"/>
                <w:szCs w:val="20"/>
              </w:rPr>
              <w:t>care setting/organisation</w:t>
            </w:r>
            <w:r w:rsidRPr="00DC022F">
              <w:rPr>
                <w:rFonts w:cstheme="minorHAnsi"/>
                <w:sz w:val="20"/>
                <w:szCs w:val="20"/>
              </w:rPr>
              <w:t xml:space="preserve"> (e.g. training provided by staff) or those available from external entities/stakeholders to the </w:t>
            </w:r>
            <w:r>
              <w:rPr>
                <w:rFonts w:cstheme="minorHAnsi"/>
                <w:sz w:val="20"/>
                <w:szCs w:val="20"/>
              </w:rPr>
              <w:t xml:space="preserve">care setting/organisation </w:t>
            </w:r>
            <w:r w:rsidRPr="00DC022F">
              <w:rPr>
                <w:rFonts w:cstheme="minorHAnsi"/>
                <w:sz w:val="20"/>
                <w:szCs w:val="20"/>
              </w:rPr>
              <w:t>(e.g. via a health agency or supplier providing information).</w:t>
            </w:r>
          </w:p>
          <w:p w14:paraId="2806FD4B" w14:textId="77777777" w:rsidR="004E2BDF" w:rsidRDefault="004E2BDF" w:rsidP="004E2BDF">
            <w:pPr>
              <w:rPr>
                <w:rFonts w:cstheme="minorHAnsi"/>
                <w:sz w:val="20"/>
                <w:szCs w:val="20"/>
              </w:rPr>
            </w:pPr>
          </w:p>
          <w:p w14:paraId="2F2FE377" w14:textId="77777777" w:rsidR="004E2BDF" w:rsidRPr="00DC022F" w:rsidRDefault="004E2BDF" w:rsidP="004E2BDF">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w:t>
            </w:r>
            <w:r>
              <w:rPr>
                <w:rFonts w:cstheme="minorHAnsi"/>
                <w:sz w:val="20"/>
                <w:szCs w:val="20"/>
              </w:rPr>
              <w:t xml:space="preserve">Exclude statement related to engagement strategies and outcomes (e.g. how key stakeholders become engaged), and code to </w:t>
            </w:r>
            <w:r w:rsidRPr="004E2BDF">
              <w:rPr>
                <w:rFonts w:cstheme="minorHAnsi"/>
                <w:b/>
                <w:sz w:val="20"/>
                <w:szCs w:val="20"/>
              </w:rPr>
              <w:t>“Key Stakeholders”.</w:t>
            </w:r>
            <w:r>
              <w:rPr>
                <w:rFonts w:cstheme="minorHAnsi"/>
                <w:sz w:val="20"/>
                <w:szCs w:val="20"/>
              </w:rPr>
              <w:t xml:space="preserve"> </w:t>
            </w:r>
            <w:r w:rsidRPr="00DC022F">
              <w:rPr>
                <w:rFonts w:cstheme="minorHAnsi"/>
                <w:sz w:val="20"/>
                <w:szCs w:val="20"/>
              </w:rPr>
              <w:t xml:space="preserve">Exclude statements about general networking, communication, and relationships in the organisation, </w:t>
            </w:r>
            <w:r>
              <w:rPr>
                <w:rFonts w:cstheme="minorHAnsi"/>
                <w:sz w:val="20"/>
                <w:szCs w:val="20"/>
              </w:rPr>
              <w:t>which are independent of the social robot intervention</w:t>
            </w:r>
            <w:r w:rsidRPr="00DC022F">
              <w:rPr>
                <w:rFonts w:cstheme="minorHAnsi"/>
                <w:sz w:val="20"/>
                <w:szCs w:val="20"/>
              </w:rPr>
              <w:t xml:space="preserve"> and code to</w:t>
            </w:r>
            <w:r>
              <w:rPr>
                <w:rFonts w:cstheme="minorHAnsi"/>
                <w:sz w:val="20"/>
                <w:szCs w:val="20"/>
              </w:rPr>
              <w:t xml:space="preserve"> </w:t>
            </w:r>
            <w:r w:rsidRPr="004E2BDF">
              <w:rPr>
                <w:rFonts w:cstheme="minorHAnsi"/>
                <w:b/>
                <w:sz w:val="20"/>
                <w:szCs w:val="20"/>
              </w:rPr>
              <w:t>“Networks and Communication”’</w:t>
            </w:r>
            <w:r w:rsidRPr="00DC022F">
              <w:rPr>
                <w:rFonts w:cstheme="minorHAnsi"/>
                <w:sz w:val="20"/>
                <w:szCs w:val="20"/>
              </w:rPr>
              <w:t xml:space="preserve">. </w:t>
            </w:r>
          </w:p>
          <w:p w14:paraId="5B360F11" w14:textId="77777777" w:rsidR="004E2BDF" w:rsidRPr="004E2BDF" w:rsidRDefault="004E2BDF" w:rsidP="009B3B1B">
            <w:pPr>
              <w:rPr>
                <w:rFonts w:cstheme="minorHAnsi"/>
                <w:sz w:val="20"/>
                <w:szCs w:val="20"/>
              </w:rPr>
            </w:pPr>
          </w:p>
        </w:tc>
      </w:tr>
    </w:tbl>
    <w:p w14:paraId="7070BE92" w14:textId="77777777" w:rsidR="004E2BDF" w:rsidRPr="00471B9A" w:rsidRDefault="004E2BDF" w:rsidP="004E2BDF">
      <w:pPr>
        <w:pStyle w:val="ListParagraph"/>
        <w:numPr>
          <w:ilvl w:val="0"/>
          <w:numId w:val="1"/>
        </w:numPr>
        <w:rPr>
          <w:rFonts w:ascii="Calibri" w:hAnsi="Calibri" w:cs="Calibri"/>
          <w:b/>
          <w:sz w:val="20"/>
          <w:szCs w:val="20"/>
        </w:rPr>
      </w:pPr>
      <w:r>
        <w:rPr>
          <w:rFonts w:ascii="Calibri" w:hAnsi="Calibri" w:cs="Calibri"/>
          <w:b/>
          <w:sz w:val="20"/>
          <w:szCs w:val="20"/>
        </w:rPr>
        <w:lastRenderedPageBreak/>
        <w:t>Characteristics of Individuals</w:t>
      </w:r>
    </w:p>
    <w:tbl>
      <w:tblPr>
        <w:tblStyle w:val="TableGrid"/>
        <w:tblW w:w="0" w:type="auto"/>
        <w:tblLook w:val="04A0" w:firstRow="1" w:lastRow="0" w:firstColumn="1" w:lastColumn="0" w:noHBand="0" w:noVBand="1"/>
      </w:tblPr>
      <w:tblGrid>
        <w:gridCol w:w="1626"/>
        <w:gridCol w:w="3118"/>
        <w:gridCol w:w="8789"/>
      </w:tblGrid>
      <w:tr w:rsidR="004E2BDF" w:rsidRPr="00471B9A" w14:paraId="06C95A7B" w14:textId="77777777" w:rsidTr="009B3B1B">
        <w:tc>
          <w:tcPr>
            <w:tcW w:w="1626" w:type="dxa"/>
            <w:shd w:val="clear" w:color="auto" w:fill="FFE599" w:themeFill="accent4" w:themeFillTint="66"/>
          </w:tcPr>
          <w:p w14:paraId="304BDBB4"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CFIR Constructs</w:t>
            </w:r>
          </w:p>
        </w:tc>
        <w:tc>
          <w:tcPr>
            <w:tcW w:w="3118" w:type="dxa"/>
            <w:shd w:val="clear" w:color="auto" w:fill="FFE599" w:themeFill="accent4" w:themeFillTint="66"/>
          </w:tcPr>
          <w:p w14:paraId="69385B2F"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Description</w:t>
            </w:r>
          </w:p>
        </w:tc>
        <w:tc>
          <w:tcPr>
            <w:tcW w:w="8789" w:type="dxa"/>
            <w:shd w:val="clear" w:color="auto" w:fill="FFE599" w:themeFill="accent4" w:themeFillTint="66"/>
          </w:tcPr>
          <w:p w14:paraId="320F0F43" w14:textId="77777777" w:rsidR="004E2BDF" w:rsidRPr="00471B9A" w:rsidRDefault="004E2BDF" w:rsidP="009B3B1B">
            <w:pPr>
              <w:rPr>
                <w:rFonts w:ascii="Calibri" w:hAnsi="Calibri" w:cs="Calibri"/>
                <w:b/>
                <w:sz w:val="20"/>
                <w:szCs w:val="20"/>
              </w:rPr>
            </w:pPr>
            <w:r w:rsidRPr="00471B9A">
              <w:rPr>
                <w:rFonts w:ascii="Calibri" w:hAnsi="Calibri" w:cs="Calibri"/>
                <w:b/>
                <w:sz w:val="20"/>
                <w:szCs w:val="20"/>
              </w:rPr>
              <w:t>Inclusion and/or Exclusion Criteria</w:t>
            </w:r>
          </w:p>
        </w:tc>
      </w:tr>
      <w:tr w:rsidR="004E2BDF" w:rsidRPr="00471B9A" w14:paraId="0A1542BE" w14:textId="77777777" w:rsidTr="009B3B1B">
        <w:tc>
          <w:tcPr>
            <w:tcW w:w="1626" w:type="dxa"/>
          </w:tcPr>
          <w:p w14:paraId="75A0CBB1" w14:textId="77777777" w:rsidR="004E2BDF" w:rsidRPr="00471B9A" w:rsidRDefault="0017664E" w:rsidP="009B3B1B">
            <w:pPr>
              <w:rPr>
                <w:rFonts w:ascii="Calibri" w:hAnsi="Calibri" w:cs="Calibri"/>
                <w:sz w:val="20"/>
                <w:szCs w:val="20"/>
              </w:rPr>
            </w:pPr>
            <w:r>
              <w:rPr>
                <w:rFonts w:ascii="Calibri" w:hAnsi="Calibri" w:cs="Calibri"/>
                <w:sz w:val="20"/>
                <w:szCs w:val="20"/>
              </w:rPr>
              <w:t>Knowledge &amp; beliefs about the social robot</w:t>
            </w:r>
          </w:p>
        </w:tc>
        <w:tc>
          <w:tcPr>
            <w:tcW w:w="3118" w:type="dxa"/>
          </w:tcPr>
          <w:p w14:paraId="34B3292E" w14:textId="77777777" w:rsidR="004E2BDF" w:rsidRPr="0017664E" w:rsidRDefault="0017664E" w:rsidP="009B3B1B">
            <w:pPr>
              <w:rPr>
                <w:rFonts w:cstheme="minorHAnsi"/>
                <w:sz w:val="20"/>
                <w:szCs w:val="20"/>
              </w:rPr>
            </w:pPr>
            <w:r w:rsidRPr="00DC022F">
              <w:rPr>
                <w:rFonts w:cstheme="minorHAnsi"/>
                <w:sz w:val="20"/>
                <w:szCs w:val="20"/>
              </w:rPr>
              <w:t xml:space="preserve">Individuals’ attitudes toward and value placed on </w:t>
            </w:r>
            <w:r>
              <w:rPr>
                <w:rFonts w:cstheme="minorHAnsi"/>
                <w:sz w:val="20"/>
                <w:szCs w:val="20"/>
              </w:rPr>
              <w:t>the social robot</w:t>
            </w:r>
            <w:r w:rsidRPr="00DC022F">
              <w:rPr>
                <w:rFonts w:cstheme="minorHAnsi"/>
                <w:sz w:val="20"/>
                <w:szCs w:val="20"/>
              </w:rPr>
              <w:t xml:space="preserve"> as well as familiarity with facts, truths, a</w:t>
            </w:r>
            <w:r>
              <w:rPr>
                <w:rFonts w:cstheme="minorHAnsi"/>
                <w:sz w:val="20"/>
                <w:szCs w:val="20"/>
              </w:rPr>
              <w:t>nd principles related to the innovation</w:t>
            </w:r>
          </w:p>
        </w:tc>
        <w:tc>
          <w:tcPr>
            <w:tcW w:w="8789" w:type="dxa"/>
          </w:tcPr>
          <w:p w14:paraId="583FA87E" w14:textId="77777777" w:rsidR="0017664E" w:rsidRPr="00DC022F" w:rsidRDefault="0017664E" w:rsidP="0017664E">
            <w:pPr>
              <w:rPr>
                <w:rFonts w:cstheme="minorHAns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Include statements related to individuals’ attitudes towards and value placed</w:t>
            </w:r>
            <w:r w:rsidRPr="00DC022F">
              <w:rPr>
                <w:rFonts w:cstheme="minorHAnsi"/>
                <w:sz w:val="20"/>
                <w:szCs w:val="20"/>
              </w:rPr>
              <w:t xml:space="preserve"> on </w:t>
            </w:r>
            <w:r>
              <w:rPr>
                <w:rFonts w:cstheme="minorHAnsi"/>
                <w:sz w:val="20"/>
                <w:szCs w:val="20"/>
              </w:rPr>
              <w:t>the social robot</w:t>
            </w:r>
            <w:r w:rsidRPr="00DC022F">
              <w:rPr>
                <w:rFonts w:cstheme="minorHAnsi"/>
                <w:sz w:val="20"/>
                <w:szCs w:val="20"/>
              </w:rPr>
              <w:t xml:space="preserve"> as well as familiarity with facts, truths, a</w:t>
            </w:r>
            <w:r>
              <w:rPr>
                <w:rFonts w:cstheme="minorHAnsi"/>
                <w:sz w:val="20"/>
                <w:szCs w:val="20"/>
              </w:rPr>
              <w:t>nd principles related to the innovation</w:t>
            </w:r>
          </w:p>
          <w:p w14:paraId="1D2FE15D" w14:textId="77777777" w:rsidR="0017664E" w:rsidRDefault="0017664E" w:rsidP="009B3B1B">
            <w:pPr>
              <w:rPr>
                <w:rFonts w:ascii="Calibri" w:hAnsi="Calibri" w:cs="Calibri"/>
                <w:sz w:val="20"/>
                <w:szCs w:val="20"/>
              </w:rPr>
            </w:pPr>
          </w:p>
          <w:p w14:paraId="50E55C5D" w14:textId="2DFDCE1D" w:rsidR="0017664E" w:rsidRPr="0017664E" w:rsidRDefault="0017664E" w:rsidP="009B3B1B">
            <w:pPr>
              <w:rPr>
                <w:rFonts w:cstheme="minorHAnsi"/>
                <w:sz w:val="20"/>
                <w:szCs w:val="20"/>
              </w:rPr>
            </w:pPr>
            <w:r w:rsidRPr="00DC022F">
              <w:rPr>
                <w:rFonts w:cstheme="minorHAnsi"/>
                <w:sz w:val="20"/>
                <w:szCs w:val="20"/>
                <w:u w:val="single"/>
              </w:rPr>
              <w:t>Exclusion Criteria</w:t>
            </w:r>
            <w:r w:rsidRPr="00DC022F">
              <w:rPr>
                <w:rFonts w:cstheme="minorHAnsi"/>
                <w:sz w:val="20"/>
                <w:szCs w:val="20"/>
              </w:rPr>
              <w:t xml:space="preserve">: Exclude statements related to familiarity with the evidence regarding </w:t>
            </w:r>
            <w:r w:rsidR="00D34489">
              <w:rPr>
                <w:rFonts w:cstheme="minorHAnsi"/>
                <w:sz w:val="20"/>
                <w:szCs w:val="20"/>
              </w:rPr>
              <w:t>social robot(s)</w:t>
            </w:r>
            <w:r w:rsidRPr="00DC022F">
              <w:rPr>
                <w:rFonts w:cstheme="minorHAnsi"/>
                <w:sz w:val="20"/>
                <w:szCs w:val="20"/>
              </w:rPr>
              <w:t xml:space="preserve"> and code t</w:t>
            </w:r>
            <w:r>
              <w:rPr>
                <w:rFonts w:cstheme="minorHAnsi"/>
                <w:sz w:val="20"/>
                <w:szCs w:val="20"/>
              </w:rPr>
              <w:t xml:space="preserve">o </w:t>
            </w:r>
            <w:r w:rsidRPr="0017664E">
              <w:rPr>
                <w:rFonts w:cstheme="minorHAnsi"/>
                <w:b/>
                <w:sz w:val="20"/>
                <w:szCs w:val="20"/>
              </w:rPr>
              <w:t>“Evidence Strength and Quality”</w:t>
            </w:r>
          </w:p>
        </w:tc>
      </w:tr>
      <w:tr w:rsidR="004E2BDF" w:rsidRPr="00471B9A" w14:paraId="702BAFF8" w14:textId="77777777" w:rsidTr="009B3B1B">
        <w:tc>
          <w:tcPr>
            <w:tcW w:w="1626" w:type="dxa"/>
          </w:tcPr>
          <w:p w14:paraId="6CAE162A" w14:textId="77777777" w:rsidR="004E2BDF" w:rsidRPr="00471B9A" w:rsidRDefault="0017664E" w:rsidP="009B3B1B">
            <w:pPr>
              <w:rPr>
                <w:rFonts w:ascii="Calibri" w:hAnsi="Calibri" w:cs="Calibri"/>
                <w:sz w:val="20"/>
                <w:szCs w:val="20"/>
              </w:rPr>
            </w:pPr>
            <w:r>
              <w:rPr>
                <w:rFonts w:ascii="Calibri" w:hAnsi="Calibri" w:cs="Calibri"/>
                <w:sz w:val="20"/>
                <w:szCs w:val="20"/>
              </w:rPr>
              <w:t>Self-efficacy</w:t>
            </w:r>
          </w:p>
        </w:tc>
        <w:tc>
          <w:tcPr>
            <w:tcW w:w="3118" w:type="dxa"/>
          </w:tcPr>
          <w:p w14:paraId="6D952A5D" w14:textId="77777777" w:rsidR="004E2BDF" w:rsidRPr="009D56BC" w:rsidRDefault="009D56BC" w:rsidP="004E2BDF">
            <w:pPr>
              <w:rPr>
                <w:rFonts w:cstheme="minorHAnsi"/>
                <w:sz w:val="20"/>
                <w:szCs w:val="20"/>
              </w:rPr>
            </w:pPr>
            <w:r w:rsidRPr="00DC022F">
              <w:rPr>
                <w:rFonts w:cstheme="minorHAnsi"/>
                <w:sz w:val="20"/>
                <w:szCs w:val="20"/>
              </w:rPr>
              <w:t>Individual belief in their own capabilities (confidence in their ability) to execute courses of action to achieve implementation goals (i.e. to carry out steps required to implement</w:t>
            </w:r>
            <w:r>
              <w:rPr>
                <w:rFonts w:cstheme="minorHAnsi"/>
                <w:sz w:val="20"/>
                <w:szCs w:val="20"/>
              </w:rPr>
              <w:t xml:space="preserve"> the social robot)</w:t>
            </w:r>
          </w:p>
        </w:tc>
        <w:tc>
          <w:tcPr>
            <w:tcW w:w="8789" w:type="dxa"/>
          </w:tcPr>
          <w:p w14:paraId="0E871B36" w14:textId="77777777" w:rsidR="004E2BDF" w:rsidRPr="00471B9A" w:rsidRDefault="009D56BC" w:rsidP="009B3B1B">
            <w:pPr>
              <w:rPr>
                <w:rFonts w:ascii="Calibri" w:hAnsi="Calibri" w:cs="Calibr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 xml:space="preserve">Include statements related to </w:t>
            </w:r>
            <w:r w:rsidRPr="00DC022F">
              <w:rPr>
                <w:rFonts w:cstheme="minorHAnsi"/>
                <w:sz w:val="20"/>
                <w:szCs w:val="20"/>
              </w:rPr>
              <w:t>belief in their own capabilities (confidence in their ability) to execute courses of action to achieve implementation goals</w:t>
            </w:r>
            <w:r w:rsidRPr="00471B9A">
              <w:rPr>
                <w:rFonts w:ascii="Calibri" w:hAnsi="Calibri" w:cs="Calibri"/>
                <w:sz w:val="20"/>
                <w:szCs w:val="20"/>
              </w:rPr>
              <w:t xml:space="preserve"> </w:t>
            </w:r>
          </w:p>
        </w:tc>
      </w:tr>
      <w:tr w:rsidR="009D56BC" w:rsidRPr="00471B9A" w14:paraId="39EF3FD2" w14:textId="77777777" w:rsidTr="009B3B1B">
        <w:tc>
          <w:tcPr>
            <w:tcW w:w="1626" w:type="dxa"/>
          </w:tcPr>
          <w:p w14:paraId="570AB6A0" w14:textId="77777777" w:rsidR="009D56BC" w:rsidRPr="00471B9A" w:rsidRDefault="009D56BC" w:rsidP="009D56BC">
            <w:pPr>
              <w:rPr>
                <w:rFonts w:ascii="Calibri" w:hAnsi="Calibri" w:cs="Calibri"/>
                <w:sz w:val="20"/>
                <w:szCs w:val="20"/>
              </w:rPr>
            </w:pPr>
            <w:r>
              <w:rPr>
                <w:rFonts w:ascii="Calibri" w:hAnsi="Calibri" w:cs="Calibri"/>
                <w:sz w:val="20"/>
                <w:szCs w:val="20"/>
              </w:rPr>
              <w:t>Individual stage of change</w:t>
            </w:r>
          </w:p>
        </w:tc>
        <w:tc>
          <w:tcPr>
            <w:tcW w:w="3118" w:type="dxa"/>
          </w:tcPr>
          <w:p w14:paraId="510D09F1" w14:textId="77777777" w:rsidR="009D56BC" w:rsidRPr="009D56BC" w:rsidRDefault="009D56BC" w:rsidP="009D56BC">
            <w:pPr>
              <w:rPr>
                <w:rFonts w:cstheme="minorHAnsi"/>
                <w:sz w:val="20"/>
                <w:szCs w:val="20"/>
              </w:rPr>
            </w:pPr>
            <w:r w:rsidRPr="00DC022F">
              <w:rPr>
                <w:rFonts w:cstheme="minorHAnsi"/>
                <w:sz w:val="20"/>
                <w:szCs w:val="20"/>
              </w:rPr>
              <w:t>Characterisation of the phase an individual is in, as he or she progresses toward skilled, enthusiastic, and sustained use of</w:t>
            </w:r>
            <w:r>
              <w:rPr>
                <w:rFonts w:cstheme="minorHAnsi"/>
                <w:sz w:val="20"/>
                <w:szCs w:val="20"/>
              </w:rPr>
              <w:t xml:space="preserve"> the social robot</w:t>
            </w:r>
          </w:p>
        </w:tc>
        <w:tc>
          <w:tcPr>
            <w:tcW w:w="8789" w:type="dxa"/>
          </w:tcPr>
          <w:p w14:paraId="7C433904" w14:textId="77777777" w:rsidR="009D56BC" w:rsidRPr="00471B9A" w:rsidRDefault="009D56BC" w:rsidP="009D56BC">
            <w:pPr>
              <w:rPr>
                <w:rFonts w:ascii="Calibri" w:hAnsi="Calibri" w:cs="Calibri"/>
                <w:sz w:val="20"/>
                <w:szCs w:val="20"/>
              </w:rPr>
            </w:pPr>
            <w:r w:rsidRPr="0017664E">
              <w:rPr>
                <w:rFonts w:ascii="Calibri" w:hAnsi="Calibri" w:cs="Calibri"/>
                <w:sz w:val="20"/>
                <w:szCs w:val="20"/>
                <w:u w:val="single"/>
              </w:rPr>
              <w:t xml:space="preserve">Inclusion Criteria: </w:t>
            </w:r>
            <w:r>
              <w:rPr>
                <w:rFonts w:ascii="Calibri" w:hAnsi="Calibri" w:cs="Calibri"/>
                <w:sz w:val="20"/>
                <w:szCs w:val="20"/>
              </w:rPr>
              <w:t xml:space="preserve">Include statements relating to the </w:t>
            </w:r>
            <w:r>
              <w:rPr>
                <w:rFonts w:cstheme="minorHAnsi"/>
                <w:sz w:val="20"/>
                <w:szCs w:val="20"/>
              </w:rPr>
              <w:t>c</w:t>
            </w:r>
            <w:r w:rsidRPr="00DC022F">
              <w:rPr>
                <w:rFonts w:cstheme="minorHAnsi"/>
                <w:sz w:val="20"/>
                <w:szCs w:val="20"/>
              </w:rPr>
              <w:t>haracterisation of the phase an individual is in, as he or she progresses toward skilled, enthusiastic, and sustained use of</w:t>
            </w:r>
            <w:r>
              <w:rPr>
                <w:rFonts w:cstheme="minorHAnsi"/>
                <w:sz w:val="20"/>
                <w:szCs w:val="20"/>
              </w:rPr>
              <w:t xml:space="preserve"> the social robot</w:t>
            </w:r>
            <w:r w:rsidRPr="00471B9A">
              <w:rPr>
                <w:rFonts w:ascii="Calibri" w:hAnsi="Calibri" w:cs="Calibri"/>
                <w:sz w:val="20"/>
                <w:szCs w:val="20"/>
              </w:rPr>
              <w:t xml:space="preserve"> </w:t>
            </w:r>
          </w:p>
        </w:tc>
      </w:tr>
      <w:tr w:rsidR="009D56BC" w:rsidRPr="00471B9A" w14:paraId="63643E6E" w14:textId="77777777" w:rsidTr="009B3B1B">
        <w:tc>
          <w:tcPr>
            <w:tcW w:w="1626" w:type="dxa"/>
          </w:tcPr>
          <w:p w14:paraId="2A702E63" w14:textId="77777777" w:rsidR="009D56BC" w:rsidRPr="00471B9A" w:rsidRDefault="009D56BC" w:rsidP="009D56BC">
            <w:pPr>
              <w:rPr>
                <w:rFonts w:ascii="Calibri" w:hAnsi="Calibri" w:cs="Calibri"/>
                <w:sz w:val="20"/>
                <w:szCs w:val="20"/>
              </w:rPr>
            </w:pPr>
            <w:r>
              <w:rPr>
                <w:rFonts w:ascii="Calibri" w:hAnsi="Calibri" w:cs="Calibri"/>
                <w:sz w:val="20"/>
                <w:szCs w:val="20"/>
              </w:rPr>
              <w:t>Individual identification with the organisation</w:t>
            </w:r>
          </w:p>
        </w:tc>
        <w:tc>
          <w:tcPr>
            <w:tcW w:w="3118" w:type="dxa"/>
          </w:tcPr>
          <w:p w14:paraId="2CB0504D" w14:textId="77777777" w:rsidR="009D56BC" w:rsidRPr="009D56BC" w:rsidRDefault="009D56BC" w:rsidP="009D56BC">
            <w:pPr>
              <w:rPr>
                <w:rFonts w:cstheme="minorHAnsi"/>
                <w:sz w:val="20"/>
                <w:szCs w:val="20"/>
              </w:rPr>
            </w:pPr>
            <w:r w:rsidRPr="00DC022F">
              <w:rPr>
                <w:rFonts w:cstheme="minorHAnsi"/>
                <w:sz w:val="20"/>
                <w:szCs w:val="20"/>
              </w:rPr>
              <w:t>A broad construct related to how individu</w:t>
            </w:r>
            <w:r>
              <w:rPr>
                <w:rFonts w:cstheme="minorHAnsi"/>
                <w:sz w:val="20"/>
                <w:szCs w:val="20"/>
              </w:rPr>
              <w:t>als perceive their setting/organisation, and their relationship &amp; degree of commitment with the implementing setting/organisation</w:t>
            </w:r>
            <w:r w:rsidRPr="00DC022F">
              <w:rPr>
                <w:rFonts w:cstheme="minorHAnsi"/>
                <w:sz w:val="20"/>
                <w:szCs w:val="20"/>
              </w:rPr>
              <w:t xml:space="preserve"> </w:t>
            </w:r>
          </w:p>
        </w:tc>
        <w:tc>
          <w:tcPr>
            <w:tcW w:w="8789" w:type="dxa"/>
          </w:tcPr>
          <w:p w14:paraId="030566A1" w14:textId="77777777" w:rsidR="009D56BC" w:rsidRPr="00DC022F" w:rsidRDefault="009D56BC" w:rsidP="009D56BC">
            <w:pPr>
              <w:rPr>
                <w:rFonts w:cstheme="minorHAnsi"/>
                <w:sz w:val="20"/>
                <w:szCs w:val="20"/>
              </w:rPr>
            </w:pPr>
            <w:r w:rsidRPr="0017664E">
              <w:rPr>
                <w:rFonts w:ascii="Calibri" w:hAnsi="Calibri" w:cs="Calibri"/>
                <w:sz w:val="20"/>
                <w:szCs w:val="20"/>
                <w:u w:val="single"/>
              </w:rPr>
              <w:t xml:space="preserve">Inclusion Criteria: </w:t>
            </w:r>
            <w:r>
              <w:rPr>
                <w:rFonts w:cstheme="minorHAnsi"/>
                <w:sz w:val="20"/>
                <w:szCs w:val="20"/>
              </w:rPr>
              <w:t>Include statements relating</w:t>
            </w:r>
            <w:r w:rsidRPr="00DC022F">
              <w:rPr>
                <w:rFonts w:cstheme="minorHAnsi"/>
                <w:sz w:val="20"/>
                <w:szCs w:val="20"/>
              </w:rPr>
              <w:t xml:space="preserve"> to how individu</w:t>
            </w:r>
            <w:r>
              <w:rPr>
                <w:rFonts w:cstheme="minorHAnsi"/>
                <w:sz w:val="20"/>
                <w:szCs w:val="20"/>
              </w:rPr>
              <w:t>als perceive their setting/organisation, and their relationship &amp; degree of commitment with the implementing setting/organisation</w:t>
            </w:r>
            <w:r w:rsidRPr="00DC022F">
              <w:rPr>
                <w:rFonts w:cstheme="minorHAnsi"/>
                <w:sz w:val="20"/>
                <w:szCs w:val="20"/>
              </w:rPr>
              <w:t xml:space="preserve"> </w:t>
            </w:r>
          </w:p>
          <w:p w14:paraId="013EDB00" w14:textId="77777777" w:rsidR="009D56BC" w:rsidRPr="00471B9A" w:rsidRDefault="009D56BC" w:rsidP="009D56BC">
            <w:pPr>
              <w:rPr>
                <w:rFonts w:ascii="Calibri" w:hAnsi="Calibri" w:cs="Calibri"/>
                <w:sz w:val="20"/>
                <w:szCs w:val="20"/>
              </w:rPr>
            </w:pPr>
          </w:p>
        </w:tc>
      </w:tr>
      <w:tr w:rsidR="009D56BC" w:rsidRPr="00471B9A" w14:paraId="185F1614" w14:textId="77777777" w:rsidTr="009B3B1B">
        <w:tc>
          <w:tcPr>
            <w:tcW w:w="1626" w:type="dxa"/>
          </w:tcPr>
          <w:p w14:paraId="17BBF1FA" w14:textId="77777777" w:rsidR="009D56BC" w:rsidRDefault="009D56BC" w:rsidP="009D56BC">
            <w:pPr>
              <w:rPr>
                <w:rFonts w:ascii="Calibri" w:hAnsi="Calibri" w:cs="Calibri"/>
                <w:sz w:val="20"/>
                <w:szCs w:val="20"/>
              </w:rPr>
            </w:pPr>
            <w:r>
              <w:rPr>
                <w:rFonts w:ascii="Calibri" w:hAnsi="Calibri" w:cs="Calibri"/>
                <w:sz w:val="20"/>
                <w:szCs w:val="20"/>
              </w:rPr>
              <w:t>Other personal attributes</w:t>
            </w:r>
          </w:p>
          <w:p w14:paraId="203EB965" w14:textId="77777777" w:rsidR="009D56BC" w:rsidRDefault="009D56BC" w:rsidP="009D56BC">
            <w:pPr>
              <w:rPr>
                <w:rFonts w:ascii="Calibri" w:hAnsi="Calibri" w:cs="Calibri"/>
                <w:sz w:val="20"/>
                <w:szCs w:val="20"/>
              </w:rPr>
            </w:pPr>
          </w:p>
        </w:tc>
        <w:tc>
          <w:tcPr>
            <w:tcW w:w="3118" w:type="dxa"/>
          </w:tcPr>
          <w:p w14:paraId="215B2CAA" w14:textId="77777777" w:rsidR="009D56BC" w:rsidRPr="009D56BC" w:rsidRDefault="009D56BC" w:rsidP="009D56BC">
            <w:pPr>
              <w:rPr>
                <w:rFonts w:cstheme="minorHAnsi"/>
                <w:sz w:val="20"/>
                <w:szCs w:val="20"/>
              </w:rPr>
            </w:pPr>
            <w:r w:rsidRPr="00DC022F">
              <w:rPr>
                <w:rFonts w:cstheme="minorHAnsi"/>
                <w:sz w:val="20"/>
                <w:szCs w:val="20"/>
                <w:u w:val="single"/>
              </w:rPr>
              <w:t>Definition</w:t>
            </w:r>
            <w:r w:rsidRPr="00DC022F">
              <w:rPr>
                <w:rFonts w:cstheme="minorHAnsi"/>
                <w:sz w:val="20"/>
                <w:szCs w:val="20"/>
              </w:rPr>
              <w:t>: A broad construct to include other personal traits such as tolerance of ambiguity, intellectual ability, motivation, values, competence, capacity, and learning style.</w:t>
            </w:r>
          </w:p>
        </w:tc>
        <w:tc>
          <w:tcPr>
            <w:tcW w:w="8789" w:type="dxa"/>
          </w:tcPr>
          <w:p w14:paraId="41CD287C" w14:textId="77777777" w:rsidR="009D56BC" w:rsidRPr="00DC022F" w:rsidRDefault="009D56BC" w:rsidP="009D56BC">
            <w:pPr>
              <w:rPr>
                <w:rFonts w:cstheme="minorHAnsi"/>
                <w:sz w:val="20"/>
                <w:szCs w:val="20"/>
              </w:rPr>
            </w:pPr>
            <w:r w:rsidRPr="0017664E">
              <w:rPr>
                <w:rFonts w:ascii="Calibri" w:hAnsi="Calibri" w:cs="Calibri"/>
                <w:sz w:val="20"/>
                <w:szCs w:val="20"/>
                <w:u w:val="single"/>
              </w:rPr>
              <w:t xml:space="preserve">Inclusion Criteria: </w:t>
            </w:r>
            <w:r>
              <w:rPr>
                <w:rFonts w:cstheme="minorHAnsi"/>
                <w:sz w:val="20"/>
                <w:szCs w:val="20"/>
              </w:rPr>
              <w:t xml:space="preserve">Include statements that </w:t>
            </w:r>
            <w:r w:rsidRPr="00DC022F">
              <w:rPr>
                <w:rFonts w:cstheme="minorHAnsi"/>
                <w:sz w:val="20"/>
                <w:szCs w:val="20"/>
              </w:rPr>
              <w:t>include other personal traits such as tolerance of ambiguity, intellectual ability, motivation, values, competence, capacity, and learning style.</w:t>
            </w:r>
          </w:p>
          <w:p w14:paraId="7696F5C2" w14:textId="77777777" w:rsidR="009D56BC" w:rsidRPr="00471B9A" w:rsidRDefault="009D56BC" w:rsidP="009D56BC">
            <w:pPr>
              <w:rPr>
                <w:rFonts w:ascii="Calibri" w:hAnsi="Calibri" w:cs="Calibri"/>
                <w:sz w:val="20"/>
                <w:szCs w:val="20"/>
              </w:rPr>
            </w:pPr>
          </w:p>
        </w:tc>
      </w:tr>
    </w:tbl>
    <w:p w14:paraId="12DEC7D3" w14:textId="77777777" w:rsidR="004E2BDF" w:rsidRDefault="004E2BDF" w:rsidP="004E2BDF">
      <w:pPr>
        <w:rPr>
          <w:rFonts w:ascii="Calibri" w:hAnsi="Calibri" w:cs="Calibri"/>
          <w:sz w:val="20"/>
          <w:szCs w:val="20"/>
        </w:rPr>
      </w:pPr>
    </w:p>
    <w:p w14:paraId="07A492DE" w14:textId="77777777" w:rsidR="009D56BC" w:rsidRDefault="009D56BC" w:rsidP="004E2BDF">
      <w:pPr>
        <w:rPr>
          <w:rFonts w:ascii="Calibri" w:hAnsi="Calibri" w:cs="Calibri"/>
          <w:sz w:val="20"/>
          <w:szCs w:val="20"/>
        </w:rPr>
      </w:pPr>
    </w:p>
    <w:p w14:paraId="4FA2FE61" w14:textId="77777777" w:rsidR="009D56BC" w:rsidRDefault="009D56BC" w:rsidP="004E2BDF">
      <w:pPr>
        <w:rPr>
          <w:rFonts w:ascii="Calibri" w:hAnsi="Calibri" w:cs="Calibri"/>
          <w:sz w:val="20"/>
          <w:szCs w:val="20"/>
        </w:rPr>
      </w:pPr>
    </w:p>
    <w:p w14:paraId="3B059DC4" w14:textId="77777777" w:rsidR="009D56BC" w:rsidRDefault="009D56BC" w:rsidP="004E2BDF">
      <w:pPr>
        <w:rPr>
          <w:rFonts w:ascii="Calibri" w:hAnsi="Calibri" w:cs="Calibri"/>
          <w:sz w:val="20"/>
          <w:szCs w:val="20"/>
        </w:rPr>
      </w:pPr>
    </w:p>
    <w:p w14:paraId="61822977" w14:textId="77777777" w:rsidR="009D56BC" w:rsidRDefault="009D56BC" w:rsidP="004E2BDF">
      <w:pPr>
        <w:rPr>
          <w:rFonts w:ascii="Calibri" w:hAnsi="Calibri" w:cs="Calibri"/>
          <w:sz w:val="20"/>
          <w:szCs w:val="20"/>
        </w:rPr>
      </w:pPr>
    </w:p>
    <w:p w14:paraId="597D9C16" w14:textId="77777777" w:rsidR="00430BD8" w:rsidRPr="00471B9A" w:rsidRDefault="00430BD8" w:rsidP="004E2BDF">
      <w:pPr>
        <w:rPr>
          <w:rFonts w:ascii="Calibri" w:hAnsi="Calibri" w:cs="Calibri"/>
          <w:sz w:val="20"/>
          <w:szCs w:val="20"/>
        </w:rPr>
      </w:pPr>
    </w:p>
    <w:p w14:paraId="42D9DA60" w14:textId="77777777" w:rsidR="0017664E" w:rsidRPr="00471B9A" w:rsidRDefault="0017664E" w:rsidP="0017664E">
      <w:pPr>
        <w:pStyle w:val="ListParagraph"/>
        <w:numPr>
          <w:ilvl w:val="0"/>
          <w:numId w:val="1"/>
        </w:numPr>
        <w:rPr>
          <w:rFonts w:ascii="Calibri" w:hAnsi="Calibri" w:cs="Calibri"/>
          <w:b/>
          <w:sz w:val="20"/>
          <w:szCs w:val="20"/>
        </w:rPr>
      </w:pPr>
      <w:r>
        <w:rPr>
          <w:rFonts w:ascii="Calibri" w:hAnsi="Calibri" w:cs="Calibri"/>
          <w:b/>
          <w:sz w:val="20"/>
          <w:szCs w:val="20"/>
        </w:rPr>
        <w:lastRenderedPageBreak/>
        <w:t>Process</w:t>
      </w:r>
    </w:p>
    <w:tbl>
      <w:tblPr>
        <w:tblStyle w:val="TableGrid"/>
        <w:tblW w:w="0" w:type="auto"/>
        <w:tblLook w:val="04A0" w:firstRow="1" w:lastRow="0" w:firstColumn="1" w:lastColumn="0" w:noHBand="0" w:noVBand="1"/>
      </w:tblPr>
      <w:tblGrid>
        <w:gridCol w:w="1626"/>
        <w:gridCol w:w="3118"/>
        <w:gridCol w:w="8789"/>
      </w:tblGrid>
      <w:tr w:rsidR="0017664E" w:rsidRPr="00EF65EA" w14:paraId="685538CE" w14:textId="77777777" w:rsidTr="009B3B1B">
        <w:tc>
          <w:tcPr>
            <w:tcW w:w="1626" w:type="dxa"/>
            <w:shd w:val="clear" w:color="auto" w:fill="FFE599" w:themeFill="accent4" w:themeFillTint="66"/>
          </w:tcPr>
          <w:p w14:paraId="3A9B5B4F"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CFIR Constructs</w:t>
            </w:r>
          </w:p>
        </w:tc>
        <w:tc>
          <w:tcPr>
            <w:tcW w:w="3118" w:type="dxa"/>
            <w:shd w:val="clear" w:color="auto" w:fill="FFE599" w:themeFill="accent4" w:themeFillTint="66"/>
          </w:tcPr>
          <w:p w14:paraId="750AB5A5"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Description</w:t>
            </w:r>
          </w:p>
        </w:tc>
        <w:tc>
          <w:tcPr>
            <w:tcW w:w="8789" w:type="dxa"/>
            <w:shd w:val="clear" w:color="auto" w:fill="FFE599" w:themeFill="accent4" w:themeFillTint="66"/>
          </w:tcPr>
          <w:p w14:paraId="36E773E0" w14:textId="77777777" w:rsidR="0017664E" w:rsidRPr="00EF65EA" w:rsidRDefault="0017664E" w:rsidP="009B3B1B">
            <w:pPr>
              <w:rPr>
                <w:rFonts w:ascii="Calibri" w:hAnsi="Calibri" w:cs="Calibri"/>
                <w:b/>
                <w:sz w:val="20"/>
                <w:szCs w:val="20"/>
              </w:rPr>
            </w:pPr>
            <w:r w:rsidRPr="00EF65EA">
              <w:rPr>
                <w:rFonts w:ascii="Calibri" w:hAnsi="Calibri" w:cs="Calibri"/>
                <w:b/>
                <w:sz w:val="20"/>
                <w:szCs w:val="20"/>
              </w:rPr>
              <w:t>Inclusion and/or Exclusion Criteria</w:t>
            </w:r>
          </w:p>
        </w:tc>
      </w:tr>
      <w:tr w:rsidR="0017664E" w:rsidRPr="00EF65EA" w14:paraId="00A4D5B2" w14:textId="77777777" w:rsidTr="009B3B1B">
        <w:tc>
          <w:tcPr>
            <w:tcW w:w="1626" w:type="dxa"/>
          </w:tcPr>
          <w:p w14:paraId="28712E46"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 xml:space="preserve">Planning </w:t>
            </w:r>
          </w:p>
        </w:tc>
        <w:tc>
          <w:tcPr>
            <w:tcW w:w="3118" w:type="dxa"/>
          </w:tcPr>
          <w:p w14:paraId="1908FB70" w14:textId="77777777" w:rsidR="0017664E" w:rsidRPr="00EF65EA" w:rsidRDefault="00430BD8" w:rsidP="009B3B1B">
            <w:pPr>
              <w:rPr>
                <w:rFonts w:ascii="Calibri" w:hAnsi="Calibri" w:cs="Calibri"/>
                <w:sz w:val="20"/>
                <w:szCs w:val="20"/>
              </w:rPr>
            </w:pPr>
            <w:r w:rsidRPr="00EF65EA">
              <w:rPr>
                <w:rFonts w:ascii="Calibri" w:hAnsi="Calibri" w:cs="Calibri"/>
                <w:sz w:val="20"/>
                <w:szCs w:val="20"/>
              </w:rPr>
              <w:t>The degree to which a scheme or sequence of tasks for implementing the social robot are developed in advance, and the quality of those schemes or tasks.</w:t>
            </w:r>
          </w:p>
        </w:tc>
        <w:tc>
          <w:tcPr>
            <w:tcW w:w="8789" w:type="dxa"/>
          </w:tcPr>
          <w:p w14:paraId="08A2C086" w14:textId="77777777" w:rsidR="00430BD8" w:rsidRPr="00EF65EA" w:rsidRDefault="00430BD8" w:rsidP="00430BD8">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Include evidence of pre-implementation diagnostic assessments and planning, as well as refinements to the plan.</w:t>
            </w:r>
          </w:p>
          <w:p w14:paraId="66C07712" w14:textId="77777777" w:rsidR="0017664E" w:rsidRPr="00EF65EA" w:rsidRDefault="0017664E" w:rsidP="009B3B1B">
            <w:pPr>
              <w:rPr>
                <w:rFonts w:ascii="Calibri" w:hAnsi="Calibri" w:cs="Calibri"/>
                <w:sz w:val="20"/>
                <w:szCs w:val="20"/>
              </w:rPr>
            </w:pPr>
          </w:p>
        </w:tc>
      </w:tr>
      <w:tr w:rsidR="0017664E" w:rsidRPr="00EF65EA" w14:paraId="5F949D05" w14:textId="77777777" w:rsidTr="009B3B1B">
        <w:tc>
          <w:tcPr>
            <w:tcW w:w="1626" w:type="dxa"/>
          </w:tcPr>
          <w:p w14:paraId="4EA6AD35"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Engaging</w:t>
            </w:r>
          </w:p>
        </w:tc>
        <w:tc>
          <w:tcPr>
            <w:tcW w:w="3118" w:type="dxa"/>
          </w:tcPr>
          <w:p w14:paraId="6B4FB626" w14:textId="77777777" w:rsidR="0017664E" w:rsidRPr="00EF65EA" w:rsidRDefault="00430BD8" w:rsidP="009B3B1B">
            <w:pPr>
              <w:rPr>
                <w:rFonts w:ascii="Calibri" w:hAnsi="Calibri" w:cs="Calibri"/>
                <w:sz w:val="20"/>
                <w:szCs w:val="20"/>
              </w:rPr>
            </w:pPr>
            <w:r w:rsidRPr="00EF65EA">
              <w:rPr>
                <w:rFonts w:ascii="Calibri" w:hAnsi="Calibri" w:cs="Calibri"/>
                <w:sz w:val="20"/>
                <w:szCs w:val="20"/>
              </w:rPr>
              <w:t>Attracting and involving appropriate individuals in the implementation and use of the intervention through a combined strategy of social marketing, education, role modelling, training, and other similar activities.</w:t>
            </w:r>
          </w:p>
        </w:tc>
        <w:tc>
          <w:tcPr>
            <w:tcW w:w="8789" w:type="dxa"/>
          </w:tcPr>
          <w:p w14:paraId="6C0BCAAF" w14:textId="77777777" w:rsidR="0017664E" w:rsidRPr="00EF65EA" w:rsidRDefault="00430BD8" w:rsidP="00430BD8">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Include statements related to engagement strategies and outcomes (i.e. if and how stakeholders became engaged with the social robot and what their role is in implementation).</w:t>
            </w:r>
          </w:p>
          <w:p w14:paraId="1B6B9795" w14:textId="77777777" w:rsidR="00430BD8" w:rsidRPr="00EF65EA" w:rsidRDefault="00430BD8" w:rsidP="00430BD8">
            <w:pPr>
              <w:rPr>
                <w:rFonts w:ascii="Calibri" w:hAnsi="Calibri" w:cs="Calibri"/>
                <w:sz w:val="20"/>
                <w:szCs w:val="20"/>
              </w:rPr>
            </w:pPr>
          </w:p>
          <w:p w14:paraId="09A2FA49" w14:textId="77777777" w:rsidR="00430BD8" w:rsidRPr="00EF65EA" w:rsidRDefault="00430BD8" w:rsidP="00430BD8">
            <w:pPr>
              <w:rPr>
                <w:rFonts w:ascii="Calibri" w:hAnsi="Calibri" w:cs="Calibri"/>
                <w:sz w:val="20"/>
                <w:szCs w:val="20"/>
              </w:rPr>
            </w:pPr>
            <w:r w:rsidRPr="00EF65EA">
              <w:rPr>
                <w:rFonts w:ascii="Calibri" w:hAnsi="Calibri" w:cs="Calibri"/>
                <w:sz w:val="20"/>
                <w:szCs w:val="20"/>
                <w:u w:val="single"/>
              </w:rPr>
              <w:t>Exclusion Criteria</w:t>
            </w:r>
            <w:r w:rsidRPr="00EF65EA">
              <w:rPr>
                <w:rFonts w:ascii="Calibri" w:hAnsi="Calibri" w:cs="Calibri"/>
                <w:sz w:val="20"/>
                <w:szCs w:val="20"/>
              </w:rPr>
              <w:t xml:space="preserve">: Exclude statements that are captured in the </w:t>
            </w:r>
            <w:r w:rsidRPr="00EF65EA">
              <w:rPr>
                <w:rFonts w:ascii="Calibri" w:hAnsi="Calibri" w:cs="Calibri"/>
                <w:color w:val="000000" w:themeColor="text1"/>
                <w:sz w:val="20"/>
                <w:szCs w:val="20"/>
              </w:rPr>
              <w:t xml:space="preserve">sub-codes below. </w:t>
            </w:r>
          </w:p>
          <w:p w14:paraId="4C687D1D" w14:textId="77777777" w:rsidR="00430BD8" w:rsidRPr="00EF65EA" w:rsidRDefault="00430BD8" w:rsidP="00430BD8">
            <w:pPr>
              <w:rPr>
                <w:rFonts w:ascii="Calibri" w:hAnsi="Calibri" w:cs="Calibri"/>
                <w:sz w:val="20"/>
                <w:szCs w:val="20"/>
              </w:rPr>
            </w:pPr>
          </w:p>
        </w:tc>
      </w:tr>
      <w:tr w:rsidR="0017664E" w:rsidRPr="00EF65EA" w14:paraId="0C3CB806" w14:textId="77777777" w:rsidTr="009B3B1B">
        <w:tc>
          <w:tcPr>
            <w:tcW w:w="1626" w:type="dxa"/>
          </w:tcPr>
          <w:p w14:paraId="6358C0B3" w14:textId="77777777" w:rsidR="0017664E" w:rsidRPr="00EF65EA" w:rsidRDefault="0017664E" w:rsidP="009B3B1B">
            <w:pPr>
              <w:rPr>
                <w:rFonts w:ascii="Calibri" w:hAnsi="Calibri" w:cs="Calibri"/>
                <w:sz w:val="20"/>
                <w:szCs w:val="20"/>
              </w:rPr>
            </w:pPr>
            <w:r w:rsidRPr="00EF65EA">
              <w:rPr>
                <w:rFonts w:ascii="Calibri" w:hAnsi="Calibri" w:cs="Calibri"/>
                <w:sz w:val="20"/>
                <w:szCs w:val="20"/>
              </w:rPr>
              <w:t>(i) Opinion leaders</w:t>
            </w:r>
          </w:p>
        </w:tc>
        <w:tc>
          <w:tcPr>
            <w:tcW w:w="3118" w:type="dxa"/>
          </w:tcPr>
          <w:p w14:paraId="5EE584D8" w14:textId="77777777" w:rsidR="0017664E" w:rsidRPr="00EF65EA" w:rsidRDefault="00EF65EA" w:rsidP="009B3B1B">
            <w:pPr>
              <w:rPr>
                <w:rFonts w:ascii="Calibri" w:hAnsi="Calibri" w:cs="Calibri"/>
                <w:sz w:val="20"/>
                <w:szCs w:val="20"/>
              </w:rPr>
            </w:pPr>
            <w:r w:rsidRPr="00EF65EA">
              <w:rPr>
                <w:rFonts w:ascii="Calibri" w:hAnsi="Calibri" w:cs="Calibri"/>
                <w:sz w:val="20"/>
                <w:szCs w:val="20"/>
              </w:rPr>
              <w:t>Individuals in the care setting/ organisation who have formal or informal influence on the attitudes and beliefs of their colleagues with respect to implementing the social robot</w:t>
            </w:r>
          </w:p>
        </w:tc>
        <w:tc>
          <w:tcPr>
            <w:tcW w:w="8789" w:type="dxa"/>
          </w:tcPr>
          <w:p w14:paraId="262628F0" w14:textId="77777777" w:rsidR="00EF65EA" w:rsidRPr="00EF65EA" w:rsidRDefault="00EF65EA" w:rsidP="00EF65EA">
            <w:pPr>
              <w:rPr>
                <w:rFonts w:ascii="Calibri" w:hAnsi="Calibri" w:cs="Calibri"/>
                <w:sz w:val="20"/>
                <w:szCs w:val="20"/>
              </w:rPr>
            </w:pPr>
            <w:r w:rsidRPr="00EF65EA">
              <w:rPr>
                <w:rFonts w:ascii="Calibri" w:hAnsi="Calibri" w:cs="Calibri"/>
                <w:sz w:val="20"/>
                <w:szCs w:val="20"/>
                <w:u w:val="single"/>
              </w:rPr>
              <w:t>Inclusion Criteria</w:t>
            </w:r>
            <w:r w:rsidRPr="00EF65EA">
              <w:rPr>
                <w:rFonts w:ascii="Calibri" w:hAnsi="Calibri" w:cs="Calibri"/>
                <w:sz w:val="20"/>
                <w:szCs w:val="20"/>
              </w:rPr>
              <w:t xml:space="preserve">: Include statements related to engagement strategies and outcomes (e.g. how the opinion leader became engaged with the social robot and what their role is in implementation). </w:t>
            </w:r>
          </w:p>
          <w:p w14:paraId="20FD4A31" w14:textId="77777777" w:rsidR="00EF65EA" w:rsidRPr="00EF65EA" w:rsidRDefault="00EF65EA" w:rsidP="00EF65EA">
            <w:pPr>
              <w:rPr>
                <w:rFonts w:ascii="Calibri" w:hAnsi="Calibri" w:cs="Calibri"/>
                <w:sz w:val="20"/>
                <w:szCs w:val="20"/>
              </w:rPr>
            </w:pPr>
          </w:p>
          <w:p w14:paraId="30140CD3"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Double code statem</w:t>
            </w:r>
            <w:r w:rsidR="004C6534">
              <w:rPr>
                <w:rFonts w:ascii="Calibri" w:hAnsi="Calibri" w:cs="Calibri"/>
                <w:sz w:val="20"/>
                <w:szCs w:val="20"/>
              </w:rPr>
              <w:t xml:space="preserve">ents to the CFIR sub-construct </w:t>
            </w:r>
            <w:r w:rsidR="004C6534" w:rsidRPr="004C6534">
              <w:rPr>
                <w:rFonts w:cstheme="minorHAnsi"/>
                <w:b/>
                <w:sz w:val="20"/>
                <w:szCs w:val="20"/>
              </w:rPr>
              <w:t>“Leadership Engagement”</w:t>
            </w:r>
            <w:r w:rsidRPr="00EF65EA">
              <w:rPr>
                <w:rFonts w:ascii="Calibri" w:hAnsi="Calibri" w:cs="Calibri"/>
                <w:sz w:val="20"/>
                <w:szCs w:val="20"/>
              </w:rPr>
              <w:t xml:space="preserve"> (under the ‘Inner Setting’ domain) if the formally appointed internal implementation leader is also the organisational leader</w:t>
            </w:r>
          </w:p>
        </w:tc>
      </w:tr>
      <w:tr w:rsidR="00EF65EA" w:rsidRPr="00EF65EA" w14:paraId="223BCEF7" w14:textId="77777777" w:rsidTr="009B3B1B">
        <w:tc>
          <w:tcPr>
            <w:tcW w:w="1626" w:type="dxa"/>
          </w:tcPr>
          <w:p w14:paraId="106C6898"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i) formally appointed internal implementation leaders</w:t>
            </w:r>
          </w:p>
        </w:tc>
        <w:tc>
          <w:tcPr>
            <w:tcW w:w="3118" w:type="dxa"/>
          </w:tcPr>
          <w:p w14:paraId="29F53B5A" w14:textId="77777777" w:rsidR="00EF65EA" w:rsidRPr="00EF65EA" w:rsidRDefault="00EF65EA" w:rsidP="00EF65EA">
            <w:pPr>
              <w:tabs>
                <w:tab w:val="left" w:pos="2442"/>
              </w:tabs>
              <w:rPr>
                <w:rFonts w:ascii="Calibri" w:hAnsi="Calibri" w:cs="Calibri"/>
                <w:sz w:val="20"/>
                <w:szCs w:val="20"/>
              </w:rPr>
            </w:pPr>
            <w:r w:rsidRPr="00EF65EA">
              <w:rPr>
                <w:rFonts w:ascii="Calibri" w:eastAsia="Arial" w:hAnsi="Calibri" w:cs="Calibri"/>
                <w:sz w:val="20"/>
                <w:szCs w:val="20"/>
              </w:rPr>
              <w:t>Individuals from within the organization who have been formally appointed with responsibility for implementing the social robot as coordinator, project manager, team leader, or other similar role.</w:t>
            </w:r>
          </w:p>
        </w:tc>
        <w:tc>
          <w:tcPr>
            <w:tcW w:w="8789" w:type="dxa"/>
          </w:tcPr>
          <w:p w14:paraId="3FF2C503" w14:textId="77777777" w:rsidR="00EF65EA" w:rsidRPr="00DC022F" w:rsidRDefault="00EF65EA" w:rsidP="00EF65EA">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engagement strategies and outcomes (e.g. how the formally appointed internal implementation leader became engaged with </w:t>
            </w:r>
            <w:r w:rsidR="0029021D">
              <w:rPr>
                <w:rFonts w:cstheme="minorHAnsi"/>
                <w:sz w:val="20"/>
                <w:szCs w:val="20"/>
              </w:rPr>
              <w:t>the social robot</w:t>
            </w:r>
            <w:r w:rsidRPr="00DC022F">
              <w:rPr>
                <w:rFonts w:cstheme="minorHAnsi"/>
                <w:sz w:val="20"/>
                <w:szCs w:val="20"/>
              </w:rPr>
              <w:t xml:space="preserve"> and what their role is in implementation). </w:t>
            </w:r>
          </w:p>
          <w:p w14:paraId="5F7CCB58" w14:textId="77777777" w:rsidR="00EF65EA" w:rsidRDefault="00EF65EA" w:rsidP="00EF65EA">
            <w:pPr>
              <w:rPr>
                <w:rFonts w:ascii="Calibri" w:hAnsi="Calibri" w:cs="Calibri"/>
                <w:sz w:val="20"/>
                <w:szCs w:val="20"/>
              </w:rPr>
            </w:pPr>
          </w:p>
          <w:p w14:paraId="5191E534" w14:textId="77777777" w:rsidR="0029021D" w:rsidRPr="00DC022F" w:rsidRDefault="0029021D" w:rsidP="0029021D">
            <w:pPr>
              <w:rPr>
                <w:rFonts w:cstheme="minorHAnsi"/>
                <w:sz w:val="20"/>
                <w:szCs w:val="20"/>
              </w:rPr>
            </w:pPr>
            <w:r w:rsidRPr="00DC022F">
              <w:rPr>
                <w:rFonts w:cstheme="minorHAnsi"/>
                <w:sz w:val="20"/>
                <w:szCs w:val="20"/>
              </w:rPr>
              <w:t>Double code statements to the CFIR sub-c</w:t>
            </w:r>
            <w:r w:rsidR="004C6534">
              <w:rPr>
                <w:rFonts w:cstheme="minorHAnsi"/>
                <w:sz w:val="20"/>
                <w:szCs w:val="20"/>
              </w:rPr>
              <w:t xml:space="preserve">onstruct </w:t>
            </w:r>
            <w:r w:rsidR="004C6534" w:rsidRPr="004C6534">
              <w:rPr>
                <w:rFonts w:cstheme="minorHAnsi"/>
                <w:b/>
                <w:sz w:val="20"/>
                <w:szCs w:val="20"/>
              </w:rPr>
              <w:t>“Leadership Engagement”</w:t>
            </w:r>
            <w:r w:rsidRPr="00DC022F">
              <w:rPr>
                <w:rFonts w:cstheme="minorHAnsi"/>
                <w:sz w:val="20"/>
                <w:szCs w:val="20"/>
              </w:rPr>
              <w:t xml:space="preserve"> (under the ‘Inner Setting’ domain) if the formally appointed internal implementation leader </w:t>
            </w:r>
            <w:r w:rsidRPr="00EF65EA">
              <w:rPr>
                <w:rFonts w:ascii="Calibri" w:hAnsi="Calibri" w:cs="Calibri"/>
                <w:sz w:val="20"/>
                <w:szCs w:val="20"/>
              </w:rPr>
              <w:t>is also the organisational leader</w:t>
            </w:r>
          </w:p>
          <w:p w14:paraId="6512EDDB" w14:textId="77777777" w:rsidR="0029021D" w:rsidRPr="00EF65EA" w:rsidRDefault="0029021D" w:rsidP="00EF65EA">
            <w:pPr>
              <w:rPr>
                <w:rFonts w:ascii="Calibri" w:hAnsi="Calibri" w:cs="Calibri"/>
                <w:sz w:val="20"/>
                <w:szCs w:val="20"/>
              </w:rPr>
            </w:pPr>
          </w:p>
        </w:tc>
      </w:tr>
      <w:tr w:rsidR="00EF65EA" w:rsidRPr="00EF65EA" w14:paraId="0B04E9D3" w14:textId="77777777" w:rsidTr="009B3B1B">
        <w:tc>
          <w:tcPr>
            <w:tcW w:w="1626" w:type="dxa"/>
          </w:tcPr>
          <w:p w14:paraId="6B7F9C7D"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t>(iii) champions</w:t>
            </w:r>
          </w:p>
          <w:p w14:paraId="19A3618C" w14:textId="77777777" w:rsidR="00EF65EA" w:rsidRPr="00EF65EA" w:rsidRDefault="00EF65EA" w:rsidP="00EF65EA">
            <w:pPr>
              <w:rPr>
                <w:rFonts w:ascii="Calibri" w:hAnsi="Calibri" w:cs="Calibri"/>
                <w:sz w:val="20"/>
                <w:szCs w:val="20"/>
              </w:rPr>
            </w:pPr>
          </w:p>
        </w:tc>
        <w:tc>
          <w:tcPr>
            <w:tcW w:w="3118" w:type="dxa"/>
          </w:tcPr>
          <w:p w14:paraId="2BE1EE55" w14:textId="77777777" w:rsidR="00EF65EA" w:rsidRDefault="0029021D" w:rsidP="0029021D">
            <w:pPr>
              <w:rPr>
                <w:rFonts w:cstheme="minorHAnsi"/>
                <w:sz w:val="20"/>
                <w:szCs w:val="20"/>
              </w:rPr>
            </w:pPr>
            <w:r w:rsidRPr="00DC022F">
              <w:rPr>
                <w:rFonts w:cstheme="minorHAnsi"/>
                <w:sz w:val="20"/>
                <w:szCs w:val="20"/>
              </w:rPr>
              <w:t xml:space="preserve">Individuals who dedicate themselves to supporting, marketing, and ‘driving through’ an implementation, overcoming indifference or resistance that </w:t>
            </w:r>
            <w:r>
              <w:rPr>
                <w:rFonts w:cstheme="minorHAnsi"/>
                <w:sz w:val="20"/>
                <w:szCs w:val="20"/>
              </w:rPr>
              <w:t>a social robot</w:t>
            </w:r>
            <w:r w:rsidRPr="00DC022F">
              <w:rPr>
                <w:rFonts w:cstheme="minorHAnsi"/>
                <w:sz w:val="20"/>
                <w:szCs w:val="20"/>
              </w:rPr>
              <w:t xml:space="preserve"> may provoke in </w:t>
            </w:r>
            <w:r>
              <w:rPr>
                <w:rFonts w:cstheme="minorHAnsi"/>
                <w:sz w:val="20"/>
                <w:szCs w:val="20"/>
              </w:rPr>
              <w:t>the setting</w:t>
            </w:r>
          </w:p>
          <w:p w14:paraId="15810EBE" w14:textId="77777777" w:rsidR="0029021D" w:rsidRPr="0029021D" w:rsidRDefault="0029021D" w:rsidP="0029021D">
            <w:pPr>
              <w:rPr>
                <w:rFonts w:cstheme="minorHAnsi"/>
                <w:sz w:val="20"/>
                <w:szCs w:val="20"/>
              </w:rPr>
            </w:pPr>
          </w:p>
        </w:tc>
        <w:tc>
          <w:tcPr>
            <w:tcW w:w="8789" w:type="dxa"/>
          </w:tcPr>
          <w:p w14:paraId="131F5D07" w14:textId="77777777" w:rsidR="0029021D" w:rsidRPr="00DC022F" w:rsidRDefault="0029021D" w:rsidP="0029021D">
            <w:pPr>
              <w:rPr>
                <w:rFonts w:cstheme="minorHAnsi"/>
                <w:sz w:val="20"/>
                <w:szCs w:val="20"/>
              </w:rPr>
            </w:pPr>
            <w:r w:rsidRPr="00DC022F">
              <w:rPr>
                <w:rFonts w:cstheme="minorHAnsi"/>
                <w:sz w:val="20"/>
                <w:szCs w:val="20"/>
                <w:u w:val="single"/>
              </w:rPr>
              <w:t>Inclusion Criteria</w:t>
            </w:r>
            <w:r w:rsidRPr="00DC022F">
              <w:rPr>
                <w:rFonts w:cstheme="minorHAnsi"/>
                <w:sz w:val="20"/>
                <w:szCs w:val="20"/>
              </w:rPr>
              <w:t>: Include statements related to engagement strategies and outcomes (e.g. how the ch</w:t>
            </w:r>
            <w:r>
              <w:rPr>
                <w:rFonts w:cstheme="minorHAnsi"/>
                <w:sz w:val="20"/>
                <w:szCs w:val="20"/>
              </w:rPr>
              <w:t>ampion became engaged with the social robot implementation</w:t>
            </w:r>
            <w:r w:rsidRPr="00DC022F">
              <w:rPr>
                <w:rFonts w:cstheme="minorHAnsi"/>
                <w:sz w:val="20"/>
                <w:szCs w:val="20"/>
              </w:rPr>
              <w:t xml:space="preserve"> and what their role is in implementation). </w:t>
            </w:r>
          </w:p>
          <w:p w14:paraId="35408C64" w14:textId="77777777" w:rsidR="00EF65EA" w:rsidRDefault="00EF65EA" w:rsidP="00EF65EA">
            <w:pPr>
              <w:rPr>
                <w:rFonts w:ascii="Calibri" w:hAnsi="Calibri" w:cs="Calibri"/>
                <w:sz w:val="20"/>
                <w:szCs w:val="20"/>
              </w:rPr>
            </w:pPr>
          </w:p>
          <w:p w14:paraId="0856B0AC" w14:textId="77777777" w:rsidR="0029021D" w:rsidRPr="00DC022F" w:rsidRDefault="0029021D" w:rsidP="0029021D">
            <w:pPr>
              <w:rPr>
                <w:rFonts w:cstheme="minorHAnsi"/>
                <w:sz w:val="20"/>
                <w:szCs w:val="20"/>
                <w:u w:val="single"/>
              </w:rPr>
            </w:pPr>
            <w:r w:rsidRPr="00DC022F">
              <w:rPr>
                <w:rFonts w:cstheme="minorHAnsi"/>
                <w:sz w:val="20"/>
                <w:szCs w:val="20"/>
              </w:rPr>
              <w:t>Double code statem</w:t>
            </w:r>
            <w:r w:rsidR="004C6534">
              <w:rPr>
                <w:rFonts w:cstheme="minorHAnsi"/>
                <w:sz w:val="20"/>
                <w:szCs w:val="20"/>
              </w:rPr>
              <w:t xml:space="preserve">ents to the CFIR sub-construct </w:t>
            </w:r>
            <w:r w:rsidR="004C6534" w:rsidRPr="004C6534">
              <w:rPr>
                <w:rFonts w:cstheme="minorHAnsi"/>
                <w:b/>
                <w:sz w:val="20"/>
                <w:szCs w:val="20"/>
              </w:rPr>
              <w:t>“Leadership Engagement”</w:t>
            </w:r>
            <w:r w:rsidRPr="00DC022F">
              <w:rPr>
                <w:rFonts w:cstheme="minorHAnsi"/>
                <w:sz w:val="20"/>
                <w:szCs w:val="20"/>
              </w:rPr>
              <w:t xml:space="preserve"> (under the ‘Inner Setting’ domain) if the champion </w:t>
            </w:r>
            <w:r w:rsidRPr="00EF65EA">
              <w:rPr>
                <w:rFonts w:ascii="Calibri" w:hAnsi="Calibri" w:cs="Calibri"/>
                <w:sz w:val="20"/>
                <w:szCs w:val="20"/>
              </w:rPr>
              <w:t>is also the organisational leader</w:t>
            </w:r>
          </w:p>
          <w:p w14:paraId="00C46FE2" w14:textId="77777777" w:rsidR="0029021D" w:rsidRPr="00EF65EA" w:rsidRDefault="0029021D" w:rsidP="00EF65EA">
            <w:pPr>
              <w:rPr>
                <w:rFonts w:ascii="Calibri" w:hAnsi="Calibri" w:cs="Calibri"/>
                <w:sz w:val="20"/>
                <w:szCs w:val="20"/>
              </w:rPr>
            </w:pPr>
          </w:p>
        </w:tc>
      </w:tr>
      <w:tr w:rsidR="00EF65EA" w:rsidRPr="00EF65EA" w14:paraId="7AFA9482" w14:textId="77777777" w:rsidTr="009B3B1B">
        <w:tc>
          <w:tcPr>
            <w:tcW w:w="1626" w:type="dxa"/>
          </w:tcPr>
          <w:p w14:paraId="568B0A63" w14:textId="77777777" w:rsidR="00EF65EA" w:rsidRPr="00EF65EA" w:rsidRDefault="00EF65EA" w:rsidP="00EF65EA">
            <w:pPr>
              <w:rPr>
                <w:rFonts w:ascii="Calibri" w:hAnsi="Calibri" w:cs="Calibri"/>
                <w:sz w:val="20"/>
                <w:szCs w:val="20"/>
              </w:rPr>
            </w:pPr>
            <w:r w:rsidRPr="00EF65EA">
              <w:rPr>
                <w:rFonts w:ascii="Calibri" w:hAnsi="Calibri" w:cs="Calibri"/>
                <w:sz w:val="20"/>
                <w:szCs w:val="20"/>
              </w:rPr>
              <w:lastRenderedPageBreak/>
              <w:t>(iv) external change agents</w:t>
            </w:r>
          </w:p>
        </w:tc>
        <w:tc>
          <w:tcPr>
            <w:tcW w:w="3118" w:type="dxa"/>
          </w:tcPr>
          <w:p w14:paraId="2F1A48ED" w14:textId="77777777" w:rsidR="00EF65EA" w:rsidRPr="0029021D" w:rsidRDefault="0029021D" w:rsidP="0029021D">
            <w:pPr>
              <w:rPr>
                <w:rFonts w:cstheme="minorHAnsi"/>
                <w:sz w:val="20"/>
                <w:szCs w:val="20"/>
              </w:rPr>
            </w:pPr>
            <w:r w:rsidRPr="00DC022F">
              <w:rPr>
                <w:rFonts w:cstheme="minorHAnsi"/>
                <w:sz w:val="20"/>
                <w:szCs w:val="20"/>
              </w:rPr>
              <w:t xml:space="preserve">Individuals who are affiliated with an outside entity who formally influence or facilitate </w:t>
            </w:r>
            <w:r>
              <w:rPr>
                <w:rFonts w:cstheme="minorHAnsi"/>
                <w:sz w:val="20"/>
                <w:szCs w:val="20"/>
              </w:rPr>
              <w:t>the implementation of social robot</w:t>
            </w:r>
            <w:r w:rsidRPr="00DC022F">
              <w:rPr>
                <w:rFonts w:cstheme="minorHAnsi"/>
                <w:sz w:val="20"/>
                <w:szCs w:val="20"/>
              </w:rPr>
              <w:t xml:space="preserve"> in a desirable direction.</w:t>
            </w:r>
          </w:p>
        </w:tc>
        <w:tc>
          <w:tcPr>
            <w:tcW w:w="8789" w:type="dxa"/>
          </w:tcPr>
          <w:p w14:paraId="1E6C7CDF" w14:textId="77777777" w:rsidR="0029021D" w:rsidRDefault="0029021D" w:rsidP="0029021D">
            <w:pPr>
              <w:rPr>
                <w:rFonts w:cstheme="minorHAnsi"/>
                <w:sz w:val="20"/>
                <w:szCs w:val="20"/>
              </w:rPr>
            </w:pPr>
            <w:r w:rsidRPr="00DC022F">
              <w:rPr>
                <w:rFonts w:cstheme="minorHAnsi"/>
                <w:sz w:val="20"/>
                <w:szCs w:val="20"/>
              </w:rPr>
              <w:t xml:space="preserve">External change agents may include researchers, health agency staff, health professionals and hired consultants external to the </w:t>
            </w:r>
            <w:r w:rsidR="004C6534">
              <w:rPr>
                <w:rFonts w:cstheme="minorHAnsi"/>
                <w:sz w:val="20"/>
                <w:szCs w:val="20"/>
              </w:rPr>
              <w:t>organisation</w:t>
            </w:r>
          </w:p>
          <w:p w14:paraId="42FF4982" w14:textId="77777777" w:rsidR="0029021D" w:rsidRPr="00DC022F" w:rsidRDefault="0029021D" w:rsidP="0029021D">
            <w:pPr>
              <w:rPr>
                <w:rFonts w:cstheme="minorHAnsi"/>
                <w:sz w:val="20"/>
                <w:szCs w:val="20"/>
              </w:rPr>
            </w:pPr>
          </w:p>
          <w:p w14:paraId="56B3D98A" w14:textId="77777777" w:rsidR="0029021D" w:rsidRPr="00DC022F" w:rsidRDefault="0029021D" w:rsidP="0029021D">
            <w:pPr>
              <w:rPr>
                <w:rFonts w:cstheme="minorHAnsi"/>
                <w:sz w:val="20"/>
                <w:szCs w:val="20"/>
              </w:rPr>
            </w:pPr>
            <w:r w:rsidRPr="00DC022F">
              <w:rPr>
                <w:rFonts w:cstheme="minorHAnsi"/>
                <w:sz w:val="20"/>
                <w:szCs w:val="20"/>
                <w:u w:val="single"/>
              </w:rPr>
              <w:t>Inclusion Criteria</w:t>
            </w:r>
            <w:r w:rsidRPr="00DC022F">
              <w:rPr>
                <w:rFonts w:cstheme="minorHAnsi"/>
                <w:sz w:val="20"/>
                <w:szCs w:val="20"/>
              </w:rPr>
              <w:t xml:space="preserve">: Include statements related to engagement strategies and outcomes (e.g. how the external change agent became engaged with </w:t>
            </w:r>
            <w:r>
              <w:rPr>
                <w:rFonts w:cstheme="minorHAnsi"/>
                <w:sz w:val="20"/>
                <w:szCs w:val="20"/>
              </w:rPr>
              <w:t xml:space="preserve">the social robot </w:t>
            </w:r>
            <w:r w:rsidRPr="00DC022F">
              <w:rPr>
                <w:rFonts w:cstheme="minorHAnsi"/>
                <w:sz w:val="20"/>
                <w:szCs w:val="20"/>
              </w:rPr>
              <w:t xml:space="preserve">and what their role is in implementation (e.g. how they supported implementation efforts). </w:t>
            </w:r>
          </w:p>
          <w:p w14:paraId="34CB6BFD" w14:textId="35D24E6F" w:rsidR="004C6534" w:rsidRPr="0029021D" w:rsidRDefault="004C6534" w:rsidP="00CE226C">
            <w:pPr>
              <w:tabs>
                <w:tab w:val="left" w:pos="2442"/>
              </w:tabs>
              <w:rPr>
                <w:rFonts w:cstheme="minorHAnsi"/>
                <w:sz w:val="20"/>
                <w:szCs w:val="20"/>
              </w:rPr>
            </w:pPr>
          </w:p>
        </w:tc>
      </w:tr>
      <w:tr w:rsidR="00EF65EA" w:rsidRPr="00EF65EA" w14:paraId="4730D47E" w14:textId="77777777" w:rsidTr="009B3B1B">
        <w:tc>
          <w:tcPr>
            <w:tcW w:w="1626" w:type="dxa"/>
          </w:tcPr>
          <w:p w14:paraId="7A2049FE" w14:textId="77777777" w:rsidR="00EF65EA" w:rsidRPr="004C6534" w:rsidRDefault="00EF65EA" w:rsidP="00EF65EA">
            <w:pPr>
              <w:rPr>
                <w:rFonts w:ascii="Calibri" w:hAnsi="Calibri" w:cs="Calibri"/>
                <w:sz w:val="20"/>
                <w:szCs w:val="20"/>
              </w:rPr>
            </w:pPr>
            <w:r w:rsidRPr="004C6534">
              <w:rPr>
                <w:rFonts w:ascii="Calibri" w:hAnsi="Calibri" w:cs="Calibri"/>
                <w:sz w:val="20"/>
                <w:szCs w:val="20"/>
              </w:rPr>
              <w:t>(v) key stakeholders</w:t>
            </w:r>
          </w:p>
        </w:tc>
        <w:tc>
          <w:tcPr>
            <w:tcW w:w="3118" w:type="dxa"/>
          </w:tcPr>
          <w:p w14:paraId="43C37E66" w14:textId="77777777" w:rsidR="00EF65EA" w:rsidRPr="00CE226C" w:rsidRDefault="0029021D" w:rsidP="00EF65EA">
            <w:pPr>
              <w:tabs>
                <w:tab w:val="left" w:pos="2442"/>
              </w:tabs>
              <w:rPr>
                <w:rFonts w:ascii="Calibri" w:hAnsi="Calibri" w:cs="Calibri"/>
                <w:sz w:val="20"/>
                <w:szCs w:val="20"/>
              </w:rPr>
            </w:pPr>
            <w:r w:rsidRPr="00CE226C">
              <w:rPr>
                <w:rFonts w:ascii="Calibri" w:hAnsi="Calibri" w:cs="Calibri"/>
                <w:sz w:val="20"/>
                <w:szCs w:val="20"/>
              </w:rPr>
              <w:t>Individuals from within the organization with responsibility for implementing the social robot</w:t>
            </w:r>
          </w:p>
        </w:tc>
        <w:tc>
          <w:tcPr>
            <w:tcW w:w="8789" w:type="dxa"/>
          </w:tcPr>
          <w:p w14:paraId="3DD4E2E6" w14:textId="77777777" w:rsidR="004C6534" w:rsidRPr="00CE226C" w:rsidRDefault="004C6534" w:rsidP="004C6534">
            <w:pPr>
              <w:rPr>
                <w:rFonts w:ascii="Calibri" w:hAnsi="Calibri" w:cs="Calibri"/>
                <w:sz w:val="20"/>
                <w:szCs w:val="20"/>
              </w:rPr>
            </w:pPr>
            <w:r w:rsidRPr="00CE226C">
              <w:rPr>
                <w:rFonts w:ascii="Calibri" w:hAnsi="Calibri" w:cs="Calibri"/>
                <w:sz w:val="20"/>
                <w:szCs w:val="20"/>
              </w:rPr>
              <w:t>Note: Internal key stakeholders may include care workers, managers etc.</w:t>
            </w:r>
          </w:p>
          <w:p w14:paraId="2B117536" w14:textId="77777777" w:rsidR="004C6534" w:rsidRPr="00CE226C" w:rsidRDefault="004C6534" w:rsidP="004C6534">
            <w:pPr>
              <w:rPr>
                <w:rFonts w:ascii="Calibri" w:hAnsi="Calibri" w:cs="Calibri"/>
                <w:sz w:val="20"/>
                <w:szCs w:val="20"/>
              </w:rPr>
            </w:pPr>
          </w:p>
          <w:p w14:paraId="57CA626C" w14:textId="77777777" w:rsidR="004C6534" w:rsidRPr="00CE226C" w:rsidRDefault="004C6534" w:rsidP="004C6534">
            <w:pPr>
              <w:rPr>
                <w:rFonts w:ascii="Calibri" w:hAnsi="Calibri" w:cs="Calibri"/>
                <w:sz w:val="20"/>
                <w:szCs w:val="20"/>
              </w:rPr>
            </w:pPr>
            <w:r w:rsidRPr="00CE226C">
              <w:rPr>
                <w:rFonts w:ascii="Calibri" w:hAnsi="Calibri" w:cs="Calibri"/>
                <w:sz w:val="20"/>
                <w:szCs w:val="20"/>
                <w:u w:val="single"/>
              </w:rPr>
              <w:t>Inclusion Criteria</w:t>
            </w:r>
            <w:r w:rsidRPr="00CE226C">
              <w:rPr>
                <w:rFonts w:ascii="Calibri" w:hAnsi="Calibri" w:cs="Calibri"/>
                <w:sz w:val="20"/>
                <w:szCs w:val="20"/>
              </w:rPr>
              <w:t>: Include statements related to engagement strategies and outcomes, e.g., how internal key stakeholders became engaged with the social robot and what their role was in implementation. </w:t>
            </w:r>
          </w:p>
          <w:p w14:paraId="0A2E9FDB" w14:textId="77777777" w:rsidR="00EF65EA" w:rsidRPr="00CE226C" w:rsidRDefault="00EF65EA" w:rsidP="00EF65EA">
            <w:pPr>
              <w:rPr>
                <w:rFonts w:ascii="Calibri" w:hAnsi="Calibri" w:cs="Calibri"/>
                <w:sz w:val="20"/>
                <w:szCs w:val="20"/>
              </w:rPr>
            </w:pPr>
          </w:p>
          <w:p w14:paraId="39B74723" w14:textId="77777777" w:rsidR="004C6534" w:rsidRPr="00CE226C" w:rsidRDefault="004C6534" w:rsidP="00EF65EA">
            <w:pPr>
              <w:rPr>
                <w:rFonts w:ascii="Calibri" w:hAnsi="Calibri" w:cs="Calibri"/>
                <w:b/>
                <w:sz w:val="20"/>
                <w:szCs w:val="20"/>
              </w:rPr>
            </w:pPr>
            <w:r w:rsidRPr="00CE226C">
              <w:rPr>
                <w:rFonts w:ascii="Calibri" w:hAnsi="Calibri" w:cs="Calibri"/>
                <w:sz w:val="20"/>
                <w:szCs w:val="20"/>
                <w:u w:val="single"/>
              </w:rPr>
              <w:t>Exclusion Criteria:</w:t>
            </w:r>
            <w:r w:rsidRPr="00CE226C">
              <w:rPr>
                <w:rFonts w:ascii="Calibri" w:hAnsi="Calibri" w:cs="Calibri"/>
                <w:sz w:val="20"/>
                <w:szCs w:val="20"/>
              </w:rPr>
              <w:t xml:space="preserve"> Exclude statements related to internal stakeholders who act as a champion for the social robot and code </w:t>
            </w:r>
            <w:r w:rsidRPr="00CE226C">
              <w:rPr>
                <w:rFonts w:ascii="Calibri" w:hAnsi="Calibri" w:cs="Calibri"/>
                <w:b/>
                <w:sz w:val="20"/>
                <w:szCs w:val="20"/>
              </w:rPr>
              <w:t>“Champions”</w:t>
            </w:r>
            <w:r w:rsidRPr="00CE226C">
              <w:rPr>
                <w:rFonts w:ascii="Calibri" w:hAnsi="Calibri" w:cs="Calibri"/>
                <w:sz w:val="20"/>
                <w:szCs w:val="20"/>
              </w:rPr>
              <w:t>.  Exclude statements related to internal stakeholders who have been formally appointed as implementation leaders and code to</w:t>
            </w:r>
            <w:r w:rsidRPr="00CE226C">
              <w:rPr>
                <w:rFonts w:ascii="Calibri" w:hAnsi="Calibri" w:cs="Calibri"/>
                <w:b/>
                <w:sz w:val="20"/>
                <w:szCs w:val="20"/>
              </w:rPr>
              <w:t xml:space="preserve"> “Formally Appointed Internal Implementation Leader”.</w:t>
            </w:r>
          </w:p>
        </w:tc>
      </w:tr>
      <w:tr w:rsidR="00EF65EA" w:rsidRPr="00EF65EA" w14:paraId="5CDCE482" w14:textId="77777777" w:rsidTr="009B3B1B">
        <w:tc>
          <w:tcPr>
            <w:tcW w:w="1626" w:type="dxa"/>
          </w:tcPr>
          <w:p w14:paraId="3754CA41" w14:textId="77777777" w:rsidR="00EF65EA" w:rsidRPr="00CE226C" w:rsidRDefault="00EF65EA" w:rsidP="00EF65EA">
            <w:pPr>
              <w:rPr>
                <w:rFonts w:ascii="Calibri" w:hAnsi="Calibri" w:cs="Calibri"/>
                <w:sz w:val="20"/>
                <w:szCs w:val="20"/>
              </w:rPr>
            </w:pPr>
            <w:r w:rsidRPr="00CE226C">
              <w:rPr>
                <w:rFonts w:ascii="Calibri" w:hAnsi="Calibri" w:cs="Calibri"/>
                <w:sz w:val="20"/>
                <w:szCs w:val="20"/>
              </w:rPr>
              <w:t>(v) innovation participants</w:t>
            </w:r>
          </w:p>
        </w:tc>
        <w:tc>
          <w:tcPr>
            <w:tcW w:w="3118" w:type="dxa"/>
          </w:tcPr>
          <w:p w14:paraId="4ADFE958" w14:textId="77777777" w:rsidR="00EF65EA" w:rsidRPr="00CE226C" w:rsidRDefault="004C6534" w:rsidP="00EF65EA">
            <w:pPr>
              <w:tabs>
                <w:tab w:val="left" w:pos="2442"/>
              </w:tabs>
              <w:rPr>
                <w:rFonts w:ascii="Calibri" w:hAnsi="Calibri" w:cs="Calibri"/>
                <w:sz w:val="20"/>
                <w:szCs w:val="20"/>
              </w:rPr>
            </w:pPr>
            <w:r w:rsidRPr="00CE226C">
              <w:rPr>
                <w:rFonts w:ascii="Calibri" w:hAnsi="Calibri" w:cs="Calibri"/>
                <w:sz w:val="20"/>
                <w:szCs w:val="20"/>
              </w:rPr>
              <w:t>Individuals served by the organization that participate in use of the social robot</w:t>
            </w:r>
          </w:p>
          <w:p w14:paraId="0B07A49F" w14:textId="77777777" w:rsidR="004C6534" w:rsidRPr="00CE226C" w:rsidRDefault="004C6534" w:rsidP="00EF65EA">
            <w:pPr>
              <w:tabs>
                <w:tab w:val="left" w:pos="2442"/>
              </w:tabs>
              <w:rPr>
                <w:rFonts w:ascii="Calibri" w:hAnsi="Calibri" w:cs="Calibri"/>
                <w:sz w:val="20"/>
                <w:szCs w:val="20"/>
              </w:rPr>
            </w:pPr>
          </w:p>
        </w:tc>
        <w:tc>
          <w:tcPr>
            <w:tcW w:w="8789" w:type="dxa"/>
          </w:tcPr>
          <w:p w14:paraId="3F431E76" w14:textId="77777777" w:rsidR="004C6534" w:rsidRPr="00CE226C" w:rsidRDefault="004C6534" w:rsidP="004C6534">
            <w:pPr>
              <w:rPr>
                <w:rFonts w:ascii="Calibri" w:hAnsi="Calibri" w:cs="Calibri"/>
                <w:sz w:val="20"/>
                <w:szCs w:val="20"/>
                <w:u w:val="single"/>
              </w:rPr>
            </w:pPr>
            <w:r w:rsidRPr="00CE226C">
              <w:rPr>
                <w:rFonts w:ascii="Calibri" w:hAnsi="Calibri" w:cs="Calibri"/>
                <w:sz w:val="20"/>
                <w:szCs w:val="20"/>
                <w:u w:val="single"/>
              </w:rPr>
              <w:t>Inclusion Criteria</w:t>
            </w:r>
            <w:r w:rsidRPr="00CE226C">
              <w:rPr>
                <w:rFonts w:ascii="Calibri" w:hAnsi="Calibri" w:cs="Calibri"/>
                <w:sz w:val="20"/>
                <w:szCs w:val="20"/>
              </w:rPr>
              <w:t>: Include statements related to engagement strategies and outcomes, e.g., how participants became engaged with the social robot.</w:t>
            </w:r>
          </w:p>
          <w:p w14:paraId="0CF45F46" w14:textId="77777777" w:rsidR="00EF65EA" w:rsidRPr="00CE226C" w:rsidRDefault="00EF65EA" w:rsidP="00EF65EA">
            <w:pPr>
              <w:rPr>
                <w:rFonts w:ascii="Calibri" w:hAnsi="Calibri" w:cs="Calibri"/>
                <w:sz w:val="20"/>
                <w:szCs w:val="20"/>
              </w:rPr>
            </w:pPr>
          </w:p>
          <w:p w14:paraId="15F7C212" w14:textId="77777777" w:rsidR="00CE226C" w:rsidRPr="00CE226C" w:rsidRDefault="004C6534" w:rsidP="00EF65EA">
            <w:pPr>
              <w:rPr>
                <w:rFonts w:ascii="Calibri" w:hAnsi="Calibri" w:cs="Calibri"/>
                <w:b/>
                <w:sz w:val="20"/>
                <w:szCs w:val="20"/>
              </w:rPr>
            </w:pPr>
            <w:r w:rsidRPr="00CE226C">
              <w:rPr>
                <w:rFonts w:ascii="Calibri" w:hAnsi="Calibri" w:cs="Calibri"/>
                <w:sz w:val="20"/>
                <w:szCs w:val="20"/>
                <w:u w:val="single"/>
              </w:rPr>
              <w:t>Exclusion Criteria</w:t>
            </w:r>
            <w:r w:rsidRPr="00CE226C">
              <w:rPr>
                <w:rFonts w:ascii="Calibri" w:hAnsi="Calibri" w:cs="Calibri"/>
                <w:sz w:val="20"/>
                <w:szCs w:val="20"/>
              </w:rPr>
              <w:t xml:space="preserve">: Exclude statements demonstrating (lack of) awareness of the needs and resources of those served by the organization and whether or not that awareness influenced the implementation or adaptation of the </w:t>
            </w:r>
            <w:r w:rsidR="00CE226C" w:rsidRPr="00CE226C">
              <w:rPr>
                <w:rFonts w:ascii="Calibri" w:hAnsi="Calibri" w:cs="Calibri"/>
                <w:sz w:val="20"/>
                <w:szCs w:val="20"/>
              </w:rPr>
              <w:t>social robot</w:t>
            </w:r>
            <w:r w:rsidRPr="00CE226C">
              <w:rPr>
                <w:rFonts w:ascii="Calibri" w:hAnsi="Calibri" w:cs="Calibri"/>
                <w:sz w:val="20"/>
                <w:szCs w:val="20"/>
              </w:rPr>
              <w:t xml:space="preserve"> and code to </w:t>
            </w:r>
            <w:r w:rsidR="00CE226C" w:rsidRPr="00CE226C">
              <w:rPr>
                <w:rFonts w:ascii="Calibri" w:hAnsi="Calibri" w:cs="Calibri"/>
                <w:b/>
                <w:sz w:val="20"/>
                <w:szCs w:val="20"/>
              </w:rPr>
              <w:t>“Needs and Resources”</w:t>
            </w:r>
          </w:p>
        </w:tc>
      </w:tr>
      <w:tr w:rsidR="00EF65EA" w:rsidRPr="00EF65EA" w14:paraId="4520E2CF" w14:textId="77777777" w:rsidTr="009B3B1B">
        <w:tc>
          <w:tcPr>
            <w:tcW w:w="1626" w:type="dxa"/>
          </w:tcPr>
          <w:p w14:paraId="2137435E" w14:textId="77777777" w:rsidR="00EF65EA" w:rsidRPr="00CE226C" w:rsidRDefault="00EF65EA" w:rsidP="00EF65EA">
            <w:pPr>
              <w:rPr>
                <w:rFonts w:ascii="Calibri" w:hAnsi="Calibri" w:cs="Calibri"/>
                <w:sz w:val="20"/>
                <w:szCs w:val="20"/>
              </w:rPr>
            </w:pPr>
            <w:r w:rsidRPr="00CE226C">
              <w:rPr>
                <w:rFonts w:ascii="Calibri" w:hAnsi="Calibri" w:cs="Calibri"/>
                <w:sz w:val="20"/>
                <w:szCs w:val="20"/>
              </w:rPr>
              <w:t>Executing</w:t>
            </w:r>
          </w:p>
        </w:tc>
        <w:tc>
          <w:tcPr>
            <w:tcW w:w="3118" w:type="dxa"/>
          </w:tcPr>
          <w:p w14:paraId="60203574" w14:textId="77777777" w:rsidR="00EF65EA" w:rsidRPr="00CE226C" w:rsidRDefault="00CE226C" w:rsidP="00EF65EA">
            <w:pPr>
              <w:tabs>
                <w:tab w:val="left" w:pos="2442"/>
              </w:tabs>
              <w:rPr>
                <w:rFonts w:ascii="Calibri" w:eastAsia="Arial" w:hAnsi="Calibri" w:cs="Calibri"/>
                <w:sz w:val="20"/>
                <w:szCs w:val="20"/>
              </w:rPr>
            </w:pPr>
            <w:r w:rsidRPr="00CE226C">
              <w:rPr>
                <w:rFonts w:ascii="Calibri" w:eastAsia="Arial" w:hAnsi="Calibri" w:cs="Calibri"/>
                <w:sz w:val="20"/>
                <w:szCs w:val="20"/>
              </w:rPr>
              <w:t>Carrying out or accomplishing the implementation according to plan.</w:t>
            </w:r>
          </w:p>
          <w:p w14:paraId="4EAF87D8" w14:textId="77777777" w:rsidR="00CE226C" w:rsidRPr="00CE226C" w:rsidRDefault="00CE226C" w:rsidP="00EF65EA">
            <w:pPr>
              <w:tabs>
                <w:tab w:val="left" w:pos="2442"/>
              </w:tabs>
              <w:rPr>
                <w:rFonts w:ascii="Calibri" w:hAnsi="Calibri" w:cs="Calibri"/>
                <w:sz w:val="20"/>
                <w:szCs w:val="20"/>
              </w:rPr>
            </w:pPr>
          </w:p>
        </w:tc>
        <w:tc>
          <w:tcPr>
            <w:tcW w:w="8789" w:type="dxa"/>
          </w:tcPr>
          <w:p w14:paraId="3EFB481B" w14:textId="77777777" w:rsidR="00CE226C" w:rsidRDefault="00CE226C" w:rsidP="00CE226C">
            <w:pPr>
              <w:pStyle w:val="NormalWeb"/>
              <w:rPr>
                <w:rFonts w:ascii="Calibri" w:hAnsi="Calibri" w:cs="Calibri"/>
                <w:sz w:val="20"/>
                <w:szCs w:val="20"/>
              </w:rPr>
            </w:pPr>
            <w:r w:rsidRPr="00CE226C">
              <w:rPr>
                <w:rFonts w:ascii="Calibri" w:hAnsi="Calibri" w:cs="Calibri"/>
                <w:sz w:val="20"/>
                <w:szCs w:val="20"/>
                <w:u w:val="single"/>
              </w:rPr>
              <w:t>Inclusion Criteria</w:t>
            </w:r>
            <w:r w:rsidRPr="00CE226C">
              <w:rPr>
                <w:rFonts w:ascii="Calibri" w:hAnsi="Calibri" w:cs="Calibri"/>
                <w:sz w:val="20"/>
                <w:szCs w:val="20"/>
              </w:rPr>
              <w:t xml:space="preserve">: Include statements that demonstrate how implementation occurred with respect to the implementation plan. </w:t>
            </w:r>
            <w:r>
              <w:rPr>
                <w:rFonts w:ascii="Calibri" w:hAnsi="Calibri" w:cs="Calibri"/>
                <w:sz w:val="20"/>
                <w:szCs w:val="20"/>
              </w:rPr>
              <w:t xml:space="preserve"> </w:t>
            </w:r>
          </w:p>
          <w:p w14:paraId="4909F718" w14:textId="77777777" w:rsidR="00EF65EA" w:rsidRDefault="00CE226C" w:rsidP="00CE226C">
            <w:pPr>
              <w:pStyle w:val="NormalWeb"/>
              <w:rPr>
                <w:rFonts w:ascii="Calibri" w:hAnsi="Calibri" w:cs="Calibri"/>
                <w:sz w:val="20"/>
                <w:szCs w:val="20"/>
              </w:rPr>
            </w:pPr>
            <w:r>
              <w:rPr>
                <w:rFonts w:ascii="Calibri" w:hAnsi="Calibri" w:cs="Calibri"/>
                <w:sz w:val="20"/>
                <w:szCs w:val="20"/>
              </w:rPr>
              <w:t>(</w:t>
            </w:r>
            <w:r w:rsidRPr="00CE226C">
              <w:rPr>
                <w:rFonts w:ascii="Calibri" w:hAnsi="Calibri" w:cs="Calibri"/>
                <w:sz w:val="20"/>
                <w:szCs w:val="20"/>
              </w:rPr>
              <w:t>Note: Executing is coded very infrequently due to a lack of planning. However, some studies have used fidelity measures to assess executing, as an indication of the degree to which implementation was accomplished according to plan</w:t>
            </w:r>
            <w:r>
              <w:rPr>
                <w:rFonts w:ascii="Calibri" w:hAnsi="Calibri" w:cs="Calibri"/>
                <w:sz w:val="20"/>
                <w:szCs w:val="20"/>
              </w:rPr>
              <w:t>).</w:t>
            </w:r>
          </w:p>
          <w:p w14:paraId="1E5931E8" w14:textId="77777777" w:rsidR="00CE226C" w:rsidRDefault="00CE226C" w:rsidP="00CE226C">
            <w:pPr>
              <w:pStyle w:val="NormalWeb"/>
              <w:rPr>
                <w:rFonts w:ascii="Calibri" w:hAnsi="Calibri" w:cs="Calibri"/>
                <w:sz w:val="20"/>
                <w:szCs w:val="20"/>
              </w:rPr>
            </w:pPr>
          </w:p>
          <w:p w14:paraId="5EDC511E" w14:textId="77777777" w:rsidR="00CE226C" w:rsidRPr="00CE226C" w:rsidRDefault="00CE226C" w:rsidP="00CE226C">
            <w:pPr>
              <w:pStyle w:val="NormalWeb"/>
              <w:rPr>
                <w:rFonts w:ascii="Calibri" w:hAnsi="Calibri" w:cs="Calibri"/>
                <w:sz w:val="20"/>
                <w:szCs w:val="20"/>
              </w:rPr>
            </w:pPr>
          </w:p>
        </w:tc>
      </w:tr>
      <w:tr w:rsidR="00EF65EA" w:rsidRPr="00EF65EA" w14:paraId="09E7CF14" w14:textId="77777777" w:rsidTr="009B3B1B">
        <w:tc>
          <w:tcPr>
            <w:tcW w:w="1626" w:type="dxa"/>
          </w:tcPr>
          <w:p w14:paraId="19AA0328" w14:textId="77777777" w:rsidR="00EF65EA" w:rsidRPr="004C6534" w:rsidRDefault="00EF65EA" w:rsidP="00EF65EA">
            <w:pPr>
              <w:rPr>
                <w:rFonts w:ascii="Calibri" w:hAnsi="Calibri" w:cs="Calibri"/>
                <w:sz w:val="20"/>
                <w:szCs w:val="20"/>
              </w:rPr>
            </w:pPr>
            <w:r w:rsidRPr="004C6534">
              <w:rPr>
                <w:rFonts w:ascii="Calibri" w:hAnsi="Calibri" w:cs="Calibri"/>
                <w:sz w:val="20"/>
                <w:szCs w:val="20"/>
              </w:rPr>
              <w:t>Reflecting &amp; evaluating</w:t>
            </w:r>
          </w:p>
        </w:tc>
        <w:tc>
          <w:tcPr>
            <w:tcW w:w="3118" w:type="dxa"/>
          </w:tcPr>
          <w:p w14:paraId="2A47D4D9" w14:textId="77777777" w:rsidR="00EF65EA" w:rsidRPr="00CE226C" w:rsidRDefault="00CE226C" w:rsidP="00CE226C">
            <w:pPr>
              <w:rPr>
                <w:rFonts w:cstheme="minorHAnsi"/>
                <w:sz w:val="20"/>
                <w:szCs w:val="20"/>
              </w:rPr>
            </w:pPr>
            <w:r w:rsidRPr="00DC022F">
              <w:rPr>
                <w:rFonts w:cstheme="minorHAnsi"/>
                <w:sz w:val="20"/>
                <w:szCs w:val="20"/>
              </w:rPr>
              <w:t xml:space="preserve">Quantitative and qualitative feedback about the progress and quality of implementation accompanied with regular personal </w:t>
            </w:r>
            <w:r w:rsidRPr="00DC022F">
              <w:rPr>
                <w:rFonts w:cstheme="minorHAnsi"/>
                <w:sz w:val="20"/>
                <w:szCs w:val="20"/>
              </w:rPr>
              <w:lastRenderedPageBreak/>
              <w:t>and team debriefing about progress and experience.</w:t>
            </w:r>
          </w:p>
        </w:tc>
        <w:tc>
          <w:tcPr>
            <w:tcW w:w="8789" w:type="dxa"/>
          </w:tcPr>
          <w:p w14:paraId="20BD4EF8" w14:textId="77777777" w:rsidR="00CE226C" w:rsidRPr="00DC022F" w:rsidRDefault="00CE226C" w:rsidP="00CE226C">
            <w:pPr>
              <w:rPr>
                <w:rFonts w:cstheme="minorHAnsi"/>
                <w:sz w:val="20"/>
                <w:szCs w:val="20"/>
              </w:rPr>
            </w:pPr>
            <w:r w:rsidRPr="00DC022F">
              <w:rPr>
                <w:rFonts w:cstheme="minorHAnsi"/>
                <w:sz w:val="20"/>
                <w:szCs w:val="20"/>
                <w:u w:val="single"/>
              </w:rPr>
              <w:lastRenderedPageBreak/>
              <w:t>Inclusion Criteria</w:t>
            </w:r>
            <w:r w:rsidRPr="00DC022F">
              <w:rPr>
                <w:rFonts w:cstheme="minorHAnsi"/>
                <w:sz w:val="20"/>
                <w:szCs w:val="20"/>
              </w:rPr>
              <w:t xml:space="preserve">: Include statements that refer to the implementation team’s (lack of) assessment of the progress toward and impact of implementation, as well as the interpretation of outcomes related to implementation. </w:t>
            </w:r>
            <w:r>
              <w:rPr>
                <w:rFonts w:cstheme="minorHAnsi"/>
                <w:sz w:val="20"/>
                <w:szCs w:val="20"/>
              </w:rPr>
              <w:br/>
            </w:r>
          </w:p>
          <w:p w14:paraId="198B342C" w14:textId="5EB09F5D" w:rsidR="00CE226C" w:rsidRDefault="00CE226C" w:rsidP="00CE226C">
            <w:pPr>
              <w:rPr>
                <w:rFonts w:cstheme="minorHAnsi"/>
                <w:sz w:val="20"/>
                <w:szCs w:val="20"/>
              </w:rPr>
            </w:pPr>
            <w:r w:rsidRPr="00DC022F">
              <w:rPr>
                <w:rFonts w:cstheme="minorHAnsi"/>
                <w:sz w:val="20"/>
                <w:szCs w:val="20"/>
              </w:rPr>
              <w:lastRenderedPageBreak/>
              <w:t xml:space="preserve">Note: ‘Reflecting and Evaluating’ is part of the implementation process; it likely ends when implementation activities end. It does not require goals be explicitly articulated; it can focus on descriptions of the current state with real-time judgment, though there may be an implied goal (e.g. we need to implement </w:t>
            </w:r>
            <w:r w:rsidR="00D34489">
              <w:rPr>
                <w:rFonts w:cstheme="minorHAnsi"/>
                <w:sz w:val="20"/>
                <w:szCs w:val="20"/>
              </w:rPr>
              <w:t>the social robot(s)</w:t>
            </w:r>
            <w:r w:rsidRPr="00DC022F">
              <w:rPr>
                <w:rFonts w:cstheme="minorHAnsi"/>
                <w:sz w:val="20"/>
                <w:szCs w:val="20"/>
              </w:rPr>
              <w:t>) when the implementation team discusses feedback in terms of adjustments needed to complete implementation.</w:t>
            </w:r>
          </w:p>
          <w:p w14:paraId="0C5D38AE" w14:textId="77777777" w:rsidR="00CE226C" w:rsidRDefault="00CE226C" w:rsidP="00CE226C">
            <w:pPr>
              <w:rPr>
                <w:rFonts w:cstheme="minorHAnsi"/>
                <w:sz w:val="20"/>
                <w:szCs w:val="20"/>
              </w:rPr>
            </w:pPr>
          </w:p>
          <w:p w14:paraId="6F5423A1" w14:textId="468DD6EC" w:rsidR="00EF65EA" w:rsidRPr="00CE226C" w:rsidRDefault="00CE226C" w:rsidP="00CE226C">
            <w:pPr>
              <w:pStyle w:val="NormalWeb"/>
              <w:spacing w:before="0" w:beforeAutospacing="0" w:after="0" w:afterAutospacing="0"/>
              <w:rPr>
                <w:rFonts w:asciiTheme="minorHAnsi" w:eastAsiaTheme="minorHAnsi" w:hAnsiTheme="minorHAnsi" w:cstheme="minorHAnsi"/>
                <w:sz w:val="20"/>
                <w:szCs w:val="20"/>
              </w:rPr>
            </w:pPr>
            <w:r w:rsidRPr="00DC022F">
              <w:rPr>
                <w:rFonts w:asciiTheme="minorHAnsi" w:eastAsiaTheme="minorHAnsi" w:hAnsiTheme="minorHAnsi" w:cstheme="minorHAnsi"/>
                <w:sz w:val="20"/>
                <w:szCs w:val="20"/>
                <w:u w:val="single"/>
              </w:rPr>
              <w:t>Exclusion Criteria</w:t>
            </w:r>
            <w:r w:rsidRPr="00DC022F">
              <w:rPr>
                <w:rFonts w:asciiTheme="minorHAnsi" w:eastAsiaTheme="minorHAnsi" w:hAnsiTheme="minorHAnsi" w:cstheme="minorHAnsi"/>
                <w:sz w:val="20"/>
                <w:szCs w:val="20"/>
              </w:rPr>
              <w:t xml:space="preserve">: Exclude statements related to the (lack of) alignment of </w:t>
            </w:r>
            <w:r w:rsidR="00D34489">
              <w:rPr>
                <w:rFonts w:asciiTheme="minorHAnsi" w:eastAsiaTheme="minorHAnsi" w:hAnsiTheme="minorHAnsi" w:cstheme="minorHAnsi"/>
                <w:sz w:val="20"/>
                <w:szCs w:val="20"/>
              </w:rPr>
              <w:t>social robot related</w:t>
            </w:r>
            <w:r w:rsidRPr="00DC022F">
              <w:rPr>
                <w:rFonts w:asciiTheme="minorHAnsi" w:eastAsiaTheme="minorHAnsi" w:hAnsiTheme="minorHAnsi" w:cstheme="minorHAnsi"/>
                <w:sz w:val="20"/>
                <w:szCs w:val="20"/>
              </w:rPr>
              <w:t xml:space="preserve"> goals with larger </w:t>
            </w:r>
            <w:r w:rsidR="00D34489">
              <w:rPr>
                <w:rFonts w:asciiTheme="minorHAnsi" w:eastAsiaTheme="minorHAnsi" w:hAnsiTheme="minorHAnsi" w:cstheme="minorHAnsi"/>
                <w:sz w:val="20"/>
                <w:szCs w:val="20"/>
              </w:rPr>
              <w:t>organizational</w:t>
            </w:r>
            <w:r w:rsidRPr="00DC022F">
              <w:rPr>
                <w:rFonts w:asciiTheme="minorHAnsi" w:eastAsiaTheme="minorHAnsi" w:hAnsiTheme="minorHAnsi" w:cstheme="minorHAnsi"/>
                <w:sz w:val="20"/>
                <w:szCs w:val="20"/>
              </w:rPr>
              <w:t xml:space="preserve"> goals, as well as feedback to staff reg</w:t>
            </w:r>
            <w:r>
              <w:rPr>
                <w:rFonts w:asciiTheme="minorHAnsi" w:eastAsiaTheme="minorHAnsi" w:hAnsiTheme="minorHAnsi" w:cstheme="minorHAnsi"/>
                <w:sz w:val="20"/>
                <w:szCs w:val="20"/>
              </w:rPr>
              <w:t>arding those goals and code to “Goals and  Feedback”</w:t>
            </w:r>
            <w:r w:rsidRPr="00DC022F">
              <w:rPr>
                <w:rFonts w:asciiTheme="minorHAnsi" w:eastAsiaTheme="minorHAnsi" w:hAnsiTheme="minorHAnsi" w:cstheme="minorHAnsi"/>
                <w:sz w:val="20"/>
                <w:szCs w:val="20"/>
              </w:rPr>
              <w:t xml:space="preserve"> </w:t>
            </w:r>
          </w:p>
        </w:tc>
      </w:tr>
    </w:tbl>
    <w:p w14:paraId="1CFFE1D9" w14:textId="77777777" w:rsidR="00F021D8" w:rsidRPr="00471B9A" w:rsidRDefault="00F021D8">
      <w:pPr>
        <w:rPr>
          <w:rFonts w:ascii="Calibri" w:hAnsi="Calibri" w:cs="Calibri"/>
          <w:sz w:val="20"/>
          <w:szCs w:val="20"/>
        </w:rPr>
      </w:pPr>
    </w:p>
    <w:sectPr w:rsidR="00F021D8" w:rsidRPr="00471B9A" w:rsidSect="0087584C">
      <w:headerReference w:type="even" r:id="rId8"/>
      <w:headerReference w:type="default" r:id="rId9"/>
      <w:footerReference w:type="even" r:id="rId10"/>
      <w:footerReference w:type="default" r:id="rId11"/>
      <w:headerReference w:type="first" r:id="rId12"/>
      <w:footerReference w:type="first" r:id="rId13"/>
      <w:pgSz w:w="16840" w:h="1190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C661BC" w14:textId="77777777" w:rsidR="00271F7B" w:rsidRDefault="00271F7B" w:rsidP="002B1F45">
      <w:r>
        <w:separator/>
      </w:r>
    </w:p>
  </w:endnote>
  <w:endnote w:type="continuationSeparator" w:id="0">
    <w:p w14:paraId="1CA6EE1D" w14:textId="77777777" w:rsidR="00271F7B" w:rsidRDefault="00271F7B" w:rsidP="002B1F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15C916" w14:textId="77777777" w:rsidR="00DB2C86" w:rsidRDefault="00DB2C8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7EC9BA" w14:textId="725D2AA2" w:rsidR="002B1F45" w:rsidRPr="002B1F45" w:rsidRDefault="002B1F45">
    <w:pPr>
      <w:pStyle w:val="Footer"/>
      <w:rPr>
        <w:sz w:val="20"/>
        <w:szCs w:val="20"/>
      </w:rPr>
    </w:pPr>
    <w:r w:rsidRPr="002B1F45">
      <w:rPr>
        <w:sz w:val="20"/>
        <w:szCs w:val="20"/>
      </w:rPr>
      <w:t>Version 1</w:t>
    </w:r>
    <w:r w:rsidR="00DB2C86">
      <w:rPr>
        <w:sz w:val="20"/>
        <w:szCs w:val="20"/>
      </w:rPr>
      <w:t>.1</w:t>
    </w:r>
    <w:r w:rsidRPr="002B1F45">
      <w:rPr>
        <w:sz w:val="20"/>
        <w:szCs w:val="20"/>
      </w:rPr>
      <w:t xml:space="preserve"> – </w:t>
    </w:r>
    <w:r w:rsidR="00DB2C86">
      <w:rPr>
        <w:sz w:val="20"/>
        <w:szCs w:val="20"/>
      </w:rPr>
      <w:t>11 January 2021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513B65" w14:textId="77777777" w:rsidR="00DB2C86" w:rsidRDefault="00DB2C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554988" w14:textId="77777777" w:rsidR="00271F7B" w:rsidRDefault="00271F7B" w:rsidP="002B1F45">
      <w:r>
        <w:separator/>
      </w:r>
    </w:p>
  </w:footnote>
  <w:footnote w:type="continuationSeparator" w:id="0">
    <w:p w14:paraId="0B273BA3" w14:textId="77777777" w:rsidR="00271F7B" w:rsidRDefault="00271F7B" w:rsidP="002B1F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33F4A" w14:textId="77777777" w:rsidR="00DB2C86" w:rsidRDefault="00DB2C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189BA3" w14:textId="77777777" w:rsidR="00DB2C86" w:rsidRDefault="00DB2C8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1C741" w14:textId="77777777" w:rsidR="00DB2C86" w:rsidRDefault="00DB2C8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694F08"/>
    <w:multiLevelType w:val="hybridMultilevel"/>
    <w:tmpl w:val="81A415B8"/>
    <w:lvl w:ilvl="0" w:tplc="4809000F">
      <w:start w:val="1"/>
      <w:numFmt w:val="decimal"/>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84C"/>
    <w:rsid w:val="00015877"/>
    <w:rsid w:val="00020865"/>
    <w:rsid w:val="0002398F"/>
    <w:rsid w:val="00023B47"/>
    <w:rsid w:val="00033478"/>
    <w:rsid w:val="00070E92"/>
    <w:rsid w:val="00073EB9"/>
    <w:rsid w:val="0008166D"/>
    <w:rsid w:val="00086E38"/>
    <w:rsid w:val="000A2AFB"/>
    <w:rsid w:val="000A431B"/>
    <w:rsid w:val="000B1DB2"/>
    <w:rsid w:val="000C24C5"/>
    <w:rsid w:val="000E4173"/>
    <w:rsid w:val="00103AFC"/>
    <w:rsid w:val="00105729"/>
    <w:rsid w:val="00132934"/>
    <w:rsid w:val="001431F9"/>
    <w:rsid w:val="001451A4"/>
    <w:rsid w:val="001451E8"/>
    <w:rsid w:val="00153B62"/>
    <w:rsid w:val="0016375B"/>
    <w:rsid w:val="00166CD3"/>
    <w:rsid w:val="00170D87"/>
    <w:rsid w:val="0017664E"/>
    <w:rsid w:val="00180945"/>
    <w:rsid w:val="001853F0"/>
    <w:rsid w:val="001B1384"/>
    <w:rsid w:val="001E2629"/>
    <w:rsid w:val="002275F4"/>
    <w:rsid w:val="00227D5A"/>
    <w:rsid w:val="00240662"/>
    <w:rsid w:val="00242D3F"/>
    <w:rsid w:val="0025282B"/>
    <w:rsid w:val="00254A10"/>
    <w:rsid w:val="0025591E"/>
    <w:rsid w:val="002623E0"/>
    <w:rsid w:val="002632AB"/>
    <w:rsid w:val="00271F7B"/>
    <w:rsid w:val="00273C3B"/>
    <w:rsid w:val="00277500"/>
    <w:rsid w:val="0029021D"/>
    <w:rsid w:val="002B1F45"/>
    <w:rsid w:val="002C4DF5"/>
    <w:rsid w:val="002E0398"/>
    <w:rsid w:val="002E5B14"/>
    <w:rsid w:val="002F4D72"/>
    <w:rsid w:val="002F5242"/>
    <w:rsid w:val="00300B33"/>
    <w:rsid w:val="00304226"/>
    <w:rsid w:val="00327DCC"/>
    <w:rsid w:val="00331EDF"/>
    <w:rsid w:val="00350ECF"/>
    <w:rsid w:val="00357A60"/>
    <w:rsid w:val="00375FC7"/>
    <w:rsid w:val="00377343"/>
    <w:rsid w:val="0038749D"/>
    <w:rsid w:val="0039615A"/>
    <w:rsid w:val="003A1257"/>
    <w:rsid w:val="003A14AE"/>
    <w:rsid w:val="003A5B28"/>
    <w:rsid w:val="003B585A"/>
    <w:rsid w:val="003E10F3"/>
    <w:rsid w:val="003E525B"/>
    <w:rsid w:val="003E7FDD"/>
    <w:rsid w:val="003F2B0B"/>
    <w:rsid w:val="004013C1"/>
    <w:rsid w:val="00426173"/>
    <w:rsid w:val="00426C4B"/>
    <w:rsid w:val="00430BD8"/>
    <w:rsid w:val="00434EEB"/>
    <w:rsid w:val="00436A91"/>
    <w:rsid w:val="004407D9"/>
    <w:rsid w:val="00452A2F"/>
    <w:rsid w:val="004641D6"/>
    <w:rsid w:val="004703A6"/>
    <w:rsid w:val="00471B9A"/>
    <w:rsid w:val="004C6534"/>
    <w:rsid w:val="004D0A45"/>
    <w:rsid w:val="004E2BDF"/>
    <w:rsid w:val="004E61B4"/>
    <w:rsid w:val="004F1F78"/>
    <w:rsid w:val="004F2537"/>
    <w:rsid w:val="004F4C5C"/>
    <w:rsid w:val="0050704B"/>
    <w:rsid w:val="00520C06"/>
    <w:rsid w:val="0054405A"/>
    <w:rsid w:val="005652C1"/>
    <w:rsid w:val="00567EEA"/>
    <w:rsid w:val="0057677E"/>
    <w:rsid w:val="00582251"/>
    <w:rsid w:val="00595612"/>
    <w:rsid w:val="005D2D09"/>
    <w:rsid w:val="005D5D28"/>
    <w:rsid w:val="006005DD"/>
    <w:rsid w:val="00610003"/>
    <w:rsid w:val="00611B4F"/>
    <w:rsid w:val="0065648F"/>
    <w:rsid w:val="006617E5"/>
    <w:rsid w:val="00671398"/>
    <w:rsid w:val="006720D5"/>
    <w:rsid w:val="00673F79"/>
    <w:rsid w:val="006778B5"/>
    <w:rsid w:val="00682CAC"/>
    <w:rsid w:val="0068592D"/>
    <w:rsid w:val="00685F26"/>
    <w:rsid w:val="006971E0"/>
    <w:rsid w:val="006A3E68"/>
    <w:rsid w:val="006A66CB"/>
    <w:rsid w:val="006A7C59"/>
    <w:rsid w:val="006B6BA3"/>
    <w:rsid w:val="006D0990"/>
    <w:rsid w:val="006E1965"/>
    <w:rsid w:val="007212FD"/>
    <w:rsid w:val="00744FE1"/>
    <w:rsid w:val="00746815"/>
    <w:rsid w:val="00780AC3"/>
    <w:rsid w:val="0078615C"/>
    <w:rsid w:val="007872E2"/>
    <w:rsid w:val="007951DB"/>
    <w:rsid w:val="007A0373"/>
    <w:rsid w:val="007B684E"/>
    <w:rsid w:val="007B76F8"/>
    <w:rsid w:val="007C5DAF"/>
    <w:rsid w:val="00823E9A"/>
    <w:rsid w:val="00832D02"/>
    <w:rsid w:val="00834D28"/>
    <w:rsid w:val="00836946"/>
    <w:rsid w:val="00850BF6"/>
    <w:rsid w:val="00853D9C"/>
    <w:rsid w:val="00872DA8"/>
    <w:rsid w:val="00874551"/>
    <w:rsid w:val="00874F1C"/>
    <w:rsid w:val="0087584C"/>
    <w:rsid w:val="00877416"/>
    <w:rsid w:val="008A2C0C"/>
    <w:rsid w:val="008A7BD5"/>
    <w:rsid w:val="008B2F90"/>
    <w:rsid w:val="008C0844"/>
    <w:rsid w:val="008C55B6"/>
    <w:rsid w:val="008D24FE"/>
    <w:rsid w:val="00900B6D"/>
    <w:rsid w:val="00901BC3"/>
    <w:rsid w:val="009057A9"/>
    <w:rsid w:val="00905B7A"/>
    <w:rsid w:val="0091170C"/>
    <w:rsid w:val="00911DD4"/>
    <w:rsid w:val="00916873"/>
    <w:rsid w:val="0091758B"/>
    <w:rsid w:val="00940FB0"/>
    <w:rsid w:val="00945085"/>
    <w:rsid w:val="00952817"/>
    <w:rsid w:val="00961438"/>
    <w:rsid w:val="0096206A"/>
    <w:rsid w:val="00974EE9"/>
    <w:rsid w:val="00990DCB"/>
    <w:rsid w:val="009946DF"/>
    <w:rsid w:val="009B7A19"/>
    <w:rsid w:val="009C28A6"/>
    <w:rsid w:val="009D56BC"/>
    <w:rsid w:val="009D7318"/>
    <w:rsid w:val="009E38CE"/>
    <w:rsid w:val="009E666A"/>
    <w:rsid w:val="009E7C03"/>
    <w:rsid w:val="009F0AF8"/>
    <w:rsid w:val="009F38A7"/>
    <w:rsid w:val="009F54E2"/>
    <w:rsid w:val="00A00DC4"/>
    <w:rsid w:val="00A047B5"/>
    <w:rsid w:val="00A057D5"/>
    <w:rsid w:val="00A05817"/>
    <w:rsid w:val="00A45693"/>
    <w:rsid w:val="00A5420E"/>
    <w:rsid w:val="00A6450B"/>
    <w:rsid w:val="00A66E77"/>
    <w:rsid w:val="00A67602"/>
    <w:rsid w:val="00A7580D"/>
    <w:rsid w:val="00A92953"/>
    <w:rsid w:val="00AA1C2D"/>
    <w:rsid w:val="00AB4496"/>
    <w:rsid w:val="00AC150E"/>
    <w:rsid w:val="00AC4F6E"/>
    <w:rsid w:val="00AD32CA"/>
    <w:rsid w:val="00AF4007"/>
    <w:rsid w:val="00B12CA0"/>
    <w:rsid w:val="00B30DFE"/>
    <w:rsid w:val="00B33599"/>
    <w:rsid w:val="00B54387"/>
    <w:rsid w:val="00B71A7C"/>
    <w:rsid w:val="00B853F0"/>
    <w:rsid w:val="00B94816"/>
    <w:rsid w:val="00B95591"/>
    <w:rsid w:val="00B97E3F"/>
    <w:rsid w:val="00BB654E"/>
    <w:rsid w:val="00BC25A5"/>
    <w:rsid w:val="00BC2F22"/>
    <w:rsid w:val="00BC4899"/>
    <w:rsid w:val="00BE4420"/>
    <w:rsid w:val="00BF25FA"/>
    <w:rsid w:val="00BF6810"/>
    <w:rsid w:val="00BF7C2B"/>
    <w:rsid w:val="00C11491"/>
    <w:rsid w:val="00C14267"/>
    <w:rsid w:val="00C14E26"/>
    <w:rsid w:val="00C245DD"/>
    <w:rsid w:val="00C25005"/>
    <w:rsid w:val="00C447B6"/>
    <w:rsid w:val="00C52C7C"/>
    <w:rsid w:val="00C53B9E"/>
    <w:rsid w:val="00C65E8F"/>
    <w:rsid w:val="00CE226C"/>
    <w:rsid w:val="00CE295F"/>
    <w:rsid w:val="00D319A1"/>
    <w:rsid w:val="00D31ACE"/>
    <w:rsid w:val="00D32FCB"/>
    <w:rsid w:val="00D33296"/>
    <w:rsid w:val="00D34489"/>
    <w:rsid w:val="00D4385E"/>
    <w:rsid w:val="00D6667D"/>
    <w:rsid w:val="00D66C71"/>
    <w:rsid w:val="00D66CC1"/>
    <w:rsid w:val="00D721C7"/>
    <w:rsid w:val="00D866F6"/>
    <w:rsid w:val="00D9668A"/>
    <w:rsid w:val="00DA0946"/>
    <w:rsid w:val="00DB0AED"/>
    <w:rsid w:val="00DB1B79"/>
    <w:rsid w:val="00DB2504"/>
    <w:rsid w:val="00DB2C86"/>
    <w:rsid w:val="00DB362D"/>
    <w:rsid w:val="00DD38D2"/>
    <w:rsid w:val="00DE1670"/>
    <w:rsid w:val="00DF5AEA"/>
    <w:rsid w:val="00E177D3"/>
    <w:rsid w:val="00E214E6"/>
    <w:rsid w:val="00E23C74"/>
    <w:rsid w:val="00E35D56"/>
    <w:rsid w:val="00E53A2C"/>
    <w:rsid w:val="00E94F56"/>
    <w:rsid w:val="00E9622E"/>
    <w:rsid w:val="00EA2393"/>
    <w:rsid w:val="00EB4AA1"/>
    <w:rsid w:val="00EB69FB"/>
    <w:rsid w:val="00EC69DF"/>
    <w:rsid w:val="00EF0275"/>
    <w:rsid w:val="00EF5D67"/>
    <w:rsid w:val="00EF65EA"/>
    <w:rsid w:val="00EF7200"/>
    <w:rsid w:val="00EF7256"/>
    <w:rsid w:val="00F021D8"/>
    <w:rsid w:val="00F068ED"/>
    <w:rsid w:val="00F111F3"/>
    <w:rsid w:val="00F148BF"/>
    <w:rsid w:val="00F22626"/>
    <w:rsid w:val="00F43159"/>
    <w:rsid w:val="00F642C8"/>
    <w:rsid w:val="00F7284F"/>
    <w:rsid w:val="00F8144F"/>
    <w:rsid w:val="00F917BC"/>
    <w:rsid w:val="00FA5D11"/>
    <w:rsid w:val="00FB163B"/>
    <w:rsid w:val="00FB41A6"/>
    <w:rsid w:val="00FB59AC"/>
    <w:rsid w:val="00FC7D61"/>
    <w:rsid w:val="00FD0006"/>
    <w:rsid w:val="00FE5E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115B3D"/>
  <w14:defaultImageDpi w14:val="32767"/>
  <w15:chartTrackingRefBased/>
  <w15:docId w15:val="{09FBDC13-A44C-9B46-B6F7-A92756CEE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58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584C"/>
    <w:pPr>
      <w:ind w:left="720"/>
      <w:contextualSpacing/>
    </w:pPr>
  </w:style>
  <w:style w:type="character" w:styleId="Hyperlink">
    <w:name w:val="Hyperlink"/>
    <w:basedOn w:val="DefaultParagraphFont"/>
    <w:uiPriority w:val="99"/>
    <w:unhideWhenUsed/>
    <w:rsid w:val="0087584C"/>
    <w:rPr>
      <w:color w:val="0000FF"/>
      <w:u w:val="single"/>
    </w:rPr>
  </w:style>
  <w:style w:type="paragraph" w:styleId="CommentText">
    <w:name w:val="annotation text"/>
    <w:basedOn w:val="Normal"/>
    <w:link w:val="CommentTextChar"/>
    <w:uiPriority w:val="99"/>
    <w:unhideWhenUsed/>
    <w:rsid w:val="00C53B9E"/>
    <w:pPr>
      <w:spacing w:after="160"/>
    </w:pPr>
    <w:rPr>
      <w:rFonts w:eastAsiaTheme="minorHAnsi"/>
      <w:sz w:val="20"/>
      <w:szCs w:val="20"/>
      <w:lang w:val="en-IE" w:eastAsia="en-US"/>
    </w:rPr>
  </w:style>
  <w:style w:type="character" w:customStyle="1" w:styleId="CommentTextChar">
    <w:name w:val="Comment Text Char"/>
    <w:basedOn w:val="DefaultParagraphFont"/>
    <w:link w:val="CommentText"/>
    <w:uiPriority w:val="99"/>
    <w:rsid w:val="00C53B9E"/>
    <w:rPr>
      <w:rFonts w:eastAsiaTheme="minorHAnsi"/>
      <w:sz w:val="20"/>
      <w:szCs w:val="20"/>
      <w:lang w:val="en-IE" w:eastAsia="en-US"/>
    </w:rPr>
  </w:style>
  <w:style w:type="character" w:styleId="UnresolvedMention">
    <w:name w:val="Unresolved Mention"/>
    <w:basedOn w:val="DefaultParagraphFont"/>
    <w:uiPriority w:val="99"/>
    <w:rsid w:val="00C53B9E"/>
    <w:rPr>
      <w:color w:val="808080"/>
      <w:shd w:val="clear" w:color="auto" w:fill="E6E6E6"/>
    </w:rPr>
  </w:style>
  <w:style w:type="paragraph" w:styleId="NormalWeb">
    <w:name w:val="Normal (Web)"/>
    <w:basedOn w:val="Normal"/>
    <w:uiPriority w:val="99"/>
    <w:unhideWhenUsed/>
    <w:rsid w:val="00CE226C"/>
    <w:pPr>
      <w:spacing w:before="100" w:beforeAutospacing="1" w:after="100" w:afterAutospacing="1"/>
    </w:pPr>
    <w:rPr>
      <w:rFonts w:ascii="Times New Roman" w:eastAsia="Times New Roman" w:hAnsi="Times New Roman" w:cs="Times New Roman"/>
      <w:lang w:val="en-US" w:eastAsia="en-US"/>
    </w:rPr>
  </w:style>
  <w:style w:type="paragraph" w:styleId="Header">
    <w:name w:val="header"/>
    <w:basedOn w:val="Normal"/>
    <w:link w:val="HeaderChar"/>
    <w:uiPriority w:val="99"/>
    <w:unhideWhenUsed/>
    <w:rsid w:val="002B1F45"/>
    <w:pPr>
      <w:tabs>
        <w:tab w:val="center" w:pos="4513"/>
        <w:tab w:val="right" w:pos="9026"/>
      </w:tabs>
    </w:pPr>
  </w:style>
  <w:style w:type="character" w:customStyle="1" w:styleId="HeaderChar">
    <w:name w:val="Header Char"/>
    <w:basedOn w:val="DefaultParagraphFont"/>
    <w:link w:val="Header"/>
    <w:uiPriority w:val="99"/>
    <w:rsid w:val="002B1F45"/>
    <w:rPr>
      <w:lang w:val="en-AU"/>
    </w:rPr>
  </w:style>
  <w:style w:type="paragraph" w:styleId="Footer">
    <w:name w:val="footer"/>
    <w:basedOn w:val="Normal"/>
    <w:link w:val="FooterChar"/>
    <w:uiPriority w:val="99"/>
    <w:unhideWhenUsed/>
    <w:rsid w:val="002B1F45"/>
    <w:pPr>
      <w:tabs>
        <w:tab w:val="center" w:pos="4513"/>
        <w:tab w:val="right" w:pos="9026"/>
      </w:tabs>
    </w:pPr>
  </w:style>
  <w:style w:type="character" w:customStyle="1" w:styleId="FooterChar">
    <w:name w:val="Footer Char"/>
    <w:basedOn w:val="DefaultParagraphFont"/>
    <w:link w:val="Footer"/>
    <w:uiPriority w:val="99"/>
    <w:rsid w:val="002B1F45"/>
    <w:rPr>
      <w:lang w:val="en-AU"/>
    </w:rPr>
  </w:style>
  <w:style w:type="paragraph" w:styleId="BalloonText">
    <w:name w:val="Balloon Text"/>
    <w:basedOn w:val="Normal"/>
    <w:link w:val="BalloonTextChar"/>
    <w:uiPriority w:val="99"/>
    <w:semiHidden/>
    <w:unhideWhenUsed/>
    <w:rsid w:val="00B71A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A7C"/>
    <w:rPr>
      <w:rFonts w:ascii="Segoe UI" w:hAnsi="Segoe UI" w:cs="Segoe UI"/>
      <w:sz w:val="18"/>
      <w:szCs w:val="18"/>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cfirguide.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3383</Words>
  <Characters>19284</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Qi Koh</dc:creator>
  <cp:keywords/>
  <dc:description/>
  <cp:lastModifiedBy>Wei Qi Koh</cp:lastModifiedBy>
  <cp:revision>3</cp:revision>
  <dcterms:created xsi:type="dcterms:W3CDTF">2021-01-11T07:14:00Z</dcterms:created>
  <dcterms:modified xsi:type="dcterms:W3CDTF">2021-01-11T07:14:00Z</dcterms:modified>
</cp:coreProperties>
</file>