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7F18" w:rsidRDefault="00150F2C">
      <w:pPr>
        <w:spacing w:afterLines="100" w:after="24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 3</w:t>
      </w:r>
      <w:bookmarkStart w:id="0" w:name="_GoBack"/>
      <w:bookmarkEnd w:id="0"/>
    </w:p>
    <w:p w:rsidR="00AD7F18" w:rsidRDefault="00342977">
      <w:pPr>
        <w:spacing w:afterLines="100" w:after="24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QUALITY ASSESSMENT TOOL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6"/>
        <w:gridCol w:w="665"/>
        <w:gridCol w:w="660"/>
        <w:gridCol w:w="660"/>
        <w:gridCol w:w="665"/>
        <w:gridCol w:w="654"/>
        <w:gridCol w:w="669"/>
        <w:gridCol w:w="680"/>
        <w:gridCol w:w="677"/>
        <w:gridCol w:w="1776"/>
      </w:tblGrid>
      <w:tr w:rsidR="00AD7F18">
        <w:tc>
          <w:tcPr>
            <w:tcW w:w="852" w:type="dxa"/>
            <w:vMerge w:val="restart"/>
          </w:tcPr>
          <w:p w:rsidR="00AD7F18" w:rsidRDefault="00342977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SN OF SELECTED STUDY</w:t>
            </w:r>
          </w:p>
        </w:tc>
        <w:tc>
          <w:tcPr>
            <w:tcW w:w="4260" w:type="dxa"/>
            <w:gridSpan w:val="5"/>
          </w:tcPr>
          <w:p w:rsidR="00AD7F18" w:rsidRDefault="00342977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GENERAL QUALITY ASSESSMENT CRITERA (GQAC)</w:t>
            </w:r>
          </w:p>
        </w:tc>
        <w:tc>
          <w:tcPr>
            <w:tcW w:w="2557" w:type="dxa"/>
            <w:gridSpan w:val="3"/>
          </w:tcPr>
          <w:p w:rsidR="00AD7F18" w:rsidRDefault="00342977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SPECIFIC QAC</w:t>
            </w:r>
          </w:p>
        </w:tc>
        <w:tc>
          <w:tcPr>
            <w:tcW w:w="853" w:type="dxa"/>
            <w:vMerge w:val="restart"/>
          </w:tcPr>
          <w:p w:rsidR="00AD7F18" w:rsidRDefault="00342977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PERCENTAGE SCORE</w:t>
            </w:r>
          </w:p>
        </w:tc>
      </w:tr>
      <w:tr w:rsidR="00AD7F18">
        <w:tc>
          <w:tcPr>
            <w:tcW w:w="852" w:type="dxa"/>
            <w:vMerge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342977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2" w:type="dxa"/>
          </w:tcPr>
          <w:p w:rsidR="00AD7F18" w:rsidRDefault="00342977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852" w:type="dxa"/>
          </w:tcPr>
          <w:p w:rsidR="00AD7F18" w:rsidRDefault="00342977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52" w:type="dxa"/>
          </w:tcPr>
          <w:p w:rsidR="00AD7F18" w:rsidRDefault="00342977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852" w:type="dxa"/>
          </w:tcPr>
          <w:p w:rsidR="00AD7F18" w:rsidRDefault="00342977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852" w:type="dxa"/>
          </w:tcPr>
          <w:p w:rsidR="00AD7F18" w:rsidRDefault="00342977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52" w:type="dxa"/>
          </w:tcPr>
          <w:p w:rsidR="00AD7F18" w:rsidRDefault="00342977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53" w:type="dxa"/>
          </w:tcPr>
          <w:p w:rsidR="00AD7F18" w:rsidRDefault="00342977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3" w:type="dxa"/>
            <w:vMerge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7F18"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7F18"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7F18"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7F18"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7F18"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AD7F18" w:rsidRDefault="00AD7F18">
            <w:pPr>
              <w:widowControl/>
              <w:spacing w:afterLines="100" w:after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D7F18" w:rsidRDefault="00AD7F18">
      <w:pPr>
        <w:spacing w:afterLines="10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D7F18" w:rsidRDefault="00342977">
      <w:pPr>
        <w:spacing w:afterLines="100" w:after="24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KEY</w:t>
      </w:r>
    </w:p>
    <w:p w:rsidR="00AD7F18" w:rsidRDefault="00342977">
      <w:pPr>
        <w:spacing w:afterLines="10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SN= Serial Number</w:t>
      </w:r>
    </w:p>
    <w:p w:rsidR="00AD7F18" w:rsidRDefault="00342977">
      <w:pPr>
        <w:spacing w:afterLines="10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GQAC= General Quality Assessment Criteria</w:t>
      </w:r>
    </w:p>
    <w:p w:rsidR="00AD7F18" w:rsidRDefault="00342977">
      <w:pPr>
        <w:spacing w:afterLines="10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QAC= Quality Assessment Criteria</w:t>
      </w:r>
    </w:p>
    <w:p w:rsidR="00AD7F18" w:rsidRDefault="00342977">
      <w:pPr>
        <w:spacing w:afterLines="100" w:after="240" w:line="480" w:lineRule="auto"/>
        <w:jc w:val="both"/>
      </w:pPr>
      <w:r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t xml:space="preserve">A= Was the study population adequately represented by the selected study sample size?; B= Did the study document a response rate?; C= Did the data extraction instrument undergo a reliability assessment?, D= Did the data extraction instrument undergo a validity assessment?; E= Does this study contribute to primary source of data?; F= Was the knowledge of women on the signs and symptoms of prostate cancer assessed?; G= Was the knowledge of women on the causes and risk factors of </w:t>
      </w:r>
      <w:r>
        <w:rPr>
          <w:rFonts w:ascii="Times New Roman" w:eastAsia="MytvnvAdvTTe45e47d2" w:hAnsi="Times New Roman" w:cs="Times New Roman"/>
          <w:color w:val="000000"/>
          <w:sz w:val="24"/>
          <w:szCs w:val="24"/>
          <w:lang w:bidi="ar"/>
        </w:rPr>
        <w:lastRenderedPageBreak/>
        <w:t>prostate cancer determined? H= Was the knowledge of women on the availability of screening guides for prostate cancer detection ascertained?</w:t>
      </w:r>
    </w:p>
    <w:p w:rsidR="00AD7F18" w:rsidRDefault="00342977">
      <w:pPr>
        <w:spacing w:afterLines="100" w:after="24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SCORING SCHEME</w:t>
      </w:r>
    </w:p>
    <w:p w:rsidR="00AD7F18" w:rsidRDefault="00342977">
      <w:pPr>
        <w:spacing w:afterLines="10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Yes (Y)= 1; No (N) or Unclear (U) or Not Reported (NR)= 0 </w:t>
      </w:r>
    </w:p>
    <w:p w:rsidR="00AD7F18" w:rsidRDefault="00342977">
      <w:pPr>
        <w:spacing w:afterLines="10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PERCENTAGE SCORE= 100((Selected Study Total Scores)</w:t>
      </w:r>
      <w:r w:rsidR="00AF5D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÷</w:t>
      </w:r>
      <w:r w:rsidR="00AF5DF3">
        <w:rPr>
          <w:rFonts w:ascii="Arial" w:hAnsi="Arial" w:cs="Arial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(Sum of Assessment Criteria Scores))</w:t>
      </w:r>
    </w:p>
    <w:p w:rsidR="00AD7F18" w:rsidRDefault="00342977">
      <w:pPr>
        <w:spacing w:afterLines="10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INTERPRETATION OF SCORES: W</w:t>
      </w:r>
      <w:r>
        <w:rPr>
          <w:rFonts w:ascii="Times New Roman" w:hAnsi="Times New Roman"/>
          <w:sz w:val="24"/>
          <w:szCs w:val="24"/>
        </w:rPr>
        <w:t>eak= 0 – 33.9%, Moderate= 34%</w:t>
      </w:r>
      <w:r w:rsidR="00AF5DF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</w:t>
      </w:r>
      <w:r w:rsidR="00AF5DF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66.9%, Strong= 67%</w:t>
      </w:r>
      <w:r w:rsidR="00AF5DF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</w:t>
      </w:r>
      <w:r w:rsidR="00AF5DF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100%</w:t>
      </w:r>
    </w:p>
    <w:sectPr w:rsidR="00AD7F18">
      <w:footerReference w:type="default" r:id="rId7"/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1532" w:rsidRDefault="004C1532" w:rsidP="00AF5DF3">
      <w:pPr>
        <w:spacing w:after="0" w:line="240" w:lineRule="auto"/>
      </w:pPr>
      <w:r>
        <w:separator/>
      </w:r>
    </w:p>
  </w:endnote>
  <w:endnote w:type="continuationSeparator" w:id="0">
    <w:p w:rsidR="004C1532" w:rsidRDefault="004C1532" w:rsidP="00AF5D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tvnvAdvTTe45e47d2">
    <w:altName w:val="Segoe Print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6027032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F5DF3" w:rsidRDefault="00AF5DF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50F2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F5DF3" w:rsidRDefault="00AF5D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1532" w:rsidRDefault="004C1532" w:rsidP="00AF5DF3">
      <w:pPr>
        <w:spacing w:after="0" w:line="240" w:lineRule="auto"/>
      </w:pPr>
      <w:r>
        <w:separator/>
      </w:r>
    </w:p>
  </w:footnote>
  <w:footnote w:type="continuationSeparator" w:id="0">
    <w:p w:rsidR="004C1532" w:rsidRDefault="004C1532" w:rsidP="00AF5D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1tzQ3MrA0MzQ3MDVW0lEKTi0uzszPAykwrAUAJ7jm3SwAAAA="/>
  </w:docVars>
  <w:rsids>
    <w:rsidRoot w:val="00AD7F18"/>
    <w:rsid w:val="00150F2C"/>
    <w:rsid w:val="00342977"/>
    <w:rsid w:val="004C1532"/>
    <w:rsid w:val="00AD7F18"/>
    <w:rsid w:val="00AF5DF3"/>
    <w:rsid w:val="398F2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398269"/>
  <w15:docId w15:val="{7BEA9D64-F57A-4349-81F5-640AC659A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AF5D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AF5DF3"/>
    <w:rPr>
      <w:rFonts w:asciiTheme="minorHAnsi" w:eastAsiaTheme="minorEastAsia" w:hAnsiTheme="minorHAnsi" w:cstheme="minorBidi"/>
      <w:lang w:val="en-US" w:eastAsia="zh-CN"/>
    </w:rPr>
  </w:style>
  <w:style w:type="paragraph" w:styleId="Footer">
    <w:name w:val="footer"/>
    <w:basedOn w:val="Normal"/>
    <w:link w:val="FooterChar"/>
    <w:uiPriority w:val="99"/>
    <w:rsid w:val="00AF5D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5DF3"/>
    <w:rPr>
      <w:rFonts w:asciiTheme="minorHAnsi" w:eastAsiaTheme="minorEastAsia" w:hAnsiTheme="minorHAnsi" w:cstheme="minorBidi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WEBEN</dc:creator>
  <cp:lastModifiedBy>EBENEZER WIAFE</cp:lastModifiedBy>
  <cp:revision>3</cp:revision>
  <dcterms:created xsi:type="dcterms:W3CDTF">2020-05-16T13:58:00Z</dcterms:created>
  <dcterms:modified xsi:type="dcterms:W3CDTF">2020-05-22T00:08:00Z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1033-11.2.0.9327</vt:lpwstr>
  </property>
</Properties>
</file>