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A87A1" w14:textId="7483C00D" w:rsidR="00E90DF1" w:rsidRPr="000A43CC" w:rsidRDefault="00C3116A">
      <w:pPr>
        <w:rPr>
          <w:lang w:val="en-GB"/>
        </w:rPr>
      </w:pPr>
      <w:r w:rsidRPr="000A43CC">
        <w:rPr>
          <w:noProof/>
          <w:lang w:val="en-GB" w:eastAsia="en-US"/>
        </w:rPr>
        <w:drawing>
          <wp:inline distT="0" distB="0" distL="0" distR="0" wp14:anchorId="72B2AFC3" wp14:editId="711D182B">
            <wp:extent cx="5391150" cy="398145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BA6A2" w14:textId="53CDCABC" w:rsidR="00C3116A" w:rsidRPr="000A43CC" w:rsidRDefault="00C3116A">
      <w:pPr>
        <w:rPr>
          <w:lang w:val="en-GB"/>
        </w:rPr>
      </w:pPr>
    </w:p>
    <w:p w14:paraId="56889223" w14:textId="5E3049FF" w:rsidR="00C3116A" w:rsidRPr="000A43CC" w:rsidRDefault="00C3116A" w:rsidP="00C3116A">
      <w:pPr>
        <w:spacing w:line="480" w:lineRule="auto"/>
        <w:jc w:val="left"/>
        <w:rPr>
          <w:rFonts w:ascii="Times New Roman" w:hAnsi="Times New Roman" w:cs="Times New Roman"/>
          <w:lang w:val="en-GB"/>
        </w:rPr>
      </w:pPr>
      <w:r w:rsidRPr="000A43CC">
        <w:rPr>
          <w:rFonts w:ascii="Times New Roman" w:hAnsi="Times New Roman" w:cs="Times New Roman"/>
          <w:b/>
          <w:bCs/>
          <w:lang w:val="en-GB"/>
        </w:rPr>
        <w:t>F</w:t>
      </w:r>
      <w:r w:rsidR="006A2459" w:rsidRPr="000A43CC">
        <w:rPr>
          <w:rFonts w:ascii="Times New Roman" w:hAnsi="Times New Roman" w:cs="Times New Roman"/>
          <w:b/>
          <w:bCs/>
          <w:lang w:val="en-GB"/>
        </w:rPr>
        <w:t xml:space="preserve">ig. </w:t>
      </w:r>
      <w:r w:rsidRPr="000A43CC">
        <w:rPr>
          <w:rFonts w:ascii="Times New Roman" w:hAnsi="Times New Roman" w:cs="Times New Roman"/>
          <w:b/>
          <w:bCs/>
          <w:lang w:val="en-GB"/>
        </w:rPr>
        <w:t>S1</w:t>
      </w:r>
      <w:r w:rsidRPr="000A43CC">
        <w:rPr>
          <w:rFonts w:ascii="Times New Roman" w:hAnsi="Times New Roman" w:cs="Times New Roman"/>
          <w:lang w:val="en-GB"/>
        </w:rPr>
        <w:t xml:space="preserve"> Pluripotency of undifferentiated iPS cells (0</w:t>
      </w:r>
      <w:r w:rsidR="006A2459" w:rsidRPr="000A43CC">
        <w:rPr>
          <w:rFonts w:ascii="Times New Roman" w:hAnsi="Times New Roman" w:cs="Times New Roman"/>
          <w:lang w:val="en-GB"/>
        </w:rPr>
        <w:t xml:space="preserve"> d</w:t>
      </w:r>
      <w:r w:rsidRPr="000A43CC">
        <w:rPr>
          <w:rFonts w:ascii="Times New Roman" w:hAnsi="Times New Roman" w:cs="Times New Roman"/>
          <w:lang w:val="en-GB"/>
        </w:rPr>
        <w:t>) at passage 25. Immunofluorescence label</w:t>
      </w:r>
      <w:r w:rsidR="006A2459" w:rsidRPr="000A43CC">
        <w:rPr>
          <w:rFonts w:ascii="Times New Roman" w:hAnsi="Times New Roman" w:cs="Times New Roman"/>
          <w:lang w:val="en-GB"/>
        </w:rPr>
        <w:t>l</w:t>
      </w:r>
      <w:r w:rsidRPr="000A43CC">
        <w:rPr>
          <w:rFonts w:ascii="Times New Roman" w:hAnsi="Times New Roman" w:cs="Times New Roman"/>
          <w:lang w:val="en-GB"/>
        </w:rPr>
        <w:t xml:space="preserve">ing of mouse iPSCs for the stem cell markers Oct4, Sox2, and SSEA-1. </w:t>
      </w:r>
      <w:r w:rsidR="00F52739" w:rsidRPr="00215845">
        <w:rPr>
          <w:rFonts w:ascii="Times New Roman" w:hAnsi="Times New Roman" w:cs="Times New Roman"/>
          <w:lang w:val="en-GB"/>
        </w:rPr>
        <w:t xml:space="preserve">The </w:t>
      </w:r>
      <w:r w:rsidRPr="000A43CC">
        <w:rPr>
          <w:rFonts w:ascii="Times New Roman" w:hAnsi="Times New Roman" w:cs="Times New Roman"/>
          <w:lang w:val="en-GB"/>
        </w:rPr>
        <w:t xml:space="preserve">GFP gene was knocked-in under </w:t>
      </w:r>
      <w:r w:rsidRPr="000A43CC">
        <w:rPr>
          <w:rFonts w:ascii="Times New Roman" w:hAnsi="Times New Roman" w:cs="Times New Roman"/>
          <w:i/>
          <w:iCs/>
          <w:lang w:val="en-GB"/>
        </w:rPr>
        <w:t>Nanog</w:t>
      </w:r>
      <w:r w:rsidRPr="000A43CC">
        <w:rPr>
          <w:rFonts w:ascii="Times New Roman" w:hAnsi="Times New Roman" w:cs="Times New Roman"/>
          <w:lang w:val="en-GB"/>
        </w:rPr>
        <w:t xml:space="preserve"> promoter, which allowed detection of GFP (green) in undifferentiated cells. Scale bar = 100 μm. </w:t>
      </w:r>
      <w:r w:rsidRPr="000A43CC">
        <w:rPr>
          <w:rFonts w:ascii="Times New Roman" w:hAnsi="Times New Roman" w:cs="Times New Roman"/>
          <w:szCs w:val="21"/>
          <w:lang w:val="en-GB"/>
        </w:rPr>
        <w:t xml:space="preserve">iPSCs: induced pluripotent stem cells; GFP: </w:t>
      </w:r>
      <w:r w:rsidRPr="000A43CC">
        <w:rPr>
          <w:rFonts w:ascii="Times New Roman" w:hAnsi="Times New Roman" w:cs="Times New Roman"/>
          <w:lang w:val="en-GB"/>
        </w:rPr>
        <w:t>green fluorescent protein</w:t>
      </w:r>
    </w:p>
    <w:p w14:paraId="18E77EC4" w14:textId="77777777" w:rsidR="00C3116A" w:rsidRPr="000A43CC" w:rsidRDefault="00C3116A">
      <w:pPr>
        <w:rPr>
          <w:lang w:val="en-GB"/>
        </w:rPr>
      </w:pPr>
    </w:p>
    <w:sectPr w:rsidR="00C3116A" w:rsidRPr="000A43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AE8E7C" w14:textId="77777777" w:rsidR="009C4B50" w:rsidRDefault="009C4B50" w:rsidP="00C3116A">
      <w:r>
        <w:separator/>
      </w:r>
    </w:p>
  </w:endnote>
  <w:endnote w:type="continuationSeparator" w:id="0">
    <w:p w14:paraId="01CF184F" w14:textId="77777777" w:rsidR="009C4B50" w:rsidRDefault="009C4B50" w:rsidP="00C31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78B133" w14:textId="77777777" w:rsidR="009C4B50" w:rsidRDefault="009C4B50" w:rsidP="00C3116A">
      <w:r>
        <w:separator/>
      </w:r>
    </w:p>
  </w:footnote>
  <w:footnote w:type="continuationSeparator" w:id="0">
    <w:p w14:paraId="35D0F370" w14:textId="77777777" w:rsidR="009C4B50" w:rsidRDefault="009C4B50" w:rsidP="00C311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C72"/>
    <w:rsid w:val="000A43CC"/>
    <w:rsid w:val="001C209A"/>
    <w:rsid w:val="00215845"/>
    <w:rsid w:val="003C0FF4"/>
    <w:rsid w:val="00506625"/>
    <w:rsid w:val="00647F25"/>
    <w:rsid w:val="006A2459"/>
    <w:rsid w:val="00915C72"/>
    <w:rsid w:val="009C4B50"/>
    <w:rsid w:val="00C3116A"/>
    <w:rsid w:val="00E90DF1"/>
    <w:rsid w:val="00ED074F"/>
    <w:rsid w:val="00F5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5ADB9AD"/>
  <w15:chartTrackingRefBased/>
  <w15:docId w15:val="{3FB1EE5A-DDF0-4989-A8C2-1AE4C3504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1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116A"/>
  </w:style>
  <w:style w:type="paragraph" w:styleId="a5">
    <w:name w:val="footer"/>
    <w:basedOn w:val="a"/>
    <w:link w:val="a6"/>
    <w:uiPriority w:val="99"/>
    <w:unhideWhenUsed/>
    <w:rsid w:val="00C311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3116A"/>
  </w:style>
  <w:style w:type="paragraph" w:styleId="a7">
    <w:name w:val="Balloon Text"/>
    <w:basedOn w:val="a"/>
    <w:link w:val="a8"/>
    <w:uiPriority w:val="99"/>
    <w:semiHidden/>
    <w:unhideWhenUsed/>
    <w:rsid w:val="00C311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3116A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F5273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52739"/>
    <w:rPr>
      <w:sz w:val="20"/>
      <w:szCs w:val="20"/>
    </w:rPr>
  </w:style>
  <w:style w:type="character" w:customStyle="1" w:styleId="ab">
    <w:name w:val="コメント文字列 (文字)"/>
    <w:basedOn w:val="a0"/>
    <w:link w:val="aa"/>
    <w:uiPriority w:val="99"/>
    <w:semiHidden/>
    <w:rsid w:val="00F52739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52739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F52739"/>
    <w:rPr>
      <w:b/>
      <w:bCs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F52739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GB" w:eastAsia="zh-CN"/>
    </w:rPr>
  </w:style>
  <w:style w:type="character" w:styleId="ae">
    <w:name w:val="Hyperlink"/>
    <w:basedOn w:val="a0"/>
    <w:uiPriority w:val="99"/>
    <w:semiHidden/>
    <w:unhideWhenUsed/>
    <w:rsid w:val="00F52739"/>
    <w:rPr>
      <w:color w:val="0000FF"/>
      <w:u w:val="single"/>
    </w:rPr>
  </w:style>
  <w:style w:type="paragraph" w:styleId="af">
    <w:name w:val="Revision"/>
    <w:hidden/>
    <w:uiPriority w:val="99"/>
    <w:semiHidden/>
    <w:rsid w:val="00F52739"/>
  </w:style>
  <w:style w:type="character" w:styleId="af0">
    <w:name w:val="FollowedHyperlink"/>
    <w:basedOn w:val="a0"/>
    <w:uiPriority w:val="99"/>
    <w:semiHidden/>
    <w:unhideWhenUsed/>
    <w:rsid w:val="003C0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4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河北　直也</dc:creator>
  <cp:keywords/>
  <dc:description/>
  <cp:lastModifiedBy>河北　直也</cp:lastModifiedBy>
  <cp:revision>8</cp:revision>
  <dcterms:created xsi:type="dcterms:W3CDTF">2020-07-01T09:55:00Z</dcterms:created>
  <dcterms:modified xsi:type="dcterms:W3CDTF">2020-07-04T03:49:00Z</dcterms:modified>
</cp:coreProperties>
</file>