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XSpec="center" w:tblpY="2256"/>
        <w:tblW w:w="1091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  <w:gridCol w:w="2410"/>
        <w:gridCol w:w="1418"/>
        <w:gridCol w:w="1274"/>
        <w:gridCol w:w="710"/>
        <w:gridCol w:w="705"/>
      </w:tblGrid>
      <w:tr w:rsidR="003D19CB" w14:paraId="565A62F1" w14:textId="77777777" w:rsidTr="003D19CB">
        <w:trPr>
          <w:trHeight w:val="56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01A8A29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ountry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31711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8CEA7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Sample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CB098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GEO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F551E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Platform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12594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ICM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BA79F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NF</w:t>
            </w:r>
          </w:p>
        </w:tc>
      </w:tr>
      <w:tr w:rsidR="003D19CB" w14:paraId="0D3C6462" w14:textId="77777777" w:rsidTr="003D19CB">
        <w:trPr>
          <w:trHeight w:val="567"/>
        </w:trPr>
        <w:tc>
          <w:tcPr>
            <w:tcW w:w="2552" w:type="dxa"/>
            <w:tcBorders>
              <w:top w:val="single" w:sz="4" w:space="0" w:color="auto"/>
            </w:tcBorders>
          </w:tcPr>
          <w:p w14:paraId="64928BC5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5E3D">
              <w:rPr>
                <w:rFonts w:ascii="Times New Roman" w:hAnsi="Times New Roman" w:cs="Times New Roman"/>
                <w:sz w:val="24"/>
                <w:szCs w:val="24"/>
              </w:rPr>
              <w:t>Aurora,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CO,</w:t>
            </w:r>
            <w:r w:rsidRPr="00955E3D">
              <w:rPr>
                <w:rFonts w:ascii="Times New Roman" w:hAnsi="Times New Roman" w:cs="Times New Roman"/>
                <w:sz w:val="24"/>
                <w:szCs w:val="24"/>
              </w:rPr>
              <w:t xml:space="preserve"> USA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508E4B3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Sweet ME et al. (2018)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13A8298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Human left ventricular myocardial tissue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CB0B358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SE116250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01DD24AB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GPL16791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1BD4649A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14:paraId="3E242F6E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</w:tr>
      <w:tr w:rsidR="003D19CB" w14:paraId="4C981951" w14:textId="77777777" w:rsidTr="003D19CB">
        <w:trPr>
          <w:trHeight w:val="567"/>
        </w:trPr>
        <w:tc>
          <w:tcPr>
            <w:tcW w:w="2552" w:type="dxa"/>
          </w:tcPr>
          <w:p w14:paraId="60E3B9C6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3D8B">
              <w:rPr>
                <w:rFonts w:ascii="Times New Roman" w:hAnsi="Times New Roman" w:cs="Times New Roman"/>
                <w:sz w:val="24"/>
                <w:szCs w:val="24"/>
              </w:rPr>
              <w:t>St. Louis, 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USA</w:t>
            </w:r>
          </w:p>
        </w:tc>
        <w:tc>
          <w:tcPr>
            <w:tcW w:w="1842" w:type="dxa"/>
          </w:tcPr>
          <w:p w14:paraId="1B5AC749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 xml:space="preserve">Yang KC </w:t>
            </w:r>
            <w:r w:rsidRPr="00CD7882">
              <w:rPr>
                <w:rFonts w:ascii="Times New Roman" w:hAnsi="Times New Roman" w:cs="Times New Roman" w:hint="eastAsia"/>
                <w:sz w:val="24"/>
                <w:szCs w:val="24"/>
              </w:rPr>
              <w:t>et</w:t>
            </w: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882">
              <w:rPr>
                <w:rFonts w:ascii="Times New Roman" w:hAnsi="Times New Roman" w:cs="Times New Roman" w:hint="eastAsia"/>
                <w:sz w:val="24"/>
                <w:szCs w:val="24"/>
              </w:rPr>
              <w:t>al.</w:t>
            </w: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 xml:space="preserve"> (2014)</w:t>
            </w:r>
          </w:p>
        </w:tc>
        <w:tc>
          <w:tcPr>
            <w:tcW w:w="2410" w:type="dxa"/>
          </w:tcPr>
          <w:p w14:paraId="049BF3A5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Human left ventricular myocardial tissue</w:t>
            </w:r>
          </w:p>
        </w:tc>
        <w:tc>
          <w:tcPr>
            <w:tcW w:w="1418" w:type="dxa"/>
          </w:tcPr>
          <w:p w14:paraId="6DDEB64A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SE46224</w:t>
            </w:r>
          </w:p>
        </w:tc>
        <w:tc>
          <w:tcPr>
            <w:tcW w:w="1274" w:type="dxa"/>
          </w:tcPr>
          <w:p w14:paraId="14041B50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GPL11154</w:t>
            </w:r>
          </w:p>
        </w:tc>
        <w:tc>
          <w:tcPr>
            <w:tcW w:w="710" w:type="dxa"/>
          </w:tcPr>
          <w:p w14:paraId="7C988B39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705" w:type="dxa"/>
          </w:tcPr>
          <w:p w14:paraId="03220EA2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3D19CB" w14:paraId="2A22B96A" w14:textId="77777777" w:rsidTr="003D19CB">
        <w:trPr>
          <w:trHeight w:val="567"/>
        </w:trPr>
        <w:tc>
          <w:tcPr>
            <w:tcW w:w="2552" w:type="dxa"/>
          </w:tcPr>
          <w:p w14:paraId="021028AD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3D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Philadelphia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PA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USA</w:t>
            </w:r>
          </w:p>
        </w:tc>
        <w:tc>
          <w:tcPr>
            <w:tcW w:w="1842" w:type="dxa"/>
          </w:tcPr>
          <w:p w14:paraId="40F51CB6" w14:textId="77777777" w:rsidR="003D19CB" w:rsidRDefault="003D19CB" w:rsidP="003D19C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D7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Hannenhalli</w:t>
            </w:r>
            <w:proofErr w:type="spellEnd"/>
            <w:r w:rsidRPr="00CD7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 </w:t>
            </w:r>
          </w:p>
          <w:p w14:paraId="165B3DE0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D7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et al. (2006)</w:t>
            </w:r>
          </w:p>
        </w:tc>
        <w:tc>
          <w:tcPr>
            <w:tcW w:w="2410" w:type="dxa"/>
          </w:tcPr>
          <w:p w14:paraId="456176FE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Human left ventricular myocardial tissue</w:t>
            </w:r>
          </w:p>
        </w:tc>
        <w:tc>
          <w:tcPr>
            <w:tcW w:w="1418" w:type="dxa"/>
          </w:tcPr>
          <w:p w14:paraId="471EC617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SE5406</w:t>
            </w:r>
          </w:p>
        </w:tc>
        <w:tc>
          <w:tcPr>
            <w:tcW w:w="1274" w:type="dxa"/>
          </w:tcPr>
          <w:p w14:paraId="02A235B4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GPL96</w:t>
            </w: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0" w:type="dxa"/>
          </w:tcPr>
          <w:p w14:paraId="23F2E999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5" w:type="dxa"/>
          </w:tcPr>
          <w:p w14:paraId="38F856B2" w14:textId="77777777" w:rsidR="003D19CB" w:rsidRPr="00CD7882" w:rsidRDefault="003D19CB" w:rsidP="003D19C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788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D78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DBCD021" w14:textId="2514F6BE" w:rsidR="003D19CB" w:rsidRPr="003D19CB" w:rsidRDefault="003D19CB" w:rsidP="003D19CB">
      <w:pPr>
        <w:widowControl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2A273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2A27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  <w:r w:rsidRPr="00E8287B">
        <w:rPr>
          <w:rFonts w:ascii="Times New Roman" w:hAnsi="Times New Roman" w:cs="Times New Roman"/>
          <w:b/>
          <w:bCs/>
          <w:sz w:val="24"/>
          <w:szCs w:val="24"/>
        </w:rPr>
        <w:t xml:space="preserve">Characteristics </w:t>
      </w:r>
      <w:r>
        <w:rPr>
          <w:rFonts w:ascii="Times New Roman" w:hAnsi="Times New Roman" w:cs="Arial" w:hint="eastAsia"/>
          <w:b/>
          <w:bCs/>
          <w:sz w:val="24"/>
          <w:szCs w:val="24"/>
        </w:rPr>
        <w:t>of datasets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257F">
        <w:rPr>
          <w:rFonts w:ascii="Times New Roman" w:hAnsi="Times New Roman" w:cs="Times New Roman"/>
          <w:b/>
          <w:bCs/>
          <w:sz w:val="24"/>
          <w:szCs w:val="24"/>
        </w:rPr>
        <w:t>ICM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257F">
        <w:rPr>
          <w:rFonts w:ascii="Times New Roman" w:hAnsi="Times New Roman" w:cs="Times New Roman"/>
          <w:b/>
          <w:bCs/>
          <w:sz w:val="24"/>
          <w:szCs w:val="24"/>
        </w:rPr>
        <w:t>patients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sectPr w:rsidR="003D19CB" w:rsidRPr="003D1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CB"/>
    <w:rsid w:val="003D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4BA7E"/>
  <w15:chartTrackingRefBased/>
  <w15:docId w15:val="{27C98A31-172E-4D2A-939D-1F921B3C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9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cao</dc:creator>
  <cp:keywords/>
  <dc:description/>
  <cp:lastModifiedBy>Terry cao</cp:lastModifiedBy>
  <cp:revision>1</cp:revision>
  <dcterms:created xsi:type="dcterms:W3CDTF">2020-10-13T09:17:00Z</dcterms:created>
  <dcterms:modified xsi:type="dcterms:W3CDTF">2020-10-13T09:19:00Z</dcterms:modified>
</cp:coreProperties>
</file>