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A1A13" w14:textId="77777777" w:rsidR="00B1533A" w:rsidRPr="00281BB3" w:rsidRDefault="00164F6B" w:rsidP="00D04C79">
      <w:pPr>
        <w:snapToGrid w:val="0"/>
        <w:jc w:val="center"/>
        <w:rPr>
          <w:rFonts w:ascii="Calibri" w:hAnsi="Calibri" w:cs="Calibri"/>
          <w:b/>
          <w:kern w:val="0"/>
        </w:rPr>
      </w:pPr>
      <w:r w:rsidRPr="00281BB3">
        <w:rPr>
          <w:rFonts w:ascii="Calibri" w:hAnsi="Calibri" w:cs="Calibri"/>
          <w:b/>
          <w:kern w:val="0"/>
        </w:rPr>
        <w:t>Supplementary information for</w:t>
      </w:r>
    </w:p>
    <w:p w14:paraId="6F0E9BBE" w14:textId="77777777" w:rsidR="00CC12B2" w:rsidRPr="00281BB3" w:rsidRDefault="00CC12B2" w:rsidP="00D04C79">
      <w:pPr>
        <w:widowControl/>
        <w:pBdr>
          <w:top w:val="nil"/>
          <w:left w:val="nil"/>
          <w:bottom w:val="nil"/>
          <w:right w:val="nil"/>
          <w:between w:val="nil"/>
        </w:pBdr>
        <w:snapToGrid w:val="0"/>
        <w:spacing w:beforeLines="50" w:before="156" w:line="360" w:lineRule="auto"/>
        <w:jc w:val="center"/>
        <w:rPr>
          <w:rFonts w:ascii="Calibri" w:hAnsi="Calibri" w:cs="Calibri"/>
          <w:b/>
          <w:sz w:val="28"/>
          <w:szCs w:val="28"/>
        </w:rPr>
      </w:pPr>
      <w:r w:rsidRPr="00281BB3">
        <w:rPr>
          <w:rFonts w:ascii="Calibri" w:eastAsia="Calibri" w:hAnsi="Calibri" w:cs="Calibri"/>
          <w:b/>
          <w:sz w:val="28"/>
          <w:szCs w:val="28"/>
        </w:rPr>
        <w:t>Condensate Halos in Condensation Frosting</w:t>
      </w:r>
    </w:p>
    <w:p w14:paraId="1E79B499" w14:textId="5BACE14D" w:rsidR="00CC12B2" w:rsidRPr="00281BB3" w:rsidRDefault="00CC12B2" w:rsidP="00D04C79">
      <w:pPr>
        <w:widowControl/>
        <w:pBdr>
          <w:top w:val="nil"/>
          <w:left w:val="nil"/>
          <w:bottom w:val="nil"/>
          <w:right w:val="nil"/>
          <w:between w:val="nil"/>
        </w:pBdr>
        <w:snapToGrid w:val="0"/>
        <w:spacing w:line="360" w:lineRule="auto"/>
        <w:jc w:val="center"/>
        <w:rPr>
          <w:rFonts w:ascii="Calibri" w:hAnsi="Calibri" w:cs="Calibri"/>
        </w:rPr>
      </w:pPr>
      <w:proofErr w:type="spellStart"/>
      <w:r w:rsidRPr="00281BB3">
        <w:rPr>
          <w:rFonts w:ascii="Calibri" w:eastAsia="Calibri" w:hAnsi="Calibri" w:cs="Calibri"/>
        </w:rPr>
        <w:t>Songyuan</w:t>
      </w:r>
      <w:proofErr w:type="spellEnd"/>
      <w:r w:rsidRPr="00281BB3">
        <w:rPr>
          <w:rFonts w:ascii="Calibri" w:eastAsia="Calibri" w:hAnsi="Calibri" w:cs="Calibri"/>
        </w:rPr>
        <w:t xml:space="preserve"> Zhen</w:t>
      </w:r>
      <w:r w:rsidRPr="00281BB3">
        <w:rPr>
          <w:rFonts w:ascii="Calibri" w:eastAsia="Calibri" w:hAnsi="Calibri" w:cs="Calibri"/>
          <w:vertAlign w:val="superscript"/>
        </w:rPr>
        <w:t>1†</w:t>
      </w:r>
      <w:r w:rsidRPr="00281BB3">
        <w:rPr>
          <w:rFonts w:ascii="Calibri" w:eastAsia="Calibri" w:hAnsi="Calibri" w:cs="Calibri"/>
        </w:rPr>
        <w:t xml:space="preserve">, </w:t>
      </w:r>
      <w:proofErr w:type="spellStart"/>
      <w:r w:rsidRPr="00281BB3">
        <w:rPr>
          <w:rFonts w:ascii="Calibri" w:eastAsia="Calibri" w:hAnsi="Calibri" w:cs="Calibri"/>
        </w:rPr>
        <w:t>Haoyan</w:t>
      </w:r>
      <w:proofErr w:type="spellEnd"/>
      <w:r w:rsidRPr="00281BB3">
        <w:rPr>
          <w:rFonts w:ascii="Calibri" w:eastAsia="Calibri" w:hAnsi="Calibri" w:cs="Calibri"/>
        </w:rPr>
        <w:t xml:space="preserve"> Feng</w:t>
      </w:r>
      <w:r w:rsidRPr="00281BB3">
        <w:rPr>
          <w:rFonts w:ascii="Calibri" w:eastAsia="Calibri" w:hAnsi="Calibri" w:cs="Calibri"/>
          <w:vertAlign w:val="superscript"/>
        </w:rPr>
        <w:t>1†</w:t>
      </w:r>
      <w:r w:rsidRPr="00281BB3">
        <w:rPr>
          <w:rFonts w:ascii="Calibri" w:eastAsia="Calibri" w:hAnsi="Calibri" w:cs="Calibri"/>
        </w:rPr>
        <w:t xml:space="preserve">, </w:t>
      </w:r>
      <w:proofErr w:type="spellStart"/>
      <w:r w:rsidRPr="00281BB3">
        <w:rPr>
          <w:rFonts w:ascii="Calibri" w:eastAsia="Calibri" w:hAnsi="Calibri" w:cs="Calibri"/>
        </w:rPr>
        <w:t>Shiji</w:t>
      </w:r>
      <w:proofErr w:type="spellEnd"/>
      <w:r w:rsidRPr="00281BB3">
        <w:rPr>
          <w:rFonts w:ascii="Calibri" w:eastAsia="Calibri" w:hAnsi="Calibri" w:cs="Calibri"/>
        </w:rPr>
        <w:t xml:space="preserve"> Lin</w:t>
      </w:r>
      <w:r w:rsidRPr="00281BB3">
        <w:rPr>
          <w:rFonts w:ascii="Calibri" w:eastAsia="Calibri" w:hAnsi="Calibri" w:cs="Calibri"/>
          <w:vertAlign w:val="superscript"/>
        </w:rPr>
        <w:t>2</w:t>
      </w:r>
      <w:r w:rsidRPr="00281BB3">
        <w:rPr>
          <w:rFonts w:ascii="Calibri" w:eastAsia="Calibri" w:hAnsi="Calibri" w:cs="Calibri"/>
        </w:rPr>
        <w:t xml:space="preserve">, </w:t>
      </w:r>
      <w:proofErr w:type="spellStart"/>
      <w:r w:rsidRPr="00281BB3">
        <w:rPr>
          <w:rFonts w:ascii="Calibri" w:eastAsia="Calibri" w:hAnsi="Calibri" w:cs="Calibri"/>
        </w:rPr>
        <w:t>Yakang</w:t>
      </w:r>
      <w:proofErr w:type="spellEnd"/>
      <w:r w:rsidRPr="00281BB3">
        <w:rPr>
          <w:rFonts w:ascii="Calibri" w:eastAsia="Calibri" w:hAnsi="Calibri" w:cs="Calibri"/>
        </w:rPr>
        <w:t xml:space="preserve"> Jin</w:t>
      </w:r>
      <w:r w:rsidRPr="00281BB3">
        <w:rPr>
          <w:rFonts w:ascii="Calibri" w:eastAsia="Calibri" w:hAnsi="Calibri" w:cs="Calibri"/>
          <w:vertAlign w:val="superscript"/>
        </w:rPr>
        <w:t>1</w:t>
      </w:r>
      <w:r w:rsidRPr="00281BB3">
        <w:rPr>
          <w:rFonts w:ascii="Calibri" w:eastAsia="Calibri" w:hAnsi="Calibri" w:cs="Calibri"/>
        </w:rPr>
        <w:t xml:space="preserve">, </w:t>
      </w:r>
      <w:proofErr w:type="spellStart"/>
      <w:r w:rsidRPr="00281BB3">
        <w:rPr>
          <w:rFonts w:ascii="Calibri" w:eastAsia="Calibri" w:hAnsi="Calibri" w:cs="Calibri"/>
        </w:rPr>
        <w:t>Zhigang</w:t>
      </w:r>
      <w:proofErr w:type="spellEnd"/>
      <w:r w:rsidRPr="00281BB3">
        <w:rPr>
          <w:rFonts w:ascii="Calibri" w:eastAsia="Calibri" w:hAnsi="Calibri" w:cs="Calibri"/>
        </w:rPr>
        <w:t xml:space="preserve"> Li</w:t>
      </w:r>
      <w:r w:rsidRPr="00281BB3">
        <w:rPr>
          <w:rFonts w:ascii="Calibri" w:eastAsia="Calibri" w:hAnsi="Calibri" w:cs="Calibri"/>
          <w:vertAlign w:val="superscript"/>
        </w:rPr>
        <w:t>2</w:t>
      </w:r>
      <w:r w:rsidRPr="00281BB3">
        <w:rPr>
          <w:rFonts w:ascii="Calibri" w:eastAsia="Calibri" w:hAnsi="Calibri" w:cs="Calibri"/>
        </w:rPr>
        <w:t>, Xu Deng</w:t>
      </w:r>
      <w:r w:rsidRPr="00281BB3">
        <w:rPr>
          <w:rFonts w:ascii="Calibri" w:eastAsia="Calibri" w:hAnsi="Calibri" w:cs="Calibri"/>
          <w:vertAlign w:val="superscript"/>
        </w:rPr>
        <w:t>3</w:t>
      </w:r>
      <w:r w:rsidRPr="00281BB3">
        <w:rPr>
          <w:rFonts w:ascii="Calibri" w:eastAsia="Calibri" w:hAnsi="Calibri" w:cs="Calibri"/>
        </w:rPr>
        <w:t xml:space="preserve">, </w:t>
      </w:r>
      <w:proofErr w:type="spellStart"/>
      <w:r w:rsidRPr="00281BB3">
        <w:rPr>
          <w:rFonts w:ascii="Calibri" w:eastAsia="Calibri" w:hAnsi="Calibri" w:cs="Calibri"/>
        </w:rPr>
        <w:t>Elmar</w:t>
      </w:r>
      <w:proofErr w:type="spellEnd"/>
      <w:r w:rsidRPr="00281BB3">
        <w:rPr>
          <w:rFonts w:ascii="Calibri" w:eastAsia="Calibri" w:hAnsi="Calibri" w:cs="Calibri"/>
        </w:rPr>
        <w:t xml:space="preserve"> Bonaccurso</w:t>
      </w:r>
      <w:r w:rsidRPr="00281BB3">
        <w:rPr>
          <w:rFonts w:ascii="Calibri" w:eastAsia="Calibri" w:hAnsi="Calibri" w:cs="Calibri"/>
          <w:vertAlign w:val="superscript"/>
        </w:rPr>
        <w:t>4*</w:t>
      </w:r>
      <w:r w:rsidRPr="00281BB3">
        <w:rPr>
          <w:rFonts w:ascii="Calibri" w:eastAsia="Calibri" w:hAnsi="Calibri" w:cs="Calibri"/>
        </w:rPr>
        <w:t xml:space="preserve"> and </w:t>
      </w:r>
      <w:proofErr w:type="spellStart"/>
      <w:r w:rsidRPr="00281BB3">
        <w:rPr>
          <w:rFonts w:ascii="Calibri" w:eastAsia="Calibri" w:hAnsi="Calibri" w:cs="Calibri"/>
        </w:rPr>
        <w:t>Longquan</w:t>
      </w:r>
      <w:proofErr w:type="spellEnd"/>
      <w:r w:rsidRPr="00281BB3">
        <w:rPr>
          <w:rFonts w:ascii="Calibri" w:eastAsia="Calibri" w:hAnsi="Calibri" w:cs="Calibri"/>
        </w:rPr>
        <w:t xml:space="preserve"> Chen</w:t>
      </w:r>
      <w:r w:rsidRPr="00281BB3">
        <w:rPr>
          <w:rFonts w:ascii="Calibri" w:eastAsia="Calibri" w:hAnsi="Calibri" w:cs="Calibri"/>
          <w:vertAlign w:val="superscript"/>
        </w:rPr>
        <w:t>1*</w:t>
      </w:r>
    </w:p>
    <w:p w14:paraId="3E120CB3" w14:textId="77777777" w:rsidR="00CC12B2" w:rsidRPr="00281BB3" w:rsidRDefault="00CC12B2" w:rsidP="00D04C79">
      <w:pPr>
        <w:snapToGrid w:val="0"/>
        <w:rPr>
          <w:rFonts w:ascii="Calibri" w:hAnsi="Calibri" w:cs="Calibri"/>
        </w:rPr>
      </w:pPr>
      <w:r w:rsidRPr="00281BB3">
        <w:rPr>
          <w:rFonts w:ascii="Calibri" w:eastAsia="Calibri" w:hAnsi="Calibri" w:cs="Calibri"/>
          <w:vertAlign w:val="superscript"/>
        </w:rPr>
        <w:t>1</w:t>
      </w:r>
      <w:r w:rsidRPr="00281BB3">
        <w:rPr>
          <w:rFonts w:ascii="Calibri" w:eastAsia="Calibri" w:hAnsi="Calibri" w:cs="Calibri"/>
        </w:rPr>
        <w:t>School of Physics, University of Electronic Science and Technology of China, Chengdu, Sichuan 611731, China</w:t>
      </w:r>
    </w:p>
    <w:p w14:paraId="557E14EE" w14:textId="77777777" w:rsidR="00CC12B2" w:rsidRPr="00281BB3" w:rsidRDefault="00CC12B2" w:rsidP="00D04C79">
      <w:pPr>
        <w:snapToGrid w:val="0"/>
        <w:rPr>
          <w:rFonts w:ascii="Calibri" w:eastAsia="Calibri" w:hAnsi="Calibri" w:cs="Calibri"/>
        </w:rPr>
      </w:pPr>
      <w:r w:rsidRPr="00281BB3">
        <w:rPr>
          <w:rFonts w:ascii="Calibri" w:eastAsia="Calibri" w:hAnsi="Calibri" w:cs="Calibri"/>
          <w:vertAlign w:val="superscript"/>
        </w:rPr>
        <w:t>2</w:t>
      </w:r>
      <w:r w:rsidRPr="00281BB3">
        <w:rPr>
          <w:rFonts w:ascii="Calibri" w:eastAsia="Calibri" w:hAnsi="Calibri" w:cs="Calibri"/>
        </w:rPr>
        <w:t>Department of Mechanical and Aerospace Engineering, The Hong Kong University of Science and Technology, Clear Water Bay, Kowloon, Hong Kong</w:t>
      </w:r>
    </w:p>
    <w:p w14:paraId="60F5C97F" w14:textId="77777777" w:rsidR="00CC12B2" w:rsidRPr="00281BB3" w:rsidRDefault="00CC12B2" w:rsidP="00D04C79">
      <w:pPr>
        <w:snapToGrid w:val="0"/>
        <w:rPr>
          <w:rFonts w:ascii="Calibri" w:hAnsi="Calibri" w:cs="Calibri"/>
        </w:rPr>
      </w:pPr>
      <w:r w:rsidRPr="00281BB3">
        <w:rPr>
          <w:rFonts w:ascii="Calibri" w:eastAsia="Calibri" w:hAnsi="Calibri" w:cs="Calibri"/>
          <w:vertAlign w:val="superscript"/>
        </w:rPr>
        <w:t>3</w:t>
      </w:r>
      <w:r w:rsidRPr="00281BB3">
        <w:rPr>
          <w:rFonts w:ascii="Calibri" w:eastAsia="Calibri" w:hAnsi="Calibri" w:cs="Calibri"/>
        </w:rPr>
        <w:t>Institute of Fundamental and Frontier Sciences, University of Electronic Science and Technology of China, Chengdu 610054, China</w:t>
      </w:r>
    </w:p>
    <w:p w14:paraId="50400193" w14:textId="77777777" w:rsidR="00CC12B2" w:rsidRPr="00281BB3" w:rsidRDefault="00CC12B2" w:rsidP="00D04C79">
      <w:pPr>
        <w:snapToGrid w:val="0"/>
        <w:rPr>
          <w:rFonts w:ascii="Calibri" w:hAnsi="Calibri" w:cs="Calibri"/>
        </w:rPr>
      </w:pPr>
      <w:r w:rsidRPr="00281BB3">
        <w:rPr>
          <w:rFonts w:ascii="Calibri" w:eastAsia="Calibri" w:hAnsi="Calibri" w:cs="Calibri"/>
          <w:vertAlign w:val="superscript"/>
        </w:rPr>
        <w:t>4</w:t>
      </w:r>
      <w:r w:rsidRPr="00281BB3">
        <w:rPr>
          <w:rFonts w:ascii="Calibri" w:eastAsia="Calibri" w:hAnsi="Calibri" w:cs="Calibri"/>
        </w:rPr>
        <w:t>AIRBUS Central R &amp; T, Materials X, Munich 81663, Germany</w:t>
      </w:r>
    </w:p>
    <w:p w14:paraId="42894895" w14:textId="77777777" w:rsidR="00CC12B2" w:rsidRPr="00281BB3" w:rsidRDefault="00CC12B2" w:rsidP="00D04C79">
      <w:pPr>
        <w:snapToGrid w:val="0"/>
        <w:jc w:val="left"/>
        <w:rPr>
          <w:rFonts w:ascii="Calibri" w:hAnsi="Calibri" w:cs="Calibri"/>
          <w:noProof/>
          <w:color w:val="000000"/>
        </w:rPr>
      </w:pPr>
      <w:r w:rsidRPr="00281BB3">
        <w:rPr>
          <w:rFonts w:ascii="Calibri" w:eastAsia="Calibri" w:hAnsi="Calibri" w:cs="Calibri"/>
          <w:noProof/>
          <w:vertAlign w:val="superscript"/>
        </w:rPr>
        <w:t>†</w:t>
      </w:r>
      <w:r w:rsidRPr="00281BB3">
        <w:rPr>
          <w:rFonts w:ascii="Calibri" w:eastAsia="Calibri" w:hAnsi="Calibri" w:cs="Calibri"/>
          <w:noProof/>
        </w:rPr>
        <w:t xml:space="preserve">These authors contributed equally to this work. *e-mail: </w:t>
      </w:r>
      <w:hyperlink r:id="rId8" w:history="1">
        <w:r w:rsidRPr="00281BB3">
          <w:rPr>
            <w:rFonts w:ascii="Calibri" w:eastAsia="Calibri" w:hAnsi="Calibri" w:cs="Calibri"/>
            <w:noProof/>
            <w:color w:val="0000FF"/>
            <w:u w:val="single"/>
          </w:rPr>
          <w:t>elmar.bonaccurso@airbus.com</w:t>
        </w:r>
      </w:hyperlink>
      <w:r w:rsidRPr="00281BB3">
        <w:rPr>
          <w:rFonts w:ascii="Calibri" w:eastAsia="Calibri" w:hAnsi="Calibri" w:cs="Calibri"/>
          <w:noProof/>
          <w:color w:val="000000"/>
          <w:u w:val="single"/>
        </w:rPr>
        <w:t>,</w:t>
      </w:r>
      <w:r w:rsidRPr="00281BB3">
        <w:rPr>
          <w:rFonts w:ascii="Calibri" w:eastAsia="Calibri" w:hAnsi="Calibri" w:cs="Calibri"/>
          <w:noProof/>
          <w:color w:val="000000"/>
        </w:rPr>
        <w:t xml:space="preserve"> </w:t>
      </w:r>
      <w:hyperlink r:id="rId9" w:history="1">
        <w:r w:rsidRPr="00281BB3">
          <w:rPr>
            <w:rFonts w:ascii="Calibri" w:eastAsia="Calibri" w:hAnsi="Calibri" w:cs="Calibri"/>
            <w:noProof/>
            <w:color w:val="0000FF"/>
            <w:u w:val="single"/>
          </w:rPr>
          <w:t>lqchen@uestc.edu.cn</w:t>
        </w:r>
      </w:hyperlink>
    </w:p>
    <w:p w14:paraId="61651AB9" w14:textId="77777777" w:rsidR="00B1533A" w:rsidRPr="00281BB3" w:rsidRDefault="00B1533A" w:rsidP="00D04C79">
      <w:pPr>
        <w:autoSpaceDE w:val="0"/>
        <w:autoSpaceDN w:val="0"/>
        <w:adjustRightInd w:val="0"/>
        <w:snapToGrid w:val="0"/>
        <w:spacing w:line="360" w:lineRule="auto"/>
        <w:rPr>
          <w:rStyle w:val="Hyperlink"/>
          <w:rFonts w:ascii="Calibri" w:hAnsi="Calibri" w:cs="Calibri"/>
          <w:kern w:val="0"/>
        </w:rPr>
      </w:pPr>
    </w:p>
    <w:sdt>
      <w:sdtPr>
        <w:rPr>
          <w:rFonts w:ascii="Calibri" w:eastAsia="宋体" w:hAnsi="Calibri" w:cs="Calibri"/>
          <w:b/>
          <w:bCs/>
          <w:color w:val="0000FF" w:themeColor="hyperlink"/>
          <w:kern w:val="0"/>
          <w:sz w:val="20"/>
          <w:szCs w:val="20"/>
          <w:u w:val="single"/>
        </w:rPr>
        <w:id w:val="147473909"/>
        <w15:color w:val="DBDBDB"/>
        <w:docPartObj>
          <w:docPartGallery w:val="Table of Contents"/>
          <w:docPartUnique/>
        </w:docPartObj>
      </w:sdtPr>
      <w:sdtEndPr>
        <w:rPr>
          <w:lang w:val="it-IT"/>
        </w:rPr>
      </w:sdtEndPr>
      <w:sdtContent>
        <w:p w14:paraId="7EBF1228" w14:textId="77777777" w:rsidR="00B1533A" w:rsidRPr="00281BB3" w:rsidRDefault="00164F6B" w:rsidP="00D04C79">
          <w:pPr>
            <w:snapToGrid w:val="0"/>
            <w:jc w:val="center"/>
            <w:rPr>
              <w:rFonts w:ascii="Calibri" w:eastAsia="宋体" w:hAnsi="Calibri" w:cs="Calibri"/>
              <w:b/>
              <w:bCs/>
            </w:rPr>
          </w:pPr>
          <w:r w:rsidRPr="00281BB3">
            <w:rPr>
              <w:rFonts w:ascii="Calibri" w:eastAsia="宋体" w:hAnsi="Calibri" w:cs="Calibri"/>
              <w:b/>
              <w:bCs/>
            </w:rPr>
            <w:t>CONTENTS</w:t>
          </w:r>
        </w:p>
        <w:p w14:paraId="04F51D44" w14:textId="6D362ED1" w:rsidR="00721A96" w:rsidRPr="00281BB3" w:rsidRDefault="00164F6B" w:rsidP="00D04C79">
          <w:pPr>
            <w:pStyle w:val="TOC1"/>
            <w:tabs>
              <w:tab w:val="right" w:leader="dot" w:pos="8296"/>
            </w:tabs>
            <w:snapToGrid w:val="0"/>
            <w:rPr>
              <w:rFonts w:ascii="Calibri" w:hAnsi="Calibri" w:cs="Calibri"/>
              <w:b/>
              <w:bCs/>
              <w:noProof/>
              <w:kern w:val="2"/>
              <w:sz w:val="21"/>
              <w:szCs w:val="22"/>
            </w:rPr>
          </w:pPr>
          <w:r w:rsidRPr="00281BB3">
            <w:rPr>
              <w:rFonts w:ascii="Calibri" w:hAnsi="Calibri" w:cs="Calibri"/>
              <w:b/>
              <w:bCs/>
              <w:lang w:val="it-IT"/>
            </w:rPr>
            <w:fldChar w:fldCharType="begin"/>
          </w:r>
          <w:r w:rsidRPr="00281BB3">
            <w:rPr>
              <w:rFonts w:ascii="Calibri" w:hAnsi="Calibri" w:cs="Calibri"/>
              <w:b/>
              <w:bCs/>
              <w:lang w:val="it-IT"/>
            </w:rPr>
            <w:instrText xml:space="preserve">TOC \o "1-1" \h \u </w:instrText>
          </w:r>
          <w:r w:rsidRPr="00281BB3">
            <w:rPr>
              <w:rFonts w:ascii="Calibri" w:hAnsi="Calibri" w:cs="Calibri"/>
              <w:b/>
              <w:bCs/>
              <w:lang w:val="it-IT"/>
            </w:rPr>
            <w:fldChar w:fldCharType="separate"/>
          </w:r>
          <w:hyperlink w:anchor="_Toc159404439" w:history="1">
            <w:r w:rsidR="00721A96" w:rsidRPr="00281BB3">
              <w:rPr>
                <w:rStyle w:val="Hyperlink"/>
                <w:rFonts w:ascii="Calibri" w:hAnsi="Calibri" w:cs="Calibri"/>
                <w:b/>
                <w:bCs/>
                <w:noProof/>
                <w:lang w:val="it-IT"/>
              </w:rPr>
              <w:t>Supplementary Section 1. Experimental setup and procedures</w:t>
            </w:r>
            <w:r w:rsidR="00721A96" w:rsidRPr="00281BB3">
              <w:rPr>
                <w:rFonts w:ascii="Calibri" w:hAnsi="Calibri" w:cs="Calibri"/>
                <w:b/>
                <w:bCs/>
                <w:noProof/>
              </w:rPr>
              <w:tab/>
            </w:r>
            <w:r w:rsidR="00721A96" w:rsidRPr="00281BB3">
              <w:rPr>
                <w:rFonts w:ascii="Calibri" w:hAnsi="Calibri" w:cs="Calibri"/>
                <w:b/>
                <w:bCs/>
                <w:noProof/>
              </w:rPr>
              <w:fldChar w:fldCharType="begin"/>
            </w:r>
            <w:r w:rsidR="00721A96" w:rsidRPr="00281BB3">
              <w:rPr>
                <w:rFonts w:ascii="Calibri" w:hAnsi="Calibri" w:cs="Calibri"/>
                <w:b/>
                <w:bCs/>
                <w:noProof/>
              </w:rPr>
              <w:instrText xml:space="preserve"> PAGEREF _Toc159404439 \h </w:instrText>
            </w:r>
            <w:r w:rsidR="00721A96" w:rsidRPr="00281BB3">
              <w:rPr>
                <w:rFonts w:ascii="Calibri" w:hAnsi="Calibri" w:cs="Calibri"/>
                <w:b/>
                <w:bCs/>
                <w:noProof/>
              </w:rPr>
            </w:r>
            <w:r w:rsidR="00721A96" w:rsidRPr="00281BB3">
              <w:rPr>
                <w:rFonts w:ascii="Calibri" w:hAnsi="Calibri" w:cs="Calibri"/>
                <w:b/>
                <w:bCs/>
                <w:noProof/>
              </w:rPr>
              <w:fldChar w:fldCharType="separate"/>
            </w:r>
            <w:r w:rsidR="00C95474" w:rsidRPr="00281BB3">
              <w:rPr>
                <w:rFonts w:ascii="Calibri" w:hAnsi="Calibri" w:cs="Calibri"/>
                <w:b/>
                <w:bCs/>
                <w:noProof/>
              </w:rPr>
              <w:t>2</w:t>
            </w:r>
            <w:r w:rsidR="00721A96" w:rsidRPr="00281BB3">
              <w:rPr>
                <w:rFonts w:ascii="Calibri" w:hAnsi="Calibri" w:cs="Calibri"/>
                <w:b/>
                <w:bCs/>
                <w:noProof/>
              </w:rPr>
              <w:fldChar w:fldCharType="end"/>
            </w:r>
          </w:hyperlink>
        </w:p>
        <w:p w14:paraId="4A7063E3" w14:textId="5EC67E27"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0" w:history="1">
            <w:r w:rsidR="00721A96" w:rsidRPr="00281BB3">
              <w:rPr>
                <w:rStyle w:val="Hyperlink"/>
                <w:rFonts w:ascii="Calibri" w:hAnsi="Calibri" w:cs="Calibri"/>
                <w:b/>
                <w:bCs/>
                <w:noProof/>
              </w:rPr>
              <w:t>Supplementary Section 2. Light reflection from a solid surface covered by a sessile drop</w:t>
            </w:r>
            <w:r w:rsidR="00721A96" w:rsidRPr="00281BB3">
              <w:rPr>
                <w:rFonts w:ascii="Calibri" w:hAnsi="Calibri" w:cs="Calibri"/>
                <w:b/>
                <w:bCs/>
                <w:noProof/>
              </w:rPr>
              <w:tab/>
            </w:r>
            <w:r w:rsidR="00721A96" w:rsidRPr="00281BB3">
              <w:rPr>
                <w:rFonts w:ascii="Calibri" w:hAnsi="Calibri" w:cs="Calibri"/>
                <w:b/>
                <w:bCs/>
                <w:noProof/>
              </w:rPr>
              <w:fldChar w:fldCharType="begin"/>
            </w:r>
            <w:r w:rsidR="00721A96" w:rsidRPr="00281BB3">
              <w:rPr>
                <w:rFonts w:ascii="Calibri" w:hAnsi="Calibri" w:cs="Calibri"/>
                <w:b/>
                <w:bCs/>
                <w:noProof/>
              </w:rPr>
              <w:instrText xml:space="preserve"> PAGEREF _Toc159404440 \h </w:instrText>
            </w:r>
            <w:r w:rsidR="00721A96" w:rsidRPr="00281BB3">
              <w:rPr>
                <w:rFonts w:ascii="Calibri" w:hAnsi="Calibri" w:cs="Calibri"/>
                <w:b/>
                <w:bCs/>
                <w:noProof/>
              </w:rPr>
            </w:r>
            <w:r w:rsidR="00721A96" w:rsidRPr="00281BB3">
              <w:rPr>
                <w:rFonts w:ascii="Calibri" w:hAnsi="Calibri" w:cs="Calibri"/>
                <w:b/>
                <w:bCs/>
                <w:noProof/>
              </w:rPr>
              <w:fldChar w:fldCharType="separate"/>
            </w:r>
            <w:r w:rsidR="00C95474" w:rsidRPr="00281BB3">
              <w:rPr>
                <w:rFonts w:ascii="Calibri" w:hAnsi="Calibri" w:cs="Calibri"/>
                <w:b/>
                <w:bCs/>
                <w:noProof/>
              </w:rPr>
              <w:t>4</w:t>
            </w:r>
            <w:r w:rsidR="00721A96" w:rsidRPr="00281BB3">
              <w:rPr>
                <w:rFonts w:ascii="Calibri" w:hAnsi="Calibri" w:cs="Calibri"/>
                <w:b/>
                <w:bCs/>
                <w:noProof/>
              </w:rPr>
              <w:fldChar w:fldCharType="end"/>
            </w:r>
          </w:hyperlink>
        </w:p>
        <w:p w14:paraId="54B4DF6B" w14:textId="01AF128C"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1" w:history="1">
            <w:r w:rsidR="00721A96" w:rsidRPr="00281BB3">
              <w:rPr>
                <w:rStyle w:val="Hyperlink"/>
                <w:rFonts w:ascii="Calibri" w:hAnsi="Calibri" w:cs="Calibri"/>
                <w:b/>
                <w:bCs/>
                <w:noProof/>
              </w:rPr>
              <w:t>Supplementary Section 3. Drop freezing modes in condensation frosting</w:t>
            </w:r>
            <w:r w:rsidR="00721A96" w:rsidRPr="00281BB3">
              <w:rPr>
                <w:rFonts w:ascii="Calibri" w:hAnsi="Calibri" w:cs="Calibri"/>
                <w:b/>
                <w:bCs/>
                <w:noProof/>
              </w:rPr>
              <w:tab/>
            </w:r>
            <w:r w:rsidR="00721A96" w:rsidRPr="00281BB3">
              <w:rPr>
                <w:rFonts w:ascii="Calibri" w:hAnsi="Calibri" w:cs="Calibri"/>
                <w:b/>
                <w:bCs/>
                <w:noProof/>
              </w:rPr>
              <w:fldChar w:fldCharType="begin"/>
            </w:r>
            <w:r w:rsidR="00721A96" w:rsidRPr="00281BB3">
              <w:rPr>
                <w:rFonts w:ascii="Calibri" w:hAnsi="Calibri" w:cs="Calibri"/>
                <w:b/>
                <w:bCs/>
                <w:noProof/>
              </w:rPr>
              <w:instrText xml:space="preserve"> PAGEREF _Toc159404441 \h </w:instrText>
            </w:r>
            <w:r w:rsidR="00721A96" w:rsidRPr="00281BB3">
              <w:rPr>
                <w:rFonts w:ascii="Calibri" w:hAnsi="Calibri" w:cs="Calibri"/>
                <w:b/>
                <w:bCs/>
                <w:noProof/>
              </w:rPr>
            </w:r>
            <w:r w:rsidR="00721A96" w:rsidRPr="00281BB3">
              <w:rPr>
                <w:rFonts w:ascii="Calibri" w:hAnsi="Calibri" w:cs="Calibri"/>
                <w:b/>
                <w:bCs/>
                <w:noProof/>
              </w:rPr>
              <w:fldChar w:fldCharType="separate"/>
            </w:r>
            <w:r w:rsidR="00C95474" w:rsidRPr="00281BB3">
              <w:rPr>
                <w:rFonts w:ascii="Calibri" w:hAnsi="Calibri" w:cs="Calibri"/>
                <w:b/>
                <w:bCs/>
                <w:noProof/>
              </w:rPr>
              <w:t>6</w:t>
            </w:r>
            <w:r w:rsidR="00721A96" w:rsidRPr="00281BB3">
              <w:rPr>
                <w:rFonts w:ascii="Calibri" w:hAnsi="Calibri" w:cs="Calibri"/>
                <w:b/>
                <w:bCs/>
                <w:noProof/>
              </w:rPr>
              <w:fldChar w:fldCharType="end"/>
            </w:r>
          </w:hyperlink>
        </w:p>
        <w:p w14:paraId="39EBF18D" w14:textId="2C477633"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2" w:history="1">
            <w:r w:rsidR="00721A96" w:rsidRPr="00281BB3">
              <w:rPr>
                <w:rStyle w:val="Hyperlink"/>
                <w:rFonts w:ascii="Calibri" w:hAnsi="Calibri" w:cs="Calibri"/>
                <w:b/>
                <w:bCs/>
                <w:noProof/>
              </w:rPr>
              <w:t>Supplementary Section 4. Observation of condensate halos on different solid surfaces</w:t>
            </w:r>
            <w:r w:rsidR="00721A96" w:rsidRPr="00281BB3">
              <w:rPr>
                <w:rFonts w:ascii="Calibri" w:hAnsi="Calibri" w:cs="Calibri"/>
                <w:b/>
                <w:bCs/>
                <w:noProof/>
              </w:rPr>
              <w:tab/>
            </w:r>
            <w:r w:rsidR="00796F44" w:rsidRPr="00281BB3">
              <w:rPr>
                <w:rFonts w:ascii="Calibri" w:hAnsi="Calibri" w:cs="Calibri"/>
                <w:b/>
                <w:bCs/>
                <w:noProof/>
              </w:rPr>
              <w:t>7</w:t>
            </w:r>
          </w:hyperlink>
        </w:p>
        <w:p w14:paraId="2B9E745B" w14:textId="08B47F47"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3" w:history="1">
            <w:r w:rsidR="00721A96" w:rsidRPr="00281BB3">
              <w:rPr>
                <w:rStyle w:val="Hyperlink"/>
                <w:rFonts w:ascii="Calibri" w:hAnsi="Calibri" w:cs="Calibri"/>
                <w:b/>
                <w:bCs/>
                <w:noProof/>
              </w:rPr>
              <w:t>Supplementary Section 5. Halo dynamics and the associated temperature evolution in the ice-bridge-triggered drop freezing</w:t>
            </w:r>
            <w:r w:rsidR="00721A96" w:rsidRPr="00281BB3">
              <w:rPr>
                <w:rFonts w:ascii="Calibri" w:hAnsi="Calibri" w:cs="Calibri"/>
                <w:b/>
                <w:bCs/>
                <w:noProof/>
              </w:rPr>
              <w:tab/>
            </w:r>
            <w:r w:rsidR="00796F44" w:rsidRPr="00281BB3">
              <w:rPr>
                <w:rFonts w:ascii="Calibri" w:hAnsi="Calibri" w:cs="Calibri"/>
                <w:b/>
                <w:bCs/>
                <w:noProof/>
              </w:rPr>
              <w:t>9</w:t>
            </w:r>
          </w:hyperlink>
        </w:p>
        <w:p w14:paraId="78E2A17E" w14:textId="3F5CDD75"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4" w:history="1">
            <w:r w:rsidR="00721A96" w:rsidRPr="00281BB3">
              <w:rPr>
                <w:rStyle w:val="Hyperlink"/>
                <w:rFonts w:ascii="Calibri" w:hAnsi="Calibri" w:cs="Calibri"/>
                <w:b/>
                <w:bCs/>
                <w:noProof/>
              </w:rPr>
              <w:t>Supplementary Section 6. Detection of gas temperature and humidity around freezing drops on solid surfaces of different thermal conductivities</w:t>
            </w:r>
            <w:r w:rsidR="00721A96" w:rsidRPr="00281BB3">
              <w:rPr>
                <w:rFonts w:ascii="Calibri" w:hAnsi="Calibri" w:cs="Calibri"/>
                <w:b/>
                <w:bCs/>
                <w:noProof/>
              </w:rPr>
              <w:tab/>
            </w:r>
            <w:r w:rsidR="00796F44" w:rsidRPr="00281BB3">
              <w:rPr>
                <w:rFonts w:ascii="Calibri" w:hAnsi="Calibri" w:cs="Calibri"/>
                <w:b/>
                <w:bCs/>
                <w:noProof/>
              </w:rPr>
              <w:t>10</w:t>
            </w:r>
          </w:hyperlink>
        </w:p>
        <w:p w14:paraId="295A6832" w14:textId="488BCCF4"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5" w:history="1">
            <w:r w:rsidR="00721A96" w:rsidRPr="00281BB3">
              <w:rPr>
                <w:rStyle w:val="Hyperlink"/>
                <w:rFonts w:ascii="Calibri" w:hAnsi="Calibri" w:cs="Calibri"/>
                <w:b/>
                <w:bCs/>
                <w:noProof/>
              </w:rPr>
              <w:t>Supplementary Section 7. Evolution of the established vapor field during the bottom-to-top (B-</w:t>
            </w:r>
            <w:r w:rsidR="006E24CB" w:rsidRPr="00281BB3">
              <w:rPr>
                <w:rStyle w:val="Hyperlink"/>
                <w:rFonts w:ascii="Calibri" w:hAnsi="Calibri" w:cs="Calibri"/>
                <w:b/>
                <w:bCs/>
                <w:noProof/>
              </w:rPr>
              <w:t>T</w:t>
            </w:r>
            <w:r w:rsidR="00721A96" w:rsidRPr="00281BB3">
              <w:rPr>
                <w:rStyle w:val="Hyperlink"/>
                <w:rFonts w:ascii="Calibri" w:hAnsi="Calibri" w:cs="Calibri"/>
                <w:b/>
                <w:bCs/>
                <w:noProof/>
              </w:rPr>
              <w:t>) drop freezing</w:t>
            </w:r>
            <w:r w:rsidR="00721A96" w:rsidRPr="00281BB3">
              <w:rPr>
                <w:rFonts w:ascii="Calibri" w:hAnsi="Calibri" w:cs="Calibri"/>
                <w:b/>
                <w:bCs/>
                <w:noProof/>
              </w:rPr>
              <w:tab/>
            </w:r>
            <w:r w:rsidR="00796F44" w:rsidRPr="00281BB3">
              <w:rPr>
                <w:rFonts w:ascii="Calibri" w:hAnsi="Calibri" w:cs="Calibri"/>
                <w:b/>
                <w:bCs/>
                <w:noProof/>
              </w:rPr>
              <w:t>13</w:t>
            </w:r>
          </w:hyperlink>
        </w:p>
        <w:p w14:paraId="0C5BFEBD" w14:textId="7B1F9553"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6" w:history="1">
            <w:r w:rsidR="00721A96" w:rsidRPr="00281BB3">
              <w:rPr>
                <w:rStyle w:val="Hyperlink"/>
                <w:rFonts w:ascii="Calibri" w:hAnsi="Calibri" w:cs="Calibri"/>
                <w:b/>
                <w:bCs/>
                <w:noProof/>
              </w:rPr>
              <w:t>Supplementary Tables</w:t>
            </w:r>
            <w:r w:rsidR="00721A96" w:rsidRPr="00281BB3">
              <w:rPr>
                <w:rFonts w:ascii="Calibri" w:hAnsi="Calibri" w:cs="Calibri"/>
                <w:b/>
                <w:bCs/>
                <w:noProof/>
              </w:rPr>
              <w:tab/>
            </w:r>
            <w:r w:rsidR="00796F44" w:rsidRPr="00281BB3">
              <w:rPr>
                <w:rFonts w:ascii="Calibri" w:hAnsi="Calibri" w:cs="Calibri"/>
                <w:b/>
                <w:bCs/>
                <w:noProof/>
              </w:rPr>
              <w:t>15</w:t>
            </w:r>
          </w:hyperlink>
        </w:p>
        <w:p w14:paraId="40485175" w14:textId="063E25A7" w:rsidR="00721A96" w:rsidRPr="00281BB3" w:rsidRDefault="00CD4B27" w:rsidP="00D04C79">
          <w:pPr>
            <w:pStyle w:val="TOC1"/>
            <w:tabs>
              <w:tab w:val="right" w:leader="dot" w:pos="8296"/>
            </w:tabs>
            <w:snapToGrid w:val="0"/>
            <w:rPr>
              <w:rFonts w:ascii="Calibri" w:hAnsi="Calibri" w:cs="Calibri"/>
              <w:b/>
              <w:bCs/>
              <w:noProof/>
              <w:kern w:val="2"/>
              <w:sz w:val="21"/>
              <w:szCs w:val="22"/>
            </w:rPr>
          </w:pPr>
          <w:hyperlink w:anchor="_Toc159404447" w:history="1">
            <w:r w:rsidR="00721A96" w:rsidRPr="00281BB3">
              <w:rPr>
                <w:rStyle w:val="Hyperlink"/>
                <w:rFonts w:ascii="Calibri" w:hAnsi="Calibri" w:cs="Calibri"/>
                <w:b/>
                <w:bCs/>
                <w:noProof/>
              </w:rPr>
              <w:t>Supplementary Movies</w:t>
            </w:r>
            <w:r w:rsidR="00721A96" w:rsidRPr="00281BB3">
              <w:rPr>
                <w:rFonts w:ascii="Calibri" w:hAnsi="Calibri" w:cs="Calibri"/>
                <w:b/>
                <w:bCs/>
                <w:noProof/>
              </w:rPr>
              <w:tab/>
            </w:r>
            <w:r w:rsidR="00796F44" w:rsidRPr="00281BB3">
              <w:rPr>
                <w:rFonts w:ascii="Calibri" w:hAnsi="Calibri" w:cs="Calibri"/>
                <w:b/>
                <w:bCs/>
                <w:noProof/>
              </w:rPr>
              <w:t>18</w:t>
            </w:r>
          </w:hyperlink>
        </w:p>
        <w:p w14:paraId="3169C335" w14:textId="0203DFDD" w:rsidR="00721A96" w:rsidRPr="00281BB3" w:rsidRDefault="00CD4B27" w:rsidP="00D04C79">
          <w:pPr>
            <w:pStyle w:val="TOC1"/>
            <w:tabs>
              <w:tab w:val="right" w:leader="dot" w:pos="8296"/>
            </w:tabs>
            <w:snapToGrid w:val="0"/>
            <w:rPr>
              <w:rFonts w:ascii="Calibri" w:hAnsi="Calibri" w:cs="Calibri"/>
              <w:noProof/>
              <w:kern w:val="2"/>
              <w:sz w:val="21"/>
              <w:szCs w:val="22"/>
            </w:rPr>
          </w:pPr>
          <w:hyperlink w:anchor="_Toc159404448" w:history="1">
            <w:r w:rsidR="00721A96" w:rsidRPr="00281BB3">
              <w:rPr>
                <w:rStyle w:val="Hyperlink"/>
                <w:rFonts w:ascii="Calibri" w:hAnsi="Calibri" w:cs="Calibri"/>
                <w:b/>
                <w:bCs/>
                <w:noProof/>
              </w:rPr>
              <w:t>References</w:t>
            </w:r>
            <w:r w:rsidR="00721A96" w:rsidRPr="00281BB3">
              <w:rPr>
                <w:rFonts w:ascii="Calibri" w:hAnsi="Calibri" w:cs="Calibri"/>
                <w:b/>
                <w:bCs/>
                <w:noProof/>
              </w:rPr>
              <w:tab/>
            </w:r>
            <w:r w:rsidR="00796F44" w:rsidRPr="00281BB3">
              <w:rPr>
                <w:rFonts w:ascii="Calibri" w:hAnsi="Calibri" w:cs="Calibri"/>
                <w:b/>
                <w:bCs/>
                <w:noProof/>
              </w:rPr>
              <w:t>19</w:t>
            </w:r>
          </w:hyperlink>
        </w:p>
        <w:p w14:paraId="3C3FEE0D" w14:textId="29F942EA" w:rsidR="00B1533A" w:rsidRPr="00281BB3" w:rsidRDefault="00164F6B" w:rsidP="00D04C79">
          <w:pPr>
            <w:pStyle w:val="WPSOffice1"/>
            <w:tabs>
              <w:tab w:val="right" w:leader="dot" w:pos="8306"/>
            </w:tabs>
            <w:snapToGrid w:val="0"/>
            <w:spacing w:line="360" w:lineRule="auto"/>
            <w:jc w:val="both"/>
            <w:rPr>
              <w:rFonts w:ascii="Calibri" w:hAnsi="Calibri" w:cs="Calibri"/>
              <w:lang w:val="it-IT"/>
            </w:rPr>
          </w:pPr>
          <w:r w:rsidRPr="00281BB3">
            <w:rPr>
              <w:rFonts w:ascii="Calibri" w:hAnsi="Calibri" w:cs="Calibri"/>
              <w:b/>
              <w:bCs/>
              <w:lang w:val="it-IT"/>
            </w:rPr>
            <w:fldChar w:fldCharType="end"/>
          </w:r>
        </w:p>
      </w:sdtContent>
    </w:sdt>
    <w:p w14:paraId="7B9C3479" w14:textId="77777777" w:rsidR="00B1533A" w:rsidRPr="00281BB3" w:rsidRDefault="00164F6B" w:rsidP="00D04C79">
      <w:pPr>
        <w:widowControl/>
        <w:snapToGrid w:val="0"/>
        <w:jc w:val="left"/>
        <w:rPr>
          <w:rFonts w:ascii="Calibri" w:hAnsi="Calibri" w:cs="Calibri"/>
          <w:b/>
          <w:kern w:val="44"/>
          <w:lang w:val="it-IT"/>
        </w:rPr>
      </w:pPr>
      <w:bookmarkStart w:id="0" w:name="_Toc9360"/>
      <w:bookmarkStart w:id="1" w:name="_Toc11087"/>
      <w:bookmarkStart w:id="2" w:name="_Toc12741"/>
      <w:r w:rsidRPr="00281BB3">
        <w:rPr>
          <w:rFonts w:ascii="Calibri" w:hAnsi="Calibri" w:cs="Calibri"/>
          <w:lang w:val="it-IT"/>
        </w:rPr>
        <w:br w:type="page"/>
      </w:r>
    </w:p>
    <w:p w14:paraId="3295F84C" w14:textId="77777777" w:rsidR="00B1533A" w:rsidRPr="00281BB3" w:rsidRDefault="00164F6B" w:rsidP="00D04C79">
      <w:pPr>
        <w:pStyle w:val="Heading1"/>
        <w:snapToGrid w:val="0"/>
        <w:rPr>
          <w:rFonts w:ascii="Calibri" w:hAnsi="Calibri" w:cs="Calibri"/>
          <w:lang w:val="it-IT"/>
        </w:rPr>
      </w:pPr>
      <w:bookmarkStart w:id="3" w:name="_Toc159404439"/>
      <w:r w:rsidRPr="00281BB3">
        <w:rPr>
          <w:rFonts w:ascii="Calibri" w:hAnsi="Calibri" w:cs="Calibri"/>
          <w:lang w:val="it-IT"/>
        </w:rPr>
        <w:lastRenderedPageBreak/>
        <w:t>Supplementary Section 1. Experimental setup</w:t>
      </w:r>
      <w:bookmarkEnd w:id="0"/>
      <w:bookmarkEnd w:id="1"/>
      <w:bookmarkEnd w:id="2"/>
      <w:r w:rsidRPr="00281BB3">
        <w:rPr>
          <w:rFonts w:ascii="Calibri" w:hAnsi="Calibri" w:cs="Calibri"/>
          <w:lang w:val="it-IT"/>
        </w:rPr>
        <w:t xml:space="preserve"> and procedures</w:t>
      </w:r>
      <w:bookmarkEnd w:id="3"/>
    </w:p>
    <w:p w14:paraId="3E635CA4" w14:textId="0FB87D18" w:rsidR="00B1533A" w:rsidRPr="00281BB3" w:rsidRDefault="00164F6B" w:rsidP="00D04C79">
      <w:pPr>
        <w:snapToGrid w:val="0"/>
        <w:spacing w:afterLines="50" w:after="156"/>
        <w:ind w:firstLine="420"/>
        <w:rPr>
          <w:rFonts w:ascii="Calibri" w:hAnsi="Calibri" w:cs="Calibri"/>
          <w:shd w:val="clear" w:color="auto" w:fill="FFFFFF"/>
        </w:rPr>
      </w:pPr>
      <w:r w:rsidRPr="00281BB3">
        <w:rPr>
          <w:rFonts w:ascii="Calibri" w:hAnsi="Calibri" w:cs="Calibri"/>
        </w:rPr>
        <w:t>We experimentally investigated condensation frosting phenomena on solid surfaces with different thermal conductivities and wetting properties (</w:t>
      </w:r>
      <w:r w:rsidRPr="00281BB3">
        <w:rPr>
          <w:rFonts w:ascii="Calibri" w:hAnsi="Calibri" w:cs="Calibri"/>
          <w:b/>
        </w:rPr>
        <w:t>Table S1</w:t>
      </w:r>
      <w:r w:rsidRPr="00281BB3">
        <w:rPr>
          <w:rFonts w:ascii="Calibri" w:hAnsi="Calibri" w:cs="Calibri"/>
        </w:rPr>
        <w:t xml:space="preserve">). The experimental setup is schematically illustrated in </w:t>
      </w:r>
      <w:r w:rsidRPr="00281BB3">
        <w:rPr>
          <w:rFonts w:ascii="Calibri" w:hAnsi="Calibri" w:cs="Calibri"/>
          <w:b/>
          <w:bCs/>
        </w:rPr>
        <w:t>Fig. S1</w:t>
      </w:r>
      <w:r w:rsidRPr="00281BB3">
        <w:rPr>
          <w:rFonts w:ascii="Calibri" w:hAnsi="Calibri" w:cs="Calibri"/>
        </w:rPr>
        <w:t xml:space="preserve">. The environmental chamber (with inner dimensions </w:t>
      </w:r>
      <w:proofErr w:type="gramStart"/>
      <w:r w:rsidRPr="00281BB3">
        <w:rPr>
          <w:rFonts w:ascii="Calibri" w:hAnsi="Calibri" w:cs="Calibri"/>
        </w:rPr>
        <w:t xml:space="preserve">of </w:t>
      </w:r>
      <w:proofErr w:type="gramEnd"/>
      <m:oMath>
        <m:r>
          <m:rPr>
            <m:sty m:val="p"/>
          </m:rPr>
          <w:rPr>
            <w:rFonts w:ascii="Cambria Math" w:hAnsi="Cambria Math" w:cs="Calibri"/>
          </w:rPr>
          <m:t>10 cm</m:t>
        </m:r>
        <m:r>
          <m:rPr>
            <m:sty m:val="p"/>
          </m:rPr>
          <w:rPr>
            <w:rFonts w:ascii="Cambria Math" w:eastAsia="仿宋" w:hAnsi="Cambria Math" w:cs="Calibri"/>
          </w:rPr>
          <m:t>×</m:t>
        </m:r>
        <m:r>
          <m:rPr>
            <m:sty m:val="p"/>
          </m:rPr>
          <w:rPr>
            <w:rFonts w:ascii="Cambria Math" w:hAnsi="Cambria Math" w:cs="Calibri"/>
          </w:rPr>
          <m:t>10 cm</m:t>
        </m:r>
        <m:r>
          <m:rPr>
            <m:sty m:val="p"/>
          </m:rPr>
          <w:rPr>
            <w:rFonts w:ascii="Cambria Math" w:eastAsia="仿宋" w:hAnsi="Cambria Math" w:cs="Calibri"/>
          </w:rPr>
          <m:t>×</m:t>
        </m:r>
        <m:r>
          <m:rPr>
            <m:sty m:val="p"/>
          </m:rPr>
          <w:rPr>
            <w:rFonts w:ascii="Cambria Math" w:hAnsi="Cambria Math" w:cs="Calibri"/>
          </w:rPr>
          <m:t>4 cm</m:t>
        </m:r>
      </m:oMath>
      <w:r w:rsidRPr="00281BB3">
        <w:rPr>
          <w:rFonts w:ascii="Calibri" w:hAnsi="Calibri" w:cs="Calibri"/>
        </w:rPr>
        <w:t xml:space="preserve">) was made of double walls of acrylic materials, which were mounted and sealed on a semiconductor cooling plate. This double-wall design can minimize the heat loss to the surroundings and maintain the bulk environment (locations far away from the cooling plate) in the chamber at a temperature of </w:t>
      </w:r>
      <m:oMath>
        <m:r>
          <m:rPr>
            <m:sty m:val="p"/>
          </m:rPr>
          <w:rPr>
            <w:rFonts w:ascii="Cambria Math" w:hAnsi="Cambria Math" w:cs="Calibri"/>
          </w:rPr>
          <m:t>20±1℃</m:t>
        </m:r>
      </m:oMath>
      <w:r w:rsidRPr="00281BB3">
        <w:rPr>
          <w:rFonts w:ascii="Calibri" w:hAnsi="Calibri" w:cs="Calibri"/>
        </w:rPr>
        <w:t xml:space="preserve"> during the experimental measurements. We controlled and modulated the relative humidity (</w:t>
      </w:r>
      <m:oMath>
        <m:r>
          <w:rPr>
            <w:rFonts w:ascii="Cambria Math" w:hAnsi="Cambria Math" w:cs="Calibri"/>
          </w:rPr>
          <m:t>χ</m:t>
        </m:r>
      </m:oMath>
      <w:r w:rsidRPr="00281BB3">
        <w:rPr>
          <w:rFonts w:ascii="Calibri" w:hAnsi="Calibri" w:cs="Calibri"/>
        </w:rPr>
        <w:t xml:space="preserve">) inside the chamber by flushing it with humid nitrogen, which was produced by mixing </w:t>
      </w:r>
      <w:r w:rsidRPr="00281BB3">
        <w:rPr>
          <w:rFonts w:ascii="Calibri" w:eastAsia="宋体" w:hAnsi="Calibri" w:cs="Calibri"/>
          <w:kern w:val="0"/>
        </w:rPr>
        <w:t xml:space="preserve">the streams of pure nitrogen and that of nitrogen saturated with water vapor. By adjusting the mixing ratio of these two steams (by using mass flow controllers, </w:t>
      </w:r>
      <w:r w:rsidRPr="00281BB3">
        <w:rPr>
          <w:rFonts w:ascii="Calibri" w:eastAsia="宋体" w:hAnsi="Calibri" w:cs="Calibri"/>
          <w:b/>
          <w:kern w:val="0"/>
        </w:rPr>
        <w:t>Fig. S1</w:t>
      </w:r>
      <w:r w:rsidRPr="00281BB3">
        <w:rPr>
          <w:rFonts w:ascii="Calibri" w:eastAsia="宋体" w:hAnsi="Calibri" w:cs="Calibri"/>
          <w:kern w:val="0"/>
        </w:rPr>
        <w:t xml:space="preserve">), relative humidity </w:t>
      </w:r>
      <w:r w:rsidRPr="00281BB3">
        <w:rPr>
          <w:rFonts w:ascii="Calibri" w:hAnsi="Calibri" w:cs="Calibri"/>
        </w:rPr>
        <w:t xml:space="preserve">in the range of </w:t>
      </w:r>
      <m:oMath>
        <m:r>
          <m:rPr>
            <m:sty m:val="p"/>
          </m:rPr>
          <w:rPr>
            <w:rFonts w:ascii="Cambria Math" w:hAnsi="Cambria Math" w:cs="Calibri"/>
          </w:rPr>
          <m:t>30%-70%</m:t>
        </m:r>
      </m:oMath>
      <w:r w:rsidRPr="00281BB3">
        <w:rPr>
          <w:rFonts w:ascii="Calibri" w:eastAsia="宋体" w:hAnsi="Calibri" w:cs="Calibri"/>
          <w:kern w:val="0"/>
        </w:rPr>
        <w:t xml:space="preserve"> has been achieved (</w:t>
      </w:r>
      <w:r w:rsidRPr="00281BB3">
        <w:rPr>
          <w:rFonts w:ascii="Calibri" w:eastAsia="宋体" w:hAnsi="Calibri" w:cs="Calibri"/>
          <w:b/>
          <w:kern w:val="0"/>
        </w:rPr>
        <w:t>Table S2</w:t>
      </w:r>
      <w:r w:rsidRPr="00281BB3">
        <w:rPr>
          <w:rFonts w:ascii="Calibri" w:eastAsia="宋体" w:hAnsi="Calibri" w:cs="Calibri"/>
          <w:kern w:val="0"/>
        </w:rPr>
        <w:t>). In the experiment, t</w:t>
      </w:r>
      <w:r w:rsidRPr="00281BB3">
        <w:rPr>
          <w:rFonts w:ascii="Calibri" w:hAnsi="Calibri" w:cs="Calibri"/>
        </w:rPr>
        <w:t xml:space="preserve">he temperature of the cooling surface was monitored by a thermocouple while a hygrometer (consisting of relative humidity &amp; temperature sensors) was employed to detect the environmental temperature and humidity in real-time. The condensation and frosting phenomena occurring on diverse cooling surfaces were recorded with </w:t>
      </w:r>
      <w:r w:rsidRPr="00281BB3">
        <w:rPr>
          <w:rStyle w:val="Emphasis"/>
          <w:rFonts w:ascii="Calibri" w:hAnsi="Calibri" w:cs="Calibri"/>
          <w:i w:val="0"/>
          <w:shd w:val="clear" w:color="auto" w:fill="FFFFFF"/>
        </w:rPr>
        <w:t xml:space="preserve">a CCD </w:t>
      </w:r>
      <w:r w:rsidRPr="00281BB3">
        <w:rPr>
          <w:rFonts w:ascii="Calibri" w:hAnsi="Calibri" w:cs="Calibri"/>
        </w:rPr>
        <w:t xml:space="preserve">camera (U3-3060CP-M-GL, IDS </w:t>
      </w:r>
      <w:proofErr w:type="spellStart"/>
      <w:r w:rsidRPr="00281BB3">
        <w:rPr>
          <w:rFonts w:ascii="Calibri" w:hAnsi="Calibri" w:cs="Calibri"/>
        </w:rPr>
        <w:t>Scheer</w:t>
      </w:r>
      <w:proofErr w:type="spellEnd"/>
      <w:r w:rsidRPr="00281BB3">
        <w:rPr>
          <w:rFonts w:ascii="Calibri" w:hAnsi="Calibri" w:cs="Calibri"/>
        </w:rPr>
        <w:t xml:space="preserve">, Germany) at a frame rate of </w:t>
      </w:r>
      <m:oMath>
        <m:r>
          <m:rPr>
            <m:sty m:val="p"/>
          </m:rPr>
          <w:rPr>
            <w:rFonts w:ascii="Cambria Math" w:hAnsi="Cambria Math" w:cs="Calibri"/>
          </w:rPr>
          <m:t>100-400 fps</m:t>
        </m:r>
      </m:oMath>
      <w:r w:rsidRPr="00281BB3">
        <w:rPr>
          <w:rFonts w:ascii="Calibri" w:hAnsi="Calibri" w:cs="Calibri"/>
        </w:rPr>
        <w:t xml:space="preserve"> and a resolution of </w:t>
      </w:r>
      <m:oMath>
        <m:r>
          <w:rPr>
            <w:rFonts w:ascii="Cambria Math" w:hAnsi="Cambria Math" w:cs="Calibri"/>
          </w:rPr>
          <m:t>1.4 μ</m:t>
        </m:r>
        <m:r>
          <m:rPr>
            <m:sty m:val="p"/>
          </m:rPr>
          <w:rPr>
            <w:rFonts w:ascii="Cambria Math" w:hAnsi="Cambria Math" w:cs="Calibri"/>
          </w:rPr>
          <m:t>m/</m:t>
        </m:r>
      </m:oMath>
      <w:r w:rsidRPr="00281BB3">
        <w:rPr>
          <w:rFonts w:ascii="Calibri" w:hAnsi="Calibri" w:cs="Calibri"/>
        </w:rPr>
        <w:t xml:space="preserve">pixel, wherein a cold light source was used for the </w:t>
      </w:r>
      <w:r w:rsidRPr="00281BB3">
        <w:rPr>
          <w:rStyle w:val="Emphasis"/>
          <w:rFonts w:ascii="Calibri" w:hAnsi="Calibri" w:cs="Calibri"/>
          <w:i w:val="0"/>
          <w:shd w:val="clear" w:color="auto" w:fill="FFFFFF"/>
        </w:rPr>
        <w:t>vertical</w:t>
      </w:r>
      <w:r w:rsidRPr="00281BB3">
        <w:rPr>
          <w:rFonts w:ascii="Calibri" w:hAnsi="Calibri" w:cs="Calibri"/>
        </w:rPr>
        <w:t xml:space="preserve"> illumination. Meanwhile, the heat transfer process in the multiphase transition phenomena was monitored with an infrared camera (A655sc, FILR, USA) at a frame rate of </w:t>
      </w:r>
      <m:oMath>
        <m:r>
          <m:rPr>
            <m:sty m:val="p"/>
          </m:rPr>
          <w:rPr>
            <w:rFonts w:ascii="Cambria Math" w:hAnsi="Cambria Math" w:cs="Calibri"/>
          </w:rPr>
          <m:t>100 fps</m:t>
        </m:r>
      </m:oMath>
      <w:r w:rsidRPr="00281BB3">
        <w:rPr>
          <w:rFonts w:ascii="Calibri" w:hAnsi="Calibri" w:cs="Calibri"/>
        </w:rPr>
        <w:t xml:space="preserve"> and a resolution of </w:t>
      </w:r>
      <m:oMath>
        <m:r>
          <w:rPr>
            <w:rFonts w:ascii="Cambria Math" w:hAnsi="Cambria Math" w:cs="Calibri"/>
          </w:rPr>
          <m:t>33 μ</m:t>
        </m:r>
        <m:r>
          <m:rPr>
            <m:sty m:val="p"/>
          </m:rPr>
          <w:rPr>
            <w:rFonts w:ascii="Cambria Math" w:hAnsi="Cambria Math" w:cs="Calibri"/>
          </w:rPr>
          <m:t>m/</m:t>
        </m:r>
      </m:oMath>
      <w:r w:rsidRPr="00281BB3">
        <w:rPr>
          <w:rFonts w:ascii="Calibri" w:hAnsi="Calibri" w:cs="Calibri"/>
        </w:rPr>
        <w:t xml:space="preserve">pixel. To combine the </w:t>
      </w:r>
      <w:r w:rsidRPr="00281BB3">
        <w:rPr>
          <w:rStyle w:val="Emphasis"/>
          <w:rFonts w:ascii="Calibri" w:hAnsi="Calibri" w:cs="Calibri"/>
          <w:i w:val="0"/>
          <w:iCs w:val="0"/>
          <w:shd w:val="clear" w:color="auto" w:fill="FFFFFF"/>
        </w:rPr>
        <w:t>optical and thermal</w:t>
      </w:r>
      <w:r w:rsidR="00446501"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imaging</w:t>
      </w:r>
      <w:r w:rsidRPr="00281BB3">
        <w:rPr>
          <w:rFonts w:ascii="Calibri" w:hAnsi="Calibri" w:cs="Calibri"/>
        </w:rPr>
        <w:t xml:space="preserve"> systems, a s</w:t>
      </w:r>
      <w:r w:rsidRPr="00281BB3">
        <w:rPr>
          <w:rStyle w:val="Emphasis"/>
          <w:rFonts w:ascii="Calibri" w:hAnsi="Calibri" w:cs="Calibri"/>
          <w:i w:val="0"/>
          <w:iCs w:val="0"/>
          <w:shd w:val="clear" w:color="auto" w:fill="FFFFFF"/>
        </w:rPr>
        <w:t>ingle</w:t>
      </w:r>
      <w:r w:rsidR="00446501"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crystal</w:t>
      </w:r>
      <w:r w:rsidR="00446501"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germanium (SCG)</w:t>
      </w:r>
      <w:r w:rsidR="00446501" w:rsidRPr="00281BB3">
        <w:rPr>
          <w:rFonts w:ascii="Calibri" w:hAnsi="Calibri" w:cs="Calibri"/>
          <w:shd w:val="clear" w:color="auto" w:fill="FFFFFF"/>
        </w:rPr>
        <w:t xml:space="preserve"> </w:t>
      </w:r>
      <w:r w:rsidRPr="00281BB3">
        <w:rPr>
          <w:rFonts w:ascii="Calibri" w:hAnsi="Calibri" w:cs="Calibri"/>
          <w:shd w:val="clear" w:color="auto" w:fill="FFFFFF"/>
        </w:rPr>
        <w:t>lens, which has good reflexivity for visible light (70 %) and also owns a high infrared transmittance (</w:t>
      </w:r>
      <w:r w:rsidRPr="00281BB3">
        <w:rPr>
          <w:rFonts w:ascii="Calibri" w:hAnsi="Calibri" w:cs="Calibri"/>
        </w:rPr>
        <w:t xml:space="preserve">approximately </w:t>
      </w:r>
      <m:oMath>
        <m:r>
          <m:rPr>
            <m:sty m:val="p"/>
          </m:rPr>
          <w:rPr>
            <w:rFonts w:ascii="Cambria Math" w:hAnsi="Cambria Math" w:cs="Calibri"/>
          </w:rPr>
          <m:t>95%</m:t>
        </m:r>
      </m:oMath>
      <w:r w:rsidRPr="00281BB3">
        <w:rPr>
          <w:rFonts w:ascii="Calibri" w:hAnsi="Calibri" w:cs="Calibri"/>
        </w:rPr>
        <w:t xml:space="preserve"> in the wavelength range of </w:t>
      </w:r>
      <m:oMath>
        <m:r>
          <m:rPr>
            <m:sty m:val="p"/>
          </m:rPr>
          <w:rPr>
            <w:rFonts w:ascii="Cambria Math" w:hAnsi="Cambria Math" w:cs="Calibri"/>
          </w:rPr>
          <m:t xml:space="preserve">9-12 </m:t>
        </m:r>
        <m:r>
          <w:rPr>
            <w:rFonts w:ascii="Cambria Math" w:hAnsi="Cambria Math" w:cs="Calibri"/>
          </w:rPr>
          <m:t>μ</m:t>
        </m:r>
        <m:r>
          <m:rPr>
            <m:sty m:val="p"/>
          </m:rPr>
          <w:rPr>
            <w:rFonts w:ascii="Cambria Math" w:hAnsi="Cambria Math" w:cs="Calibri"/>
          </w:rPr>
          <m:t>m</m:t>
        </m:r>
      </m:oMath>
      <w:r w:rsidRPr="00281BB3">
        <w:rPr>
          <w:rFonts w:ascii="Calibri" w:hAnsi="Calibri" w:cs="Calibri"/>
          <w:shd w:val="clear" w:color="auto" w:fill="FFFFFF"/>
        </w:rPr>
        <w:t>), was exploited in the light path (</w:t>
      </w:r>
      <w:r w:rsidRPr="00281BB3">
        <w:rPr>
          <w:rFonts w:ascii="Calibri" w:hAnsi="Calibri" w:cs="Calibri"/>
          <w:b/>
          <w:shd w:val="clear" w:color="auto" w:fill="FFFFFF"/>
        </w:rPr>
        <w:t>Fig. S1</w:t>
      </w:r>
      <w:r w:rsidRPr="00281BB3">
        <w:rPr>
          <w:rFonts w:ascii="Calibri" w:hAnsi="Calibri" w:cs="Calibri"/>
          <w:shd w:val="clear" w:color="auto" w:fill="FFFFFF"/>
        </w:rPr>
        <w:t>).</w:t>
      </w:r>
    </w:p>
    <w:p w14:paraId="04E5E20A" w14:textId="6B5D1850" w:rsidR="00B1533A" w:rsidRPr="00281BB3" w:rsidRDefault="00280834" w:rsidP="00D04C79">
      <w:pPr>
        <w:snapToGrid w:val="0"/>
        <w:jc w:val="center"/>
        <w:rPr>
          <w:rFonts w:ascii="Calibri" w:hAnsi="Calibri" w:cs="Calibri"/>
        </w:rPr>
      </w:pPr>
      <w:r w:rsidRPr="00281BB3">
        <w:rPr>
          <w:rFonts w:ascii="Calibri" w:hAnsi="Calibri" w:cs="Calibri"/>
          <w:noProof/>
        </w:rPr>
        <w:drawing>
          <wp:inline distT="0" distB="0" distL="0" distR="0" wp14:anchorId="1CC0B811" wp14:editId="48B28709">
            <wp:extent cx="5065200" cy="2880000"/>
            <wp:effectExtent l="0" t="0" r="2540" b="0"/>
            <wp:docPr id="8" name="Picture 8" descr="C:\Users\Lenovo\Desktop\Desktop\工作在家\Condenstate Halos-Songyuan&amp;Haoyan\Full version\V6\Fig. SX\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esktop\工作在家\Condenstate Halos-Songyuan&amp;Haoyan\Full version\V6\Fig. SX\Fig. S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200" cy="2880000"/>
                    </a:xfrm>
                    <a:prstGeom prst="rect">
                      <a:avLst/>
                    </a:prstGeom>
                    <a:noFill/>
                    <a:ln>
                      <a:noFill/>
                    </a:ln>
                  </pic:spPr>
                </pic:pic>
              </a:graphicData>
            </a:graphic>
          </wp:inline>
        </w:drawing>
      </w:r>
    </w:p>
    <w:p w14:paraId="021D40AD" w14:textId="77777777" w:rsidR="00B1533A" w:rsidRPr="00281BB3" w:rsidRDefault="00164F6B" w:rsidP="00D04C79">
      <w:pPr>
        <w:snapToGrid w:val="0"/>
        <w:spacing w:afterLines="50" w:after="156"/>
        <w:rPr>
          <w:rFonts w:ascii="Calibri" w:eastAsiaTheme="majorEastAsia" w:hAnsi="Calibri" w:cs="Calibri"/>
          <w:lang w:val="it-IT"/>
        </w:rPr>
      </w:pPr>
      <w:r w:rsidRPr="00281BB3">
        <w:rPr>
          <w:rFonts w:ascii="Calibri" w:hAnsi="Calibri" w:cs="Calibri"/>
          <w:b/>
          <w:szCs w:val="28"/>
        </w:rPr>
        <w:t xml:space="preserve">Fig. S1| </w:t>
      </w:r>
      <w:r w:rsidRPr="00281BB3">
        <w:rPr>
          <w:rFonts w:ascii="Calibri" w:hAnsi="Calibri" w:cs="Calibri"/>
          <w:szCs w:val="28"/>
        </w:rPr>
        <w:t>Sketch of the experimental setup.</w:t>
      </w:r>
    </w:p>
    <w:p w14:paraId="3746D250" w14:textId="66335745" w:rsidR="00B1533A" w:rsidRPr="00281BB3" w:rsidRDefault="00164F6B" w:rsidP="00D04C79">
      <w:pPr>
        <w:snapToGrid w:val="0"/>
        <w:ind w:firstLine="420"/>
        <w:rPr>
          <w:rStyle w:val="Emphasis"/>
          <w:rFonts w:ascii="Calibri" w:hAnsi="Calibri" w:cs="Calibri"/>
          <w:i w:val="0"/>
          <w:shd w:val="clear" w:color="auto" w:fill="FFFFFF"/>
        </w:rPr>
      </w:pPr>
      <w:r w:rsidRPr="00281BB3">
        <w:rPr>
          <w:rFonts w:ascii="Calibri" w:hAnsi="Calibri" w:cs="Calibri"/>
        </w:rPr>
        <w:t xml:space="preserve">The procedures of the condensation frosting experiment are as follows. A solid substrate was placed on the cooling plate in the environmental chamber, and humid nitrogen of desired gas ratio was then introduced through the inlet hole. After the </w:t>
      </w:r>
      <w:r w:rsidRPr="00281BB3">
        <w:rPr>
          <w:rFonts w:ascii="Calibri" w:hAnsi="Calibri" w:cs="Calibri"/>
        </w:rPr>
        <w:lastRenderedPageBreak/>
        <w:t xml:space="preserve">temperature and relative humidity inside the chamber become stable, which generally takes </w:t>
      </w:r>
      <m:oMath>
        <m:r>
          <m:rPr>
            <m:sty m:val="p"/>
          </m:rPr>
          <w:rPr>
            <w:rFonts w:ascii="Cambria Math" w:hAnsi="Cambria Math" w:cs="Calibri"/>
          </w:rPr>
          <m:t>~30</m:t>
        </m:r>
      </m:oMath>
      <w:r w:rsidRPr="00281BB3">
        <w:rPr>
          <w:rFonts w:ascii="Calibri" w:hAnsi="Calibri" w:cs="Calibri"/>
        </w:rPr>
        <w:t xml:space="preserve"> minutes, we began to cool the solid surface through two stages. In the first cooling stage, the temperature of the solid surface (</w:t>
      </w:r>
      <m:oMath>
        <m:sSub>
          <m:sSubPr>
            <m:ctrlPr>
              <w:rPr>
                <w:rFonts w:ascii="Cambria Math" w:hAnsi="Cambria Math" w:cs="Calibri"/>
              </w:rPr>
            </m:ctrlPr>
          </m:sSubPr>
          <m:e>
            <m:r>
              <w:rPr>
                <w:rFonts w:ascii="Cambria Math" w:hAnsi="Cambria Math" w:cs="Calibri"/>
              </w:rPr>
              <m:t>T</m:t>
            </m:r>
          </m:e>
          <m:sub>
            <m:r>
              <m:rPr>
                <m:sty m:val="p"/>
              </m:rPr>
              <w:rPr>
                <w:rFonts w:ascii="Cambria Math" w:hAnsi="Cambria Math" w:cs="Calibri"/>
              </w:rPr>
              <m:t>s</m:t>
            </m:r>
          </m:sub>
        </m:sSub>
      </m:oMath>
      <w:r w:rsidRPr="00281BB3">
        <w:rPr>
          <w:rFonts w:ascii="Calibri" w:hAnsi="Calibri" w:cs="Calibri"/>
        </w:rPr>
        <w:t>) was lowered from the environmental tem</w:t>
      </w:r>
      <w:proofErr w:type="spellStart"/>
      <w:r w:rsidRPr="00281BB3">
        <w:rPr>
          <w:rFonts w:ascii="Calibri" w:hAnsi="Calibri" w:cs="Calibri"/>
        </w:rPr>
        <w:t>perature</w:t>
      </w:r>
      <w:proofErr w:type="spellEnd"/>
      <w:r w:rsidRPr="00281BB3">
        <w:rPr>
          <w:rFonts w:ascii="Calibri" w:hAnsi="Calibri" w:cs="Calibri"/>
        </w:rPr>
        <w:t xml:space="preserve"> </w:t>
      </w:r>
      <w:r w:rsidR="0076110F" w:rsidRPr="00281BB3">
        <w:rPr>
          <w:rFonts w:ascii="Calibri" w:hAnsi="Calibri" w:cs="Calibri"/>
        </w:rPr>
        <w:t>(</w:t>
      </w:r>
      <m:oMath>
        <m:sSub>
          <m:sSubPr>
            <m:ctrlPr>
              <w:rPr>
                <w:rFonts w:ascii="Cambria Math" w:hAnsi="Cambria Math" w:cs="Calibri"/>
              </w:rPr>
            </m:ctrlPr>
          </m:sSubPr>
          <m:e>
            <m:r>
              <w:rPr>
                <w:rFonts w:ascii="Cambria Math" w:hAnsi="Cambria Math" w:cs="Calibri"/>
              </w:rPr>
              <m:t>T</m:t>
            </m:r>
          </m:e>
          <m:sub>
            <m:r>
              <w:rPr>
                <w:rFonts w:ascii="Cambria Math" w:hAnsi="Cambria Math" w:cs="Calibri"/>
              </w:rPr>
              <m:t>0</m:t>
            </m:r>
          </m:sub>
        </m:sSub>
        <m:r>
          <m:rPr>
            <m:sty m:val="p"/>
          </m:rPr>
          <w:rPr>
            <w:rFonts w:ascii="Cambria Math" w:hAnsi="Cambria Math" w:cs="Calibri"/>
          </w:rPr>
          <m:t>≈20±1℃</m:t>
        </m:r>
      </m:oMath>
      <w:r w:rsidR="00B73E61" w:rsidRPr="00281BB3">
        <w:rPr>
          <w:rFonts w:ascii="Calibri" w:hAnsi="Calibri" w:cs="Calibri"/>
        </w:rPr>
        <w:t>)</w:t>
      </w:r>
      <w:r w:rsidRPr="00281BB3">
        <w:rPr>
          <w:rFonts w:ascii="Calibri" w:hAnsi="Calibri" w:cs="Calibri"/>
        </w:rPr>
        <w:t xml:space="preserve"> to a value below the dew point (</w:t>
      </w:r>
      <m:oMath>
        <m:sSub>
          <m:sSubPr>
            <m:ctrlPr>
              <w:rPr>
                <w:rStyle w:val="Emphasis"/>
                <w:rFonts w:ascii="Cambria Math" w:hAnsi="Cambria Math" w:cs="Calibri"/>
                <w:i w:val="0"/>
                <w:iCs w:val="0"/>
                <w:shd w:val="clear" w:color="auto" w:fill="FFFFFF"/>
              </w:rPr>
            </m:ctrlPr>
          </m:sSubPr>
          <m:e>
            <m:r>
              <m:rPr>
                <m:sty m:val="p"/>
              </m:rPr>
              <w:rPr>
                <w:rStyle w:val="Emphasis"/>
                <w:rFonts w:ascii="Cambria Math" w:hAnsi="Cambria Math" w:cs="Calibri"/>
                <w:shd w:val="clear" w:color="auto" w:fill="FFFFFF"/>
              </w:rPr>
              <m:t>T</m:t>
            </m:r>
          </m:e>
          <m:sub>
            <m:r>
              <m:rPr>
                <m:sty m:val="p"/>
              </m:rPr>
              <w:rPr>
                <w:rStyle w:val="Emphasis"/>
                <w:rFonts w:ascii="Cambria Math" w:hAnsi="Cambria Math" w:cs="Calibri"/>
                <w:shd w:val="clear" w:color="auto" w:fill="FFFFFF"/>
              </w:rPr>
              <m:t>d</m:t>
            </m:r>
          </m:sub>
        </m:sSub>
        <m:r>
          <m:rPr>
            <m:sty m:val="p"/>
          </m:rPr>
          <w:rPr>
            <w:rStyle w:val="Emphasis"/>
            <w:rFonts w:ascii="Cambria Math" w:hAnsi="Cambria Math" w:cs="Calibri"/>
            <w:shd w:val="clear" w:color="auto" w:fill="FFFFFF"/>
          </w:rPr>
          <m:t>=2-14℃</m:t>
        </m:r>
      </m:oMath>
      <w:r w:rsidRPr="00281BB3">
        <w:rPr>
          <w:rStyle w:val="Emphasis"/>
          <w:rFonts w:ascii="Calibri" w:hAnsi="Calibri" w:cs="Calibri"/>
          <w:i w:val="0"/>
          <w:shd w:val="clear" w:color="auto" w:fill="FFFFFF"/>
        </w:rPr>
        <w:t xml:space="preserve">, depending on </w:t>
      </w:r>
      <w:r w:rsidR="00A4569A" w:rsidRPr="00281BB3">
        <w:rPr>
          <w:rFonts w:ascii="Calibri" w:hAnsi="Calibri" w:cs="Calibri"/>
        </w:rPr>
        <w:t>the relative humidity</w:t>
      </w:r>
      <w:r w:rsidRPr="00281BB3">
        <w:rPr>
          <w:rFonts w:ascii="Calibri" w:hAnsi="Calibri" w:cs="Calibri"/>
        </w:rPr>
        <w:fldChar w:fldCharType="begin"/>
      </w:r>
      <w:r w:rsidRPr="00281BB3">
        <w:rPr>
          <w:rFonts w:ascii="Calibri" w:hAnsi="Calibri" w:cs="Calibri"/>
        </w:rPr>
        <w:instrText xml:space="preserve"> ADDIN EN.CITE &lt;EndNote&gt;&lt;Cite&gt;&lt;Author&gt;Lawrence&lt;/Author&gt;&lt;Year&gt;2005&lt;/Year&gt;&lt;RecNum&gt;32&lt;/RecNum&gt;&lt;DisplayText&gt;&lt;style face="superscript"&gt;1&lt;/style&gt;&lt;/DisplayText&gt;&lt;record&gt;&lt;rec-number&gt;32&lt;/rec-number&gt;&lt;foreign-keys&gt;&lt;key app="EN" db-id="r0tsdxdw69fe5cevv2y5stv7ff5tdszrr59d" timestamp="1693882993"&gt;32&lt;/key&gt;&lt;/foreign-keys&gt;&lt;ref-type name="Journal Article"&gt;17&lt;/ref-type&gt;&lt;contributors&gt;&lt;authors&gt;&lt;author&gt;Lawrence, M. G.&lt;/author&gt;&lt;/authors&gt;&lt;/contributors&gt;&lt;titles&gt;&lt;title&gt;The relationship between relative humidity and the dewpoint temperature in moist air - A simple conversion and applications&lt;/title&gt;&lt;secondary-title&gt;Bull. Am. Meteorol. Soc.&lt;/secondary-title&gt;&lt;/titles&gt;&lt;periodical&gt;&lt;full-title&gt;Bull. Am. Meteorol. Soc.&lt;/full-title&gt;&lt;/periodical&gt;&lt;pages&gt;225-234&lt;/pages&gt;&lt;volume&gt;86&lt;/volume&gt;&lt;number&gt;2&lt;/number&gt;&lt;dates&gt;&lt;year&gt;2005&lt;/year&gt;&lt;pub-dates&gt;&lt;date&gt;Feb&lt;/date&gt;&lt;/pub-dates&gt;&lt;/dates&gt;&lt;isbn&gt;0003-0007&lt;/isbn&gt;&lt;accession-num&gt;WOS:000227464500023&lt;/accession-num&gt;&lt;urls&gt;&lt;related-urls&gt;&lt;url&gt;&lt;style face="underline" font="default" size="100%"&gt;&amp;lt;Go to ISI&amp;gt;://WOS:000227464500023&lt;/style&gt;&lt;/url&gt;&lt;/related-urls&gt;&lt;/urls&gt;&lt;electronic-resource-num&gt;10.1175/bams-86-2-225&lt;/electronic-resource-num&gt;&lt;/record&gt;&lt;/Cite&gt;&lt;/EndNote&gt;</w:instrText>
      </w:r>
      <w:r w:rsidRPr="00281BB3">
        <w:rPr>
          <w:rFonts w:ascii="Calibri" w:hAnsi="Calibri" w:cs="Calibri"/>
        </w:rPr>
        <w:fldChar w:fldCharType="separate"/>
      </w:r>
      <w:r w:rsidRPr="00281BB3">
        <w:rPr>
          <w:rFonts w:ascii="Calibri" w:hAnsi="Calibri" w:cs="Calibri"/>
          <w:vertAlign w:val="superscript"/>
        </w:rPr>
        <w:t>1</w:t>
      </w:r>
      <w:r w:rsidRPr="00281BB3">
        <w:rPr>
          <w:rFonts w:ascii="Calibri" w:hAnsi="Calibri" w:cs="Calibri"/>
        </w:rPr>
        <w:fldChar w:fldCharType="end"/>
      </w:r>
      <w:r w:rsidRPr="00281BB3">
        <w:rPr>
          <w:rFonts w:ascii="Calibri" w:hAnsi="Calibri" w:cs="Calibri"/>
        </w:rPr>
        <w:t>) but above the freezing point of water (</w:t>
      </w:r>
      <m:oMath>
        <m:r>
          <w:rPr>
            <w:rFonts w:ascii="Cambria Math" w:hAnsi="Cambria Math" w:cs="Calibri"/>
          </w:rPr>
          <m:t>0</m:t>
        </m:r>
        <m:r>
          <m:rPr>
            <m:sty m:val="p"/>
          </m:rPr>
          <w:rPr>
            <w:rFonts w:ascii="Cambria Math" w:hAnsi="Cambria Math" w:cs="Calibri"/>
          </w:rPr>
          <m:t xml:space="preserve"> ℃</m:t>
        </m:r>
      </m:oMath>
      <w:r w:rsidRPr="00281BB3">
        <w:rPr>
          <w:rFonts w:ascii="Calibri" w:hAnsi="Calibri" w:cs="Calibri"/>
        </w:rPr>
        <w:t xml:space="preserve">), which allows for heterogeneous vapor condensation. As shown in </w:t>
      </w:r>
      <w:r w:rsidRPr="00281BB3">
        <w:rPr>
          <w:rFonts w:ascii="Calibri" w:hAnsi="Calibri" w:cs="Calibri"/>
          <w:b/>
        </w:rPr>
        <w:t xml:space="preserve">Fig. 1 </w:t>
      </w:r>
      <w:r w:rsidRPr="00281BB3">
        <w:rPr>
          <w:rFonts w:ascii="Calibri" w:hAnsi="Calibri" w:cs="Calibri"/>
        </w:rPr>
        <w:t xml:space="preserve">of the manuscript, massive water drops nucleated and grew on the surface, and the sizes of condensate drops can be tuned by controlling the duration of surface cooling. When condensate drops of desired sizes were generated, the second cooling stage was then implemented by decreasing </w:t>
      </w:r>
      <m:oMath>
        <m:sSub>
          <m:sSubPr>
            <m:ctrlPr>
              <w:rPr>
                <w:rFonts w:ascii="Cambria Math" w:hAnsi="Cambria Math" w:cs="Calibri"/>
              </w:rPr>
            </m:ctrlPr>
          </m:sSubPr>
          <m:e>
            <m:r>
              <w:rPr>
                <w:rFonts w:ascii="Cambria Math" w:hAnsi="Cambria Math" w:cs="Calibri"/>
              </w:rPr>
              <m:t>T</m:t>
            </m:r>
          </m:e>
          <m:sub>
            <m:r>
              <m:rPr>
                <m:sty m:val="p"/>
              </m:rPr>
              <w:rPr>
                <w:rFonts w:ascii="Cambria Math" w:hAnsi="Cambria Math" w:cs="Calibri"/>
              </w:rPr>
              <m:t>s</m:t>
            </m:r>
          </m:sub>
        </m:sSub>
      </m:oMath>
      <w:r w:rsidRPr="00281BB3">
        <w:rPr>
          <w:rFonts w:ascii="Calibri" w:hAnsi="Calibri" w:cs="Calibri"/>
        </w:rPr>
        <w:t xml:space="preserve"> to the freezing temperature below </w:t>
      </w:r>
      <m:oMath>
        <m:r>
          <w:rPr>
            <w:rFonts w:ascii="Cambria Math" w:hAnsi="Cambria Math" w:cs="Calibri"/>
          </w:rPr>
          <m:t>0</m:t>
        </m:r>
        <m:r>
          <m:rPr>
            <m:sty m:val="p"/>
          </m:rPr>
          <w:rPr>
            <w:rFonts w:ascii="Cambria Math" w:hAnsi="Cambria Math" w:cs="Calibri"/>
          </w:rPr>
          <m:t xml:space="preserve"> ℃</m:t>
        </m:r>
      </m:oMath>
      <w:r w:rsidRPr="00281BB3">
        <w:rPr>
          <w:rFonts w:ascii="Calibri" w:hAnsi="Calibri" w:cs="Calibri"/>
        </w:rPr>
        <w:t xml:space="preserve"> (</w:t>
      </w:r>
      <m:oMath>
        <m:sSub>
          <m:sSubPr>
            <m:ctrlPr>
              <w:rPr>
                <w:rStyle w:val="Emphasis"/>
                <w:rFonts w:ascii="Cambria Math" w:hAnsi="Cambria Math" w:cs="Calibri"/>
                <w:i w:val="0"/>
                <w:iCs w:val="0"/>
                <w:shd w:val="clear" w:color="auto" w:fill="FFFFFF"/>
              </w:rPr>
            </m:ctrlPr>
          </m:sSubPr>
          <m:e>
            <m:r>
              <m:rPr>
                <m:sty m:val="p"/>
              </m:rPr>
              <w:rPr>
                <w:rStyle w:val="Emphasis"/>
                <w:rFonts w:ascii="Cambria Math" w:hAnsi="Cambria Math" w:cs="Calibri"/>
                <w:shd w:val="clear" w:color="auto" w:fill="FFFFFF"/>
              </w:rPr>
              <m:t>T</m:t>
            </m:r>
          </m:e>
          <m:sub>
            <m:r>
              <m:rPr>
                <m:sty m:val="p"/>
              </m:rPr>
              <w:rPr>
                <w:rStyle w:val="Emphasis"/>
                <w:rFonts w:ascii="Cambria Math" w:hAnsi="Cambria Math" w:cs="Calibri"/>
                <w:shd w:val="clear" w:color="auto" w:fill="FFFFFF"/>
              </w:rPr>
              <m:t>f</m:t>
            </m:r>
          </m:sub>
        </m:sSub>
        <m:r>
          <m:rPr>
            <m:sty m:val="p"/>
          </m:rPr>
          <w:rPr>
            <w:rStyle w:val="Emphasis"/>
            <w:rFonts w:ascii="Cambria Math" w:hAnsi="Cambria Math" w:cs="Calibri"/>
            <w:shd w:val="clear" w:color="auto" w:fill="FFFFFF"/>
          </w:rPr>
          <m:t>=-2℃--25℃</m:t>
        </m:r>
      </m:oMath>
      <w:r w:rsidRPr="00281BB3">
        <w:rPr>
          <w:rFonts w:ascii="Calibri" w:hAnsi="Calibri" w:cs="Calibri"/>
        </w:rPr>
        <w:t>), during which condensate drops become supercooled. We gen</w:t>
      </w:r>
      <w:proofErr w:type="spellStart"/>
      <w:r w:rsidRPr="00281BB3">
        <w:rPr>
          <w:rFonts w:ascii="Calibri" w:hAnsi="Calibri" w:cs="Calibri"/>
        </w:rPr>
        <w:t>erally</w:t>
      </w:r>
      <w:proofErr w:type="spellEnd"/>
      <w:r w:rsidRPr="00281BB3">
        <w:rPr>
          <w:rFonts w:ascii="Calibri" w:hAnsi="Calibri" w:cs="Calibri"/>
        </w:rPr>
        <w:t xml:space="preserve"> observed the freezing of condensate drops within 30 minutes after </w:t>
      </w:r>
      <m:oMath>
        <m:sSub>
          <m:sSubPr>
            <m:ctrlPr>
              <w:rPr>
                <w:rStyle w:val="Emphasis"/>
                <w:rFonts w:ascii="Cambria Math" w:hAnsi="Cambria Math" w:cs="Calibri"/>
                <w:i w:val="0"/>
                <w:iCs w:val="0"/>
                <w:shd w:val="clear" w:color="auto" w:fill="FFFFFF"/>
              </w:rPr>
            </m:ctrlPr>
          </m:sSubPr>
          <m:e>
            <m:r>
              <m:rPr>
                <m:sty m:val="p"/>
              </m:rPr>
              <w:rPr>
                <w:rStyle w:val="Emphasis"/>
                <w:rFonts w:ascii="Cambria Math" w:hAnsi="Cambria Math" w:cs="Calibri"/>
                <w:shd w:val="clear" w:color="auto" w:fill="FFFFFF"/>
              </w:rPr>
              <m:t>T</m:t>
            </m:r>
          </m:e>
          <m:sub>
            <m:r>
              <m:rPr>
                <m:sty m:val="p"/>
              </m:rPr>
              <w:rPr>
                <w:rStyle w:val="Emphasis"/>
                <w:rFonts w:ascii="Cambria Math" w:hAnsi="Cambria Math" w:cs="Calibri"/>
                <w:shd w:val="clear" w:color="auto" w:fill="FFFFFF"/>
              </w:rPr>
              <m:t>f</m:t>
            </m:r>
          </m:sub>
        </m:sSub>
      </m:oMath>
      <w:r w:rsidRPr="00281BB3">
        <w:rPr>
          <w:rStyle w:val="Emphasis"/>
          <w:rFonts w:ascii="Calibri" w:hAnsi="Calibri" w:cs="Calibri"/>
          <w:i w:val="0"/>
          <w:shd w:val="clear" w:color="auto" w:fill="FFFFFF"/>
        </w:rPr>
        <w:t xml:space="preserve"> was reached.</w:t>
      </w:r>
    </w:p>
    <w:p w14:paraId="4F4EC28C" w14:textId="77777777" w:rsidR="00B1533A" w:rsidRPr="00281BB3" w:rsidRDefault="00164F6B" w:rsidP="00D04C79">
      <w:pPr>
        <w:widowControl/>
        <w:snapToGrid w:val="0"/>
        <w:rPr>
          <w:rStyle w:val="Emphasis"/>
          <w:rFonts w:ascii="Calibri" w:hAnsi="Calibri" w:cs="Calibri"/>
          <w:i w:val="0"/>
          <w:shd w:val="clear" w:color="auto" w:fill="FFFFFF"/>
        </w:rPr>
      </w:pPr>
      <w:r w:rsidRPr="00281BB3">
        <w:rPr>
          <w:rStyle w:val="Emphasis"/>
          <w:rFonts w:ascii="Calibri" w:hAnsi="Calibri" w:cs="Calibri"/>
          <w:i w:val="0"/>
          <w:shd w:val="clear" w:color="auto" w:fill="FFFFFF"/>
        </w:rPr>
        <w:br w:type="page"/>
      </w:r>
    </w:p>
    <w:p w14:paraId="1B8A4C9A" w14:textId="77777777" w:rsidR="00B1533A" w:rsidRPr="00281BB3" w:rsidRDefault="00164F6B" w:rsidP="00D04C79">
      <w:pPr>
        <w:pStyle w:val="Heading1"/>
        <w:snapToGrid w:val="0"/>
        <w:rPr>
          <w:rFonts w:ascii="Calibri" w:hAnsi="Calibri" w:cs="Calibri"/>
        </w:rPr>
      </w:pPr>
      <w:bookmarkStart w:id="4" w:name="_Toc17977"/>
      <w:bookmarkStart w:id="5" w:name="_Toc13765"/>
      <w:bookmarkStart w:id="6" w:name="_Toc2514"/>
      <w:bookmarkStart w:id="7" w:name="_Toc15305"/>
      <w:bookmarkStart w:id="8" w:name="_Toc20040"/>
      <w:bookmarkStart w:id="9" w:name="_Toc159404440"/>
      <w:r w:rsidRPr="00281BB3">
        <w:rPr>
          <w:rStyle w:val="Heading1Char"/>
          <w:rFonts w:ascii="Calibri" w:hAnsi="Calibri" w:cs="Calibri"/>
          <w:b/>
          <w:bCs/>
        </w:rPr>
        <w:lastRenderedPageBreak/>
        <w:t>Supplementary Section 2. Light reflection from a solid surface covered by a sessile drop</w:t>
      </w:r>
      <w:bookmarkEnd w:id="4"/>
      <w:bookmarkEnd w:id="5"/>
      <w:bookmarkEnd w:id="6"/>
      <w:bookmarkEnd w:id="7"/>
      <w:bookmarkEnd w:id="8"/>
      <w:bookmarkEnd w:id="9"/>
    </w:p>
    <w:p w14:paraId="23A97E53" w14:textId="77777777" w:rsidR="00B1533A" w:rsidRPr="00281BB3" w:rsidRDefault="00164F6B" w:rsidP="00D04C79">
      <w:pPr>
        <w:snapToGrid w:val="0"/>
        <w:rPr>
          <w:rFonts w:ascii="Calibri" w:eastAsia="等线" w:hAnsi="Calibri" w:cs="Calibri"/>
          <w:spacing w:val="10"/>
        </w:rPr>
      </w:pPr>
      <w:r w:rsidRPr="00281BB3">
        <w:rPr>
          <w:rFonts w:ascii="Calibri" w:eastAsia="等线" w:hAnsi="Calibri" w:cs="Calibri"/>
          <w:spacing w:val="10"/>
        </w:rPr>
        <w:tab/>
      </w:r>
      <w:r w:rsidRPr="00281BB3">
        <w:rPr>
          <w:rFonts w:ascii="Calibri" w:hAnsi="Calibri" w:cs="Calibri"/>
        </w:rPr>
        <w:t>Because of their h</w:t>
      </w:r>
      <w:r w:rsidRPr="00281BB3">
        <w:rPr>
          <w:rFonts w:ascii="Calibri" w:eastAsia="等线" w:hAnsi="Calibri" w:cs="Calibri"/>
          <w:spacing w:val="10"/>
        </w:rPr>
        <w:t xml:space="preserve">emispherical geometry and optical transparency, condensate water drops can </w:t>
      </w:r>
      <w:r w:rsidRPr="00281BB3">
        <w:rPr>
          <w:rFonts w:ascii="Calibri" w:hAnsi="Calibri" w:cs="Calibri"/>
        </w:rPr>
        <w:t>behave as Plano-convex lenses, which reflect and refract incident light, eventually appearing as solid black circles with a white spot at their center in the acquired optical images, as shown in</w:t>
      </w:r>
      <w:r w:rsidRPr="00281BB3">
        <w:rPr>
          <w:rFonts w:ascii="Calibri" w:hAnsi="Calibri" w:cs="Calibri"/>
          <w:b/>
        </w:rPr>
        <w:t xml:space="preserve"> Fig. S2a</w:t>
      </w:r>
      <w:r w:rsidRPr="00281BB3">
        <w:rPr>
          <w:rFonts w:ascii="Calibri" w:hAnsi="Calibri" w:cs="Calibri"/>
        </w:rPr>
        <w:t xml:space="preserve">. To get more insight into these optical effects, we </w:t>
      </w:r>
      <w:r w:rsidRPr="00281BB3">
        <w:rPr>
          <w:rFonts w:ascii="Calibri" w:hAnsi="Calibri" w:cs="Calibri"/>
          <w:bCs/>
        </w:rPr>
        <w:t xml:space="preserve">numerically calculated the reflection of an incident parallel light illuminating on a solid surface covered by </w:t>
      </w:r>
      <w:r w:rsidRPr="00281BB3">
        <w:rPr>
          <w:rFonts w:ascii="Calibri" w:hAnsi="Calibri" w:cs="Calibri"/>
        </w:rPr>
        <w:t xml:space="preserve">a water drop </w:t>
      </w:r>
      <w:proofErr w:type="gramStart"/>
      <w:r w:rsidRPr="00281BB3">
        <w:rPr>
          <w:rFonts w:ascii="Calibri" w:hAnsi="Calibri" w:cs="Calibri"/>
        </w:rPr>
        <w:t xml:space="preserve">with </w:t>
      </w:r>
      <w:proofErr w:type="gramEnd"/>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hAnsi="Cambria Math" w:cs="Calibri"/>
          </w:rPr>
          <m:t>=120°</m:t>
        </m:r>
      </m:oMath>
      <w:r w:rsidRPr="00281BB3">
        <w:rPr>
          <w:rFonts w:ascii="Calibri" w:hAnsi="Calibri" w:cs="Calibri"/>
        </w:rPr>
        <w:t xml:space="preserve">, corresponding to the condensate drop in </w:t>
      </w:r>
      <w:r w:rsidRPr="00281BB3">
        <w:rPr>
          <w:rFonts w:ascii="Calibri" w:hAnsi="Calibri" w:cs="Calibri"/>
          <w:b/>
        </w:rPr>
        <w:t>Fig. S2a</w:t>
      </w:r>
      <w:r w:rsidRPr="00281BB3">
        <w:rPr>
          <w:rFonts w:ascii="Calibri" w:hAnsi="Calibri" w:cs="Calibri"/>
        </w:rPr>
        <w:t xml:space="preserve">. Due to </w:t>
      </w:r>
      <w:r w:rsidRPr="00281BB3">
        <w:rPr>
          <w:rFonts w:ascii="Calibri" w:eastAsia="等线" w:hAnsi="Calibri" w:cs="Calibri"/>
          <w:spacing w:val="10"/>
        </w:rPr>
        <w:t>the symmetry of the sessile</w:t>
      </w:r>
      <w:r w:rsidRPr="00281BB3">
        <w:rPr>
          <w:rFonts w:ascii="Calibri" w:hAnsi="Calibri" w:cs="Calibri"/>
        </w:rPr>
        <w:t xml:space="preserve"> </w:t>
      </w:r>
      <w:r w:rsidRPr="00281BB3">
        <w:rPr>
          <w:rFonts w:ascii="Calibri" w:eastAsia="等线" w:hAnsi="Calibri" w:cs="Calibri"/>
          <w:spacing w:val="10"/>
        </w:rPr>
        <w:t>drop,</w:t>
      </w:r>
      <w:r w:rsidRPr="00281BB3">
        <w:rPr>
          <w:rFonts w:ascii="Calibri" w:hAnsi="Calibri" w:cs="Calibri"/>
        </w:rPr>
        <w:t xml:space="preserve"> two-dimensional calculation has been performed</w:t>
      </w:r>
      <w:r w:rsidRPr="00281BB3">
        <w:rPr>
          <w:rFonts w:ascii="Calibri" w:eastAsia="等线" w:hAnsi="Calibri" w:cs="Calibri"/>
          <w:spacing w:val="10"/>
        </w:rPr>
        <w:t xml:space="preserve">. </w:t>
      </w:r>
      <w:r w:rsidRPr="00281BB3">
        <w:rPr>
          <w:rFonts w:ascii="Calibri" w:hAnsi="Calibri" w:cs="Calibri"/>
        </w:rPr>
        <w:t xml:space="preserve">As sketched in </w:t>
      </w:r>
      <w:r w:rsidRPr="00281BB3">
        <w:rPr>
          <w:rFonts w:ascii="Calibri" w:hAnsi="Calibri" w:cs="Calibri"/>
          <w:b/>
        </w:rPr>
        <w:t>Fig. S2b</w:t>
      </w:r>
      <w:r w:rsidRPr="00281BB3">
        <w:rPr>
          <w:rFonts w:ascii="Calibri" w:hAnsi="Calibri" w:cs="Calibri"/>
        </w:rPr>
        <w:t>, a</w:t>
      </w:r>
      <w:r w:rsidRPr="00281BB3">
        <w:rPr>
          <w:rFonts w:ascii="Calibri" w:eastAsia="等线" w:hAnsi="Calibri" w:cs="Calibri"/>
          <w:spacing w:val="10"/>
        </w:rPr>
        <w:t xml:space="preserve"> parallel light beam is illuminated on the drop-covered surface. While the incident light rays on the drop surface would be partially reflected back to the space and partially refracted into drop, which subsequently undergoes the reflection at the solid-liquid interface back to the drop and the refraction at the liquid-air interface back into the air, light rays vertically incident on the solid surface should be directly reflected back. In the calculation, the reflection law and Snell's Law were used to define the directions of the reflected and refracted light rays, whereas the Fresnel formula was employed to calculate their intensities. </w:t>
      </w:r>
    </w:p>
    <w:p w14:paraId="4D002367" w14:textId="22B85EC2" w:rsidR="00B1533A" w:rsidRPr="00281BB3" w:rsidRDefault="00164F6B" w:rsidP="00D04C79">
      <w:pPr>
        <w:snapToGrid w:val="0"/>
        <w:ind w:firstLine="420"/>
        <w:rPr>
          <w:rFonts w:ascii="Calibri" w:hAnsi="Calibri" w:cs="Calibri"/>
          <w:bCs/>
        </w:rPr>
      </w:pPr>
      <w:r w:rsidRPr="00281BB3">
        <w:rPr>
          <w:rFonts w:ascii="Calibri" w:eastAsia="等线" w:hAnsi="Calibri" w:cs="Calibri"/>
          <w:spacing w:val="10"/>
        </w:rPr>
        <w:t xml:space="preserve">In </w:t>
      </w:r>
      <w:r w:rsidRPr="00281BB3">
        <w:rPr>
          <w:rFonts w:ascii="Calibri" w:eastAsia="等线" w:hAnsi="Calibri" w:cs="Calibri"/>
          <w:b/>
          <w:spacing w:val="10"/>
        </w:rPr>
        <w:t>Fig. S2c</w:t>
      </w:r>
      <w:r w:rsidRPr="00281BB3">
        <w:rPr>
          <w:rFonts w:ascii="Calibri" w:eastAsia="等线" w:hAnsi="Calibri" w:cs="Calibri"/>
          <w:spacing w:val="10"/>
        </w:rPr>
        <w:t xml:space="preserve">, we comparatively show the axial distribution of </w:t>
      </w:r>
      <w:r w:rsidRPr="00281BB3">
        <w:rPr>
          <w:rFonts w:ascii="Calibri" w:hAnsi="Calibri" w:cs="Calibri"/>
        </w:rPr>
        <w:t xml:space="preserve">the relative pixel intensity value </w:t>
      </w:r>
      <m:oMath>
        <m:r>
          <w:rPr>
            <w:rFonts w:ascii="Cambria Math" w:hAnsi="Cambria Math" w:cs="Calibri"/>
          </w:rPr>
          <m:t>I(x/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c</m:t>
            </m:r>
          </m:sub>
        </m:sSub>
      </m:oMath>
      <w:r w:rsidRPr="00281BB3">
        <w:rPr>
          <w:rFonts w:ascii="Calibri" w:hAnsi="Calibri" w:cs="Calibri"/>
        </w:rPr>
        <w:t xml:space="preserve"> of the acquired drop image in the experiment (i.e. along the dotted line in </w:t>
      </w:r>
      <w:r w:rsidRPr="00281BB3">
        <w:rPr>
          <w:rFonts w:ascii="Calibri" w:hAnsi="Calibri" w:cs="Calibri"/>
          <w:b/>
        </w:rPr>
        <w:t>Fig. S2a</w:t>
      </w:r>
      <w:r w:rsidRPr="00281BB3">
        <w:rPr>
          <w:rFonts w:ascii="Calibri" w:hAnsi="Calibri" w:cs="Calibri"/>
        </w:rPr>
        <w:t xml:space="preserve">) and of the relative light intensity </w:t>
      </w:r>
      <m:oMath>
        <m:sSub>
          <m:sSubPr>
            <m:ctrlPr>
              <w:rPr>
                <w:rFonts w:ascii="Cambria Math" w:hAnsi="Cambria Math" w:cs="Calibri"/>
              </w:rPr>
            </m:ctrlPr>
          </m:sSubPr>
          <m:e>
            <m:r>
              <w:rPr>
                <w:rFonts w:ascii="Cambria Math" w:hAnsi="Cambria Math" w:cs="Calibri"/>
              </w:rPr>
              <m:t>I</m:t>
            </m:r>
          </m:e>
          <m:sub>
            <m:r>
              <w:rPr>
                <w:rFonts w:ascii="Cambria Math" w:hAnsi="Cambria Math" w:cs="Calibri"/>
              </w:rPr>
              <m:t>r</m:t>
            </m:r>
          </m:sub>
        </m:sSub>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rc</m:t>
            </m:r>
          </m:sub>
        </m:sSub>
      </m:oMath>
      <w:r w:rsidRPr="00281BB3">
        <w:rPr>
          <w:rFonts w:ascii="Calibri" w:hAnsi="Calibri" w:cs="Calibri"/>
        </w:rPr>
        <w:t xml:space="preserve"> of the resultant reflected light from the drop-covered surface in the numerical calculation (i.e. along the dotted line in </w:t>
      </w:r>
      <w:r w:rsidRPr="00281BB3">
        <w:rPr>
          <w:rFonts w:ascii="Calibri" w:hAnsi="Calibri" w:cs="Calibri"/>
          <w:b/>
        </w:rPr>
        <w:t>Fig. S2b</w:t>
      </w:r>
      <w:r w:rsidRPr="00281BB3">
        <w:rPr>
          <w:rFonts w:ascii="Calibri" w:hAnsi="Calibri" w:cs="Calibri"/>
        </w:rPr>
        <w:t xml:space="preserve">). Here </w:t>
      </w:r>
      <m:oMath>
        <m:r>
          <w:rPr>
            <w:rFonts w:ascii="Cambria Math" w:hAnsi="Cambria Math" w:cs="Calibri"/>
          </w:rPr>
          <m:t>I(x/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m:t>
        </m:r>
      </m:oMath>
      <w:r w:rsidRPr="00281BB3">
        <w:rPr>
          <w:rFonts w:ascii="Calibri" w:hAnsi="Calibri" w:cs="Calibri"/>
        </w:rPr>
        <w:t xml:space="preserve"> and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c</m:t>
            </m:r>
          </m:sub>
        </m:sSub>
      </m:oMath>
      <w:r w:rsidRPr="00281BB3">
        <w:rPr>
          <w:rFonts w:ascii="Calibri" w:hAnsi="Calibri" w:cs="Calibri"/>
        </w:rPr>
        <w:t xml:space="preserve"> denote the pixel intensity values at the relative position </w:t>
      </w:r>
      <m:oMath>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oMath>
      <w:r w:rsidRPr="00281BB3">
        <w:rPr>
          <w:rFonts w:ascii="Calibri" w:hAnsi="Calibri" w:cs="Calibri"/>
        </w:rPr>
        <w:t xml:space="preserve"> and drop center (</w:t>
      </w:r>
      <m:oMath>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=0</m:t>
        </m:r>
      </m:oMath>
      <w:r w:rsidRPr="00281BB3">
        <w:rPr>
          <w:rFonts w:ascii="Calibri" w:hAnsi="Calibri" w:cs="Calibri"/>
        </w:rPr>
        <w:t xml:space="preserve">) in </w:t>
      </w:r>
      <w:r w:rsidRPr="00281BB3">
        <w:rPr>
          <w:rFonts w:ascii="Calibri" w:hAnsi="Calibri" w:cs="Calibri"/>
          <w:b/>
        </w:rPr>
        <w:t>Fig. S2a</w:t>
      </w:r>
      <w:r w:rsidRPr="00281BB3">
        <w:rPr>
          <w:rFonts w:ascii="Calibri" w:hAnsi="Calibri" w:cs="Calibri"/>
        </w:rPr>
        <w:t xml:space="preserve">, while </w:t>
      </w:r>
      <m:oMath>
        <m:sSub>
          <m:sSubPr>
            <m:ctrlPr>
              <w:rPr>
                <w:rFonts w:ascii="Cambria Math" w:hAnsi="Cambria Math" w:cs="Calibri"/>
              </w:rPr>
            </m:ctrlPr>
          </m:sSubPr>
          <m:e>
            <m:r>
              <w:rPr>
                <w:rFonts w:ascii="Cambria Math" w:hAnsi="Cambria Math" w:cs="Calibri"/>
              </w:rPr>
              <m:t>I</m:t>
            </m:r>
          </m:e>
          <m:sub>
            <m:r>
              <w:rPr>
                <w:rFonts w:ascii="Cambria Math" w:hAnsi="Cambria Math" w:cs="Calibri"/>
              </w:rPr>
              <m:t>r</m:t>
            </m:r>
          </m:sub>
        </m:sSub>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m:t>
        </m:r>
      </m:oMath>
      <w:r w:rsidRPr="00281BB3">
        <w:rPr>
          <w:rFonts w:ascii="Calibri" w:hAnsi="Calibri" w:cs="Calibri"/>
        </w:rPr>
        <w:t xml:space="preserve"> and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rc</m:t>
            </m:r>
          </m:sub>
        </m:sSub>
      </m:oMath>
      <w:r w:rsidRPr="00281BB3">
        <w:rPr>
          <w:rFonts w:ascii="Calibri" w:hAnsi="Calibri" w:cs="Calibri"/>
        </w:rPr>
        <w:t xml:space="preserve"> denote the reflected light intensities at the relative position </w:t>
      </w:r>
      <m:oMath>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oMath>
      <w:r w:rsidRPr="00281BB3">
        <w:rPr>
          <w:rFonts w:ascii="Calibri" w:hAnsi="Calibri" w:cs="Calibri"/>
        </w:rPr>
        <w:t xml:space="preserve"> and drop center (</w:t>
      </w:r>
      <m:oMath>
        <m:r>
          <w:rPr>
            <w:rFonts w:ascii="Cambria Math" w:hAnsi="Cambria Math" w:cs="Calibri"/>
          </w:rPr>
          <m:t>x/</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=0</m:t>
        </m:r>
      </m:oMath>
      <w:r w:rsidRPr="00281BB3">
        <w:rPr>
          <w:rFonts w:ascii="Calibri" w:hAnsi="Calibri" w:cs="Calibri"/>
        </w:rPr>
        <w:t xml:space="preserve">) in </w:t>
      </w:r>
      <w:r w:rsidRPr="00281BB3">
        <w:rPr>
          <w:rFonts w:ascii="Calibri" w:hAnsi="Calibri" w:cs="Calibri"/>
          <w:b/>
        </w:rPr>
        <w:t>Fig. S2b</w:t>
      </w:r>
      <w:r w:rsidRPr="00281BB3">
        <w:rPr>
          <w:rFonts w:ascii="Calibri" w:hAnsi="Calibri" w:cs="Calibri"/>
        </w:rPr>
        <w:t xml:space="preserve">, where </w:t>
      </w:r>
      <m:oMath>
        <m:r>
          <w:rPr>
            <w:rFonts w:ascii="Cambria Math" w:hAnsi="Cambria Math" w:cs="Calibri"/>
          </w:rPr>
          <m:t>x</m:t>
        </m:r>
      </m:oMath>
      <w:r w:rsidRPr="00281BB3">
        <w:rPr>
          <w:rFonts w:ascii="Calibri" w:hAnsi="Calibri" w:cs="Calibri"/>
        </w:rPr>
        <w:t xml:space="preserve"> is the distance to the drop center and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oMath>
      <w:r w:rsidRPr="00281BB3">
        <w:rPr>
          <w:rFonts w:ascii="Calibri" w:hAnsi="Calibri" w:cs="Calibri"/>
        </w:rPr>
        <w:t xml:space="preserve"> is the drop radius. Obviously, a good agreement between the experimental data and numerical calculation has been reached. Employing the calculated spatial light intensity distribution in </w:t>
      </w:r>
      <w:r w:rsidRPr="00281BB3">
        <w:rPr>
          <w:rFonts w:ascii="Calibri" w:hAnsi="Calibri" w:cs="Calibri"/>
          <w:b/>
        </w:rPr>
        <w:t>Fig. S2c</w:t>
      </w:r>
      <w:r w:rsidRPr="00281BB3">
        <w:rPr>
          <w:rFonts w:ascii="Calibri" w:hAnsi="Calibri" w:cs="Calibri"/>
        </w:rPr>
        <w:t xml:space="preserve">, we further </w:t>
      </w:r>
      <w:r w:rsidR="00801C54" w:rsidRPr="00281BB3">
        <w:rPr>
          <w:rFonts w:ascii="Calibri" w:hAnsi="Calibri" w:cs="Calibri"/>
        </w:rPr>
        <w:t xml:space="preserve">reproduced </w:t>
      </w:r>
      <w:r w:rsidRPr="00281BB3">
        <w:rPr>
          <w:rFonts w:ascii="Calibri" w:hAnsi="Calibri" w:cs="Calibri"/>
        </w:rPr>
        <w:t xml:space="preserve">a two-dimensional image of the sessile drop in </w:t>
      </w:r>
      <w:r w:rsidRPr="00281BB3">
        <w:rPr>
          <w:rFonts w:ascii="Calibri" w:hAnsi="Calibri" w:cs="Calibri"/>
          <w:b/>
        </w:rPr>
        <w:t>Fig. S2d</w:t>
      </w:r>
      <w:r w:rsidRPr="00281BB3">
        <w:rPr>
          <w:rFonts w:ascii="Calibri" w:hAnsi="Calibri" w:cs="Calibri"/>
        </w:rPr>
        <w:t xml:space="preserve">, which indeed </w:t>
      </w:r>
      <w:r w:rsidR="003070D9" w:rsidRPr="00281BB3">
        <w:rPr>
          <w:rFonts w:ascii="Calibri" w:hAnsi="Calibri" w:cs="Calibri"/>
        </w:rPr>
        <w:t>matches</w:t>
      </w:r>
      <w:r w:rsidR="000E3E46" w:rsidRPr="00281BB3">
        <w:rPr>
          <w:rFonts w:ascii="Calibri" w:hAnsi="Calibri" w:cs="Calibri"/>
        </w:rPr>
        <w:t xml:space="preserve"> </w:t>
      </w:r>
      <w:r w:rsidRPr="00281BB3">
        <w:rPr>
          <w:rFonts w:ascii="Calibri" w:hAnsi="Calibri" w:cs="Calibri"/>
        </w:rPr>
        <w:t>the observed drop in</w:t>
      </w:r>
      <w:r w:rsidR="0059500A" w:rsidRPr="00281BB3">
        <w:rPr>
          <w:rFonts w:ascii="Calibri" w:hAnsi="Calibri" w:cs="Calibri"/>
        </w:rPr>
        <w:t xml:space="preserve"> the experiment (</w:t>
      </w:r>
      <w:r w:rsidRPr="00281BB3">
        <w:rPr>
          <w:rFonts w:ascii="Calibri" w:hAnsi="Calibri" w:cs="Calibri"/>
          <w:b/>
        </w:rPr>
        <w:t>Fig. S2a</w:t>
      </w:r>
      <w:r w:rsidR="0059500A" w:rsidRPr="00281BB3">
        <w:rPr>
          <w:rFonts w:ascii="Calibri" w:hAnsi="Calibri" w:cs="Calibri"/>
        </w:rPr>
        <w:t>)</w:t>
      </w:r>
      <w:r w:rsidRPr="00281BB3">
        <w:rPr>
          <w:rFonts w:ascii="Calibri" w:hAnsi="Calibri" w:cs="Calibri"/>
        </w:rPr>
        <w:t>.</w:t>
      </w:r>
    </w:p>
    <w:p w14:paraId="44C45156" w14:textId="77777777" w:rsidR="00B1533A" w:rsidRPr="00281BB3" w:rsidRDefault="00B1533A" w:rsidP="00D04C79">
      <w:pPr>
        <w:snapToGrid w:val="0"/>
        <w:jc w:val="center"/>
        <w:rPr>
          <w:rFonts w:ascii="Calibri" w:hAnsi="Calibri" w:cs="Calibri"/>
        </w:rPr>
      </w:pPr>
    </w:p>
    <w:p w14:paraId="3A712403" w14:textId="7FD5E6BA" w:rsidR="00B1533A" w:rsidRPr="00281BB3" w:rsidRDefault="00280834" w:rsidP="00D04C79">
      <w:pPr>
        <w:snapToGrid w:val="0"/>
        <w:jc w:val="center"/>
        <w:rPr>
          <w:rFonts w:ascii="Calibri" w:hAnsi="Calibri" w:cs="Calibri"/>
        </w:rPr>
      </w:pPr>
      <w:r w:rsidRPr="00281BB3">
        <w:rPr>
          <w:rFonts w:ascii="Calibri" w:hAnsi="Calibri" w:cs="Calibri"/>
          <w:noProof/>
        </w:rPr>
        <w:lastRenderedPageBreak/>
        <w:drawing>
          <wp:inline distT="0" distB="0" distL="0" distR="0" wp14:anchorId="2DB36493" wp14:editId="7912AB6D">
            <wp:extent cx="4885200" cy="4680000"/>
            <wp:effectExtent l="0" t="0" r="0" b="6350"/>
            <wp:docPr id="10" name="Picture 10" descr="C:\Users\Lenovo\Desktop\Desktop\工作在家\Condenstate Halos-Songyuan&amp;Haoyan\Full version\V6\Fig. SX\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esktop\工作在家\Condenstate Halos-Songyuan&amp;Haoyan\Full version\V6\Fig. SX\Fig. S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5200" cy="4680000"/>
                    </a:xfrm>
                    <a:prstGeom prst="rect">
                      <a:avLst/>
                    </a:prstGeom>
                    <a:noFill/>
                    <a:ln>
                      <a:noFill/>
                    </a:ln>
                  </pic:spPr>
                </pic:pic>
              </a:graphicData>
            </a:graphic>
          </wp:inline>
        </w:drawing>
      </w:r>
    </w:p>
    <w:p w14:paraId="217F63C7" w14:textId="1617F6E5" w:rsidR="00B1533A" w:rsidRPr="00281BB3" w:rsidRDefault="00164F6B" w:rsidP="00D04C79">
      <w:pPr>
        <w:snapToGrid w:val="0"/>
        <w:rPr>
          <w:rFonts w:ascii="Calibri" w:hAnsi="Calibri" w:cs="Calibri"/>
        </w:rPr>
      </w:pPr>
      <w:r w:rsidRPr="00281BB3">
        <w:rPr>
          <w:rFonts w:ascii="Calibri" w:hAnsi="Calibri" w:cs="Calibri"/>
          <w:b/>
          <w:bCs/>
        </w:rPr>
        <w:t xml:space="preserve">Fig. S2. </w:t>
      </w:r>
      <w:proofErr w:type="gramStart"/>
      <w:r w:rsidRPr="00281BB3">
        <w:rPr>
          <w:rFonts w:ascii="Calibri" w:hAnsi="Calibri" w:cs="Calibri"/>
          <w:b/>
          <w:bCs/>
        </w:rPr>
        <w:t>a</w:t>
      </w:r>
      <w:proofErr w:type="gramEnd"/>
      <w:r w:rsidRPr="00281BB3">
        <w:rPr>
          <w:rFonts w:ascii="Calibri" w:hAnsi="Calibri" w:cs="Calibri"/>
        </w:rPr>
        <w:t>, Snapshot of a condensate drop sitting the Teflon-coated glass substrate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hAnsi="Cambria Math" w:cs="Calibri"/>
          </w:rPr>
          <m:t>=120°</m:t>
        </m:r>
      </m:oMath>
      <w:r w:rsidRPr="00281BB3">
        <w:rPr>
          <w:rFonts w:ascii="Calibri" w:hAnsi="Calibri" w:cs="Calibri"/>
        </w:rPr>
        <w:t xml:space="preserve">), which was acquired using the optical imaging system in </w:t>
      </w:r>
      <w:r w:rsidRPr="00281BB3">
        <w:rPr>
          <w:rFonts w:ascii="Calibri" w:hAnsi="Calibri" w:cs="Calibri"/>
          <w:b/>
        </w:rPr>
        <w:t>Fig. S1</w:t>
      </w:r>
      <w:r w:rsidRPr="00281BB3">
        <w:rPr>
          <w:rFonts w:ascii="Calibri" w:hAnsi="Calibri" w:cs="Calibri"/>
        </w:rPr>
        <w:t xml:space="preserve">. </w:t>
      </w:r>
      <w:proofErr w:type="gramStart"/>
      <w:r w:rsidRPr="00281BB3">
        <w:rPr>
          <w:rFonts w:ascii="Calibri" w:hAnsi="Calibri" w:cs="Calibri"/>
          <w:b/>
          <w:bCs/>
        </w:rPr>
        <w:t>b</w:t>
      </w:r>
      <w:proofErr w:type="gramEnd"/>
      <w:r w:rsidRPr="00281BB3">
        <w:rPr>
          <w:rFonts w:ascii="Calibri" w:hAnsi="Calibri" w:cs="Calibri"/>
        </w:rPr>
        <w:t xml:space="preserve">, Illustration of light ray behaviors after the parallel incidence to a drop-covered surface. </w:t>
      </w:r>
      <w:proofErr w:type="gramStart"/>
      <w:r w:rsidRPr="00281BB3">
        <w:rPr>
          <w:rFonts w:ascii="Calibri" w:hAnsi="Calibri" w:cs="Calibri"/>
          <w:b/>
          <w:bCs/>
        </w:rPr>
        <w:t>c</w:t>
      </w:r>
      <w:proofErr w:type="gramEnd"/>
      <w:r w:rsidRPr="00281BB3">
        <w:rPr>
          <w:rFonts w:ascii="Calibri" w:hAnsi="Calibri" w:cs="Calibri"/>
        </w:rPr>
        <w:t>, Plot of the relative pixel intensity value (</w:t>
      </w:r>
      <m:oMath>
        <m:r>
          <w:rPr>
            <w:rFonts w:ascii="Cambria Math" w:hAnsi="Cambria Math" w:cs="Calibri"/>
          </w:rPr>
          <m:t>I/</m:t>
        </m:r>
        <m:sSub>
          <m:sSubPr>
            <m:ctrlPr>
              <w:rPr>
                <w:rFonts w:ascii="Cambria Math" w:hAnsi="Cambria Math" w:cs="Calibri"/>
                <w:i/>
              </w:rPr>
            </m:ctrlPr>
          </m:sSubPr>
          <m:e>
            <m:r>
              <w:rPr>
                <w:rFonts w:ascii="Cambria Math" w:hAnsi="Cambria Math" w:cs="Calibri"/>
              </w:rPr>
              <m:t>I</m:t>
            </m:r>
          </m:e>
          <m:sub>
            <m:r>
              <w:rPr>
                <w:rFonts w:ascii="Cambria Math" w:hAnsi="Cambria Math" w:cs="Calibri"/>
              </w:rPr>
              <m:t>c</m:t>
            </m:r>
          </m:sub>
        </m:sSub>
      </m:oMath>
      <w:r w:rsidRPr="00281BB3">
        <w:rPr>
          <w:rFonts w:ascii="Calibri" w:hAnsi="Calibri" w:cs="Calibri"/>
        </w:rPr>
        <w:t xml:space="preserve">) along the dashed line in </w:t>
      </w:r>
      <w:r w:rsidRPr="00281BB3">
        <w:rPr>
          <w:rFonts w:ascii="Calibri" w:hAnsi="Calibri" w:cs="Calibri"/>
          <w:b/>
        </w:rPr>
        <w:t>a</w:t>
      </w:r>
      <w:r w:rsidRPr="00281BB3">
        <w:rPr>
          <w:rFonts w:ascii="Calibri" w:hAnsi="Calibri" w:cs="Calibri"/>
        </w:rPr>
        <w:t xml:space="preserve"> and the relative light intensity (</w:t>
      </w:r>
      <m:oMath>
        <m:sSub>
          <m:sSubPr>
            <m:ctrlPr>
              <w:rPr>
                <w:rFonts w:ascii="Cambria Math" w:hAnsi="Cambria Math" w:cs="Calibri"/>
              </w:rPr>
            </m:ctrlPr>
          </m:sSubPr>
          <m:e>
            <m:r>
              <w:rPr>
                <w:rFonts w:ascii="Cambria Math" w:hAnsi="Cambria Math" w:cs="Calibri"/>
              </w:rPr>
              <m:t>I</m:t>
            </m:r>
          </m:e>
          <m:sub>
            <m:r>
              <w:rPr>
                <w:rFonts w:ascii="Cambria Math" w:hAnsi="Cambria Math" w:cs="Calibri"/>
              </w:rPr>
              <m:t>r</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rc</m:t>
            </m:r>
          </m:sub>
        </m:sSub>
      </m:oMath>
      <w:r w:rsidRPr="00281BB3">
        <w:rPr>
          <w:rFonts w:ascii="Calibri" w:hAnsi="Calibri" w:cs="Calibri"/>
        </w:rPr>
        <w:t xml:space="preserve">) along the dashed line in </w:t>
      </w:r>
      <w:r w:rsidRPr="00281BB3">
        <w:rPr>
          <w:rFonts w:ascii="Calibri" w:hAnsi="Calibri" w:cs="Calibri"/>
          <w:b/>
        </w:rPr>
        <w:t>b</w:t>
      </w:r>
      <w:r w:rsidRPr="00281BB3">
        <w:rPr>
          <w:rFonts w:ascii="Calibri" w:hAnsi="Calibri" w:cs="Calibri"/>
        </w:rPr>
        <w:t xml:space="preserve"> as a function of the relative location </w:t>
      </w:r>
      <m:oMath>
        <m:r>
          <w:rPr>
            <w:rFonts w:ascii="Cambria Math" w:hAnsi="Cambria Math" w:cs="Calibri"/>
          </w:rPr>
          <m:t>x</m:t>
        </m:r>
        <m:r>
          <m:rPr>
            <m:sty m:val="p"/>
          </m:rPr>
          <w:rPr>
            <w:rFonts w:ascii="Cambria Math" w:hAnsi="Cambria Math" w:cs="Calibri"/>
          </w:rPr>
          <m:t>/</m:t>
        </m:r>
        <m:sSub>
          <m:sSubPr>
            <m:ctrlPr>
              <w:rPr>
                <w:rFonts w:ascii="Cambria Math" w:hAnsi="Cambria Math" w:cs="Calibri"/>
              </w:rPr>
            </m:ctrlPr>
          </m:sSubPr>
          <m:e>
            <m:r>
              <w:rPr>
                <w:rFonts w:ascii="Cambria Math" w:hAnsi="Cambria Math" w:cs="Calibri"/>
              </w:rPr>
              <m:t>R</m:t>
            </m:r>
          </m:e>
          <m:sub>
            <m:r>
              <w:rPr>
                <w:rFonts w:ascii="Cambria Math" w:hAnsi="Cambria Math" w:cs="Calibri"/>
              </w:rPr>
              <m:t>d</m:t>
            </m:r>
          </m:sub>
        </m:sSub>
      </m:oMath>
      <w:r w:rsidRPr="00281BB3">
        <w:rPr>
          <w:rFonts w:ascii="Calibri" w:hAnsi="Calibri" w:cs="Calibri"/>
        </w:rPr>
        <w:t xml:space="preserve">. </w:t>
      </w:r>
      <w:proofErr w:type="gramStart"/>
      <w:r w:rsidRPr="00281BB3">
        <w:rPr>
          <w:rFonts w:ascii="Calibri" w:hAnsi="Calibri" w:cs="Calibri"/>
          <w:b/>
          <w:bCs/>
        </w:rPr>
        <w:t>d</w:t>
      </w:r>
      <w:proofErr w:type="gramEnd"/>
      <w:r w:rsidRPr="00281BB3">
        <w:rPr>
          <w:rFonts w:ascii="Calibri" w:hAnsi="Calibri" w:cs="Calibri"/>
        </w:rPr>
        <w:t xml:space="preserve">, </w:t>
      </w:r>
      <w:r w:rsidR="00801C54" w:rsidRPr="00281BB3">
        <w:rPr>
          <w:rFonts w:ascii="Calibri" w:hAnsi="Calibri" w:cs="Calibri"/>
        </w:rPr>
        <w:t xml:space="preserve">Reproduced </w:t>
      </w:r>
      <w:r w:rsidRPr="00281BB3">
        <w:rPr>
          <w:rFonts w:ascii="Calibri" w:hAnsi="Calibri" w:cs="Calibri"/>
        </w:rPr>
        <w:t xml:space="preserve">image of a two-dimensional drop (top view) based on the calculated spatial light intensity distribution in </w:t>
      </w:r>
      <w:r w:rsidRPr="00281BB3">
        <w:rPr>
          <w:rFonts w:ascii="Calibri" w:hAnsi="Calibri" w:cs="Calibri"/>
          <w:b/>
        </w:rPr>
        <w:t>c</w:t>
      </w:r>
      <w:r w:rsidRPr="00281BB3">
        <w:rPr>
          <w:rFonts w:ascii="Calibri" w:hAnsi="Calibri" w:cs="Calibri"/>
        </w:rPr>
        <w:t>.</w:t>
      </w:r>
    </w:p>
    <w:p w14:paraId="74D4AD5C" w14:textId="77777777" w:rsidR="00B1533A" w:rsidRPr="00281BB3" w:rsidRDefault="00164F6B" w:rsidP="00D04C79">
      <w:pPr>
        <w:widowControl/>
        <w:snapToGrid w:val="0"/>
        <w:rPr>
          <w:rFonts w:ascii="Calibri" w:hAnsi="Calibri" w:cs="Calibri"/>
        </w:rPr>
      </w:pPr>
      <w:r w:rsidRPr="00281BB3">
        <w:rPr>
          <w:rFonts w:ascii="Calibri" w:hAnsi="Calibri" w:cs="Calibri"/>
        </w:rPr>
        <w:br w:type="page"/>
      </w:r>
    </w:p>
    <w:p w14:paraId="1E0B9058" w14:textId="3A9383CA" w:rsidR="00B1533A" w:rsidRPr="00281BB3" w:rsidRDefault="00164F6B" w:rsidP="00D04C79">
      <w:pPr>
        <w:pStyle w:val="Heading1"/>
        <w:snapToGrid w:val="0"/>
        <w:rPr>
          <w:rFonts w:ascii="Calibri" w:hAnsi="Calibri" w:cs="Calibri"/>
        </w:rPr>
      </w:pPr>
      <w:bookmarkStart w:id="10" w:name="_Toc159404441"/>
      <w:bookmarkStart w:id="11" w:name="_Toc5342"/>
      <w:bookmarkStart w:id="12" w:name="_Toc32558"/>
      <w:bookmarkStart w:id="13" w:name="_Toc13343"/>
      <w:bookmarkStart w:id="14" w:name="_Toc27264"/>
      <w:bookmarkStart w:id="15" w:name="_Toc26031"/>
      <w:r w:rsidRPr="00281BB3">
        <w:rPr>
          <w:rFonts w:ascii="Calibri" w:hAnsi="Calibri" w:cs="Calibri"/>
        </w:rPr>
        <w:lastRenderedPageBreak/>
        <w:t>Supplementary Section 3. Drop freezing modes in condensation frosting</w:t>
      </w:r>
      <w:bookmarkEnd w:id="10"/>
    </w:p>
    <w:p w14:paraId="3CAD456E" w14:textId="77777777" w:rsidR="00B1533A" w:rsidRPr="00281BB3" w:rsidRDefault="00164F6B" w:rsidP="00D04C79">
      <w:pPr>
        <w:snapToGrid w:val="0"/>
        <w:ind w:firstLine="420"/>
        <w:rPr>
          <w:rFonts w:ascii="Calibri" w:hAnsi="Calibri" w:cs="Calibri"/>
          <w:szCs w:val="28"/>
        </w:rPr>
      </w:pPr>
      <w:r w:rsidRPr="00281BB3">
        <w:rPr>
          <w:rFonts w:ascii="Calibri" w:hAnsi="Calibri" w:cs="Calibri"/>
          <w:bCs/>
          <w:szCs w:val="28"/>
        </w:rPr>
        <w:t>In the condensation frosting experiments, we have identified two distinct modes of drop freezing: spontaneous freezing and ice-bridge-triggered freezing. While the former represents the occurrence of ice nucleation on an arbitrary drop among massive condensate drops</w:t>
      </w:r>
      <w:r w:rsidRPr="00281BB3">
        <w:rPr>
          <w:rFonts w:ascii="Calibri" w:hAnsi="Calibri" w:cs="Calibri"/>
          <w:bCs/>
          <w:szCs w:val="28"/>
        </w:rPr>
        <w:fldChar w:fldCharType="begin"/>
      </w:r>
      <w:r w:rsidRPr="00281BB3">
        <w:rPr>
          <w:rFonts w:ascii="Calibri" w:hAnsi="Calibri" w:cs="Calibri"/>
          <w:bCs/>
          <w:szCs w:val="28"/>
        </w:rPr>
        <w:instrText xml:space="preserve"> ADDIN EN.CITE &lt;EndNote&gt;&lt;Cite&gt;&lt;Author&gt;Gurganus&lt;/Author&gt;&lt;Year&gt;2011&lt;/Year&gt;&lt;RecNum&gt;45&lt;/RecNum&gt;&lt;DisplayText&gt;&lt;style face="superscript"&gt;2&lt;/style&gt;&lt;/DisplayText&gt;&lt;record&gt;&lt;rec-number&gt;45&lt;/rec-number&gt;&lt;foreign-keys&gt;&lt;key app="EN" db-id="r0tsdxdw69fe5cevv2y5stv7ff5tdszrr59d" timestamp="1702621931"&gt;45&lt;/key&gt;&lt;/foreign-keys&gt;&lt;ref-type name="Journal Article"&gt;17&lt;/ref-type&gt;&lt;contributors&gt;&lt;authors&gt;&lt;author&gt;Gurganus, C.&lt;/author&gt;&lt;author&gt;Kostinski, A. B.&lt;/author&gt;&lt;author&gt;Shaw, R. A.&lt;/author&gt;&lt;/authors&gt;&lt;/contributors&gt;&lt;titles&gt;&lt;title&gt;Fast Imaging of Freezing Drops: No Preference for Nucleation at the Contact Line&lt;/title&gt;&lt;secondary-title&gt;J. Phys. Chem. Lett.&lt;/secondary-title&gt;&lt;/titles&gt;&lt;periodical&gt;&lt;full-title&gt;J. Phys. Chem. Lett.&lt;/full-title&gt;&lt;/periodical&gt;&lt;pages&gt;1449-1454&lt;/pages&gt;&lt;volume&gt;2&lt;/volume&gt;&lt;number&gt;12&lt;/number&gt;&lt;dates&gt;&lt;year&gt;2011&lt;/year&gt;&lt;pub-dates&gt;&lt;date&gt;Jun&lt;/date&gt;&lt;/pub-dates&gt;&lt;/dates&gt;&lt;isbn&gt;1948-7185&lt;/isbn&gt;&lt;accession-num&gt;WOS:000291781700019&lt;/accession-num&gt;&lt;urls&gt;&lt;related-urls&gt;&lt;url&gt;&lt;style face="underline" font="default" size="100%"&gt;&amp;lt;Go to ISI&amp;gt;://WOS:000291781700019&lt;/style&gt;&lt;/url&gt;&lt;/related-urls&gt;&lt;/urls&gt;&lt;electronic-resource-num&gt;10.1021/jz2004528&lt;/electronic-resource-num&gt;&lt;/record&gt;&lt;/Cite&gt;&lt;/EndNote&gt;</w:instrText>
      </w:r>
      <w:r w:rsidRPr="00281BB3">
        <w:rPr>
          <w:rFonts w:ascii="Calibri" w:hAnsi="Calibri" w:cs="Calibri"/>
          <w:bCs/>
          <w:szCs w:val="28"/>
        </w:rPr>
        <w:fldChar w:fldCharType="separate"/>
      </w:r>
      <w:r w:rsidRPr="00281BB3">
        <w:rPr>
          <w:rFonts w:ascii="Calibri" w:hAnsi="Calibri" w:cs="Calibri"/>
          <w:bCs/>
          <w:szCs w:val="28"/>
          <w:vertAlign w:val="superscript"/>
        </w:rPr>
        <w:t>2</w:t>
      </w:r>
      <w:r w:rsidRPr="00281BB3">
        <w:rPr>
          <w:rFonts w:ascii="Calibri" w:hAnsi="Calibri" w:cs="Calibri"/>
          <w:bCs/>
          <w:szCs w:val="28"/>
        </w:rPr>
        <w:fldChar w:fldCharType="end"/>
      </w:r>
      <w:r w:rsidRPr="00281BB3">
        <w:rPr>
          <w:rFonts w:ascii="Calibri" w:hAnsi="Calibri" w:cs="Calibri"/>
          <w:bCs/>
          <w:szCs w:val="28"/>
        </w:rPr>
        <w:t xml:space="preserve">, as shown in </w:t>
      </w:r>
      <w:r w:rsidRPr="00281BB3">
        <w:rPr>
          <w:rFonts w:ascii="Calibri" w:hAnsi="Calibri" w:cs="Calibri"/>
          <w:b/>
          <w:szCs w:val="28"/>
        </w:rPr>
        <w:t>Fig. 1</w:t>
      </w:r>
      <w:r w:rsidRPr="00281BB3">
        <w:rPr>
          <w:rFonts w:ascii="Calibri" w:hAnsi="Calibri" w:cs="Calibri"/>
          <w:bCs/>
          <w:szCs w:val="28"/>
        </w:rPr>
        <w:t xml:space="preserve"> of the manuscript and </w:t>
      </w:r>
      <w:r w:rsidRPr="00281BB3">
        <w:rPr>
          <w:rFonts w:ascii="Calibri" w:hAnsi="Calibri" w:cs="Calibri"/>
          <w:b/>
          <w:szCs w:val="28"/>
        </w:rPr>
        <w:t xml:space="preserve">Fig. S3a </w:t>
      </w:r>
      <w:r w:rsidRPr="00281BB3">
        <w:rPr>
          <w:rFonts w:ascii="Calibri" w:hAnsi="Calibri" w:cs="Calibri"/>
          <w:szCs w:val="28"/>
        </w:rPr>
        <w:t>below</w:t>
      </w:r>
      <w:r w:rsidRPr="00281BB3">
        <w:rPr>
          <w:rFonts w:ascii="Calibri" w:hAnsi="Calibri" w:cs="Calibri"/>
          <w:bCs/>
          <w:szCs w:val="28"/>
        </w:rPr>
        <w:t xml:space="preserve">, the latter refers to the freezing of a condensate drop triggered by connecting a </w:t>
      </w:r>
      <w:r w:rsidRPr="00281BB3">
        <w:rPr>
          <w:rFonts w:ascii="Calibri" w:hAnsi="Calibri" w:cs="Calibri"/>
        </w:rPr>
        <w:t>growing ice bridge from a nearby frozen drop</w:t>
      </w:r>
      <w:r w:rsidRPr="00281BB3">
        <w:rPr>
          <w:rFonts w:ascii="Calibri" w:hAnsi="Calibri" w:cs="Calibri"/>
        </w:rPr>
        <w:fldChar w:fldCharType="begin">
          <w:fldData xml:space="preserve">PEVuZE5vdGU+PENpdGU+PEF1dGhvcj5HdWFkYXJyYW1hLUNldGluYTwvQXV0aG9yPjxZZWFyPjIw
MTM8L1llYXI+PFJlY051bT4yMjwvUmVjTnVtPjxEaXNwbGF5VGV4dD48c3R5bGUgZmFjZT0ic3Vw
ZXJzY3JpcHQiPjMsNDwvc3R5bGU+PC9EaXNwbGF5VGV4dD48cmVjb3JkPjxyZWMtbnVtYmVyPjIy
PC9yZWMtbnVtYmVyPjxmb3JlaWduLWtleXM+PGtleSBhcHA9IkVOIiBkYi1pZD0icjB0c2R4ZHc2
OWZlNWNldnYyeTVzdHY3ZmY1dGRzenJyNTlkIiB0aW1lc3RhbXA9IjE2NjI4Njc0MDQiPjIyPC9r
ZXk+PC9mb3JlaWduLWtleXM+PHJlZi10eXBlIG5hbWU9IkpvdXJuYWwgQXJ0aWNsZSI+MTc8L3Jl
Zi10eXBlPjxjb250cmlidXRvcnM+PGF1dGhvcnM+PGF1dGhvcj5HdWFkYXJyYW1hLUNldGluYSwg
Si48L2F1dGhvcj48YXV0aG9yPk1vbmdydWVsLCBBLjwvYXV0aG9yPjxhdXRob3I+R29uemFsZXot
VmluYXMsIFcuPC9hdXRob3I+PGF1dGhvcj5CZXlzZW5zLCBELjwvYXV0aG9yPjwvYXV0aG9ycz48
L2NvbnRyaWJ1dG9ycz48dGl0bGVzPjx0aXRsZT5QZXJjb2xhdGlvbi1pbmR1Y2VkIGZyb3N0IGZv
cm1hdGlvbjwvdGl0bGU+PHNlY29uZGFyeS10aXRsZT5FdXJvcGh5cy4gTGV0dC48L3NlY29uZGFy
eS10aXRsZT48L3RpdGxlcz48cGVyaW9kaWNhbD48ZnVsbC10aXRsZT5FdXJvcGh5cy4gTGV0dC48
L2Z1bGwtdGl0bGU+PC9wZXJpb2RpY2FsPjx2b2x1bWU+MTAxPC92b2x1bWU+PG51bWJlcj4xPC9u
dW1iZXI+PGRhdGVzPjx5ZWFyPjIwMTM8L3llYXI+PHB1Yi1kYXRlcz48ZGF0ZT5KYW48L2RhdGU+
PC9wdWItZGF0ZXM+PC9kYXRlcz48aXNibj4wMjk1LTUwNzU8L2lzYm4+PGFjY2Vzc2lvbi1udW0+
V09TOjAwMDMxNDE1MzcwMDAyODwvYWNjZXNzaW9uLW51bT48dXJscz48cmVsYXRlZC11cmxzPjx1
cmw+PHN0eWxlIGZhY2U9InVuZGVybGluZSIgZm9udD0iZGVmYXVsdCIgc2l6ZT0iMTAwJSI+Jmx0
O0dvIHRvIElTSSZndDs6Ly9XT1M6MDAwMzE0MTUzNzAwMDI4PC9zdHlsZT48L3VybD48L3JlbGF0
ZWQtdXJscz48L3VybHM+PGN1c3RvbTc+MTYwMDk8L2N1c3RvbTc+PGVsZWN0cm9uaWMtcmVzb3Vy
Y2UtbnVtPjEwLjEyMDkvMDI5NS01MDc1LzEwMS8xNjAwOTwvZWxlY3Ryb25pYy1yZXNvdXJjZS1u
dW0+PC9yZWNvcmQ+PC9DaXRlPjxDaXRlPjxBdXRob3I+UGV0aXQ8L0F1dGhvcj48WWVhcj4yMDE0
PC9ZZWFyPjxSZWNOdW0+MjM8L1JlY051bT48cmVjb3JkPjxyZWMtbnVtYmVyPjIzPC9yZWMtbnVt
YmVyPjxmb3JlaWduLWtleXM+PGtleSBhcHA9IkVOIiBkYi1pZD0icjB0c2R4ZHc2OWZlNWNldnYy
eTVzdHY3ZmY1dGRzenJyNTlkIiB0aW1lc3RhbXA9IjE2NjI4ODMyNTciPjIzPC9rZXk+PC9mb3Jl
aWduLWtleXM+PHJlZi10eXBlIG5hbWU9IkpvdXJuYWwgQXJ0aWNsZSI+MTc8L3JlZi10eXBlPjxj
b250cmlidXRvcnM+PGF1dGhvcnM+PGF1dGhvcj5QZXRpdCwgSi48L2F1dGhvcj48YXV0aG9yPkJv
bmFjY3Vyc28sIEUuPC9hdXRob3I+PC9hdXRob3JzPjwvY29udHJpYnV0b3JzPjx0aXRsZXM+PHRp
dGxlPkdlbmVyYWwgRnJvc3QgR3Jvd3RoIE1lY2hhbmlzbSBvbiBTb2xpZCBTdWJzdHJhdGVzIHdp
dGggRGlmZmVyZW50IFN0aWZmbmVzczwvdGl0bGU+PHNlY29uZGFyeS10aXRsZT5MYW5nbXVpcjwv
c2Vjb25kYXJ5LXRpdGxlPjwvdGl0bGVzPjxwZXJpb2RpY2FsPjxmdWxsLXRpdGxlPkxhbmdtdWly
PC9mdWxsLXRpdGxlPjwvcGVyaW9kaWNhbD48cGFnZXM+MTE2MC0xMTY4PC9wYWdlcz48dm9sdW1l
PjMwPC92b2x1bWU+PG51bWJlcj40PC9udW1iZXI+PGRhdGVzPjx5ZWFyPjIwMTQ8L3llYXI+PHB1
Yi1kYXRlcz48ZGF0ZT5GZWI8L2RhdGU+PC9wdWItZGF0ZXM+PC9kYXRlcz48aXNibj4wNzQzLTc0
NjM8L2lzYm4+PGFjY2Vzc2lvbi1udW0+V09TOjAwMDMzMTAxNTYwMDAyNDwvYWNjZXNzaW9uLW51
bT48dXJscz48cmVsYXRlZC11cmxzPjx1cmw+Jmx0O0dvIHRvIElTSSZndDs6Ly9XT1M6MDAwMzMx
MDE1NjAwMDI0PC91cmw+PC9yZWxhdGVkLXVybHM+PC91cmxzPjxlbGVjdHJvbmljLXJlc291cmNl
LW51bT4xMC4xMDIxL2xhNDA0MDg0bTwvZWxlY3Ryb25pYy1yZXNvdXJjZS1udW0+PC9yZWNvcmQ+
PC9DaXRlPjwvRW5kTm90ZT5AADAA
</w:fldData>
        </w:fldChar>
      </w:r>
      <w:r w:rsidRPr="00281BB3">
        <w:rPr>
          <w:rFonts w:ascii="Calibri" w:hAnsi="Calibri" w:cs="Calibri"/>
        </w:rPr>
        <w:instrText xml:space="preserve"> ADDIN EN.CITE </w:instrText>
      </w:r>
      <w:r w:rsidRPr="00281BB3">
        <w:rPr>
          <w:rFonts w:ascii="Calibri" w:hAnsi="Calibri" w:cs="Calibri"/>
        </w:rPr>
        <w:fldChar w:fldCharType="begin">
          <w:fldData xml:space="preserve">PEVuZE5vdGU+PENpdGU+PEF1dGhvcj5HdWFkYXJyYW1hLUNldGluYTwvQXV0aG9yPjxZZWFyPjIw
MTM8L1llYXI+PFJlY051bT4yMjwvUmVjTnVtPjxEaXNwbGF5VGV4dD48c3R5bGUgZmFjZT0ic3Vw
ZXJzY3JpcHQiPjMsNDwvc3R5bGU+PC9EaXNwbGF5VGV4dD48cmVjb3JkPjxyZWMtbnVtYmVyPjIy
PC9yZWMtbnVtYmVyPjxmb3JlaWduLWtleXM+PGtleSBhcHA9IkVOIiBkYi1pZD0icjB0c2R4ZHc2
OWZlNWNldnYyeTVzdHY3ZmY1dGRzenJyNTlkIiB0aW1lc3RhbXA9IjE2NjI4Njc0MDQiPjIyPC9r
ZXk+PC9mb3JlaWduLWtleXM+PHJlZi10eXBlIG5hbWU9IkpvdXJuYWwgQXJ0aWNsZSI+MTc8L3Jl
Zi10eXBlPjxjb250cmlidXRvcnM+PGF1dGhvcnM+PGF1dGhvcj5HdWFkYXJyYW1hLUNldGluYSwg
Si48L2F1dGhvcj48YXV0aG9yPk1vbmdydWVsLCBBLjwvYXV0aG9yPjxhdXRob3I+R29uemFsZXot
VmluYXMsIFcuPC9hdXRob3I+PGF1dGhvcj5CZXlzZW5zLCBELjwvYXV0aG9yPjwvYXV0aG9ycz48
L2NvbnRyaWJ1dG9ycz48dGl0bGVzPjx0aXRsZT5QZXJjb2xhdGlvbi1pbmR1Y2VkIGZyb3N0IGZv
cm1hdGlvbjwvdGl0bGU+PHNlY29uZGFyeS10aXRsZT5FdXJvcGh5cy4gTGV0dC48L3NlY29uZGFy
eS10aXRsZT48L3RpdGxlcz48cGVyaW9kaWNhbD48ZnVsbC10aXRsZT5FdXJvcGh5cy4gTGV0dC48
L2Z1bGwtdGl0bGU+PC9wZXJpb2RpY2FsPjx2b2x1bWU+MTAxPC92b2x1bWU+PG51bWJlcj4xPC9u
dW1iZXI+PGRhdGVzPjx5ZWFyPjIwMTM8L3llYXI+PHB1Yi1kYXRlcz48ZGF0ZT5KYW48L2RhdGU+
PC9wdWItZGF0ZXM+PC9kYXRlcz48aXNibj4wMjk1LTUwNzU8L2lzYm4+PGFjY2Vzc2lvbi1udW0+
V09TOjAwMDMxNDE1MzcwMDAyODwvYWNjZXNzaW9uLW51bT48dXJscz48cmVsYXRlZC11cmxzPjx1
cmw+PHN0eWxlIGZhY2U9InVuZGVybGluZSIgZm9udD0iZGVmYXVsdCIgc2l6ZT0iMTAwJSI+Jmx0
O0dvIHRvIElTSSZndDs6Ly9XT1M6MDAwMzE0MTUzNzAwMDI4PC9zdHlsZT48L3VybD48L3JlbGF0
ZWQtdXJscz48L3VybHM+PGN1c3RvbTc+MTYwMDk8L2N1c3RvbTc+PGVsZWN0cm9uaWMtcmVzb3Vy
Y2UtbnVtPjEwLjEyMDkvMDI5NS01MDc1LzEwMS8xNjAwOTwvZWxlY3Ryb25pYy1yZXNvdXJjZS1u
dW0+PC9yZWNvcmQ+PC9DaXRlPjxDaXRlPjxBdXRob3I+UGV0aXQ8L0F1dGhvcj48WWVhcj4yMDE0
PC9ZZWFyPjxSZWNOdW0+MjM8L1JlY051bT48cmVjb3JkPjxyZWMtbnVtYmVyPjIzPC9yZWMtbnVt
YmVyPjxmb3JlaWduLWtleXM+PGtleSBhcHA9IkVOIiBkYi1pZD0icjB0c2R4ZHc2OWZlNWNldnYy
eTVzdHY3ZmY1dGRzenJyNTlkIiB0aW1lc3RhbXA9IjE2NjI4ODMyNTciPjIzPC9rZXk+PC9mb3Jl
aWduLWtleXM+PHJlZi10eXBlIG5hbWU9IkpvdXJuYWwgQXJ0aWNsZSI+MTc8L3JlZi10eXBlPjxj
b250cmlidXRvcnM+PGF1dGhvcnM+PGF1dGhvcj5QZXRpdCwgSi48L2F1dGhvcj48YXV0aG9yPkJv
bmFjY3Vyc28sIEUuPC9hdXRob3I+PC9hdXRob3JzPjwvY29udHJpYnV0b3JzPjx0aXRsZXM+PHRp
dGxlPkdlbmVyYWwgRnJvc3QgR3Jvd3RoIE1lY2hhbmlzbSBvbiBTb2xpZCBTdWJzdHJhdGVzIHdp
dGggRGlmZmVyZW50IFN0aWZmbmVzczwvdGl0bGU+PHNlY29uZGFyeS10aXRsZT5MYW5nbXVpcjwv
c2Vjb25kYXJ5LXRpdGxlPjwvdGl0bGVzPjxwZXJpb2RpY2FsPjxmdWxsLXRpdGxlPkxhbmdtdWly
PC9mdWxsLXRpdGxlPjwvcGVyaW9kaWNhbD48cGFnZXM+MTE2MC0xMTY4PC9wYWdlcz48dm9sdW1l
PjMwPC92b2x1bWU+PG51bWJlcj40PC9udW1iZXI+PGRhdGVzPjx5ZWFyPjIwMTQ8L3llYXI+PHB1
Yi1kYXRlcz48ZGF0ZT5GZWI8L2RhdGU+PC9wdWItZGF0ZXM+PC9kYXRlcz48aXNibj4wNzQzLTc0
NjM8L2lzYm4+PGFjY2Vzc2lvbi1udW0+V09TOjAwMDMzMTAxNTYwMDAyNDwvYWNjZXNzaW9uLW51
bT48dXJscz48cmVsYXRlZC11cmxzPjx1cmw+Jmx0O0dvIHRvIElTSSZndDs6Ly9XT1M6MDAwMzMx
MDE1NjAwMDI0PC91cmw+PC9yZWxhdGVkLXVybHM+PC91cmxzPjxlbGVjdHJvbmljLXJlc291cmNl
LW51bT4xMC4xMDIxL2xhNDA0MDg0bTwvZWxlY3Ryb25pYy1yZXNvdXJjZS1udW0+PC9yZWNvcmQ+
PC9DaXRlPjwvRW5kTm90ZT5AADAA
</w:fldData>
        </w:fldChar>
      </w:r>
      <w:r w:rsidRPr="00281BB3">
        <w:rPr>
          <w:rFonts w:ascii="Calibri" w:hAnsi="Calibri" w:cs="Calibri"/>
        </w:rPr>
        <w:instrText xml:space="preserve"> ADDIN EN.CITE.DATA </w:instrText>
      </w:r>
      <w:r w:rsidRPr="00281BB3">
        <w:rPr>
          <w:rFonts w:ascii="Calibri" w:hAnsi="Calibri" w:cs="Calibri"/>
        </w:rPr>
      </w:r>
      <w:r w:rsidRPr="00281BB3">
        <w:rPr>
          <w:rFonts w:ascii="Calibri" w:hAnsi="Calibri" w:cs="Calibri"/>
        </w:rPr>
        <w:fldChar w:fldCharType="end"/>
      </w:r>
      <w:r w:rsidRPr="00281BB3">
        <w:rPr>
          <w:rFonts w:ascii="Calibri" w:hAnsi="Calibri" w:cs="Calibri"/>
        </w:rPr>
      </w:r>
      <w:r w:rsidRPr="00281BB3">
        <w:rPr>
          <w:rFonts w:ascii="Calibri" w:hAnsi="Calibri" w:cs="Calibri"/>
        </w:rPr>
        <w:fldChar w:fldCharType="separate"/>
      </w:r>
      <w:r w:rsidRPr="00281BB3">
        <w:rPr>
          <w:rFonts w:ascii="Calibri" w:hAnsi="Calibri" w:cs="Calibri"/>
          <w:vertAlign w:val="superscript"/>
        </w:rPr>
        <w:t>3,4</w:t>
      </w:r>
      <w:r w:rsidRPr="00281BB3">
        <w:rPr>
          <w:rFonts w:ascii="Calibri" w:hAnsi="Calibri" w:cs="Calibri"/>
        </w:rPr>
        <w:fldChar w:fldCharType="end"/>
      </w:r>
      <w:r w:rsidRPr="00281BB3">
        <w:rPr>
          <w:rFonts w:ascii="Calibri" w:hAnsi="Calibri" w:cs="Calibri"/>
          <w:bCs/>
          <w:szCs w:val="28"/>
        </w:rPr>
        <w:t xml:space="preserve">, as displayed in </w:t>
      </w:r>
      <w:r w:rsidRPr="00281BB3">
        <w:rPr>
          <w:rFonts w:ascii="Calibri" w:hAnsi="Calibri" w:cs="Calibri"/>
          <w:b/>
          <w:szCs w:val="28"/>
        </w:rPr>
        <w:t>Fig. S3b</w:t>
      </w:r>
      <w:r w:rsidRPr="00281BB3">
        <w:rPr>
          <w:rFonts w:ascii="Calibri" w:hAnsi="Calibri" w:cs="Calibri"/>
          <w:szCs w:val="28"/>
        </w:rPr>
        <w:t xml:space="preserve">. </w:t>
      </w:r>
      <w:r w:rsidRPr="00281BB3">
        <w:rPr>
          <w:rFonts w:ascii="Calibri" w:hAnsi="Calibri" w:cs="Calibri"/>
          <w:b/>
          <w:szCs w:val="28"/>
        </w:rPr>
        <w:t>Fig. S3c</w:t>
      </w:r>
      <w:r w:rsidRPr="00281BB3">
        <w:rPr>
          <w:rFonts w:ascii="Calibri" w:hAnsi="Calibri" w:cs="Calibri"/>
          <w:szCs w:val="28"/>
        </w:rPr>
        <w:t xml:space="preserve"> shows the zoom-in view of the growth of an ice bridge that reaches a neighboring drop and initiates the freezing in </w:t>
      </w:r>
      <w:r w:rsidRPr="00281BB3">
        <w:rPr>
          <w:rFonts w:ascii="Calibri" w:hAnsi="Calibri" w:cs="Calibri"/>
          <w:b/>
          <w:szCs w:val="28"/>
        </w:rPr>
        <w:t>Fig. S3b</w:t>
      </w:r>
      <w:r w:rsidRPr="00281BB3">
        <w:rPr>
          <w:rFonts w:ascii="Calibri" w:hAnsi="Calibri" w:cs="Calibri"/>
          <w:szCs w:val="28"/>
        </w:rPr>
        <w:t>.</w:t>
      </w:r>
    </w:p>
    <w:p w14:paraId="5E4D4F0C" w14:textId="4DD9D0A9" w:rsidR="00B1533A" w:rsidRPr="00281BB3" w:rsidRDefault="00280834" w:rsidP="00D04C79">
      <w:pPr>
        <w:snapToGrid w:val="0"/>
        <w:jc w:val="center"/>
        <w:rPr>
          <w:rFonts w:ascii="Calibri" w:hAnsi="Calibri" w:cs="Calibri"/>
          <w:b/>
          <w:bCs/>
          <w:kern w:val="0"/>
          <w:lang w:val="it-IT"/>
        </w:rPr>
      </w:pPr>
      <w:r w:rsidRPr="00281BB3">
        <w:rPr>
          <w:rFonts w:ascii="Calibri" w:hAnsi="Calibri" w:cs="Calibri"/>
          <w:b/>
          <w:bCs/>
          <w:noProof/>
          <w:kern w:val="0"/>
        </w:rPr>
        <w:drawing>
          <wp:inline distT="0" distB="0" distL="0" distR="0" wp14:anchorId="777FB356" wp14:editId="294AFC03">
            <wp:extent cx="5281200" cy="4212000"/>
            <wp:effectExtent l="0" t="0" r="0" b="0"/>
            <wp:docPr id="11" name="Picture 11" descr="C:\Users\Lenovo\Desktop\Desktop\工作在家\Condenstate Halos-Songyuan&amp;Haoyan\Full version\V6\Fig. SX\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esktop\工作在家\Condenstate Halos-Songyuan&amp;Haoyan\Full version\V6\Fig. SX\Fig. 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1200" cy="4212000"/>
                    </a:xfrm>
                    <a:prstGeom prst="rect">
                      <a:avLst/>
                    </a:prstGeom>
                    <a:noFill/>
                    <a:ln>
                      <a:noFill/>
                    </a:ln>
                  </pic:spPr>
                </pic:pic>
              </a:graphicData>
            </a:graphic>
          </wp:inline>
        </w:drawing>
      </w:r>
    </w:p>
    <w:p w14:paraId="56DE6124" w14:textId="2324ACB4" w:rsidR="00B1533A" w:rsidRPr="00281BB3" w:rsidRDefault="00164F6B" w:rsidP="00D04C79">
      <w:pPr>
        <w:snapToGrid w:val="0"/>
        <w:spacing w:afterLines="50" w:after="156"/>
        <w:rPr>
          <w:rFonts w:ascii="Calibri" w:hAnsi="Calibri" w:cs="Calibri"/>
          <w:bCs/>
          <w:szCs w:val="28"/>
        </w:rPr>
      </w:pPr>
      <w:r w:rsidRPr="00281BB3">
        <w:rPr>
          <w:rFonts w:ascii="Calibri" w:hAnsi="Calibri" w:cs="Calibri"/>
          <w:b/>
          <w:szCs w:val="28"/>
        </w:rPr>
        <w:t>Fig. S3|</w:t>
      </w:r>
      <w:r w:rsidRPr="00281BB3">
        <w:rPr>
          <w:rFonts w:ascii="Calibri" w:hAnsi="Calibri" w:cs="Calibri"/>
          <w:bCs/>
          <w:szCs w:val="28"/>
        </w:rPr>
        <w:t xml:space="preserve"> </w:t>
      </w:r>
      <w:r w:rsidRPr="00281BB3">
        <w:rPr>
          <w:rFonts w:ascii="Calibri" w:hAnsi="Calibri" w:cs="Calibri"/>
          <w:b/>
          <w:szCs w:val="28"/>
        </w:rPr>
        <w:t>a</w:t>
      </w:r>
      <w:r w:rsidRPr="00281BB3">
        <w:rPr>
          <w:rFonts w:ascii="Calibri" w:hAnsi="Calibri" w:cs="Calibri"/>
          <w:bCs/>
          <w:szCs w:val="28"/>
        </w:rPr>
        <w:t xml:space="preserve">, Selected snapshots of spontaneous drop freezing on the Teflon-coated glass substrate. </w:t>
      </w:r>
      <w:proofErr w:type="gramStart"/>
      <w:r w:rsidRPr="00281BB3">
        <w:rPr>
          <w:rFonts w:ascii="Calibri" w:hAnsi="Calibri" w:cs="Calibri"/>
          <w:b/>
          <w:szCs w:val="28"/>
        </w:rPr>
        <w:t>b</w:t>
      </w:r>
      <w:proofErr w:type="gramEnd"/>
      <w:r w:rsidRPr="00281BB3">
        <w:rPr>
          <w:rFonts w:ascii="Calibri" w:hAnsi="Calibri" w:cs="Calibri"/>
          <w:bCs/>
          <w:szCs w:val="28"/>
        </w:rPr>
        <w:t xml:space="preserve">, Selected snapshots of ice-bridge-triggered drop freezing on the Teflon-coated glass substrate. </w:t>
      </w:r>
      <w:proofErr w:type="gramStart"/>
      <w:r w:rsidRPr="00281BB3">
        <w:rPr>
          <w:rFonts w:ascii="Calibri" w:hAnsi="Calibri" w:cs="Calibri"/>
          <w:b/>
          <w:szCs w:val="28"/>
        </w:rPr>
        <w:t>c</w:t>
      </w:r>
      <w:proofErr w:type="gramEnd"/>
      <w:r w:rsidRPr="00281BB3">
        <w:rPr>
          <w:rFonts w:ascii="Calibri" w:hAnsi="Calibri" w:cs="Calibri"/>
          <w:bCs/>
          <w:szCs w:val="28"/>
        </w:rPr>
        <w:t xml:space="preserve">, Zoom-in view of the growth of an ice bridge from a frozen drop towards a supercooled drop marked in </w:t>
      </w:r>
      <w:r w:rsidRPr="00281BB3">
        <w:rPr>
          <w:rFonts w:ascii="Calibri" w:hAnsi="Calibri" w:cs="Calibri"/>
          <w:b/>
          <w:bCs/>
          <w:szCs w:val="28"/>
        </w:rPr>
        <w:t>b</w:t>
      </w:r>
      <w:r w:rsidRPr="00281BB3">
        <w:rPr>
          <w:rFonts w:ascii="Calibri" w:hAnsi="Calibri" w:cs="Calibri"/>
          <w:bCs/>
          <w:szCs w:val="28"/>
        </w:rPr>
        <w:t xml:space="preserve">. </w:t>
      </w:r>
      <w:r w:rsidRPr="00281BB3">
        <w:rPr>
          <w:rFonts w:ascii="Calibri" w:hAnsi="Calibri" w:cs="Calibri"/>
          <w:b/>
          <w:bCs/>
          <w:szCs w:val="28"/>
        </w:rPr>
        <w:t>d</w:t>
      </w:r>
      <w:r w:rsidRPr="00281BB3">
        <w:rPr>
          <w:rFonts w:ascii="Calibri" w:hAnsi="Calibri" w:cs="Calibri"/>
          <w:bCs/>
          <w:szCs w:val="28"/>
        </w:rPr>
        <w:t xml:space="preserve">, Plot of the statistical probability of the two drop freezing modes as a function of the freezing temperature </w:t>
      </w:r>
      <m:oMath>
        <m:sSub>
          <m:sSubPr>
            <m:ctrlPr>
              <w:rPr>
                <w:rFonts w:ascii="Cambria Math" w:hAnsi="Cambria Math" w:cs="Calibri"/>
                <w:i/>
                <w:szCs w:val="28"/>
              </w:rPr>
            </m:ctrlPr>
          </m:sSubPr>
          <m:e>
            <m:r>
              <w:rPr>
                <w:rFonts w:ascii="Cambria Math" w:hAnsi="Cambria Math" w:cs="Calibri"/>
                <w:szCs w:val="28"/>
              </w:rPr>
              <m:t>T</m:t>
            </m:r>
          </m:e>
          <m:sub>
            <m:r>
              <m:rPr>
                <m:sty m:val="p"/>
              </m:rPr>
              <w:rPr>
                <w:rFonts w:ascii="Cambria Math" w:hAnsi="Cambria Math" w:cs="Calibri"/>
                <w:szCs w:val="28"/>
              </w:rPr>
              <m:t>f</m:t>
            </m:r>
          </m:sub>
        </m:sSub>
      </m:oMath>
      <w:r w:rsidRPr="00281BB3">
        <w:rPr>
          <w:rFonts w:ascii="Calibri" w:hAnsi="Calibri" w:cs="Calibri"/>
          <w:szCs w:val="28"/>
        </w:rPr>
        <w:t xml:space="preserve"> in condensation frosting experiments on </w:t>
      </w:r>
      <w:r w:rsidRPr="00281BB3">
        <w:rPr>
          <w:rFonts w:ascii="Calibri" w:hAnsi="Calibri" w:cs="Calibri"/>
          <w:bCs/>
          <w:szCs w:val="28"/>
        </w:rPr>
        <w:t>the Teflon-coated glass substrate.</w:t>
      </w:r>
    </w:p>
    <w:p w14:paraId="20B7B14E" w14:textId="62E18447" w:rsidR="00B1533A" w:rsidRPr="00281BB3" w:rsidRDefault="00164F6B" w:rsidP="00D04C79">
      <w:pPr>
        <w:snapToGrid w:val="0"/>
        <w:ind w:firstLine="420"/>
        <w:rPr>
          <w:rStyle w:val="Emphasis"/>
          <w:rFonts w:ascii="Calibri" w:hAnsi="Calibri" w:cs="Calibri"/>
          <w:i w:val="0"/>
          <w:iCs w:val="0"/>
          <w:shd w:val="clear" w:color="auto" w:fill="FFFFFF"/>
        </w:rPr>
      </w:pPr>
      <w:r w:rsidRPr="00281BB3">
        <w:rPr>
          <w:rFonts w:ascii="Calibri" w:hAnsi="Calibri" w:cs="Calibri"/>
          <w:bCs/>
        </w:rPr>
        <w:t>A statistical analysis of the probability of observing these two freezing modes in the condensation frosting experiments on Teflon-coated glass substrates (</w:t>
      </w:r>
      <m:oMath>
        <m:r>
          <m:rPr>
            <m:sty m:val="p"/>
          </m:rPr>
          <w:rPr>
            <w:rStyle w:val="Emphasis"/>
            <w:rFonts w:ascii="Cambria Math" w:hAnsi="Cambria Math" w:cs="Calibri"/>
            <w:shd w:val="clear" w:color="auto" w:fill="FFFFFF"/>
          </w:rPr>
          <m:t>k≈0.9 W/mK</m:t>
        </m:r>
      </m:oMath>
      <w:r w:rsidRPr="00281BB3">
        <w:rPr>
          <w:rStyle w:val="Emphasis"/>
          <w:rFonts w:ascii="Calibri" w:hAnsi="Calibri" w:cs="Calibri"/>
          <w:i w:val="0"/>
          <w:shd w:val="clear" w:color="auto" w:fill="FFFFFF"/>
        </w:rPr>
        <w:t xml:space="preserve"> </w:t>
      </w:r>
      <w:proofErr w:type="gramStart"/>
      <w:r w:rsidRPr="00281BB3">
        <w:rPr>
          <w:rStyle w:val="Emphasis"/>
          <w:rFonts w:ascii="Calibri" w:hAnsi="Calibri" w:cs="Calibri"/>
          <w:i w:val="0"/>
          <w:shd w:val="clear" w:color="auto" w:fill="FFFFFF"/>
        </w:rPr>
        <w:t xml:space="preserve">and </w:t>
      </w:r>
      <w:proofErr w:type="gramEnd"/>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hAnsi="Cambria Math" w:cs="Calibri"/>
          </w:rPr>
          <m:t>≈120°</m:t>
        </m:r>
      </m:oMath>
      <w:r w:rsidRPr="00281BB3">
        <w:rPr>
          <w:rFonts w:ascii="Calibri" w:hAnsi="Calibri" w:cs="Calibri"/>
        </w:rPr>
        <w:t>)</w:t>
      </w:r>
      <w:r w:rsidRPr="00281BB3">
        <w:rPr>
          <w:rFonts w:ascii="Calibri" w:hAnsi="Calibri" w:cs="Calibri"/>
          <w:bCs/>
        </w:rPr>
        <w:t xml:space="preserve"> has been performed and the results at different freezing temperatures (</w:t>
      </w:r>
      <m:oMath>
        <m:sSub>
          <m:sSubPr>
            <m:ctrlPr>
              <w:rPr>
                <w:rFonts w:ascii="Cambria Math" w:hAnsi="Cambria Math" w:cs="Calibri"/>
                <w:i/>
                <w:shd w:val="clear" w:color="auto" w:fill="FFFFFF"/>
              </w:rPr>
            </m:ctrlPr>
          </m:sSubPr>
          <m:e>
            <m:r>
              <w:rPr>
                <w:rFonts w:ascii="Cambria Math" w:hAnsi="Cambria Math" w:cs="Calibri"/>
                <w:shd w:val="clear" w:color="auto" w:fill="FFFFFF"/>
              </w:rPr>
              <m:t>T</m:t>
            </m:r>
          </m:e>
          <m:sub>
            <m:r>
              <m:rPr>
                <m:sty m:val="p"/>
              </m:rPr>
              <w:rPr>
                <w:rFonts w:ascii="Cambria Math" w:hAnsi="Cambria Math" w:cs="Calibri"/>
                <w:shd w:val="clear" w:color="auto" w:fill="FFFFFF"/>
              </w:rPr>
              <m:t>f</m:t>
            </m:r>
          </m:sub>
        </m:sSub>
      </m:oMath>
      <w:r w:rsidRPr="00281BB3">
        <w:rPr>
          <w:rFonts w:ascii="Calibri" w:hAnsi="Calibri" w:cs="Calibri"/>
          <w:bCs/>
        </w:rPr>
        <w:t xml:space="preserve">) are summarized in </w:t>
      </w:r>
      <w:r w:rsidRPr="00281BB3">
        <w:rPr>
          <w:rFonts w:ascii="Calibri" w:hAnsi="Calibri" w:cs="Calibri"/>
          <w:b/>
          <w:bCs/>
        </w:rPr>
        <w:t>Fig. S3d</w:t>
      </w:r>
      <w:r w:rsidRPr="00281BB3">
        <w:rPr>
          <w:rFonts w:ascii="Calibri" w:hAnsi="Calibri" w:cs="Calibri"/>
          <w:bCs/>
        </w:rPr>
        <w:t xml:space="preserve">. Evidently, the ice-bridge-triggered freezing is always the dominant freezing mode in condensation frosting, regardless of the freezing temperature; yet, its occurrence probability slightly decreases with </w:t>
      </w:r>
      <w:proofErr w:type="gramStart"/>
      <w:r w:rsidRPr="00281BB3">
        <w:rPr>
          <w:rFonts w:ascii="Calibri" w:hAnsi="Calibri" w:cs="Calibri"/>
          <w:bCs/>
        </w:rPr>
        <w:t xml:space="preserve">increasing </w:t>
      </w:r>
      <w:proofErr w:type="gramEnd"/>
      <m:oMath>
        <m:sSub>
          <m:sSubPr>
            <m:ctrlPr>
              <w:rPr>
                <w:rFonts w:ascii="Cambria Math" w:hAnsi="Cambria Math" w:cs="Calibri"/>
                <w:i/>
                <w:shd w:val="clear" w:color="auto" w:fill="FFFFFF"/>
              </w:rPr>
            </m:ctrlPr>
          </m:sSubPr>
          <m:e>
            <m:r>
              <w:rPr>
                <w:rFonts w:ascii="Cambria Math" w:hAnsi="Cambria Math" w:cs="Calibri"/>
                <w:shd w:val="clear" w:color="auto" w:fill="FFFFFF"/>
              </w:rPr>
              <m:t>T</m:t>
            </m:r>
          </m:e>
          <m:sub>
            <m:r>
              <w:rPr>
                <w:rFonts w:ascii="Cambria Math" w:hAnsi="Cambria Math" w:cs="Calibri"/>
                <w:shd w:val="clear" w:color="auto" w:fill="FFFFFF"/>
              </w:rPr>
              <m:t>f</m:t>
            </m:r>
          </m:sub>
        </m:sSub>
      </m:oMath>
      <w:r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 xml:space="preserve">By contrast, the spontaneous drop freezing was only observed </w:t>
      </w:r>
      <w:proofErr w:type="gramStart"/>
      <w:r w:rsidRPr="00281BB3">
        <w:rPr>
          <w:rStyle w:val="Emphasis"/>
          <w:rFonts w:ascii="Calibri" w:hAnsi="Calibri" w:cs="Calibri"/>
          <w:i w:val="0"/>
          <w:iCs w:val="0"/>
          <w:shd w:val="clear" w:color="auto" w:fill="FFFFFF"/>
        </w:rPr>
        <w:t xml:space="preserve">at </w:t>
      </w:r>
      <w:proofErr w:type="gramEnd"/>
      <m:oMath>
        <m:sSub>
          <m:sSubPr>
            <m:ctrlPr>
              <w:rPr>
                <w:rFonts w:ascii="Cambria Math" w:hAnsi="Cambria Math" w:cs="Calibri"/>
                <w:i/>
                <w:shd w:val="clear" w:color="auto" w:fill="FFFFFF"/>
              </w:rPr>
            </m:ctrlPr>
          </m:sSubPr>
          <m:e>
            <m:r>
              <w:rPr>
                <w:rFonts w:ascii="Cambria Math" w:hAnsi="Cambria Math" w:cs="Calibri"/>
                <w:shd w:val="clear" w:color="auto" w:fill="FFFFFF"/>
              </w:rPr>
              <m:t>T</m:t>
            </m:r>
          </m:e>
          <m:sub>
            <m:r>
              <m:rPr>
                <m:sty m:val="p"/>
              </m:rPr>
              <w:rPr>
                <w:rFonts w:ascii="Cambria Math" w:hAnsi="Cambria Math" w:cs="Calibri"/>
                <w:shd w:val="clear" w:color="auto" w:fill="FFFFFF"/>
              </w:rPr>
              <m:t>f</m:t>
            </m:r>
          </m:sub>
        </m:sSub>
        <m:r>
          <m:rPr>
            <m:sty m:val="p"/>
          </m:rPr>
          <w:rPr>
            <w:rStyle w:val="Emphasis"/>
            <w:rFonts w:ascii="Cambria Math" w:hAnsi="Cambria Math" w:cs="Calibri"/>
            <w:shd w:val="clear" w:color="auto" w:fill="FFFFFF"/>
          </w:rPr>
          <m:t>≲-10 ℃</m:t>
        </m:r>
      </m:oMath>
      <w:r w:rsidRPr="00281BB3">
        <w:rPr>
          <w:rStyle w:val="Emphasis"/>
          <w:rFonts w:ascii="Calibri" w:hAnsi="Calibri" w:cs="Calibri"/>
          <w:i w:val="0"/>
          <w:iCs w:val="0"/>
          <w:shd w:val="clear" w:color="auto" w:fill="FFFFFF"/>
        </w:rPr>
        <w:t xml:space="preserve">, and the </w:t>
      </w:r>
      <w:r w:rsidR="0059500A" w:rsidRPr="00281BB3">
        <w:rPr>
          <w:rStyle w:val="Emphasis"/>
          <w:rFonts w:ascii="Calibri" w:hAnsi="Calibri" w:cs="Calibri"/>
          <w:i w:val="0"/>
          <w:iCs w:val="0"/>
          <w:shd w:val="clear" w:color="auto" w:fill="FFFFFF"/>
        </w:rPr>
        <w:t xml:space="preserve">lower </w:t>
      </w:r>
      <w:r w:rsidRPr="00281BB3">
        <w:rPr>
          <w:rStyle w:val="Emphasis"/>
          <w:rFonts w:ascii="Calibri" w:hAnsi="Calibri" w:cs="Calibri"/>
          <w:i w:val="0"/>
          <w:iCs w:val="0"/>
          <w:shd w:val="clear" w:color="auto" w:fill="FFFFFF"/>
        </w:rPr>
        <w:t>the freezing temperature, the higher occurrence possibility would be.</w:t>
      </w:r>
    </w:p>
    <w:p w14:paraId="32E8E52C" w14:textId="77777777" w:rsidR="00B1533A" w:rsidRPr="00281BB3" w:rsidRDefault="00164F6B" w:rsidP="00D04C79">
      <w:pPr>
        <w:pStyle w:val="Heading1"/>
        <w:snapToGrid w:val="0"/>
        <w:rPr>
          <w:rFonts w:ascii="Calibri" w:hAnsi="Calibri" w:cs="Calibri"/>
        </w:rPr>
      </w:pPr>
      <w:bookmarkStart w:id="16" w:name="_Toc159404442"/>
      <w:r w:rsidRPr="00281BB3">
        <w:rPr>
          <w:rFonts w:ascii="Calibri" w:hAnsi="Calibri" w:cs="Calibri"/>
        </w:rPr>
        <w:lastRenderedPageBreak/>
        <w:t>Supplementary Section 4. Observation of condensate halos on different solid surfaces</w:t>
      </w:r>
      <w:bookmarkEnd w:id="11"/>
      <w:bookmarkEnd w:id="12"/>
      <w:bookmarkEnd w:id="13"/>
      <w:bookmarkEnd w:id="14"/>
      <w:bookmarkEnd w:id="15"/>
      <w:bookmarkEnd w:id="16"/>
    </w:p>
    <w:p w14:paraId="2BAC9676" w14:textId="19D6456C" w:rsidR="00B1533A" w:rsidRPr="00281BB3" w:rsidRDefault="00164F6B" w:rsidP="00D04C79">
      <w:pPr>
        <w:snapToGrid w:val="0"/>
        <w:ind w:firstLine="420"/>
        <w:rPr>
          <w:rFonts w:ascii="Calibri" w:hAnsi="Calibri" w:cs="Calibri"/>
        </w:rPr>
      </w:pPr>
      <w:r w:rsidRPr="00281BB3">
        <w:rPr>
          <w:rFonts w:ascii="Calibri" w:hAnsi="Calibri" w:cs="Calibri"/>
        </w:rPr>
        <w:t>We have identified three levels of strength for condensate halos during the freezing of supercooled drops on solid substrates with different thermal conductivities and wetting properties. By analyzing the variation of the average pixel intensity value (</w:t>
      </w:r>
      <m:oMath>
        <m:acc>
          <m:accPr>
            <m:chr m:val="̅"/>
            <m:ctrlPr>
              <w:rPr>
                <w:rFonts w:ascii="Cambria Math" w:hAnsi="Cambria Math" w:cs="Calibri"/>
              </w:rPr>
            </m:ctrlPr>
          </m:accPr>
          <m:e>
            <m:r>
              <w:rPr>
                <w:rFonts w:ascii="Cambria Math" w:hAnsi="Cambria Math" w:cs="Calibri"/>
              </w:rPr>
              <m:t>I</m:t>
            </m:r>
          </m:e>
        </m:acc>
      </m:oMath>
      <w:r w:rsidRPr="00281BB3">
        <w:rPr>
          <w:rFonts w:ascii="Calibri" w:hAnsi="Calibri" w:cs="Calibri"/>
        </w:rPr>
        <w:t xml:space="preserve">) in a surface area of </w:t>
      </w:r>
      <m:oMath>
        <m:r>
          <m:rPr>
            <m:sty m:val="p"/>
          </m:rPr>
          <w:rPr>
            <w:rFonts w:ascii="Cambria Math" w:hAnsi="Cambria Math" w:cs="Calibri"/>
          </w:rPr>
          <m:t xml:space="preserve">7 </m:t>
        </m:r>
        <m:r>
          <w:rPr>
            <w:rFonts w:ascii="Cambria Math" w:hAnsi="Cambria Math" w:cs="Calibri"/>
          </w:rPr>
          <m:t>μ</m:t>
        </m:r>
        <m:r>
          <m:rPr>
            <m:sty m:val="p"/>
          </m:rPr>
          <w:rPr>
            <w:rFonts w:ascii="Cambria Math" w:hAnsi="Cambria Math" w:cs="Calibri"/>
          </w:rPr>
          <m:t xml:space="preserve">m×7 </m:t>
        </m:r>
        <m:r>
          <w:rPr>
            <w:rFonts w:ascii="Cambria Math" w:hAnsi="Cambria Math" w:cs="Calibri"/>
          </w:rPr>
          <m:t>μ</m:t>
        </m:r>
        <m:r>
          <m:rPr>
            <m:sty m:val="p"/>
          </m:rPr>
          <w:rPr>
            <w:rFonts w:ascii="Cambria Math" w:hAnsi="Cambria Math" w:cs="Calibri"/>
          </w:rPr>
          <m:t>m</m:t>
        </m:r>
      </m:oMath>
      <w:r w:rsidRPr="00281BB3">
        <w:rPr>
          <w:rFonts w:ascii="Calibri" w:hAnsi="Calibri" w:cs="Calibri"/>
        </w:rPr>
        <w:t xml:space="preserve"> (5 pixel</w:t>
      </w:r>
      <w:r w:rsidRPr="00281BB3">
        <w:rPr>
          <w:rFonts w:ascii="Calibri" w:eastAsia="仿宋" w:hAnsi="Calibri" w:cs="Calibri"/>
        </w:rPr>
        <w:t xml:space="preserve"> </w:t>
      </w:r>
      <m:oMath>
        <m:r>
          <m:rPr>
            <m:sty m:val="p"/>
          </m:rPr>
          <w:rPr>
            <w:rFonts w:ascii="Cambria Math" w:eastAsia="仿宋" w:hAnsi="Cambria Math" w:cs="Calibri"/>
          </w:rPr>
          <m:t>×</m:t>
        </m:r>
      </m:oMath>
      <w:r w:rsidRPr="00281BB3">
        <w:rPr>
          <w:rFonts w:ascii="Calibri" w:eastAsia="仿宋" w:hAnsi="Calibri" w:cs="Calibri"/>
        </w:rPr>
        <w:t xml:space="preserve"> 5 pixel</w:t>
      </w:r>
      <w:r w:rsidRPr="00281BB3">
        <w:rPr>
          <w:rFonts w:ascii="Calibri" w:hAnsi="Calibri" w:cs="Calibri"/>
        </w:rPr>
        <w:t>) adjacent to the supercooled drop (</w:t>
      </w:r>
      <m:oMath>
        <m:r>
          <m:rPr>
            <m:sty m:val="p"/>
          </m:rPr>
          <w:rPr>
            <w:rFonts w:ascii="Cambria Math" w:hAnsi="Cambria Math" w:cs="Calibri"/>
          </w:rPr>
          <m:t xml:space="preserve">~7 </m:t>
        </m:r>
        <m:r>
          <w:rPr>
            <w:rFonts w:ascii="Cambria Math" w:hAnsi="Cambria Math" w:cs="Calibri"/>
          </w:rPr>
          <m:t>μ</m:t>
        </m:r>
        <m:r>
          <m:rPr>
            <m:sty m:val="p"/>
          </m:rPr>
          <w:rPr>
            <w:rFonts w:ascii="Cambria Math" w:hAnsi="Cambria Math" w:cs="Calibri"/>
          </w:rPr>
          <m:t>m</m:t>
        </m:r>
      </m:oMath>
      <w:r w:rsidRPr="00281BB3">
        <w:rPr>
          <w:rFonts w:ascii="Calibri" w:hAnsi="Calibri" w:cs="Calibri"/>
        </w:rPr>
        <w:t xml:space="preserve"> to the drop surface) during its freezing, one can find that the maximum value of the average pixel intensity </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max</m:t>
            </m:r>
          </m:sub>
        </m:sSub>
      </m:oMath>
      <w:r w:rsidRPr="00281BB3">
        <w:rPr>
          <w:rFonts w:ascii="Calibri" w:hAnsi="Calibri" w:cs="Calibri"/>
        </w:rPr>
        <w:t xml:space="preserve"> appears before drop freezing, while the average pixel intensity reaches a minimum value </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min</m:t>
            </m:r>
          </m:sub>
        </m:sSub>
      </m:oMath>
      <w:r w:rsidRPr="00281BB3">
        <w:rPr>
          <w:rFonts w:ascii="Calibri" w:hAnsi="Calibri" w:cs="Calibri"/>
        </w:rPr>
        <w:t xml:space="preserve"> when the condensate halo is completely developed. Therefore, the ratio of the</w:t>
      </w:r>
      <w:r w:rsidR="00B130E0"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minimum</w:t>
      </w:r>
      <w:r w:rsidR="00B130E0"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and</w:t>
      </w:r>
      <w:r w:rsidR="00B130E0"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maximum</w:t>
      </w:r>
      <w:r w:rsidR="00B130E0" w:rsidRPr="00281BB3">
        <w:rPr>
          <w:rFonts w:ascii="Calibri" w:hAnsi="Calibri" w:cs="Calibri"/>
          <w:shd w:val="clear" w:color="auto" w:fill="FFFFFF"/>
        </w:rPr>
        <w:t xml:space="preserve"> </w:t>
      </w:r>
      <w:r w:rsidRPr="00281BB3">
        <w:rPr>
          <w:rFonts w:ascii="Calibri" w:hAnsi="Calibri" w:cs="Calibri"/>
          <w:shd w:val="clear" w:color="auto" w:fill="FFFFFF"/>
        </w:rPr>
        <w:t>pixel intensity values</w:t>
      </w:r>
      <w:r w:rsidRPr="00281BB3">
        <w:rPr>
          <w:rFonts w:ascii="Calibri" w:hAnsi="Calibri" w:cs="Calibri"/>
        </w:rPr>
        <w:t xml:space="preserve"> </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min</m:t>
            </m:r>
          </m:sub>
        </m:sSub>
      </m:oMath>
      <w:r w:rsidRPr="00281BB3">
        <w:rPr>
          <w:rFonts w:ascii="Calibri" w:hAnsi="Calibri" w:cs="Calibri"/>
        </w:rPr>
        <w:t>/</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max</m:t>
            </m:r>
          </m:sub>
        </m:sSub>
      </m:oMath>
      <w:r w:rsidRPr="00281BB3">
        <w:rPr>
          <w:rFonts w:ascii="Calibri" w:hAnsi="Calibri" w:cs="Calibri"/>
        </w:rPr>
        <w:t xml:space="preserve"> stands for the contrast of the halo pattern, and thus can be used to define the strength of the halo phenomenon.</w:t>
      </w:r>
    </w:p>
    <w:p w14:paraId="215B345B" w14:textId="009C7F0D" w:rsidR="00B1533A" w:rsidRPr="00281BB3" w:rsidRDefault="00164F6B" w:rsidP="00D04C79">
      <w:pPr>
        <w:snapToGrid w:val="0"/>
        <w:ind w:firstLine="420"/>
        <w:rPr>
          <w:rFonts w:ascii="Calibri" w:hAnsi="Calibri" w:cs="Calibri"/>
        </w:rPr>
      </w:pPr>
      <w:r w:rsidRPr="00281BB3">
        <w:rPr>
          <w:rFonts w:ascii="Calibri" w:hAnsi="Calibri" w:cs="Calibri"/>
        </w:rPr>
        <w:t xml:space="preserve">In this work, the strong halo phenomena were identified for </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min</m:t>
            </m:r>
          </m:sub>
        </m:sSub>
      </m:oMath>
      <w:r w:rsidRPr="00281BB3">
        <w:rPr>
          <w:rFonts w:ascii="Calibri" w:hAnsi="Calibri" w:cs="Calibri"/>
        </w:rPr>
        <w:t>/</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max</m:t>
            </m:r>
          </m:sub>
        </m:sSub>
        <m:r>
          <w:rPr>
            <w:rFonts w:ascii="Cambria Math" w:hAnsi="Cambria Math" w:cs="Calibri"/>
          </w:rPr>
          <m:t>≲</m:t>
        </m:r>
        <m:r>
          <m:rPr>
            <m:sty m:val="p"/>
          </m:rPr>
          <w:rPr>
            <w:rFonts w:ascii="Cambria Math" w:hAnsi="Cambria Math" w:cs="Calibri"/>
          </w:rPr>
          <m:t>0.7</m:t>
        </m:r>
      </m:oMath>
      <w:r w:rsidRPr="00281BB3">
        <w:rPr>
          <w:rFonts w:ascii="Calibri" w:hAnsi="Calibri" w:cs="Calibri"/>
        </w:rPr>
        <w:t xml:space="preserve">, for which the formation and evolution of the halo pattern can be clearly observed and analyzed via image processing, as shown in </w:t>
      </w:r>
      <w:r w:rsidRPr="00281BB3">
        <w:rPr>
          <w:rFonts w:ascii="Calibri" w:hAnsi="Calibri" w:cs="Calibri"/>
          <w:b/>
        </w:rPr>
        <w:t>Fig. S4a</w:t>
      </w:r>
      <w:r w:rsidRPr="00281BB3">
        <w:rPr>
          <w:rFonts w:ascii="Calibri" w:hAnsi="Calibri" w:cs="Calibri"/>
        </w:rPr>
        <w:t xml:space="preserve">. Weak halo phenomena were defined by </w:t>
      </w:r>
      <m:oMath>
        <m:r>
          <m:rPr>
            <m:sty m:val="p"/>
          </m:rPr>
          <w:rPr>
            <w:rFonts w:ascii="Cambria Math" w:hAnsi="Cambria Math" w:cs="Calibri"/>
          </w:rPr>
          <m:t>0.7≲</m:t>
        </m:r>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min</m:t>
            </m:r>
          </m:sub>
        </m:sSub>
      </m:oMath>
      <w:r w:rsidRPr="00281BB3">
        <w:rPr>
          <w:rFonts w:ascii="Calibri" w:hAnsi="Calibri" w:cs="Calibri"/>
        </w:rPr>
        <w:t>/</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max</m:t>
            </m:r>
          </m:sub>
        </m:sSub>
        <m:r>
          <m:rPr>
            <m:sty m:val="p"/>
          </m:rPr>
          <w:rPr>
            <w:rFonts w:ascii="Cambria Math" w:hAnsi="Cambria Math" w:cs="Calibri"/>
          </w:rPr>
          <m:t>≲0.9</m:t>
        </m:r>
      </m:oMath>
      <w:r w:rsidRPr="00281BB3">
        <w:rPr>
          <w:rFonts w:ascii="Calibri" w:hAnsi="Calibri" w:cs="Calibri"/>
        </w:rPr>
        <w:t xml:space="preserve">, exhibiting poor visibility and detail ― though they can still be recognized, as shown in </w:t>
      </w:r>
      <w:r w:rsidRPr="00281BB3">
        <w:rPr>
          <w:rFonts w:ascii="Calibri" w:hAnsi="Calibri" w:cs="Calibri"/>
          <w:b/>
        </w:rPr>
        <w:t>Fig. S4b</w:t>
      </w:r>
      <w:r w:rsidRPr="00281BB3">
        <w:rPr>
          <w:rFonts w:ascii="Calibri" w:hAnsi="Calibri" w:cs="Calibri"/>
        </w:rPr>
        <w:t xml:space="preserve">. For freezing drops with </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min</m:t>
            </m:r>
          </m:sub>
        </m:sSub>
      </m:oMath>
      <w:r w:rsidRPr="00281BB3">
        <w:rPr>
          <w:rFonts w:ascii="Calibri" w:hAnsi="Calibri" w:cs="Calibri"/>
        </w:rPr>
        <w:t>/</w:t>
      </w:r>
      <m:oMath>
        <m:sSub>
          <m:sSubPr>
            <m:ctrlPr>
              <w:rPr>
                <w:rFonts w:ascii="Cambria Math" w:hAnsi="Cambria Math" w:cs="Calibri"/>
              </w:rPr>
            </m:ctrlPr>
          </m:sSubPr>
          <m:e>
            <m:acc>
              <m:accPr>
                <m:chr m:val="̅"/>
                <m:ctrlPr>
                  <w:rPr>
                    <w:rFonts w:ascii="Cambria Math" w:hAnsi="Cambria Math" w:cs="Calibri"/>
                    <w:i/>
                  </w:rPr>
                </m:ctrlPr>
              </m:accPr>
              <m:e>
                <m:r>
                  <w:rPr>
                    <w:rFonts w:ascii="Cambria Math" w:hAnsi="Cambria Math" w:cs="Calibri"/>
                  </w:rPr>
                  <m:t>I</m:t>
                </m:r>
              </m:e>
            </m:acc>
          </m:e>
          <m:sub>
            <m:r>
              <w:rPr>
                <w:rFonts w:ascii="Cambria Math" w:hAnsi="Cambria Math" w:cs="Calibri"/>
              </w:rPr>
              <m:t>max</m:t>
            </m:r>
          </m:sub>
        </m:sSub>
        <m:r>
          <w:rPr>
            <w:rFonts w:ascii="Cambria Math" w:hAnsi="Cambria Math" w:cs="Calibri"/>
          </w:rPr>
          <m:t>≳0.9</m:t>
        </m:r>
      </m:oMath>
      <w:r w:rsidRPr="00281BB3">
        <w:rPr>
          <w:rFonts w:ascii="Calibri" w:hAnsi="Calibri" w:cs="Calibri"/>
        </w:rPr>
        <w:t>, the variation of the pixel intensity value in their nearby region was very small during drop freezing (</w:t>
      </w:r>
      <w:r w:rsidRPr="00281BB3">
        <w:rPr>
          <w:rFonts w:ascii="Calibri" w:hAnsi="Calibri" w:cs="Calibri"/>
          <w:b/>
        </w:rPr>
        <w:t>Fig. S4c</w:t>
      </w:r>
      <w:r w:rsidRPr="00281BB3">
        <w:rPr>
          <w:rFonts w:ascii="Calibri" w:hAnsi="Calibri" w:cs="Calibri"/>
        </w:rPr>
        <w:t xml:space="preserve">), and thus they are classified as "no halo". </w:t>
      </w:r>
      <w:r w:rsidRPr="00281BB3">
        <w:rPr>
          <w:rFonts w:ascii="Calibri" w:hAnsi="Calibri" w:cs="Calibri"/>
          <w:b/>
        </w:rPr>
        <w:t>Fig. S4d</w:t>
      </w:r>
      <w:r w:rsidRPr="00281BB3">
        <w:rPr>
          <w:rFonts w:ascii="Calibri" w:hAnsi="Calibri" w:cs="Calibri"/>
        </w:rPr>
        <w:t xml:space="preserve"> summarizes the experimental conditions for the appearance of these three classes of condensate halos in condensation frosting. It is obvious that condensate halos can only be observed on solid substrates with </w:t>
      </w:r>
      <w:r w:rsidRPr="00281BB3">
        <w:rPr>
          <w:rStyle w:val="Emphasis"/>
          <w:rFonts w:ascii="Calibri" w:hAnsi="Calibri" w:cs="Calibri"/>
          <w:i w:val="0"/>
          <w:iCs w:val="0"/>
          <w:shd w:val="clear" w:color="auto" w:fill="FFFFFF"/>
        </w:rPr>
        <w:t>sufficiently</w:t>
      </w:r>
      <w:r w:rsidR="00E44AAC"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low</w:t>
      </w:r>
      <w:r w:rsidR="00E44AAC"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thermal</w:t>
      </w:r>
      <w:r w:rsidR="00E44AAC"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conductivities (</w:t>
      </w:r>
      <m:oMath>
        <m:r>
          <m:rPr>
            <m:sty m:val="p"/>
          </m:rPr>
          <w:rPr>
            <w:rStyle w:val="Emphasis"/>
            <w:rFonts w:ascii="Cambria Math" w:hAnsi="Cambria Math" w:cs="Calibri"/>
            <w:shd w:val="clear" w:color="auto" w:fill="FFFFFF"/>
          </w:rPr>
          <m:t>k≲10 W/mK</m:t>
        </m:r>
      </m:oMath>
      <w:r w:rsidRPr="00281BB3">
        <w:rPr>
          <w:rStyle w:val="Emphasis"/>
          <w:rFonts w:ascii="Calibri" w:hAnsi="Calibri" w:cs="Calibri"/>
          <w:i w:val="0"/>
          <w:iCs w:val="0"/>
          <w:shd w:val="clear" w:color="auto" w:fill="FFFFFF"/>
        </w:rPr>
        <w:t>) and surface wetting properties (</w:t>
      </w:r>
      <m:oMath>
        <m:sSub>
          <m:sSubPr>
            <m:ctrlPr>
              <w:rPr>
                <w:rStyle w:val="Emphasis"/>
                <w:rFonts w:ascii="Cambria Math" w:hAnsi="Cambria Math" w:cs="Calibri"/>
                <w:i w:val="0"/>
                <w:iCs w:val="0"/>
                <w:shd w:val="clear" w:color="auto" w:fill="FFFFFF"/>
              </w:rPr>
            </m:ctrlPr>
          </m:sSubPr>
          <m:e>
            <m:r>
              <m:rPr>
                <m:sty m:val="p"/>
              </m:rPr>
              <w:rPr>
                <w:rStyle w:val="Emphasis"/>
                <w:rFonts w:ascii="Cambria Math" w:hAnsi="Cambria Math" w:cs="Calibri"/>
                <w:shd w:val="clear" w:color="auto" w:fill="FFFFFF"/>
              </w:rPr>
              <m:t>60°≲θ</m:t>
            </m:r>
          </m:e>
          <m:sub>
            <m:r>
              <m:rPr>
                <m:sty m:val="p"/>
              </m:rPr>
              <w:rPr>
                <w:rStyle w:val="Emphasis"/>
                <w:rFonts w:ascii="Cambria Math" w:hAnsi="Cambria Math" w:cs="Calibri"/>
                <w:shd w:val="clear" w:color="auto" w:fill="FFFFFF"/>
              </w:rPr>
              <m:t>eq</m:t>
            </m:r>
          </m:sub>
        </m:sSub>
        <m:r>
          <m:rPr>
            <m:sty m:val="p"/>
          </m:rPr>
          <w:rPr>
            <w:rStyle w:val="Emphasis"/>
            <w:rFonts w:ascii="Cambria Math" w:hAnsi="Cambria Math" w:cs="Calibri"/>
            <w:shd w:val="clear" w:color="auto" w:fill="FFFFFF"/>
          </w:rPr>
          <m:t>≲150°</m:t>
        </m:r>
      </m:oMath>
      <w:r w:rsidRPr="00281BB3">
        <w:rPr>
          <w:rStyle w:val="Emphasis"/>
          <w:rFonts w:ascii="Calibri" w:hAnsi="Calibri" w:cs="Calibri"/>
          <w:i w:val="0"/>
          <w:iCs w:val="0"/>
          <w:shd w:val="clear" w:color="auto" w:fill="FFFFFF"/>
        </w:rPr>
        <w:t xml:space="preserve">), and the more hydrophobic the surface, the </w:t>
      </w:r>
      <w:r w:rsidR="00B130E0" w:rsidRPr="00281BB3">
        <w:rPr>
          <w:rStyle w:val="Emphasis"/>
          <w:rFonts w:ascii="Calibri" w:hAnsi="Calibri" w:cs="Calibri"/>
          <w:i w:val="0"/>
          <w:iCs w:val="0"/>
          <w:shd w:val="clear" w:color="auto" w:fill="FFFFFF"/>
        </w:rPr>
        <w:t>clearer</w:t>
      </w:r>
      <w:r w:rsidRPr="00281BB3">
        <w:rPr>
          <w:rStyle w:val="Emphasis"/>
          <w:rFonts w:ascii="Calibri" w:hAnsi="Calibri" w:cs="Calibri"/>
          <w:i w:val="0"/>
          <w:iCs w:val="0"/>
          <w:shd w:val="clear" w:color="auto" w:fill="FFFFFF"/>
        </w:rPr>
        <w:t xml:space="preserve"> the halo pattern is.</w:t>
      </w:r>
    </w:p>
    <w:p w14:paraId="0C6F3A14" w14:textId="5F6035B6" w:rsidR="00B1533A" w:rsidRPr="00281BB3" w:rsidRDefault="00B1533A" w:rsidP="00D04C79">
      <w:pPr>
        <w:snapToGrid w:val="0"/>
        <w:rPr>
          <w:rFonts w:ascii="Calibri" w:hAnsi="Calibri" w:cs="Calibri"/>
          <w:lang w:val="it-IT"/>
        </w:rPr>
      </w:pPr>
    </w:p>
    <w:p w14:paraId="2213CC89" w14:textId="29F10DD7" w:rsidR="00B1533A" w:rsidRPr="00281BB3" w:rsidRDefault="00280834" w:rsidP="00D04C79">
      <w:pPr>
        <w:snapToGrid w:val="0"/>
        <w:jc w:val="center"/>
        <w:rPr>
          <w:rStyle w:val="CommentReference"/>
          <w:rFonts w:ascii="Calibri" w:hAnsi="Calibri" w:cs="Calibri"/>
          <w:lang w:val="it-IT"/>
        </w:rPr>
      </w:pPr>
      <w:r w:rsidRPr="00281BB3">
        <w:rPr>
          <w:rStyle w:val="CommentReference"/>
          <w:rFonts w:ascii="Calibri" w:hAnsi="Calibri" w:cs="Calibri"/>
          <w:noProof/>
        </w:rPr>
        <w:lastRenderedPageBreak/>
        <w:drawing>
          <wp:inline distT="0" distB="0" distL="0" distR="0" wp14:anchorId="497991F9" wp14:editId="5C72F144">
            <wp:extent cx="4071600" cy="7020000"/>
            <wp:effectExtent l="0" t="0" r="5715" b="0"/>
            <wp:docPr id="12" name="Picture 12" descr="C:\Users\Lenovo\Desktop\Desktop\工作在家\Condenstate Halos-Songyuan&amp;Haoyan\Full version\V6\Fig. SX\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esktop\工作在家\Condenstate Halos-Songyuan&amp;Haoyan\Full version\V6\Fig. SX\Fig. S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600" cy="7020000"/>
                    </a:xfrm>
                    <a:prstGeom prst="rect">
                      <a:avLst/>
                    </a:prstGeom>
                    <a:noFill/>
                    <a:ln>
                      <a:noFill/>
                    </a:ln>
                  </pic:spPr>
                </pic:pic>
              </a:graphicData>
            </a:graphic>
          </wp:inline>
        </w:drawing>
      </w:r>
    </w:p>
    <w:p w14:paraId="7BF750AE" w14:textId="497CA1D2" w:rsidR="00B1533A" w:rsidRPr="00281BB3" w:rsidRDefault="00164F6B" w:rsidP="00D04C79">
      <w:pPr>
        <w:snapToGrid w:val="0"/>
        <w:rPr>
          <w:rFonts w:ascii="Calibri" w:hAnsi="Calibri" w:cs="Calibri"/>
          <w:bCs/>
          <w:szCs w:val="28"/>
        </w:rPr>
      </w:pPr>
      <w:r w:rsidRPr="00281BB3">
        <w:rPr>
          <w:rFonts w:ascii="Calibri" w:hAnsi="Calibri" w:cs="Calibri"/>
          <w:b/>
          <w:szCs w:val="28"/>
        </w:rPr>
        <w:t>Fig. S4|</w:t>
      </w:r>
      <w:r w:rsidRPr="00281BB3">
        <w:rPr>
          <w:rFonts w:ascii="Calibri" w:hAnsi="Calibri" w:cs="Calibri"/>
          <w:bCs/>
          <w:szCs w:val="28"/>
        </w:rPr>
        <w:t xml:space="preserve"> </w:t>
      </w:r>
      <w:r w:rsidRPr="00281BB3">
        <w:rPr>
          <w:rFonts w:ascii="Calibri" w:hAnsi="Calibri" w:cs="Calibri"/>
          <w:b/>
          <w:szCs w:val="28"/>
        </w:rPr>
        <w:t>a</w:t>
      </w:r>
      <w:r w:rsidRPr="00281BB3">
        <w:rPr>
          <w:rFonts w:ascii="Calibri" w:hAnsi="Calibri" w:cs="Calibri"/>
          <w:bCs/>
          <w:szCs w:val="28"/>
        </w:rPr>
        <w:t xml:space="preserve">, Selected snapshots of strong halo phenomena. </w:t>
      </w:r>
      <w:proofErr w:type="gramStart"/>
      <w:r w:rsidRPr="00281BB3">
        <w:rPr>
          <w:rFonts w:ascii="Calibri" w:hAnsi="Calibri" w:cs="Calibri"/>
          <w:b/>
          <w:szCs w:val="28"/>
        </w:rPr>
        <w:t>b</w:t>
      </w:r>
      <w:proofErr w:type="gramEnd"/>
      <w:r w:rsidRPr="00281BB3">
        <w:rPr>
          <w:rFonts w:ascii="Calibri" w:hAnsi="Calibri" w:cs="Calibri"/>
          <w:bCs/>
          <w:szCs w:val="28"/>
        </w:rPr>
        <w:t xml:space="preserve">, Selected snapshots of weak halo phenomena. </w:t>
      </w:r>
      <w:proofErr w:type="gramStart"/>
      <w:r w:rsidRPr="00281BB3">
        <w:rPr>
          <w:rFonts w:ascii="Calibri" w:hAnsi="Calibri" w:cs="Calibri"/>
          <w:b/>
          <w:szCs w:val="28"/>
        </w:rPr>
        <w:t>c</w:t>
      </w:r>
      <w:proofErr w:type="gramEnd"/>
      <w:r w:rsidRPr="00281BB3">
        <w:rPr>
          <w:rFonts w:ascii="Calibri" w:hAnsi="Calibri" w:cs="Calibri"/>
          <w:bCs/>
          <w:szCs w:val="28"/>
        </w:rPr>
        <w:t xml:space="preserve">, Selected snapshots of freezing drops without condensate halos. </w:t>
      </w:r>
      <w:proofErr w:type="gramStart"/>
      <w:r w:rsidRPr="00281BB3">
        <w:rPr>
          <w:rFonts w:ascii="Calibri" w:hAnsi="Calibri" w:cs="Calibri"/>
          <w:b/>
          <w:szCs w:val="28"/>
        </w:rPr>
        <w:t>d</w:t>
      </w:r>
      <w:proofErr w:type="gramEnd"/>
      <w:r w:rsidRPr="00281BB3">
        <w:rPr>
          <w:rFonts w:ascii="Calibri" w:hAnsi="Calibri" w:cs="Calibri"/>
          <w:bCs/>
          <w:szCs w:val="28"/>
        </w:rPr>
        <w:t xml:space="preserve">, </w:t>
      </w:r>
      <w:r w:rsidR="00CD2635" w:rsidRPr="00281BB3">
        <w:rPr>
          <w:rFonts w:ascii="Calibri" w:hAnsi="Calibri" w:cs="Calibri"/>
          <w:bCs/>
          <w:szCs w:val="28"/>
        </w:rPr>
        <w:t>P</w:t>
      </w:r>
      <w:r w:rsidR="005A3F00" w:rsidRPr="00281BB3">
        <w:rPr>
          <w:rFonts w:ascii="Calibri" w:hAnsi="Calibri" w:cs="Calibri"/>
          <w:bCs/>
          <w:szCs w:val="28"/>
        </w:rPr>
        <w:t>hase diagram</w:t>
      </w:r>
      <w:r w:rsidR="00CD2635" w:rsidRPr="00281BB3">
        <w:rPr>
          <w:rFonts w:ascii="Calibri" w:hAnsi="Calibri" w:cs="Calibri"/>
          <w:bCs/>
          <w:szCs w:val="28"/>
        </w:rPr>
        <w:t xml:space="preserve"> </w:t>
      </w:r>
      <w:r w:rsidRPr="00281BB3">
        <w:rPr>
          <w:rFonts w:ascii="Calibri" w:hAnsi="Calibri" w:cs="Calibri"/>
          <w:bCs/>
          <w:szCs w:val="28"/>
        </w:rPr>
        <w:t>of condensate halos in condensation frosting on solid surfaces with diverse thermal conductivities and wetting properties.</w:t>
      </w:r>
    </w:p>
    <w:p w14:paraId="59DF1879" w14:textId="77777777" w:rsidR="00B1533A" w:rsidRPr="00281BB3" w:rsidRDefault="00B1533A" w:rsidP="00D04C79">
      <w:pPr>
        <w:snapToGrid w:val="0"/>
        <w:rPr>
          <w:rFonts w:ascii="Calibri" w:hAnsi="Calibri" w:cs="Calibri"/>
          <w:bCs/>
          <w:szCs w:val="28"/>
        </w:rPr>
      </w:pPr>
    </w:p>
    <w:p w14:paraId="5EBABE22" w14:textId="77777777" w:rsidR="00B1533A" w:rsidRPr="00281BB3" w:rsidRDefault="00B1533A" w:rsidP="00D04C79">
      <w:pPr>
        <w:snapToGrid w:val="0"/>
        <w:rPr>
          <w:rFonts w:ascii="Calibri" w:hAnsi="Calibri" w:cs="Calibri"/>
          <w:bCs/>
          <w:szCs w:val="28"/>
        </w:rPr>
      </w:pPr>
    </w:p>
    <w:p w14:paraId="3D1D18EF" w14:textId="77777777" w:rsidR="00B1533A" w:rsidRPr="00281BB3" w:rsidRDefault="00164F6B" w:rsidP="00D04C79">
      <w:pPr>
        <w:widowControl/>
        <w:snapToGrid w:val="0"/>
        <w:rPr>
          <w:rFonts w:ascii="Calibri" w:hAnsi="Calibri" w:cs="Calibri"/>
          <w:bCs/>
          <w:szCs w:val="28"/>
        </w:rPr>
      </w:pPr>
      <w:r w:rsidRPr="00281BB3">
        <w:rPr>
          <w:rFonts w:ascii="Calibri" w:hAnsi="Calibri" w:cs="Calibri"/>
          <w:bCs/>
          <w:szCs w:val="28"/>
        </w:rPr>
        <w:br w:type="page"/>
      </w:r>
    </w:p>
    <w:p w14:paraId="205268F6" w14:textId="77777777" w:rsidR="00B1533A" w:rsidRPr="00281BB3" w:rsidRDefault="00164F6B" w:rsidP="00D04C79">
      <w:pPr>
        <w:pStyle w:val="Heading1"/>
        <w:snapToGrid w:val="0"/>
        <w:spacing w:before="0"/>
        <w:rPr>
          <w:rFonts w:ascii="Calibri" w:hAnsi="Calibri" w:cs="Calibri"/>
        </w:rPr>
      </w:pPr>
      <w:bookmarkStart w:id="17" w:name="_Toc7634"/>
      <w:bookmarkStart w:id="18" w:name="_Toc2908"/>
      <w:bookmarkStart w:id="19" w:name="_Toc9228"/>
      <w:bookmarkStart w:id="20" w:name="_Toc16087"/>
      <w:bookmarkStart w:id="21" w:name="_Toc27332"/>
      <w:bookmarkStart w:id="22" w:name="_Toc159404443"/>
      <w:r w:rsidRPr="00281BB3">
        <w:rPr>
          <w:rStyle w:val="Heading1Char"/>
          <w:rFonts w:ascii="Calibri" w:hAnsi="Calibri" w:cs="Calibri"/>
          <w:b/>
          <w:bCs/>
        </w:rPr>
        <w:lastRenderedPageBreak/>
        <w:t>Supplementary Section 5. Halo dynamics and the associated temperature evolution in the ice-bridge-triggered drop freezing</w:t>
      </w:r>
      <w:bookmarkEnd w:id="17"/>
      <w:bookmarkEnd w:id="18"/>
      <w:bookmarkEnd w:id="19"/>
      <w:bookmarkEnd w:id="20"/>
      <w:bookmarkEnd w:id="21"/>
      <w:bookmarkEnd w:id="22"/>
    </w:p>
    <w:p w14:paraId="14915A92" w14:textId="582694B4" w:rsidR="00B1533A" w:rsidRPr="00281BB3" w:rsidRDefault="00164F6B" w:rsidP="00D04C79">
      <w:pPr>
        <w:snapToGrid w:val="0"/>
        <w:ind w:firstLine="420"/>
        <w:rPr>
          <w:rFonts w:ascii="Calibri" w:hAnsi="Calibri" w:cs="Calibri"/>
          <w:kern w:val="0"/>
        </w:rPr>
      </w:pPr>
      <w:r w:rsidRPr="00281BB3">
        <w:rPr>
          <w:rFonts w:ascii="Calibri" w:hAnsi="Calibri" w:cs="Calibri"/>
          <w:b/>
        </w:rPr>
        <w:t xml:space="preserve">Fig. S5a </w:t>
      </w:r>
      <w:r w:rsidRPr="00281BB3">
        <w:rPr>
          <w:rFonts w:ascii="Calibri" w:hAnsi="Calibri" w:cs="Calibri"/>
        </w:rPr>
        <w:t xml:space="preserve">displays a sequence of halo dynamics and the associated temperature evolution in the ice-bridge-triggered freezing of a supercooled condensate drop on the Teflon-coated glass substrate at </w:t>
      </w:r>
      <m:oMath>
        <m:sSub>
          <m:sSubPr>
            <m:ctrlPr>
              <w:rPr>
                <w:rStyle w:val="Emphasis"/>
                <w:rFonts w:ascii="Cambria Math" w:hAnsi="Cambria Math" w:cs="Calibri"/>
                <w:i w:val="0"/>
                <w:iCs w:val="0"/>
                <w:shd w:val="clear" w:color="auto" w:fill="FFFFFF"/>
              </w:rPr>
            </m:ctrlPr>
          </m:sSubPr>
          <m:e>
            <m:r>
              <m:rPr>
                <m:sty m:val="p"/>
              </m:rPr>
              <w:rPr>
                <w:rStyle w:val="Emphasis"/>
                <w:rFonts w:ascii="Cambria Math" w:hAnsi="Cambria Math" w:cs="Calibri"/>
                <w:shd w:val="clear" w:color="auto" w:fill="FFFFFF"/>
              </w:rPr>
              <m:t>T</m:t>
            </m:r>
          </m:e>
          <m:sub>
            <m:r>
              <m:rPr>
                <m:sty m:val="p"/>
              </m:rPr>
              <w:rPr>
                <w:rStyle w:val="Emphasis"/>
                <w:rFonts w:ascii="Cambria Math" w:hAnsi="Cambria Math" w:cs="Calibri"/>
                <w:shd w:val="clear" w:color="auto" w:fill="FFFFFF"/>
              </w:rPr>
              <m:t>f</m:t>
            </m:r>
          </m:sub>
        </m:sSub>
        <m:r>
          <m:rPr>
            <m:sty m:val="p"/>
          </m:rPr>
          <w:rPr>
            <w:rFonts w:ascii="Cambria Math" w:hAnsi="Cambria Math" w:cs="Calibri"/>
          </w:rPr>
          <m:t>=-14.5 ℃</m:t>
        </m:r>
      </m:oMath>
      <w:r w:rsidRPr="00281BB3">
        <w:rPr>
          <w:rFonts w:ascii="Calibri" w:hAnsi="Calibri" w:cs="Calibri"/>
        </w:rPr>
        <w:t xml:space="preserve"> </w:t>
      </w:r>
      <w:proofErr w:type="gramStart"/>
      <w:r w:rsidRPr="00281BB3">
        <w:rPr>
          <w:rFonts w:ascii="Calibri" w:hAnsi="Calibri" w:cs="Calibri"/>
        </w:rPr>
        <w:t xml:space="preserve">and </w:t>
      </w:r>
      <w:proofErr w:type="gramEnd"/>
      <m:oMath>
        <m:r>
          <w:rPr>
            <w:rFonts w:ascii="Cambria Math" w:hAnsi="Cambria Math" w:cs="Calibri"/>
          </w:rPr>
          <m:t>χ</m:t>
        </m:r>
        <m:r>
          <m:rPr>
            <m:sty m:val="p"/>
          </m:rPr>
          <w:rPr>
            <w:rFonts w:ascii="Cambria Math" w:hAnsi="Cambria Math" w:cs="Calibri"/>
          </w:rPr>
          <m:t>≈60 %</m:t>
        </m:r>
      </m:oMath>
      <w:r w:rsidRPr="00281BB3">
        <w:rPr>
          <w:rFonts w:ascii="Calibri" w:hAnsi="Calibri" w:cs="Calibri"/>
        </w:rPr>
        <w:t>. Similar to that in the spontaneous drop freezing, condensate halo consisting of tiny drops instantly forms at its full size on the solid surface</w:t>
      </w:r>
      <w:r w:rsidRPr="00281BB3">
        <w:rPr>
          <w:rFonts w:ascii="Calibri" w:hAnsi="Calibri" w:cs="Calibri"/>
          <w:kern w:val="0"/>
        </w:rPr>
        <w:t xml:space="preserve"> in the short-time recalescent freezing, which is identified by the decrease of the pixel intensity values in the optical images and the increase of surface temperature in the </w:t>
      </w:r>
      <w:r w:rsidRPr="00281BB3">
        <w:rPr>
          <w:rFonts w:ascii="Calibri" w:hAnsi="Calibri" w:cs="Calibri"/>
        </w:rPr>
        <w:t>thermographic</w:t>
      </w:r>
      <w:r w:rsidRPr="00281BB3">
        <w:rPr>
          <w:rFonts w:ascii="Calibri" w:hAnsi="Calibri" w:cs="Calibri"/>
          <w:kern w:val="0"/>
        </w:rPr>
        <w:t xml:space="preserve"> images on the drop and its nearby region, as shown in </w:t>
      </w:r>
      <w:r w:rsidRPr="00281BB3">
        <w:rPr>
          <w:rFonts w:ascii="Calibri" w:hAnsi="Calibri" w:cs="Calibri"/>
          <w:b/>
          <w:kern w:val="0"/>
        </w:rPr>
        <w:t>Fig. S5b</w:t>
      </w:r>
      <w:r w:rsidRPr="00281BB3">
        <w:rPr>
          <w:rFonts w:ascii="Calibri" w:hAnsi="Calibri" w:cs="Calibri"/>
          <w:kern w:val="0"/>
        </w:rPr>
        <w:t>. In the subsequent bottom-to-top drop freezing, the continuous existence of the warm vapor around the partially-frozen drop results in further vapor condensation on the solid surface, and the as-formed condensate drops grow in their sizes, making the halo pattern dark</w:t>
      </w:r>
      <w:r w:rsidR="00E13C44" w:rsidRPr="00281BB3">
        <w:rPr>
          <w:rFonts w:ascii="Calibri" w:hAnsi="Calibri" w:cs="Calibri"/>
          <w:kern w:val="0"/>
        </w:rPr>
        <w:t>er</w:t>
      </w:r>
      <w:r w:rsidRPr="00281BB3">
        <w:rPr>
          <w:rFonts w:ascii="Calibri" w:hAnsi="Calibri" w:cs="Calibri"/>
          <w:kern w:val="0"/>
        </w:rPr>
        <w:t>. This h</w:t>
      </w:r>
      <w:r w:rsidRPr="00281BB3">
        <w:rPr>
          <w:rFonts w:ascii="Calibri" w:hAnsi="Calibri" w:cs="Calibri"/>
          <w:shd w:val="clear" w:color="auto" w:fill="FFFFFF"/>
        </w:rPr>
        <w:t xml:space="preserve">alo </w:t>
      </w:r>
      <w:r w:rsidR="006E24CB" w:rsidRPr="00281BB3">
        <w:rPr>
          <w:rFonts w:ascii="Calibri" w:hAnsi="Calibri" w:cs="Calibri"/>
          <w:kern w:val="0"/>
        </w:rPr>
        <w:t xml:space="preserve">growth </w:t>
      </w:r>
      <w:r w:rsidRPr="00281BB3">
        <w:rPr>
          <w:rFonts w:ascii="Calibri" w:hAnsi="Calibri" w:cs="Calibri"/>
          <w:kern w:val="0"/>
        </w:rPr>
        <w:t>stage ends when the whole drop was frozen, along with the decay of the warm vapor filed. Then, the frozen drop starts to harvest water vapor that evaporates from condensate drops in the halo fence region, and the halo pattern completely disappears within a few seconds.</w:t>
      </w:r>
    </w:p>
    <w:p w14:paraId="6129D7F8" w14:textId="1C360712" w:rsidR="00B1533A" w:rsidRPr="00281BB3" w:rsidRDefault="00280834" w:rsidP="00D04C79">
      <w:pPr>
        <w:snapToGrid w:val="0"/>
        <w:jc w:val="center"/>
        <w:rPr>
          <w:rFonts w:ascii="Calibri" w:hAnsi="Calibri" w:cs="Calibri"/>
        </w:rPr>
      </w:pPr>
      <w:bookmarkStart w:id="23" w:name="OLE_LINK1"/>
      <w:r w:rsidRPr="00281BB3">
        <w:rPr>
          <w:rFonts w:ascii="Calibri" w:hAnsi="Calibri" w:cs="Calibri"/>
          <w:noProof/>
        </w:rPr>
        <w:drawing>
          <wp:inline distT="0" distB="0" distL="0" distR="0" wp14:anchorId="04768C60" wp14:editId="45030A32">
            <wp:extent cx="4489200" cy="4140000"/>
            <wp:effectExtent l="0" t="0" r="6985" b="0"/>
            <wp:docPr id="13" name="Picture 13" descr="C:\Users\Lenovo\Desktop\Desktop\工作在家\Condenstate Halos-Songyuan&amp;Haoyan\Full version\V6\Fig. SX\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esktop\工作在家\Condenstate Halos-Songyuan&amp;Haoyan\Full version\V6\Fig. SX\Fig. S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9200" cy="4140000"/>
                    </a:xfrm>
                    <a:prstGeom prst="rect">
                      <a:avLst/>
                    </a:prstGeom>
                    <a:noFill/>
                    <a:ln>
                      <a:noFill/>
                    </a:ln>
                  </pic:spPr>
                </pic:pic>
              </a:graphicData>
            </a:graphic>
          </wp:inline>
        </w:drawing>
      </w:r>
    </w:p>
    <w:p w14:paraId="242BF4A0" w14:textId="369A4197" w:rsidR="00B1533A" w:rsidRPr="00281BB3" w:rsidRDefault="00164F6B" w:rsidP="00D04C79">
      <w:pPr>
        <w:snapToGrid w:val="0"/>
        <w:rPr>
          <w:rFonts w:ascii="Calibri" w:hAnsi="Calibri" w:cs="Calibri"/>
        </w:rPr>
      </w:pPr>
      <w:r w:rsidRPr="00281BB3">
        <w:rPr>
          <w:rFonts w:ascii="Calibri" w:hAnsi="Calibri" w:cs="Calibri"/>
          <w:b/>
          <w:szCs w:val="28"/>
        </w:rPr>
        <w:t>Fig. S5</w:t>
      </w:r>
      <w:bookmarkEnd w:id="23"/>
      <w:r w:rsidRPr="00281BB3">
        <w:rPr>
          <w:rFonts w:ascii="Calibri" w:hAnsi="Calibri" w:cs="Calibri"/>
          <w:b/>
          <w:szCs w:val="28"/>
        </w:rPr>
        <w:t>| a,</w:t>
      </w:r>
      <w:r w:rsidRPr="00281BB3">
        <w:rPr>
          <w:rFonts w:ascii="Calibri" w:hAnsi="Calibri" w:cs="Calibri"/>
          <w:bCs/>
          <w:szCs w:val="28"/>
        </w:rPr>
        <w:t xml:space="preserve"> Selected optical and thermographic images showing the ice-bridge-triggered drop freezing process </w:t>
      </w:r>
      <w:r w:rsidRPr="00281BB3">
        <w:rPr>
          <w:rFonts w:ascii="Calibri" w:hAnsi="Calibri" w:cs="Calibri"/>
        </w:rPr>
        <w:t xml:space="preserve">on the </w:t>
      </w:r>
      <w:r w:rsidRPr="00281BB3">
        <w:rPr>
          <w:rStyle w:val="Emphasis"/>
          <w:rFonts w:ascii="Calibri" w:hAnsi="Calibri" w:cs="Calibri"/>
          <w:i w:val="0"/>
          <w:shd w:val="clear" w:color="auto" w:fill="FFFFFF"/>
        </w:rPr>
        <w:t>Teflon-coated</w:t>
      </w:r>
      <w:r w:rsidRPr="00281BB3">
        <w:rPr>
          <w:rFonts w:ascii="Calibri" w:hAnsi="Calibri" w:cs="Calibri"/>
        </w:rPr>
        <w:t xml:space="preserve"> hydrophobic surface </w:t>
      </w:r>
      <w:proofErr w:type="gramStart"/>
      <w:r w:rsidRPr="00281BB3">
        <w:rPr>
          <w:rFonts w:ascii="Calibri" w:hAnsi="Calibri" w:cs="Calibri"/>
        </w:rPr>
        <w:t xml:space="preserve">at </w:t>
      </w:r>
      <w:proofErr w:type="gramEnd"/>
      <m:oMath>
        <m:sSub>
          <m:sSubPr>
            <m:ctrlPr>
              <w:rPr>
                <w:rFonts w:ascii="Cambria Math" w:hAnsi="Cambria Math" w:cs="Calibri"/>
              </w:rPr>
            </m:ctrlPr>
          </m:sSubPr>
          <m:e>
            <m:r>
              <w:rPr>
                <w:rFonts w:ascii="Cambria Math" w:hAnsi="Cambria Math" w:cs="Calibri"/>
              </w:rPr>
              <m:t>T</m:t>
            </m:r>
          </m:e>
          <m:sub>
            <m:r>
              <m:rPr>
                <m:sty m:val="p"/>
              </m:rPr>
              <w:rPr>
                <w:rFonts w:ascii="Cambria Math" w:hAnsi="Cambria Math" w:cs="Calibri"/>
              </w:rPr>
              <m:t>f</m:t>
            </m:r>
          </m:sub>
        </m:sSub>
        <m:r>
          <w:rPr>
            <w:rFonts w:ascii="Cambria Math" w:hAnsi="Cambria Math" w:cs="Calibri"/>
          </w:rPr>
          <m:t>≈-14.5 ℃</m:t>
        </m:r>
      </m:oMath>
      <w:r w:rsidRPr="00281BB3">
        <w:rPr>
          <w:rFonts w:ascii="Calibri" w:hAnsi="Calibri" w:cs="Calibri"/>
          <w:bCs/>
          <w:szCs w:val="28"/>
        </w:rPr>
        <w:t xml:space="preserve">. </w:t>
      </w:r>
      <w:proofErr w:type="gramStart"/>
      <w:r w:rsidRPr="00281BB3">
        <w:rPr>
          <w:rFonts w:ascii="Calibri" w:hAnsi="Calibri" w:cs="Calibri"/>
          <w:b/>
          <w:szCs w:val="28"/>
        </w:rPr>
        <w:t>b</w:t>
      </w:r>
      <w:proofErr w:type="gramEnd"/>
      <w:r w:rsidRPr="00281BB3">
        <w:rPr>
          <w:rFonts w:ascii="Calibri" w:hAnsi="Calibri" w:cs="Calibri"/>
          <w:bCs/>
          <w:szCs w:val="28"/>
        </w:rPr>
        <w:t xml:space="preserve">, </w:t>
      </w:r>
      <w:r w:rsidRPr="00281BB3">
        <w:rPr>
          <w:rFonts w:ascii="Calibri" w:hAnsi="Calibri" w:cs="Calibri"/>
        </w:rPr>
        <w:t xml:space="preserve">Temporal evolution of the pixel intensity value </w:t>
      </w:r>
      <m:oMath>
        <m:r>
          <w:rPr>
            <w:rFonts w:ascii="Cambria Math" w:hAnsi="Cambria Math" w:cs="Calibri"/>
          </w:rPr>
          <m:t>I</m:t>
        </m:r>
      </m:oMath>
      <w:r w:rsidRPr="00281BB3">
        <w:rPr>
          <w:rFonts w:ascii="Calibri" w:hAnsi="Calibri" w:cs="Calibri"/>
        </w:rPr>
        <w:t xml:space="preserve"> and surface temperature </w:t>
      </w:r>
      <m:oMath>
        <m:sSub>
          <m:sSubPr>
            <m:ctrlPr>
              <w:rPr>
                <w:rFonts w:ascii="Cambria Math" w:hAnsi="Cambria Math" w:cs="Calibri"/>
              </w:rPr>
            </m:ctrlPr>
          </m:sSubPr>
          <m:e>
            <m:r>
              <w:rPr>
                <w:rFonts w:ascii="Cambria Math" w:hAnsi="Cambria Math" w:cs="Calibri"/>
              </w:rPr>
              <m:t>T</m:t>
            </m:r>
          </m:e>
          <m:sub>
            <m:r>
              <m:rPr>
                <m:sty m:val="p"/>
              </m:rPr>
              <w:rPr>
                <w:rFonts w:ascii="Cambria Math" w:hAnsi="Cambria Math" w:cs="Calibri"/>
              </w:rPr>
              <m:t>S</m:t>
            </m:r>
          </m:sub>
        </m:sSub>
      </m:oMath>
      <w:r w:rsidRPr="00281BB3">
        <w:rPr>
          <w:rFonts w:ascii="Calibri" w:hAnsi="Calibri" w:cs="Calibri"/>
        </w:rPr>
        <w:t xml:space="preserve"> at the center of the freezing drop and two nearby locations denoted in</w:t>
      </w:r>
      <w:r w:rsidRPr="00281BB3">
        <w:rPr>
          <w:rFonts w:ascii="Calibri" w:hAnsi="Calibri" w:cs="Calibri"/>
          <w:b/>
        </w:rPr>
        <w:t xml:space="preserve"> a</w:t>
      </w:r>
      <w:r w:rsidRPr="00281BB3">
        <w:rPr>
          <w:rFonts w:ascii="Calibri" w:hAnsi="Calibri" w:cs="Calibri"/>
        </w:rPr>
        <w:t>. The right figures are zoom-in view of the initial halo formation stage.</w:t>
      </w:r>
    </w:p>
    <w:p w14:paraId="53386719" w14:textId="77777777" w:rsidR="00B1533A" w:rsidRPr="00281BB3" w:rsidRDefault="00164F6B" w:rsidP="00D04C79">
      <w:pPr>
        <w:pStyle w:val="Heading1"/>
        <w:snapToGrid w:val="0"/>
        <w:rPr>
          <w:rFonts w:ascii="Calibri" w:hAnsi="Calibri" w:cs="Calibri"/>
        </w:rPr>
      </w:pPr>
      <w:bookmarkStart w:id="24" w:name="_Toc24898"/>
      <w:bookmarkStart w:id="25" w:name="_Toc11161"/>
      <w:bookmarkStart w:id="26" w:name="_Toc5085"/>
      <w:bookmarkStart w:id="27" w:name="_Toc26837"/>
      <w:bookmarkStart w:id="28" w:name="_Toc30255"/>
      <w:bookmarkStart w:id="29" w:name="_Toc159404444"/>
      <w:r w:rsidRPr="00281BB3">
        <w:rPr>
          <w:rFonts w:ascii="Calibri" w:hAnsi="Calibri" w:cs="Calibri"/>
        </w:rPr>
        <w:lastRenderedPageBreak/>
        <w:t>Supplementary Section 6. Detection of gas temperature and humidity around freezing drops on solid surfaces of different thermal conductivities</w:t>
      </w:r>
      <w:bookmarkEnd w:id="24"/>
      <w:bookmarkEnd w:id="25"/>
      <w:bookmarkEnd w:id="26"/>
      <w:bookmarkEnd w:id="27"/>
      <w:bookmarkEnd w:id="28"/>
      <w:bookmarkEnd w:id="29"/>
    </w:p>
    <w:p w14:paraId="35D8007A" w14:textId="18FBB2D6" w:rsidR="00B1533A" w:rsidRPr="00281BB3" w:rsidRDefault="00164F6B" w:rsidP="00D04C79">
      <w:pPr>
        <w:snapToGrid w:val="0"/>
        <w:ind w:firstLine="420"/>
        <w:rPr>
          <w:rFonts w:ascii="Calibri" w:hAnsi="Calibri" w:cs="Calibri"/>
        </w:rPr>
      </w:pPr>
      <w:r w:rsidRPr="00281BB3">
        <w:rPr>
          <w:rFonts w:ascii="Calibri" w:hAnsi="Calibri" w:cs="Calibri"/>
        </w:rPr>
        <w:t>To get more insight into the effect of substrate thermal conductivity on the formation of condensation halos, we simultaneously measured the temperature (</w:t>
      </w:r>
      <m:oMath>
        <m:r>
          <w:rPr>
            <w:rFonts w:ascii="Cambria Math" w:hAnsi="Cambria Math" w:cs="Calibri"/>
          </w:rPr>
          <m:t>T</m:t>
        </m:r>
      </m:oMath>
      <w:r w:rsidRPr="00281BB3">
        <w:rPr>
          <w:rFonts w:ascii="Calibri" w:hAnsi="Calibri" w:cs="Calibri"/>
        </w:rPr>
        <w:t>) and humidity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m:t>
            </m:r>
          </m:sup>
        </m:sSup>
      </m:oMath>
      <w:r w:rsidRPr="00281BB3">
        <w:rPr>
          <w:rFonts w:ascii="Calibri" w:hAnsi="Calibri" w:cs="Calibri"/>
        </w:rPr>
        <w:t xml:space="preserve">) in the surrounding gas during the freezing of millimeter-sized supercooled water drops (with a volume of </w:t>
      </w:r>
      <m:oMath>
        <m:r>
          <m:rPr>
            <m:sty m:val="p"/>
          </m:rPr>
          <w:rPr>
            <w:rFonts w:ascii="Cambria Math" w:hAnsi="Cambria Math" w:cs="Calibri"/>
          </w:rPr>
          <m:t xml:space="preserve">4.2 </m:t>
        </m:r>
        <m:r>
          <w:rPr>
            <w:rFonts w:ascii="Cambria Math" w:hAnsi="Cambria Math" w:cs="Calibri"/>
          </w:rPr>
          <m:t>μ</m:t>
        </m:r>
        <m:r>
          <m:rPr>
            <m:sty m:val="p"/>
          </m:rPr>
          <w:rPr>
            <w:rFonts w:ascii="Cambria Math" w:hAnsi="Cambria Math" w:cs="Calibri"/>
          </w:rPr>
          <m:t>L</m:t>
        </m:r>
      </m:oMath>
      <w:r w:rsidRPr="00281BB3">
        <w:rPr>
          <w:rFonts w:ascii="Calibri" w:hAnsi="Calibri" w:cs="Calibri"/>
        </w:rPr>
        <w:t xml:space="preserve">) at </w:t>
      </w:r>
      <m:oMath>
        <m:sSub>
          <m:sSubPr>
            <m:ctrlPr>
              <w:rPr>
                <w:rFonts w:ascii="Cambria Math" w:hAnsi="Cambria Math" w:cs="Calibri"/>
              </w:rPr>
            </m:ctrlPr>
          </m:sSubPr>
          <m:e>
            <m:r>
              <w:rPr>
                <w:rFonts w:ascii="Cambria Math" w:hAnsi="Cambria Math" w:cs="Calibri"/>
              </w:rPr>
              <m:t>T</m:t>
            </m:r>
          </m:e>
          <m:sub>
            <m:r>
              <m:rPr>
                <m:sty m:val="p"/>
              </m:rPr>
              <w:rPr>
                <w:rFonts w:ascii="Cambria Math" w:hAnsi="Cambria Math" w:cs="Calibri"/>
              </w:rPr>
              <m:t>f</m:t>
            </m:r>
          </m:sub>
        </m:sSub>
        <m:r>
          <w:rPr>
            <w:rFonts w:ascii="Cambria Math" w:hAnsi="Cambria Math" w:cs="Calibri"/>
          </w:rPr>
          <m:t>=-16 ℃</m:t>
        </m:r>
      </m:oMath>
      <w:r w:rsidRPr="00281BB3">
        <w:rPr>
          <w:rFonts w:ascii="Calibri" w:hAnsi="Calibri" w:cs="Calibri"/>
        </w:rPr>
        <w:t xml:space="preserve"> on glass (</w:t>
      </w:r>
      <m:oMath>
        <m:r>
          <w:rPr>
            <w:rFonts w:ascii="Cambria Math" w:hAnsi="Cambria Math" w:cs="Calibri"/>
          </w:rPr>
          <m:t>k</m:t>
        </m:r>
        <m:r>
          <m:rPr>
            <m:sty m:val="p"/>
          </m:rPr>
          <w:rPr>
            <w:rFonts w:ascii="Cambria Math" w:hAnsi="Cambria Math" w:cs="Calibri"/>
          </w:rPr>
          <m:t>=0.93 W∙</m:t>
        </m:r>
        <m:sSup>
          <m:sSupPr>
            <m:ctrlPr>
              <w:rPr>
                <w:rFonts w:ascii="Cambria Math" w:hAnsi="Cambria Math" w:cs="Calibri"/>
              </w:rPr>
            </m:ctrlPr>
          </m:sSupPr>
          <m:e>
            <m:r>
              <m:rPr>
                <m:sty m:val="p"/>
              </m:rPr>
              <w:rPr>
                <w:rFonts w:ascii="Cambria Math" w:hAnsi="Cambria Math" w:cs="Calibri"/>
              </w:rPr>
              <m:t>m</m:t>
            </m:r>
          </m:e>
          <m:sup>
            <m:r>
              <w:rPr>
                <w:rFonts w:ascii="Cambria Math" w:hAnsi="Cambria Math" w:cs="Calibri"/>
              </w:rPr>
              <m:t>-1</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K</m:t>
            </m:r>
          </m:e>
          <m:sup>
            <m:r>
              <w:rPr>
                <w:rFonts w:ascii="Cambria Math" w:hAnsi="Cambria Math" w:cs="Calibri"/>
              </w:rPr>
              <m:t>-1</m:t>
            </m:r>
          </m:sup>
        </m:sSup>
      </m:oMath>
      <w:r w:rsidRPr="00281BB3">
        <w:rPr>
          <w:rFonts w:ascii="Calibri" w:hAnsi="Calibri" w:cs="Calibri"/>
        </w:rPr>
        <w:t>), steel (</w:t>
      </w:r>
      <m:oMath>
        <m:r>
          <w:rPr>
            <w:rFonts w:ascii="Cambria Math" w:hAnsi="Cambria Math" w:cs="Calibri"/>
          </w:rPr>
          <m:t>k</m:t>
        </m:r>
        <m:r>
          <m:rPr>
            <m:sty m:val="p"/>
          </m:rPr>
          <w:rPr>
            <w:rFonts w:ascii="Cambria Math" w:hAnsi="Cambria Math" w:cs="Calibri"/>
          </w:rPr>
          <m:t>=10 W∙</m:t>
        </m:r>
        <m:sSup>
          <m:sSupPr>
            <m:ctrlPr>
              <w:rPr>
                <w:rFonts w:ascii="Cambria Math" w:hAnsi="Cambria Math" w:cs="Calibri"/>
              </w:rPr>
            </m:ctrlPr>
          </m:sSupPr>
          <m:e>
            <m:r>
              <m:rPr>
                <m:sty m:val="p"/>
              </m:rPr>
              <w:rPr>
                <w:rFonts w:ascii="Cambria Math" w:hAnsi="Cambria Math" w:cs="Calibri"/>
              </w:rPr>
              <m:t>m</m:t>
            </m:r>
          </m:e>
          <m:sup>
            <m:r>
              <w:rPr>
                <w:rFonts w:ascii="Cambria Math" w:hAnsi="Cambria Math" w:cs="Calibri"/>
              </w:rPr>
              <m:t>-1</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K</m:t>
            </m:r>
          </m:e>
          <m:sup>
            <m:r>
              <w:rPr>
                <w:rFonts w:ascii="Cambria Math" w:hAnsi="Cambria Math" w:cs="Calibri"/>
              </w:rPr>
              <m:t>-1</m:t>
            </m:r>
          </m:sup>
        </m:sSup>
      </m:oMath>
      <w:r w:rsidRPr="00281BB3">
        <w:rPr>
          <w:rFonts w:ascii="Calibri" w:hAnsi="Calibri" w:cs="Calibri"/>
        </w:rPr>
        <w:t>), silicon (</w:t>
      </w:r>
      <m:oMath>
        <m:r>
          <w:rPr>
            <w:rFonts w:ascii="Cambria Math" w:hAnsi="Cambria Math" w:cs="Calibri"/>
          </w:rPr>
          <m:t>k</m:t>
        </m:r>
        <m:r>
          <m:rPr>
            <m:sty m:val="p"/>
          </m:rPr>
          <w:rPr>
            <w:rFonts w:ascii="Cambria Math" w:hAnsi="Cambria Math" w:cs="Calibri"/>
          </w:rPr>
          <m:t>=160 W∙</m:t>
        </m:r>
        <m:sSup>
          <m:sSupPr>
            <m:ctrlPr>
              <w:rPr>
                <w:rFonts w:ascii="Cambria Math" w:hAnsi="Cambria Math" w:cs="Calibri"/>
              </w:rPr>
            </m:ctrlPr>
          </m:sSupPr>
          <m:e>
            <m:r>
              <m:rPr>
                <m:sty m:val="p"/>
              </m:rPr>
              <w:rPr>
                <w:rFonts w:ascii="Cambria Math" w:hAnsi="Cambria Math" w:cs="Calibri"/>
              </w:rPr>
              <m:t>m</m:t>
            </m:r>
          </m:e>
          <m:sup>
            <m:r>
              <w:rPr>
                <w:rFonts w:ascii="Cambria Math" w:hAnsi="Cambria Math" w:cs="Calibri"/>
              </w:rPr>
              <m:t>-1</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K</m:t>
            </m:r>
          </m:e>
          <m:sup>
            <m:r>
              <w:rPr>
                <w:rFonts w:ascii="Cambria Math" w:hAnsi="Cambria Math" w:cs="Calibri"/>
              </w:rPr>
              <m:t>-1</m:t>
            </m:r>
          </m:sup>
        </m:sSup>
      </m:oMath>
      <w:r w:rsidRPr="00281BB3">
        <w:rPr>
          <w:rFonts w:ascii="Calibri" w:hAnsi="Calibri" w:cs="Calibri"/>
        </w:rPr>
        <w:t>), and copper (</w:t>
      </w:r>
      <m:oMath>
        <m:r>
          <w:rPr>
            <w:rFonts w:ascii="Cambria Math" w:hAnsi="Cambria Math" w:cs="Calibri"/>
          </w:rPr>
          <m:t>k</m:t>
        </m:r>
        <m:r>
          <m:rPr>
            <m:sty m:val="p"/>
          </m:rPr>
          <w:rPr>
            <w:rFonts w:ascii="Cambria Math" w:hAnsi="Cambria Math" w:cs="Calibri"/>
          </w:rPr>
          <m:t>=400 W∙</m:t>
        </m:r>
        <m:sSup>
          <m:sSupPr>
            <m:ctrlPr>
              <w:rPr>
                <w:rFonts w:ascii="Cambria Math" w:hAnsi="Cambria Math" w:cs="Calibri"/>
              </w:rPr>
            </m:ctrlPr>
          </m:sSupPr>
          <m:e>
            <m:r>
              <m:rPr>
                <m:sty m:val="p"/>
              </m:rPr>
              <w:rPr>
                <w:rFonts w:ascii="Cambria Math" w:hAnsi="Cambria Math" w:cs="Calibri"/>
              </w:rPr>
              <m:t>m</m:t>
            </m:r>
          </m:e>
          <m:sup>
            <m:r>
              <w:rPr>
                <w:rFonts w:ascii="Cambria Math" w:hAnsi="Cambria Math" w:cs="Calibri"/>
              </w:rPr>
              <m:t>-1</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K</m:t>
            </m:r>
          </m:e>
          <m:sup>
            <m:r>
              <w:rPr>
                <w:rFonts w:ascii="Cambria Math" w:hAnsi="Cambria Math" w:cs="Calibri"/>
              </w:rPr>
              <m:t>-1</m:t>
            </m:r>
          </m:sup>
        </m:sSup>
      </m:oMath>
      <w:r w:rsidRPr="00281BB3">
        <w:rPr>
          <w:rFonts w:ascii="Calibri" w:hAnsi="Calibri" w:cs="Calibri"/>
        </w:rPr>
        <w:t>) substrates with similar wetting property (</w:t>
      </w:r>
      <m:oMath>
        <m:sSub>
          <m:sSubPr>
            <m:ctrlPr>
              <w:rPr>
                <w:rFonts w:ascii="Cambria Math" w:hAnsi="Cambria Math" w:cs="Calibri"/>
                <w:i/>
              </w:rPr>
            </m:ctrlPr>
          </m:sSubPr>
          <m:e>
            <m:r>
              <w:rPr>
                <w:rFonts w:ascii="Cambria Math" w:hAnsi="Cambria Math" w:cs="Calibri"/>
              </w:rPr>
              <m:t>θ</m:t>
            </m:r>
          </m:e>
          <m:sub>
            <m:r>
              <w:rPr>
                <w:rFonts w:ascii="Cambria Math" w:hAnsi="Cambria Math" w:cs="Calibri"/>
              </w:rPr>
              <m:t>eq</m:t>
            </m:r>
          </m:sub>
        </m:sSub>
        <m:r>
          <m:rPr>
            <m:sty m:val="p"/>
          </m:rPr>
          <w:rPr>
            <w:rFonts w:ascii="Cambria Math" w:hAnsi="Cambria Math" w:cs="Calibri"/>
          </w:rPr>
          <m:t>=110±5°</m:t>
        </m:r>
      </m:oMath>
      <w:r w:rsidRPr="00281BB3">
        <w:rPr>
          <w:rFonts w:ascii="Calibri" w:hAnsi="Calibri" w:cs="Calibri"/>
        </w:rPr>
        <w:t>). Note that condensate halos can only be observed on the glass (strong) and steel (weak) substrate while no halos would form on the silicon and copper substrates during drop freezing (</w:t>
      </w:r>
      <w:r w:rsidRPr="00281BB3">
        <w:rPr>
          <w:rFonts w:ascii="Calibri" w:hAnsi="Calibri" w:cs="Calibri"/>
          <w:b/>
        </w:rPr>
        <w:t>Fig. S4d</w:t>
      </w:r>
      <w:r w:rsidRPr="00281BB3">
        <w:rPr>
          <w:rFonts w:ascii="Calibri" w:hAnsi="Calibri" w:cs="Calibri"/>
        </w:rPr>
        <w:t xml:space="preserve">). As sketched in </w:t>
      </w:r>
      <w:r w:rsidRPr="00281BB3">
        <w:rPr>
          <w:rFonts w:ascii="Calibri" w:hAnsi="Calibri" w:cs="Calibri"/>
          <w:b/>
        </w:rPr>
        <w:t>Fig. S6a</w:t>
      </w:r>
      <w:r w:rsidRPr="00281BB3">
        <w:rPr>
          <w:rFonts w:ascii="Calibri" w:hAnsi="Calibri" w:cs="Calibri"/>
        </w:rPr>
        <w:t xml:space="preserve">, the gas humidity was detected by a humidity sensor locating at </w:t>
      </w:r>
      <m:oMath>
        <m:r>
          <m:rPr>
            <m:sty m:val="p"/>
          </m:rPr>
          <w:rPr>
            <w:rFonts w:ascii="Cambria Math" w:hAnsi="Cambria Math" w:cs="Calibri"/>
          </w:rPr>
          <m:t>~1.2 mm</m:t>
        </m:r>
      </m:oMath>
      <w:r w:rsidRPr="00281BB3">
        <w:rPr>
          <w:rFonts w:ascii="Calibri" w:hAnsi="Calibri" w:cs="Calibri"/>
        </w:rPr>
        <w:t xml:space="preserve"> from the drop surface, while the temperature field around the drop was monitored by an infrared camera. The initial temperature and relative humidity were respectively set at </w:t>
      </w:r>
      <m:oMath>
        <m:r>
          <m:rPr>
            <m:sty m:val="p"/>
          </m:rPr>
          <w:rPr>
            <w:rFonts w:ascii="Cambria Math" w:hAnsi="Cambria Math" w:cs="Calibri"/>
          </w:rPr>
          <m:t>20±1℃</m:t>
        </m:r>
      </m:oMath>
      <w:r w:rsidRPr="00281BB3">
        <w:rPr>
          <w:rFonts w:ascii="Calibri" w:hAnsi="Calibri" w:cs="Calibri"/>
        </w:rPr>
        <w:t xml:space="preserve"> and </w:t>
      </w:r>
      <w:proofErr w:type="gramStart"/>
      <w:r w:rsidRPr="00281BB3">
        <w:rPr>
          <w:rFonts w:ascii="Calibri" w:hAnsi="Calibri" w:cs="Calibri"/>
        </w:rPr>
        <w:t xml:space="preserve">of </w:t>
      </w:r>
      <w:proofErr w:type="gramEnd"/>
      <m:oMath>
        <m:r>
          <m:rPr>
            <m:sty m:val="p"/>
          </m:rPr>
          <w:rPr>
            <w:rFonts w:ascii="Cambria Math" w:hAnsi="Cambria Math" w:cs="Calibri"/>
          </w:rPr>
          <m:t>55±3%</m:t>
        </m:r>
      </m:oMath>
      <w:r w:rsidRPr="00281BB3">
        <w:rPr>
          <w:rFonts w:ascii="Calibri" w:hAnsi="Calibri" w:cs="Calibri"/>
        </w:rPr>
        <w:t>, which are in the parameter range of our condensation frosting experiments.</w:t>
      </w:r>
    </w:p>
    <w:p w14:paraId="7448724E" w14:textId="34ABBB54" w:rsidR="00B1533A" w:rsidRPr="00281BB3" w:rsidRDefault="00164F6B" w:rsidP="00D04C79">
      <w:pPr>
        <w:snapToGrid w:val="0"/>
        <w:ind w:firstLine="420"/>
        <w:rPr>
          <w:rFonts w:ascii="Calibri" w:hAnsi="Calibri" w:cs="Calibri"/>
        </w:rPr>
      </w:pPr>
      <w:r w:rsidRPr="00281BB3">
        <w:rPr>
          <w:rFonts w:ascii="Calibri" w:hAnsi="Calibri" w:cs="Calibri"/>
        </w:rPr>
        <w:t xml:space="preserve">In </w:t>
      </w:r>
      <w:r w:rsidRPr="00281BB3">
        <w:rPr>
          <w:rFonts w:ascii="Calibri" w:hAnsi="Calibri" w:cs="Calibri"/>
          <w:b/>
        </w:rPr>
        <w:t>Fig. S6c</w:t>
      </w:r>
      <w:r w:rsidRPr="00281BB3">
        <w:rPr>
          <w:rFonts w:ascii="Calibri" w:hAnsi="Calibri" w:cs="Calibri"/>
        </w:rPr>
        <w:t xml:space="preserve">, we comparatively show selected thermographic images of freezing drops on these four substrates, while the corresponding variations of the relative humidity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m:t>
            </m:r>
          </m:sup>
        </m:sSup>
        <m:r>
          <m:rPr>
            <m:sty m:val="p"/>
          </m:rPr>
          <w:rPr>
            <w:rFonts w:ascii="Cambria Math" w:hAnsi="Cambria Math" w:cs="Calibri"/>
          </w:rPr>
          <m:t>/</m:t>
        </m:r>
        <m:sSubSup>
          <m:sSubSupPr>
            <m:ctrlPr>
              <w:rPr>
                <w:rFonts w:ascii="Cambria Math" w:hAnsi="Cambria Math" w:cs="Calibri"/>
                <w:i/>
              </w:rPr>
            </m:ctrlPr>
          </m:sSubSupPr>
          <m:e>
            <m:r>
              <w:rPr>
                <w:rFonts w:ascii="Cambria Math" w:hAnsi="Cambria Math" w:cs="Calibri"/>
              </w:rPr>
              <m:t>χ</m:t>
            </m:r>
          </m:e>
          <m:sub>
            <m:r>
              <w:rPr>
                <w:rFonts w:ascii="Cambria Math" w:hAnsi="Cambria Math" w:cs="Calibri"/>
              </w:rPr>
              <m:t>0</m:t>
            </m:r>
          </m:sub>
          <m:sup>
            <m:r>
              <w:rPr>
                <w:rFonts w:ascii="Cambria Math" w:hAnsi="Cambria Math" w:cs="Calibri"/>
              </w:rPr>
              <m:t>'</m:t>
            </m:r>
          </m:sup>
        </m:sSubSup>
      </m:oMath>
      <w:r w:rsidRPr="00281BB3">
        <w:rPr>
          <w:rFonts w:ascii="Calibri" w:hAnsi="Calibri" w:cs="Calibri"/>
        </w:rPr>
        <w:t xml:space="preserve"> are displayed in </w:t>
      </w:r>
      <w:r w:rsidRPr="00281BB3">
        <w:rPr>
          <w:rFonts w:ascii="Calibri" w:hAnsi="Calibri" w:cs="Calibri"/>
          <w:b/>
        </w:rPr>
        <w:t>Fig. S6d</w:t>
      </w:r>
      <w:r w:rsidRPr="00281BB3">
        <w:rPr>
          <w:rFonts w:ascii="Calibri" w:hAnsi="Calibri" w:cs="Calibri"/>
        </w:rPr>
        <w:t xml:space="preserve">, where </w:t>
      </w:r>
      <m:oMath>
        <m:sSubSup>
          <m:sSubSupPr>
            <m:ctrlPr>
              <w:rPr>
                <w:rFonts w:ascii="Cambria Math" w:hAnsi="Cambria Math" w:cs="Calibri"/>
                <w:i/>
              </w:rPr>
            </m:ctrlPr>
          </m:sSubSupPr>
          <m:e>
            <m:r>
              <w:rPr>
                <w:rFonts w:ascii="Cambria Math" w:hAnsi="Cambria Math" w:cs="Calibri"/>
              </w:rPr>
              <m:t>χ</m:t>
            </m:r>
          </m:e>
          <m:sub>
            <m:r>
              <w:rPr>
                <w:rFonts w:ascii="Cambria Math" w:hAnsi="Cambria Math" w:cs="Calibri"/>
              </w:rPr>
              <m:t>0</m:t>
            </m:r>
          </m:sub>
          <m:sup>
            <m:r>
              <w:rPr>
                <w:rFonts w:ascii="Cambria Math" w:hAnsi="Cambria Math" w:cs="Calibri"/>
              </w:rPr>
              <m:t>'</m:t>
            </m:r>
          </m:sup>
        </m:sSubSup>
      </m:oMath>
      <w:r w:rsidRPr="00281BB3">
        <w:rPr>
          <w:rFonts w:ascii="Calibri" w:hAnsi="Calibri" w:cs="Calibri"/>
        </w:rPr>
        <w:t xml:space="preserve"> is the initial humidity before freezing. Upon recalescent freezing, a significant increase of the drop te</w:t>
      </w:r>
      <w:proofErr w:type="spellStart"/>
      <w:r w:rsidRPr="00281BB3">
        <w:rPr>
          <w:rFonts w:ascii="Calibri" w:hAnsi="Calibri" w:cs="Calibri"/>
        </w:rPr>
        <w:t>mperature</w:t>
      </w:r>
      <w:proofErr w:type="spellEnd"/>
      <w:r w:rsidRPr="00281BB3">
        <w:rPr>
          <w:rFonts w:ascii="Calibri" w:hAnsi="Calibri" w:cs="Calibri"/>
        </w:rPr>
        <w:t xml:space="preserve"> from the supercooling value (</w:t>
      </w:r>
      <m:oMath>
        <m:r>
          <m:rPr>
            <m:sty m:val="p"/>
          </m:rPr>
          <w:rPr>
            <w:rFonts w:ascii="Cambria Math" w:hAnsi="Cambria Math" w:cs="Calibri"/>
          </w:rPr>
          <m:t>~</m:t>
        </m:r>
        <m:r>
          <m:rPr>
            <m:sty m:val="p"/>
          </m:rPr>
          <w:rPr>
            <w:rStyle w:val="Emphasis"/>
            <w:rFonts w:ascii="Cambria Math" w:hAnsi="Cambria Math" w:cs="Calibri"/>
            <w:shd w:val="clear" w:color="auto" w:fill="FFFFFF"/>
          </w:rPr>
          <m:t>-16 ℃</m:t>
        </m:r>
      </m:oMath>
      <w:r w:rsidRPr="00281BB3">
        <w:rPr>
          <w:rStyle w:val="Emphasis"/>
          <w:rFonts w:ascii="Calibri" w:hAnsi="Calibri" w:cs="Calibri"/>
          <w:i w:val="0"/>
          <w:iCs w:val="0"/>
          <w:shd w:val="clear" w:color="auto" w:fill="FFFFFF"/>
        </w:rPr>
        <w:t xml:space="preserve">) </w:t>
      </w:r>
      <w:r w:rsidRPr="00281BB3">
        <w:rPr>
          <w:rFonts w:ascii="Calibri" w:hAnsi="Calibri" w:cs="Calibri"/>
        </w:rPr>
        <w:t>to the melting point of ice (</w:t>
      </w:r>
      <m:oMath>
        <m:r>
          <m:rPr>
            <m:sty m:val="p"/>
          </m:rPr>
          <w:rPr>
            <w:rFonts w:ascii="Cambria Math" w:hAnsi="Cambria Math" w:cs="Calibri"/>
          </w:rPr>
          <m:t>~0 ℃</m:t>
        </m:r>
      </m:oMath>
      <w:r w:rsidRPr="00281BB3">
        <w:rPr>
          <w:rFonts w:ascii="Calibri" w:hAnsi="Calibri" w:cs="Calibri"/>
        </w:rPr>
        <w:t xml:space="preserve">) has been identified on all drops, and simultaneously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m:t>
            </m:r>
          </m:sup>
        </m:sSup>
        <m:r>
          <m:rPr>
            <m:sty m:val="p"/>
          </m:rPr>
          <w:rPr>
            <w:rFonts w:ascii="Cambria Math" w:hAnsi="Cambria Math" w:cs="Calibri"/>
          </w:rPr>
          <m:t>/</m:t>
        </m:r>
        <m:sSubSup>
          <m:sSubSupPr>
            <m:ctrlPr>
              <w:rPr>
                <w:rFonts w:ascii="Cambria Math" w:hAnsi="Cambria Math" w:cs="Calibri"/>
                <w:i/>
              </w:rPr>
            </m:ctrlPr>
          </m:sSubSupPr>
          <m:e>
            <m:r>
              <w:rPr>
                <w:rFonts w:ascii="Cambria Math" w:hAnsi="Cambria Math" w:cs="Calibri"/>
              </w:rPr>
              <m:t>χ</m:t>
            </m:r>
          </m:e>
          <m:sub>
            <m:r>
              <w:rPr>
                <w:rFonts w:ascii="Cambria Math" w:hAnsi="Cambria Math" w:cs="Calibri"/>
              </w:rPr>
              <m:t>0</m:t>
            </m:r>
          </m:sub>
          <m:sup>
            <m:r>
              <w:rPr>
                <w:rFonts w:ascii="Cambria Math" w:hAnsi="Cambria Math" w:cs="Calibri"/>
              </w:rPr>
              <m:t>'</m:t>
            </m:r>
          </m:sup>
        </m:sSubSup>
      </m:oMath>
      <w:r w:rsidRPr="00281BB3">
        <w:rPr>
          <w:rFonts w:ascii="Calibri" w:hAnsi="Calibri" w:cs="Calibri"/>
        </w:rPr>
        <w:t xml:space="preserve"> starts to increase. This finding suggests that the sudden temperature rise causes the explosive drop evaporation, which sends out water vapor to the surroundings. Despite the water vapor field was established around all drops throughout their whole freezing process, condensate halos only form on substrates with low thermal conductivities, i.e. </w:t>
      </w:r>
      <m:oMath>
        <m:r>
          <w:rPr>
            <w:rFonts w:ascii="Cambria Math" w:hAnsi="Cambria Math" w:cs="Calibri"/>
          </w:rPr>
          <m:t>k</m:t>
        </m:r>
        <m:r>
          <m:rPr>
            <m:sty m:val="p"/>
          </m:rPr>
          <w:rPr>
            <w:rFonts w:ascii="Cambria Math" w:hAnsi="Cambria Math" w:cs="Calibri"/>
          </w:rPr>
          <m:t>≲10 W∙</m:t>
        </m:r>
        <m:sSup>
          <m:sSupPr>
            <m:ctrlPr>
              <w:rPr>
                <w:rFonts w:ascii="Cambria Math" w:hAnsi="Cambria Math" w:cs="Calibri"/>
              </w:rPr>
            </m:ctrlPr>
          </m:sSupPr>
          <m:e>
            <m:r>
              <m:rPr>
                <m:sty m:val="p"/>
              </m:rPr>
              <w:rPr>
                <w:rFonts w:ascii="Cambria Math" w:hAnsi="Cambria Math" w:cs="Calibri"/>
              </w:rPr>
              <m:t>m</m:t>
            </m:r>
          </m:e>
          <m:sup>
            <m:r>
              <w:rPr>
                <w:rFonts w:ascii="Cambria Math" w:hAnsi="Cambria Math" w:cs="Calibri"/>
              </w:rPr>
              <m:t>-1</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K</m:t>
            </m:r>
          </m:e>
          <m:sup>
            <m:r>
              <w:rPr>
                <w:rFonts w:ascii="Cambria Math" w:hAnsi="Cambria Math" w:cs="Calibri"/>
              </w:rPr>
              <m:t>-1</m:t>
            </m:r>
          </m:sup>
        </m:sSup>
      </m:oMath>
      <w:r w:rsidRPr="00281BB3">
        <w:rPr>
          <w:rFonts w:ascii="Calibri" w:hAnsi="Calibri" w:cs="Calibri"/>
        </w:rPr>
        <w:t xml:space="preserve">. </w:t>
      </w:r>
      <w:r w:rsidRPr="00281BB3">
        <w:rPr>
          <w:rFonts w:ascii="Calibri" w:hAnsi="Calibri" w:cs="Calibri"/>
          <w:shd w:val="clear" w:color="auto" w:fill="FFFFFF"/>
        </w:rPr>
        <w:t>A</w:t>
      </w:r>
      <w:r w:rsidR="008D109D"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detailed</w:t>
      </w:r>
      <w:r w:rsidR="008D109D"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 xml:space="preserve">comparison of the acquired thermographic </w:t>
      </w:r>
      <w:r w:rsidRPr="00281BB3">
        <w:rPr>
          <w:rFonts w:ascii="Calibri" w:hAnsi="Calibri" w:cs="Calibri"/>
        </w:rPr>
        <w:t>images reveals that along with the sudden rise of drop temperature, there is also a rise of the temperature of the surrounding gas. This phenomenon can be more clearly seen from the temporal variation of the temperature difference (</w:t>
      </w:r>
      <m:oMath>
        <m:r>
          <w:rPr>
            <w:rFonts w:ascii="Cambria Math" w:hAnsi="Cambria Math" w:cs="Calibri"/>
          </w:rPr>
          <m:t>∆T</m:t>
        </m:r>
      </m:oMath>
      <w:r w:rsidRPr="00281BB3">
        <w:rPr>
          <w:rFonts w:ascii="Calibri" w:hAnsi="Calibri" w:cs="Calibri"/>
        </w:rPr>
        <w:t xml:space="preserve">) before and during the drop freezing in </w:t>
      </w:r>
      <w:r w:rsidRPr="00281BB3">
        <w:rPr>
          <w:rFonts w:ascii="Calibri" w:hAnsi="Calibri" w:cs="Calibri"/>
          <w:b/>
        </w:rPr>
        <w:t>Fig. S6c</w:t>
      </w:r>
      <w:r w:rsidRPr="00281BB3">
        <w:rPr>
          <w:rFonts w:ascii="Calibri" w:hAnsi="Calibri" w:cs="Calibri"/>
        </w:rPr>
        <w:t xml:space="preserve">, where representative thermographic images are also displayed. However, on the glass and steel substrates, the temperature rise of the surrounding gas of freezing drops on glass and steel substrates (where condensate halos can form during drop freezing) are much higher than that on silicon and copper substrates (where halo patterns cannot form); similar behaviors are also identified for the variation of the relative humidity during the freezing. Based on the above findings, we can explicitly draw </w:t>
      </w:r>
      <w:r w:rsidR="000F179E" w:rsidRPr="00281BB3">
        <w:rPr>
          <w:rFonts w:ascii="Calibri" w:hAnsi="Calibri" w:cs="Calibri"/>
        </w:rPr>
        <w:t xml:space="preserve">a </w:t>
      </w:r>
      <w:r w:rsidRPr="00281BB3">
        <w:rPr>
          <w:rFonts w:ascii="Calibri" w:hAnsi="Calibri" w:cs="Calibri"/>
        </w:rPr>
        <w:t>conclusion that, apart from the buildup of the vapor field by the freezing-induced vapor diffusion, establishing a “high” temperature field is the other crucial condition to trigger the halo formation in drop freezing.</w:t>
      </w:r>
    </w:p>
    <w:p w14:paraId="2800D15F" w14:textId="10F8A845" w:rsidR="00B1533A" w:rsidRPr="00281BB3" w:rsidRDefault="00164F6B" w:rsidP="00D04C79">
      <w:pPr>
        <w:snapToGrid w:val="0"/>
        <w:spacing w:afterLines="50" w:after="156"/>
        <w:ind w:firstLine="420"/>
        <w:rPr>
          <w:rFonts w:ascii="Calibri" w:hAnsi="Calibri" w:cs="Calibri"/>
        </w:rPr>
      </w:pPr>
      <w:r w:rsidRPr="00281BB3">
        <w:rPr>
          <w:rFonts w:ascii="Calibri" w:hAnsi="Calibri" w:cs="Calibri"/>
        </w:rPr>
        <w:t xml:space="preserve">Now, an obvious question to ask is the following: What causes the different temperature rise in the surrounding gas of diverse freezing drops. Given the fact that the only different condition for the above drop freezing experiments is the substrate thermal conductivity, we would explain it as the result of distinct heat transfer process on these substrates. Upon recalescence, the released latent heat from the liquid solidification is partly adsorbed by the drop, causing its temperature rise, and partly would be transferred to the underlying cooling stage through the substrate. However, due to the finite thermal conductivity of solid materials, the rate of heat transfer is limited; in other words, </w:t>
      </w:r>
      <w:r w:rsidRPr="00281BB3">
        <w:rPr>
          <w:rStyle w:val="Emphasis"/>
          <w:rFonts w:ascii="Calibri" w:hAnsi="Calibri" w:cs="Calibri"/>
          <w:i w:val="0"/>
          <w:iCs w:val="0"/>
          <w:shd w:val="clear" w:color="auto" w:fill="FFFFFF"/>
        </w:rPr>
        <w:t>the</w:t>
      </w:r>
      <w:r w:rsidR="00295BD6"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heat</w:t>
      </w:r>
      <w:r w:rsidR="00295BD6" w:rsidRPr="00281BB3">
        <w:rPr>
          <w:rFonts w:ascii="Calibri" w:hAnsi="Calibri" w:cs="Calibri"/>
          <w:shd w:val="clear" w:color="auto" w:fill="FFFFFF"/>
        </w:rPr>
        <w:t xml:space="preserve"> </w:t>
      </w:r>
      <w:r w:rsidRPr="00281BB3">
        <w:rPr>
          <w:rFonts w:ascii="Calibri" w:hAnsi="Calibri" w:cs="Calibri"/>
          <w:shd w:val="clear" w:color="auto" w:fill="FFFFFF"/>
        </w:rPr>
        <w:t xml:space="preserve">transfer through the solid substrates is insufficient to </w:t>
      </w:r>
      <w:r w:rsidRPr="00281BB3">
        <w:rPr>
          <w:rFonts w:ascii="Calibri" w:hAnsi="Calibri" w:cs="Calibri"/>
          <w:shd w:val="clear" w:color="auto" w:fill="FFFFFF"/>
        </w:rPr>
        <w:lastRenderedPageBreak/>
        <w:t>remove all the</w:t>
      </w:r>
      <w:r w:rsidR="00295BD6"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released</w:t>
      </w:r>
      <w:r w:rsidR="00295BD6" w:rsidRPr="00281BB3">
        <w:rPr>
          <w:rFonts w:ascii="Calibri" w:hAnsi="Calibri" w:cs="Calibri"/>
          <w:shd w:val="clear" w:color="auto" w:fill="FFFFFF"/>
        </w:rPr>
        <w:t xml:space="preserve"> </w:t>
      </w:r>
      <w:r w:rsidRPr="00281BB3">
        <w:rPr>
          <w:rStyle w:val="Emphasis"/>
          <w:rFonts w:ascii="Calibri" w:hAnsi="Calibri" w:cs="Calibri"/>
          <w:i w:val="0"/>
          <w:iCs w:val="0"/>
          <w:shd w:val="clear" w:color="auto" w:fill="FFFFFF"/>
        </w:rPr>
        <w:t>latent</w:t>
      </w:r>
      <w:r w:rsidRPr="00281BB3">
        <w:rPr>
          <w:rFonts w:ascii="Calibri" w:hAnsi="Calibri" w:cs="Calibri"/>
          <w:shd w:val="clear" w:color="auto" w:fill="FFFFFF"/>
        </w:rPr>
        <w:t xml:space="preserve"> apart from that absorbed by the drop. As a result, </w:t>
      </w:r>
      <w:r w:rsidRPr="00281BB3">
        <w:rPr>
          <w:rFonts w:ascii="Calibri" w:hAnsi="Calibri" w:cs="Calibri"/>
        </w:rPr>
        <w:t xml:space="preserve">some heat would be taken away by the surrounding gas, rising its temperature. Because the recalescent freezing </w:t>
      </w:r>
      <w:r w:rsidR="0029018C" w:rsidRPr="00281BB3">
        <w:rPr>
          <w:rFonts w:ascii="Calibri" w:hAnsi="Calibri" w:cs="Calibri"/>
        </w:rPr>
        <w:t xml:space="preserve">takes </w:t>
      </w:r>
      <w:r w:rsidRPr="00281BB3">
        <w:rPr>
          <w:rFonts w:ascii="Calibri" w:hAnsi="Calibri" w:cs="Calibri"/>
        </w:rPr>
        <w:t xml:space="preserve">very short </w:t>
      </w:r>
      <w:r w:rsidR="0029018C" w:rsidRPr="00281BB3">
        <w:rPr>
          <w:rFonts w:ascii="Calibri" w:hAnsi="Calibri" w:cs="Calibri"/>
        </w:rPr>
        <w:t>p</w:t>
      </w:r>
      <w:r w:rsidR="009527C9" w:rsidRPr="00281BB3">
        <w:rPr>
          <w:rFonts w:ascii="Calibri" w:hAnsi="Calibri" w:cs="Calibri"/>
        </w:rPr>
        <w:t>eriod [</w:t>
      </w:r>
      <m:oMath>
        <m:r>
          <m:rPr>
            <m:sty m:val="p"/>
          </m:rPr>
          <w:rPr>
            <w:rFonts w:ascii="Cambria Math" w:hAnsi="Cambria Math" w:cs="Calibri"/>
          </w:rPr>
          <m:t>O(10 ms)</m:t>
        </m:r>
      </m:oMath>
      <w:r w:rsidR="009527C9" w:rsidRPr="00281BB3">
        <w:rPr>
          <w:rFonts w:ascii="Calibri" w:hAnsi="Calibri" w:cs="Calibri"/>
        </w:rPr>
        <w:t>]</w:t>
      </w:r>
      <w:r w:rsidRPr="00281BB3">
        <w:rPr>
          <w:rFonts w:ascii="Calibri" w:hAnsi="Calibri" w:cs="Calibri"/>
        </w:rPr>
        <w:t xml:space="preserve">, it is impossible to detect this transient heat transfer process. Nevertheless, we have managed to probe the heat transfer in the drop during the bottom-to-top freezing, which lasts for several hundreds of milliseconds. As illustrated in </w:t>
      </w:r>
      <w:r w:rsidRPr="00281BB3">
        <w:rPr>
          <w:rFonts w:ascii="Calibri" w:hAnsi="Calibri" w:cs="Calibri"/>
          <w:b/>
        </w:rPr>
        <w:t>Fig. S7a</w:t>
      </w:r>
      <w:r w:rsidRPr="00281BB3">
        <w:rPr>
          <w:rFonts w:ascii="Calibri" w:hAnsi="Calibri" w:cs="Calibri"/>
        </w:rPr>
        <w:t xml:space="preserve">, a thermocouple temperature sensor was inserted into the drop to measure the temperature variation in the liquid during the freezing. Meanwhile, the infrared camera was still </w:t>
      </w:r>
      <w:r w:rsidR="009527C9" w:rsidRPr="00281BB3">
        <w:rPr>
          <w:rFonts w:ascii="Calibri" w:hAnsi="Calibri" w:cs="Calibri"/>
        </w:rPr>
        <w:t xml:space="preserve">employed </w:t>
      </w:r>
      <w:r w:rsidRPr="00281BB3">
        <w:rPr>
          <w:rFonts w:ascii="Calibri" w:hAnsi="Calibri" w:cs="Calibri"/>
        </w:rPr>
        <w:t xml:space="preserve">to monitor the temperature variation on drop surface, and selected snapshots are shown in </w:t>
      </w:r>
      <w:r w:rsidRPr="00281BB3">
        <w:rPr>
          <w:rFonts w:ascii="Calibri" w:hAnsi="Calibri" w:cs="Calibri"/>
          <w:b/>
        </w:rPr>
        <w:t>Fig. S7b</w:t>
      </w:r>
      <w:r w:rsidRPr="00281BB3">
        <w:rPr>
          <w:rFonts w:ascii="Calibri" w:hAnsi="Calibri" w:cs="Calibri"/>
        </w:rPr>
        <w:t xml:space="preserve">. </w:t>
      </w:r>
      <w:r w:rsidRPr="00281BB3">
        <w:rPr>
          <w:rFonts w:ascii="Calibri" w:hAnsi="Calibri" w:cs="Calibri"/>
          <w:b/>
        </w:rPr>
        <w:t xml:space="preserve">Fig. S7c </w:t>
      </w:r>
      <w:r w:rsidRPr="00281BB3">
        <w:rPr>
          <w:rFonts w:ascii="Calibri" w:hAnsi="Calibri" w:cs="Calibri"/>
        </w:rPr>
        <w:t>reports</w:t>
      </w:r>
      <w:r w:rsidRPr="00281BB3">
        <w:rPr>
          <w:rFonts w:ascii="Calibri" w:hAnsi="Calibri" w:cs="Calibri"/>
          <w:b/>
        </w:rPr>
        <w:t xml:space="preserve"> </w:t>
      </w:r>
      <w:r w:rsidRPr="00281BB3">
        <w:rPr>
          <w:rFonts w:ascii="Calibri" w:hAnsi="Calibri" w:cs="Calibri"/>
        </w:rPr>
        <w:t>the temporal variation of water temperature inside freezing drops on the glass and silicon substrates. Evidently, the decrease of the liquid temperature is much slower on the glass substrate than that on the silicon substrate, which demonstrates the limited heat transfer on low thermal conductive substrates and thus indirectly confirms our hypothesis.</w:t>
      </w:r>
    </w:p>
    <w:p w14:paraId="426CE6A7" w14:textId="517E4FDA" w:rsidR="00B1533A" w:rsidRPr="00281BB3" w:rsidRDefault="00280834" w:rsidP="00D04C79">
      <w:pPr>
        <w:snapToGrid w:val="0"/>
        <w:jc w:val="center"/>
        <w:rPr>
          <w:rFonts w:ascii="Calibri" w:hAnsi="Calibri" w:cs="Calibri"/>
          <w:lang w:val="it-IT"/>
        </w:rPr>
      </w:pPr>
      <w:r w:rsidRPr="00281BB3">
        <w:rPr>
          <w:rFonts w:ascii="Calibri" w:hAnsi="Calibri" w:cs="Calibri"/>
          <w:noProof/>
        </w:rPr>
        <w:drawing>
          <wp:inline distT="0" distB="0" distL="0" distR="0" wp14:anchorId="6B00C889" wp14:editId="42C28AA1">
            <wp:extent cx="4713005" cy="5916469"/>
            <wp:effectExtent l="0" t="0" r="0" b="8255"/>
            <wp:docPr id="14" name="Picture 14" descr="C:\Users\Lenovo\Desktop\Desktop\工作在家\Condenstate Halos-Songyuan&amp;Haoyan\Full version\V6\Fig. SX\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Desktop\工作在家\Condenstate Halos-Songyuan&amp;Haoyan\Full version\V6\Fig. SX\Fig. S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588" cy="5918456"/>
                    </a:xfrm>
                    <a:prstGeom prst="rect">
                      <a:avLst/>
                    </a:prstGeom>
                    <a:noFill/>
                    <a:ln>
                      <a:noFill/>
                    </a:ln>
                  </pic:spPr>
                </pic:pic>
              </a:graphicData>
            </a:graphic>
          </wp:inline>
        </w:drawing>
      </w:r>
    </w:p>
    <w:p w14:paraId="2C86E5AD" w14:textId="515AC9DB" w:rsidR="00B1533A" w:rsidRPr="00281BB3" w:rsidRDefault="00164F6B" w:rsidP="00D04C79">
      <w:pPr>
        <w:snapToGrid w:val="0"/>
        <w:spacing w:afterLines="50" w:after="156"/>
        <w:rPr>
          <w:rFonts w:ascii="Calibri" w:hAnsi="Calibri" w:cs="Calibri"/>
          <w:bCs/>
          <w:szCs w:val="28"/>
        </w:rPr>
      </w:pPr>
      <w:r w:rsidRPr="00281BB3">
        <w:rPr>
          <w:rFonts w:ascii="Calibri" w:hAnsi="Calibri" w:cs="Calibri"/>
          <w:b/>
          <w:szCs w:val="28"/>
        </w:rPr>
        <w:t>Fig. S6| a</w:t>
      </w:r>
      <w:r w:rsidRPr="00281BB3">
        <w:rPr>
          <w:rFonts w:ascii="Calibri" w:hAnsi="Calibri" w:cs="Calibri"/>
          <w:bCs/>
          <w:szCs w:val="28"/>
        </w:rPr>
        <w:t xml:space="preserve">, Sketch of the experimental setup to simultaneously measure the </w:t>
      </w:r>
      <w:r w:rsidRPr="00281BB3">
        <w:rPr>
          <w:rFonts w:ascii="Calibri" w:hAnsi="Calibri" w:cs="Calibri"/>
          <w:bCs/>
          <w:szCs w:val="28"/>
        </w:rPr>
        <w:lastRenderedPageBreak/>
        <w:t xml:space="preserve">temperature and relative humidity around freezing water drops (left) on four hydrophobic substrates with similar wetting property but different thermal conductivity, and a snapshot showing the drop in the experiment (right). </w:t>
      </w:r>
      <w:proofErr w:type="gramStart"/>
      <w:r w:rsidRPr="00281BB3">
        <w:rPr>
          <w:rFonts w:ascii="Calibri" w:hAnsi="Calibri" w:cs="Calibri"/>
          <w:b/>
          <w:bCs/>
          <w:szCs w:val="28"/>
        </w:rPr>
        <w:t>b</w:t>
      </w:r>
      <w:proofErr w:type="gramEnd"/>
      <w:r w:rsidRPr="00281BB3">
        <w:rPr>
          <w:rFonts w:ascii="Calibri" w:hAnsi="Calibri" w:cs="Calibri"/>
          <w:bCs/>
          <w:szCs w:val="28"/>
        </w:rPr>
        <w:t xml:space="preserve">, Selected thermographic images showing the drop freezing processes on four different solid substrates. </w:t>
      </w:r>
      <w:proofErr w:type="gramStart"/>
      <w:r w:rsidRPr="00281BB3">
        <w:rPr>
          <w:rFonts w:ascii="Calibri" w:hAnsi="Calibri" w:cs="Calibri"/>
          <w:b/>
          <w:bCs/>
          <w:szCs w:val="28"/>
        </w:rPr>
        <w:t>c</w:t>
      </w:r>
      <w:proofErr w:type="gramEnd"/>
      <w:r w:rsidRPr="00281BB3">
        <w:rPr>
          <w:rFonts w:ascii="Calibri" w:hAnsi="Calibri" w:cs="Calibri"/>
          <w:bCs/>
          <w:szCs w:val="28"/>
        </w:rPr>
        <w:t xml:space="preserve">, Plot of the temperature rise </w:t>
      </w:r>
      <m:oMath>
        <m:r>
          <w:rPr>
            <w:rFonts w:ascii="Cambria Math" w:hAnsi="Cambria Math" w:cs="Calibri"/>
            <w:szCs w:val="28"/>
          </w:rPr>
          <m:t>∆T</m:t>
        </m:r>
      </m:oMath>
      <w:r w:rsidRPr="00281BB3">
        <w:rPr>
          <w:rFonts w:ascii="Calibri" w:hAnsi="Calibri" w:cs="Calibri"/>
          <w:bCs/>
          <w:szCs w:val="28"/>
        </w:rPr>
        <w:t xml:space="preserve"> in the surrounding gas close to the drop as a function of the freezing time </w:t>
      </w:r>
      <m:oMath>
        <m:r>
          <w:rPr>
            <w:rFonts w:ascii="Cambria Math" w:hAnsi="Cambria Math" w:cs="Calibri"/>
            <w:szCs w:val="28"/>
          </w:rPr>
          <m:t>t</m:t>
        </m:r>
      </m:oMath>
      <w:r w:rsidRPr="00281BB3">
        <w:rPr>
          <w:rFonts w:ascii="Calibri" w:hAnsi="Calibri" w:cs="Calibri"/>
          <w:bCs/>
          <w:szCs w:val="28"/>
        </w:rPr>
        <w:t xml:space="preserve"> (</w:t>
      </w:r>
      <w:r w:rsidR="002F67D3" w:rsidRPr="00281BB3">
        <w:rPr>
          <w:rFonts w:ascii="Calibri" w:hAnsi="Calibri" w:cs="Calibri"/>
          <w:bCs/>
          <w:szCs w:val="28"/>
        </w:rPr>
        <w:t>left</w:t>
      </w:r>
      <w:r w:rsidRPr="00281BB3">
        <w:rPr>
          <w:rFonts w:ascii="Calibri" w:hAnsi="Calibri" w:cs="Calibri"/>
          <w:bCs/>
          <w:szCs w:val="28"/>
        </w:rPr>
        <w:t>), and thermographic images (</w:t>
      </w:r>
      <w:r w:rsidR="002F67D3" w:rsidRPr="00281BB3">
        <w:rPr>
          <w:rFonts w:ascii="Calibri" w:hAnsi="Calibri" w:cs="Calibri"/>
          <w:bCs/>
          <w:szCs w:val="28"/>
        </w:rPr>
        <w:t>right</w:t>
      </w:r>
      <w:r w:rsidRPr="00281BB3">
        <w:rPr>
          <w:rFonts w:ascii="Calibri" w:hAnsi="Calibri" w:cs="Calibri"/>
          <w:bCs/>
          <w:szCs w:val="28"/>
        </w:rPr>
        <w:t xml:space="preserve">) showing the temperature difference field around the freezing drop at the time of reaching the maximum </w:t>
      </w:r>
      <m:oMath>
        <m:r>
          <w:rPr>
            <w:rFonts w:ascii="Cambria Math" w:hAnsi="Cambria Math" w:cs="Calibri"/>
            <w:szCs w:val="28"/>
          </w:rPr>
          <m:t>∆T</m:t>
        </m:r>
      </m:oMath>
      <w:r w:rsidRPr="00281BB3">
        <w:rPr>
          <w:rFonts w:ascii="Calibri" w:hAnsi="Calibri" w:cs="Calibri"/>
          <w:bCs/>
          <w:szCs w:val="28"/>
        </w:rPr>
        <w:t xml:space="preserve"> as indicated in the top figure. </w:t>
      </w:r>
      <w:proofErr w:type="gramStart"/>
      <w:r w:rsidRPr="00281BB3">
        <w:rPr>
          <w:rFonts w:ascii="Calibri" w:hAnsi="Calibri" w:cs="Calibri"/>
          <w:b/>
          <w:bCs/>
          <w:szCs w:val="28"/>
        </w:rPr>
        <w:t>d</w:t>
      </w:r>
      <w:proofErr w:type="gramEnd"/>
      <w:r w:rsidRPr="00281BB3">
        <w:rPr>
          <w:rFonts w:ascii="Calibri" w:hAnsi="Calibri" w:cs="Calibri"/>
          <w:bCs/>
          <w:szCs w:val="28"/>
        </w:rPr>
        <w:t xml:space="preserve">, Temporal evolution of the humidity ratio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m:t>
            </m:r>
          </m:sup>
        </m:sSup>
        <m:r>
          <m:rPr>
            <m:sty m:val="p"/>
          </m:rPr>
          <w:rPr>
            <w:rFonts w:ascii="Cambria Math" w:hAnsi="Cambria Math" w:cs="Calibri"/>
          </w:rPr>
          <m:t>/</m:t>
        </m:r>
        <m:sSubSup>
          <m:sSubSupPr>
            <m:ctrlPr>
              <w:rPr>
                <w:rFonts w:ascii="Cambria Math" w:hAnsi="Cambria Math" w:cs="Calibri"/>
                <w:i/>
              </w:rPr>
            </m:ctrlPr>
          </m:sSubSupPr>
          <m:e>
            <m:r>
              <w:rPr>
                <w:rFonts w:ascii="Cambria Math" w:hAnsi="Cambria Math" w:cs="Calibri"/>
              </w:rPr>
              <m:t>χ</m:t>
            </m:r>
          </m:e>
          <m:sub>
            <m:r>
              <w:rPr>
                <w:rFonts w:ascii="Cambria Math" w:hAnsi="Cambria Math" w:cs="Calibri"/>
              </w:rPr>
              <m:t>0</m:t>
            </m:r>
          </m:sub>
          <m:sup>
            <m:r>
              <w:rPr>
                <w:rFonts w:ascii="Cambria Math" w:hAnsi="Cambria Math" w:cs="Calibri"/>
              </w:rPr>
              <m:t>'</m:t>
            </m:r>
          </m:sup>
        </m:sSubSup>
      </m:oMath>
      <w:r w:rsidRPr="00281BB3">
        <w:rPr>
          <w:rFonts w:ascii="Calibri" w:hAnsi="Calibri" w:cs="Calibri"/>
        </w:rPr>
        <w:t xml:space="preserve"> during freezing.</w:t>
      </w:r>
    </w:p>
    <w:p w14:paraId="4E25E434" w14:textId="784E024E" w:rsidR="00B1533A" w:rsidRPr="00281BB3" w:rsidRDefault="00280834" w:rsidP="00D04C79">
      <w:pPr>
        <w:snapToGrid w:val="0"/>
        <w:jc w:val="center"/>
        <w:rPr>
          <w:rFonts w:ascii="Calibri" w:hAnsi="Calibri" w:cs="Calibri"/>
        </w:rPr>
      </w:pPr>
      <w:r w:rsidRPr="00281BB3">
        <w:rPr>
          <w:rFonts w:ascii="Calibri" w:hAnsi="Calibri" w:cs="Calibri"/>
          <w:noProof/>
        </w:rPr>
        <w:drawing>
          <wp:inline distT="0" distB="0" distL="0" distR="0" wp14:anchorId="47C321D1" wp14:editId="4F5B68F2">
            <wp:extent cx="3640509" cy="5939066"/>
            <wp:effectExtent l="0" t="0" r="0" b="5080"/>
            <wp:docPr id="15" name="Picture 15" descr="C:\Users\Lenovo\Desktop\Desktop\工作在家\Condenstate Halos-Songyuan&amp;Haoyan\Full version\V6\Fig. SX\Fig.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Desktop\工作在家\Condenstate Halos-Songyuan&amp;Haoyan\Full version\V6\Fig. SX\Fig. S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392" cy="5961715"/>
                    </a:xfrm>
                    <a:prstGeom prst="rect">
                      <a:avLst/>
                    </a:prstGeom>
                    <a:noFill/>
                    <a:ln>
                      <a:noFill/>
                    </a:ln>
                  </pic:spPr>
                </pic:pic>
              </a:graphicData>
            </a:graphic>
          </wp:inline>
        </w:drawing>
      </w:r>
    </w:p>
    <w:p w14:paraId="1EB08E3D" w14:textId="756D41F3" w:rsidR="00B1533A" w:rsidRPr="00281BB3" w:rsidRDefault="00164F6B" w:rsidP="00D04C79">
      <w:pPr>
        <w:snapToGrid w:val="0"/>
        <w:rPr>
          <w:rFonts w:ascii="Calibri" w:hAnsi="Calibri" w:cs="Calibri"/>
          <w:bCs/>
          <w:szCs w:val="28"/>
        </w:rPr>
      </w:pPr>
      <w:r w:rsidRPr="00281BB3">
        <w:rPr>
          <w:rFonts w:ascii="Calibri" w:hAnsi="Calibri" w:cs="Calibri"/>
          <w:b/>
          <w:szCs w:val="28"/>
        </w:rPr>
        <w:t>Fig. S7| a</w:t>
      </w:r>
      <w:r w:rsidRPr="00281BB3">
        <w:rPr>
          <w:rFonts w:ascii="Calibri" w:hAnsi="Calibri" w:cs="Calibri"/>
          <w:bCs/>
          <w:szCs w:val="28"/>
        </w:rPr>
        <w:t xml:space="preserve">, Sketch of the experimental setup to simultaneously measure the temperature inside and outside freezing water drops (left). </w:t>
      </w:r>
      <w:proofErr w:type="gramStart"/>
      <w:r w:rsidRPr="00281BB3">
        <w:rPr>
          <w:rFonts w:ascii="Calibri" w:hAnsi="Calibri" w:cs="Calibri"/>
          <w:b/>
          <w:bCs/>
          <w:szCs w:val="28"/>
        </w:rPr>
        <w:t>b</w:t>
      </w:r>
      <w:proofErr w:type="gramEnd"/>
      <w:r w:rsidRPr="00281BB3">
        <w:rPr>
          <w:rFonts w:ascii="Calibri" w:hAnsi="Calibri" w:cs="Calibri"/>
          <w:bCs/>
          <w:szCs w:val="28"/>
        </w:rPr>
        <w:t xml:space="preserve">, Selected optical and thermographic images showing the drop freezing processes on the glass substrate. </w:t>
      </w:r>
      <w:proofErr w:type="gramStart"/>
      <w:r w:rsidRPr="00281BB3">
        <w:rPr>
          <w:rFonts w:ascii="Calibri" w:hAnsi="Calibri" w:cs="Calibri"/>
          <w:b/>
          <w:bCs/>
          <w:szCs w:val="28"/>
        </w:rPr>
        <w:t>c</w:t>
      </w:r>
      <w:proofErr w:type="gramEnd"/>
      <w:r w:rsidRPr="00281BB3">
        <w:rPr>
          <w:rFonts w:ascii="Calibri" w:hAnsi="Calibri" w:cs="Calibri"/>
          <w:bCs/>
          <w:szCs w:val="28"/>
        </w:rPr>
        <w:t xml:space="preserve">, Selected optical and thermographic images showing the drop freezing processes on the silicon substrate. </w:t>
      </w:r>
      <w:proofErr w:type="gramStart"/>
      <w:r w:rsidRPr="00281BB3">
        <w:rPr>
          <w:rFonts w:ascii="Calibri" w:hAnsi="Calibri" w:cs="Calibri"/>
          <w:b/>
          <w:bCs/>
          <w:szCs w:val="28"/>
        </w:rPr>
        <w:t>d</w:t>
      </w:r>
      <w:proofErr w:type="gramEnd"/>
      <w:r w:rsidRPr="00281BB3">
        <w:rPr>
          <w:rFonts w:ascii="Calibri" w:hAnsi="Calibri" w:cs="Calibri"/>
          <w:bCs/>
          <w:szCs w:val="28"/>
        </w:rPr>
        <w:t>, Temporal evolution of the water temperature inside the drop during freezing.</w:t>
      </w:r>
      <w:r w:rsidRPr="00281BB3">
        <w:rPr>
          <w:rFonts w:ascii="Calibri" w:hAnsi="Calibri" w:cs="Calibri"/>
          <w:bCs/>
          <w:szCs w:val="28"/>
        </w:rPr>
        <w:br w:type="page"/>
      </w:r>
    </w:p>
    <w:p w14:paraId="764D6A7C" w14:textId="0CFF53DA" w:rsidR="00B1533A" w:rsidRPr="00281BB3" w:rsidRDefault="00164F6B" w:rsidP="00D04C79">
      <w:pPr>
        <w:pStyle w:val="Heading1"/>
        <w:snapToGrid w:val="0"/>
        <w:rPr>
          <w:rFonts w:ascii="Calibri" w:hAnsi="Calibri" w:cs="Calibri"/>
          <w:b w:val="0"/>
        </w:rPr>
      </w:pPr>
      <w:bookmarkStart w:id="30" w:name="_Toc15853"/>
      <w:bookmarkStart w:id="31" w:name="_Toc8651"/>
      <w:bookmarkStart w:id="32" w:name="_Toc28797"/>
      <w:bookmarkStart w:id="33" w:name="_Toc17740"/>
      <w:bookmarkStart w:id="34" w:name="_Toc21096"/>
      <w:bookmarkStart w:id="35" w:name="_Toc159404445"/>
      <w:r w:rsidRPr="00281BB3">
        <w:rPr>
          <w:rFonts w:ascii="Calibri" w:hAnsi="Calibri" w:cs="Calibri"/>
        </w:rPr>
        <w:lastRenderedPageBreak/>
        <w:t>Supplementary Section 7.</w:t>
      </w:r>
      <w:bookmarkEnd w:id="30"/>
      <w:bookmarkEnd w:id="31"/>
      <w:bookmarkEnd w:id="32"/>
      <w:bookmarkEnd w:id="33"/>
      <w:bookmarkEnd w:id="34"/>
      <w:r w:rsidRPr="00281BB3">
        <w:rPr>
          <w:rFonts w:ascii="Calibri" w:hAnsi="Calibri" w:cs="Calibri"/>
        </w:rPr>
        <w:t xml:space="preserve"> Evolution of the established vapor field during the bottom-to-top (B-</w:t>
      </w:r>
      <w:r w:rsidR="006E24CB" w:rsidRPr="00281BB3">
        <w:rPr>
          <w:rFonts w:ascii="Calibri" w:hAnsi="Calibri" w:cs="Calibri"/>
        </w:rPr>
        <w:t>T</w:t>
      </w:r>
      <w:r w:rsidRPr="00281BB3">
        <w:rPr>
          <w:rFonts w:ascii="Calibri" w:hAnsi="Calibri" w:cs="Calibri"/>
        </w:rPr>
        <w:t>) drop freezing</w:t>
      </w:r>
      <w:bookmarkEnd w:id="35"/>
      <w:r w:rsidRPr="00281BB3">
        <w:rPr>
          <w:rFonts w:ascii="Calibri" w:hAnsi="Calibri" w:cs="Calibri"/>
        </w:rPr>
        <w:t xml:space="preserve"> </w:t>
      </w:r>
    </w:p>
    <w:p w14:paraId="12FB1D52" w14:textId="4BCD8BBB" w:rsidR="00B1533A" w:rsidRPr="00281BB3" w:rsidRDefault="00164F6B" w:rsidP="00D04C79">
      <w:pPr>
        <w:snapToGrid w:val="0"/>
        <w:ind w:firstLine="420"/>
        <w:rPr>
          <w:rFonts w:ascii="Calibri" w:hAnsi="Calibri" w:cs="Calibri"/>
          <w:bCs/>
          <w:szCs w:val="28"/>
        </w:rPr>
      </w:pPr>
      <w:r w:rsidRPr="00281BB3">
        <w:rPr>
          <w:rFonts w:ascii="Calibri" w:hAnsi="Calibri" w:cs="Calibri"/>
          <w:bCs/>
          <w:szCs w:val="28"/>
        </w:rPr>
        <w:t>Since the B-</w:t>
      </w:r>
      <w:r w:rsidR="006E24CB" w:rsidRPr="00281BB3">
        <w:rPr>
          <w:rFonts w:ascii="Calibri" w:hAnsi="Calibri" w:cs="Calibri"/>
          <w:bCs/>
          <w:szCs w:val="28"/>
        </w:rPr>
        <w:t>T</w:t>
      </w:r>
      <w:r w:rsidRPr="00281BB3">
        <w:rPr>
          <w:rFonts w:ascii="Calibri" w:hAnsi="Calibri" w:cs="Calibri"/>
          <w:bCs/>
          <w:szCs w:val="28"/>
        </w:rPr>
        <w:t xml:space="preserve"> freezing time or equivalently the halo </w:t>
      </w:r>
      <w:r w:rsidR="00E13C44" w:rsidRPr="00281BB3">
        <w:rPr>
          <w:rFonts w:ascii="Calibri" w:hAnsi="Calibri" w:cs="Calibri"/>
          <w:bCs/>
          <w:szCs w:val="28"/>
        </w:rPr>
        <w:t>growth</w:t>
      </w:r>
      <w:r w:rsidRPr="00281BB3">
        <w:rPr>
          <w:rFonts w:ascii="Calibri" w:hAnsi="Calibri" w:cs="Calibri"/>
          <w:bCs/>
          <w:szCs w:val="28"/>
        </w:rPr>
        <w:t xml:space="preserve"> time </w:t>
      </w:r>
      <m:oMath>
        <m:sSub>
          <m:sSubPr>
            <m:ctrlPr>
              <w:rPr>
                <w:rFonts w:ascii="Cambria Math" w:hAnsi="Cambria Math" w:cs="Calibri"/>
                <w:bCs/>
                <w:szCs w:val="28"/>
                <w:lang w:val="it-IT"/>
              </w:rPr>
            </m:ctrlPr>
          </m:sSubPr>
          <m:e>
            <m:r>
              <w:rPr>
                <w:rFonts w:ascii="Cambria Math" w:hAnsi="Cambria Math" w:cs="Calibri"/>
                <w:szCs w:val="28"/>
                <w:lang w:val="it-IT"/>
              </w:rPr>
              <m:t>t</m:t>
            </m:r>
          </m:e>
          <m:sub>
            <m:r>
              <w:rPr>
                <w:rFonts w:ascii="Cambria Math" w:hAnsi="Cambria Math" w:cs="Calibri"/>
                <w:szCs w:val="28"/>
                <w:lang w:val="it-IT"/>
              </w:rPr>
              <m:t>g</m:t>
            </m:r>
          </m:sub>
        </m:sSub>
      </m:oMath>
      <w:r w:rsidRPr="00281BB3">
        <w:rPr>
          <w:rFonts w:ascii="Calibri" w:hAnsi="Calibri" w:cs="Calibri"/>
          <w:bCs/>
          <w:szCs w:val="28"/>
        </w:rPr>
        <w:t xml:space="preserve"> is much longer than the characteristic vapor diffusion time </w:t>
      </w:r>
      <m:oMath>
        <m:sSub>
          <m:sSubPr>
            <m:ctrlPr>
              <w:rPr>
                <w:rFonts w:ascii="Cambria Math" w:hAnsi="Cambria Math" w:cs="Calibri"/>
                <w:bCs/>
                <w:szCs w:val="28"/>
                <w:lang w:val="it-IT"/>
              </w:rPr>
            </m:ctrlPr>
          </m:sSubPr>
          <m:e>
            <m:r>
              <w:rPr>
                <w:rFonts w:ascii="Cambria Math" w:hAnsi="Cambria Math" w:cs="Calibri"/>
                <w:szCs w:val="28"/>
                <w:lang w:val="it-IT"/>
              </w:rPr>
              <m:t>τ</m:t>
            </m:r>
          </m:e>
          <m:sub>
            <m:r>
              <w:rPr>
                <w:rFonts w:ascii="Cambria Math" w:hAnsi="Cambria Math" w:cs="Calibri"/>
                <w:szCs w:val="28"/>
                <w:lang w:val="it-IT"/>
              </w:rPr>
              <m:t>D</m:t>
            </m:r>
          </m:sub>
        </m:sSub>
      </m:oMath>
      <w:r w:rsidRPr="00281BB3">
        <w:rPr>
          <w:rFonts w:ascii="Calibri" w:hAnsi="Calibri" w:cs="Calibri"/>
          <w:bCs/>
          <w:szCs w:val="28"/>
        </w:rPr>
        <w:t xml:space="preserve"> (e.g., for the freezing drop with radius </w:t>
      </w:r>
      <m:oMath>
        <m:sSub>
          <m:sSubPr>
            <m:ctrlPr>
              <w:rPr>
                <w:rFonts w:ascii="Cambria Math" w:hAnsi="Cambria Math" w:cs="Calibri"/>
                <w:bCs/>
                <w:szCs w:val="28"/>
                <w:lang w:val="it-IT"/>
              </w:rPr>
            </m:ctrlPr>
          </m:sSubPr>
          <m:e>
            <m:r>
              <w:rPr>
                <w:rFonts w:ascii="Cambria Math" w:hAnsi="Cambria Math" w:cs="Calibri"/>
                <w:szCs w:val="28"/>
                <w:lang w:val="it-IT"/>
              </w:rPr>
              <m:t>R</m:t>
            </m:r>
          </m:e>
          <m:sub>
            <m:r>
              <w:rPr>
                <w:rFonts w:ascii="Cambria Math" w:hAnsi="Cambria Math" w:cs="Calibri"/>
                <w:szCs w:val="28"/>
                <w:lang w:val="it-IT"/>
              </w:rPr>
              <m:t>d</m:t>
            </m:r>
          </m:sub>
        </m:sSub>
        <m:r>
          <w:rPr>
            <w:rFonts w:ascii="Cambria Math" w:hAnsi="Cambria Math" w:cs="Calibri"/>
            <w:szCs w:val="28"/>
          </w:rPr>
          <m:t xml:space="preserve">≈150 </m:t>
        </m:r>
        <m:r>
          <w:rPr>
            <w:rFonts w:ascii="Cambria Math" w:hAnsi="Cambria Math" w:cs="Calibri"/>
            <w:szCs w:val="28"/>
            <w:lang w:val="it-IT"/>
          </w:rPr>
          <m:t>μ</m:t>
        </m:r>
        <m:r>
          <m:rPr>
            <m:sty m:val="p"/>
          </m:rPr>
          <w:rPr>
            <w:rFonts w:ascii="Cambria Math" w:hAnsi="Cambria Math" w:cs="Calibri"/>
            <w:szCs w:val="28"/>
          </w:rPr>
          <m:t>m</m:t>
        </m:r>
      </m:oMath>
      <w:r w:rsidRPr="00281BB3">
        <w:rPr>
          <w:rFonts w:ascii="Calibri" w:hAnsi="Calibri" w:cs="Calibri"/>
          <w:bCs/>
          <w:szCs w:val="28"/>
        </w:rPr>
        <w:t xml:space="preserve"> in </w:t>
      </w:r>
      <w:r w:rsidRPr="00281BB3">
        <w:rPr>
          <w:rFonts w:ascii="Calibri" w:hAnsi="Calibri" w:cs="Calibri"/>
          <w:b/>
          <w:bCs/>
          <w:szCs w:val="28"/>
        </w:rPr>
        <w:t>Fig. 2</w:t>
      </w:r>
      <w:r w:rsidRPr="00281BB3">
        <w:rPr>
          <w:rFonts w:ascii="Calibri" w:hAnsi="Calibri" w:cs="Calibri"/>
          <w:bCs/>
          <w:szCs w:val="28"/>
        </w:rPr>
        <w:t xml:space="preserve"> of the manuscript, </w:t>
      </w:r>
      <m:oMath>
        <m:sSub>
          <m:sSubPr>
            <m:ctrlPr>
              <w:rPr>
                <w:rFonts w:ascii="Cambria Math" w:hAnsi="Cambria Math" w:cs="Calibri"/>
                <w:bCs/>
                <w:szCs w:val="28"/>
                <w:lang w:val="it-IT"/>
              </w:rPr>
            </m:ctrlPr>
          </m:sSubPr>
          <m:e>
            <m:r>
              <w:rPr>
                <w:rFonts w:ascii="Cambria Math" w:hAnsi="Cambria Math" w:cs="Calibri"/>
                <w:szCs w:val="28"/>
                <w:lang w:val="it-IT"/>
              </w:rPr>
              <m:t>t</m:t>
            </m:r>
          </m:e>
          <m:sub>
            <m:r>
              <w:rPr>
                <w:rFonts w:ascii="Cambria Math" w:hAnsi="Cambria Math" w:cs="Calibri"/>
                <w:szCs w:val="28"/>
                <w:lang w:val="it-IT"/>
              </w:rPr>
              <m:t>g</m:t>
            </m:r>
          </m:sub>
        </m:sSub>
        <m:r>
          <m:rPr>
            <m:sty m:val="p"/>
          </m:rPr>
          <w:rPr>
            <w:rFonts w:ascii="Cambria Math" w:hAnsi="Cambria Math" w:cs="Calibri"/>
            <w:szCs w:val="28"/>
          </w:rPr>
          <m:t>≈0.5 s</m:t>
        </m:r>
      </m:oMath>
      <w:r w:rsidRPr="00281BB3">
        <w:rPr>
          <w:rFonts w:ascii="Calibri" w:hAnsi="Calibri" w:cs="Calibri"/>
          <w:bCs/>
          <w:szCs w:val="28"/>
        </w:rPr>
        <w:t xml:space="preserve"> </w:t>
      </w:r>
      <w:proofErr w:type="gramStart"/>
      <w:r w:rsidRPr="00281BB3">
        <w:rPr>
          <w:rFonts w:ascii="Calibri" w:hAnsi="Calibri" w:cs="Calibri"/>
          <w:bCs/>
          <w:szCs w:val="28"/>
        </w:rPr>
        <w:t xml:space="preserve">while </w:t>
      </w:r>
      <w:proofErr w:type="gramEnd"/>
      <m:oMath>
        <m:sSub>
          <m:sSubPr>
            <m:ctrlPr>
              <w:rPr>
                <w:rFonts w:ascii="Cambria Math" w:hAnsi="Cambria Math" w:cs="Calibri"/>
                <w:bCs/>
                <w:szCs w:val="28"/>
                <w:lang w:val="it-IT"/>
              </w:rPr>
            </m:ctrlPr>
          </m:sSubPr>
          <m:e>
            <m:r>
              <w:rPr>
                <w:rFonts w:ascii="Cambria Math" w:hAnsi="Cambria Math" w:cs="Calibri"/>
                <w:szCs w:val="28"/>
                <w:lang w:val="it-IT"/>
              </w:rPr>
              <m:t>τ</m:t>
            </m:r>
          </m:e>
          <m:sub>
            <m:r>
              <w:rPr>
                <w:rFonts w:ascii="Cambria Math" w:hAnsi="Cambria Math" w:cs="Calibri"/>
                <w:szCs w:val="28"/>
                <w:lang w:val="it-IT"/>
              </w:rPr>
              <m:t>D</m:t>
            </m:r>
          </m:sub>
        </m:sSub>
        <m:r>
          <w:rPr>
            <w:rFonts w:ascii="Cambria Math" w:hAnsi="Cambria Math" w:cs="Calibri"/>
            <w:szCs w:val="28"/>
          </w:rPr>
          <m:t>=</m:t>
        </m:r>
        <m:sSubSup>
          <m:sSubSupPr>
            <m:ctrlPr>
              <w:rPr>
                <w:rFonts w:ascii="Cambria Math" w:hAnsi="Cambria Math" w:cs="Calibri"/>
                <w:bCs/>
                <w:szCs w:val="28"/>
                <w:lang w:val="it-IT"/>
              </w:rPr>
            </m:ctrlPr>
          </m:sSubSupPr>
          <m:e>
            <m:r>
              <w:rPr>
                <w:rFonts w:ascii="Cambria Math" w:hAnsi="Cambria Math" w:cs="Calibri"/>
                <w:szCs w:val="28"/>
                <w:lang w:val="it-IT"/>
              </w:rPr>
              <m:t>R</m:t>
            </m:r>
          </m:e>
          <m:sub>
            <m:r>
              <w:rPr>
                <w:rFonts w:ascii="Cambria Math" w:hAnsi="Cambria Math" w:cs="Calibri"/>
                <w:szCs w:val="28"/>
                <w:lang w:val="it-IT"/>
              </w:rPr>
              <m:t>d</m:t>
            </m:r>
          </m:sub>
          <m:sup>
            <m:r>
              <w:rPr>
                <w:rFonts w:ascii="Cambria Math" w:hAnsi="Cambria Math" w:cs="Calibri"/>
                <w:szCs w:val="28"/>
              </w:rPr>
              <m:t>2</m:t>
            </m:r>
          </m:sup>
        </m:sSubSup>
        <m:r>
          <w:rPr>
            <w:rFonts w:ascii="Cambria Math" w:hAnsi="Cambria Math" w:cs="Calibri"/>
            <w:szCs w:val="28"/>
          </w:rPr>
          <m:t>/</m:t>
        </m:r>
        <m:sSub>
          <m:sSubPr>
            <m:ctrlPr>
              <w:rPr>
                <w:rFonts w:ascii="Cambria Math" w:hAnsi="Cambria Math" w:cs="Calibri"/>
                <w:bCs/>
                <w:i/>
                <w:szCs w:val="28"/>
                <w:lang w:val="it-IT"/>
              </w:rPr>
            </m:ctrlPr>
          </m:sSubPr>
          <m:e>
            <m:r>
              <w:rPr>
                <w:rFonts w:ascii="Cambria Math" w:hAnsi="Cambria Math" w:cs="Calibri"/>
                <w:szCs w:val="28"/>
                <w:lang w:val="it-IT"/>
              </w:rPr>
              <m:t>D</m:t>
            </m:r>
          </m:e>
          <m:sub>
            <m:r>
              <w:rPr>
                <w:rFonts w:ascii="Cambria Math" w:hAnsi="Cambria Math" w:cs="Calibri"/>
                <w:szCs w:val="28"/>
                <w:lang w:val="it-IT"/>
              </w:rPr>
              <m:t>v</m:t>
            </m:r>
          </m:sub>
        </m:sSub>
        <m:r>
          <w:rPr>
            <w:rFonts w:ascii="Cambria Math" w:hAnsi="Cambria Math" w:cs="Calibri"/>
            <w:szCs w:val="28"/>
          </w:rPr>
          <m:t>≈1.2×</m:t>
        </m:r>
        <m:sSup>
          <m:sSupPr>
            <m:ctrlPr>
              <w:rPr>
                <w:rFonts w:ascii="Cambria Math" w:hAnsi="Cambria Math" w:cs="Calibri"/>
                <w:bCs/>
                <w:i/>
                <w:szCs w:val="28"/>
                <w:lang w:val="it-IT"/>
              </w:rPr>
            </m:ctrlPr>
          </m:sSupPr>
          <m:e>
            <m:r>
              <w:rPr>
                <w:rFonts w:ascii="Cambria Math" w:hAnsi="Cambria Math" w:cs="Calibri"/>
                <w:szCs w:val="28"/>
              </w:rPr>
              <m:t>10</m:t>
            </m:r>
          </m:e>
          <m:sup>
            <m:r>
              <w:rPr>
                <w:rFonts w:ascii="Cambria Math" w:hAnsi="Cambria Math" w:cs="Calibri"/>
                <w:szCs w:val="28"/>
              </w:rPr>
              <m:t>-3</m:t>
            </m:r>
          </m:sup>
        </m:sSup>
        <m:r>
          <w:rPr>
            <w:rFonts w:ascii="Cambria Math" w:hAnsi="Cambria Math" w:cs="Calibri"/>
            <w:szCs w:val="28"/>
          </w:rPr>
          <m:t xml:space="preserve"> </m:t>
        </m:r>
        <m:r>
          <m:rPr>
            <m:sty m:val="p"/>
          </m:rPr>
          <w:rPr>
            <w:rFonts w:ascii="Cambria Math" w:hAnsi="Cambria Math" w:cs="Calibri"/>
            <w:szCs w:val="28"/>
          </w:rPr>
          <m:t>ms</m:t>
        </m:r>
      </m:oMath>
      <w:r w:rsidRPr="00281BB3">
        <w:rPr>
          <w:rFonts w:ascii="Calibri" w:hAnsi="Calibri" w:cs="Calibri"/>
          <w:bCs/>
          <w:szCs w:val="28"/>
        </w:rPr>
        <w:t>), a qu</w:t>
      </w:r>
      <w:proofErr w:type="spellStart"/>
      <w:r w:rsidRPr="00281BB3">
        <w:rPr>
          <w:rFonts w:ascii="Calibri" w:hAnsi="Calibri" w:cs="Calibri"/>
          <w:bCs/>
          <w:szCs w:val="28"/>
        </w:rPr>
        <w:t>asistatic</w:t>
      </w:r>
      <w:proofErr w:type="spellEnd"/>
      <w:r w:rsidRPr="00281BB3">
        <w:rPr>
          <w:rFonts w:ascii="Calibri" w:hAnsi="Calibri" w:cs="Calibri"/>
          <w:bCs/>
          <w:szCs w:val="28"/>
        </w:rPr>
        <w:t xml:space="preserve"> approximation can thus be employed to describe the vapor concentration. That is, at any given time of the freezing, the vapor diffusion would be modeled using the following equations,</w:t>
      </w:r>
    </w:p>
    <w:p w14:paraId="1BC21879" w14:textId="4507D109" w:rsidR="00B1533A" w:rsidRPr="00281BB3" w:rsidRDefault="00164F6B" w:rsidP="00D04C79">
      <w:pPr>
        <w:snapToGrid w:val="0"/>
        <w:jc w:val="right"/>
        <w:rPr>
          <w:rFonts w:ascii="Calibri" w:hAnsi="Calibri" w:cs="Calibri"/>
          <w:bCs/>
          <w:szCs w:val="28"/>
        </w:rPr>
      </w:pPr>
      <m:oMath>
        <m:r>
          <w:rPr>
            <w:rFonts w:ascii="Cambria Math" w:hAnsi="Cambria Math" w:cs="Calibri"/>
            <w:szCs w:val="28"/>
          </w:rPr>
          <m:t>J=-</m:t>
        </m:r>
        <m:sSub>
          <m:sSubPr>
            <m:ctrlPr>
              <w:rPr>
                <w:rFonts w:ascii="Cambria Math" w:hAnsi="Cambria Math" w:cs="Calibri"/>
                <w:i/>
                <w:szCs w:val="28"/>
                <w:lang w:val="zh-CN"/>
              </w:rPr>
            </m:ctrlPr>
          </m:sSubPr>
          <m:e>
            <m:r>
              <w:rPr>
                <w:rFonts w:ascii="Cambria Math" w:hAnsi="Cambria Math" w:cs="Calibri"/>
                <w:szCs w:val="28"/>
                <w:lang w:val="zh-CN"/>
              </w:rPr>
              <m:t>D</m:t>
            </m:r>
          </m:e>
          <m:sub>
            <m:r>
              <w:rPr>
                <w:rFonts w:ascii="Cambria Math" w:hAnsi="Cambria Math" w:cs="Calibri"/>
                <w:szCs w:val="28"/>
                <w:lang w:val="zh-CN"/>
              </w:rPr>
              <m:t>v</m:t>
            </m:r>
          </m:sub>
        </m:sSub>
        <m:r>
          <m:rPr>
            <m:sty m:val="p"/>
          </m:rPr>
          <w:rPr>
            <w:rFonts w:ascii="Cambria Math" w:hAnsi="Cambria Math" w:cs="Calibri"/>
            <w:szCs w:val="28"/>
          </w:rPr>
          <m:t>∇</m:t>
        </m:r>
        <m:r>
          <w:rPr>
            <w:rFonts w:ascii="Cambria Math" w:hAnsi="Cambria Math" w:cs="Calibri"/>
            <w:szCs w:val="28"/>
            <w:lang w:val="zh-CN"/>
          </w:rPr>
          <m:t>C</m:t>
        </m:r>
      </m:oMath>
      <w:r w:rsidRPr="00281BB3">
        <w:rPr>
          <w:rFonts w:ascii="Calibri" w:hAnsi="Calibri" w:cs="Calibri"/>
          <w:bCs/>
          <w:iCs/>
          <w:szCs w:val="28"/>
        </w:rPr>
        <w:t xml:space="preserve">                          (1)</w:t>
      </w:r>
    </w:p>
    <w:p w14:paraId="67A88617" w14:textId="57EB0E0D" w:rsidR="00B1533A" w:rsidRPr="00281BB3" w:rsidRDefault="00164F6B" w:rsidP="00D04C79">
      <w:pPr>
        <w:snapToGrid w:val="0"/>
        <w:jc w:val="right"/>
        <w:rPr>
          <w:rFonts w:ascii="Calibri" w:hAnsi="Calibri" w:cs="Calibri"/>
          <w:bCs/>
          <w:szCs w:val="28"/>
        </w:rPr>
      </w:pPr>
      <m:oMath>
        <m:r>
          <m:rPr>
            <m:sty m:val="p"/>
          </m:rPr>
          <w:rPr>
            <w:rFonts w:ascii="Cambria Math" w:hAnsi="Cambria Math" w:cs="Calibri"/>
            <w:szCs w:val="28"/>
          </w:rPr>
          <m:t>∇</m:t>
        </m:r>
        <m:r>
          <w:rPr>
            <w:rFonts w:ascii="Cambria Math" w:hAnsi="Cambria Math" w:cs="Calibri"/>
            <w:szCs w:val="28"/>
          </w:rPr>
          <m:t>J</m:t>
        </m:r>
        <m:r>
          <m:rPr>
            <m:sty m:val="p"/>
          </m:rPr>
          <w:rPr>
            <w:rFonts w:ascii="Cambria Math" w:hAnsi="Cambria Math" w:cs="Calibri"/>
            <w:szCs w:val="28"/>
          </w:rPr>
          <m:t>=0</m:t>
        </m:r>
      </m:oMath>
      <w:r w:rsidRPr="00281BB3">
        <w:rPr>
          <w:rFonts w:ascii="Calibri" w:hAnsi="Calibri" w:cs="Calibri"/>
          <w:bCs/>
          <w:szCs w:val="28"/>
        </w:rPr>
        <w:t xml:space="preserve">                           (2)</w:t>
      </w:r>
    </w:p>
    <w:p w14:paraId="472CFEB1" w14:textId="124ACEBC" w:rsidR="00B1533A" w:rsidRPr="00281BB3" w:rsidRDefault="00164F6B" w:rsidP="00D04C79">
      <w:pPr>
        <w:snapToGrid w:val="0"/>
        <w:rPr>
          <w:rFonts w:ascii="Calibri" w:hAnsi="Calibri" w:cs="Calibri"/>
          <w:bCs/>
          <w:szCs w:val="28"/>
        </w:rPr>
      </w:pPr>
      <w:r w:rsidRPr="00281BB3">
        <w:rPr>
          <w:rFonts w:ascii="Calibri" w:hAnsi="Calibri" w:cs="Calibri"/>
          <w:bCs/>
          <w:szCs w:val="28"/>
        </w:rPr>
        <w:t xml:space="preserve">where </w:t>
      </w:r>
      <m:oMath>
        <m:r>
          <w:rPr>
            <w:rFonts w:ascii="Cambria Math" w:hAnsi="Cambria Math" w:cs="Calibri"/>
            <w:szCs w:val="28"/>
            <w:lang w:val="zh-CN"/>
          </w:rPr>
          <m:t>J</m:t>
        </m:r>
      </m:oMath>
      <w:r w:rsidRPr="00281BB3">
        <w:rPr>
          <w:rFonts w:ascii="Calibri" w:hAnsi="Calibri" w:cs="Calibri"/>
          <w:bCs/>
          <w:szCs w:val="28"/>
        </w:rPr>
        <w:t xml:space="preserve">, </w:t>
      </w:r>
      <m:oMath>
        <m:sSub>
          <m:sSubPr>
            <m:ctrlPr>
              <w:rPr>
                <w:rFonts w:ascii="Cambria Math" w:hAnsi="Cambria Math" w:cs="Calibri"/>
                <w:i/>
                <w:szCs w:val="28"/>
                <w:lang w:val="zh-CN"/>
              </w:rPr>
            </m:ctrlPr>
          </m:sSubPr>
          <m:e>
            <m:r>
              <w:rPr>
                <w:rFonts w:ascii="Cambria Math" w:hAnsi="Cambria Math" w:cs="Calibri"/>
                <w:szCs w:val="28"/>
                <w:lang w:val="zh-CN"/>
              </w:rPr>
              <m:t>D</m:t>
            </m:r>
          </m:e>
          <m:sub>
            <m:r>
              <w:rPr>
                <w:rFonts w:ascii="Cambria Math" w:hAnsi="Cambria Math" w:cs="Calibri"/>
                <w:szCs w:val="28"/>
                <w:lang w:val="zh-CN"/>
              </w:rPr>
              <m:t>v</m:t>
            </m:r>
          </m:sub>
        </m:sSub>
      </m:oMath>
      <w:r w:rsidRPr="00281BB3">
        <w:rPr>
          <w:rFonts w:ascii="Calibri" w:hAnsi="Calibri" w:cs="Calibri"/>
          <w:bCs/>
          <w:szCs w:val="28"/>
        </w:rPr>
        <w:t xml:space="preserve">, and </w:t>
      </w:r>
      <m:oMath>
        <m:r>
          <w:rPr>
            <w:rFonts w:ascii="Cambria Math" w:hAnsi="Cambria Math" w:cs="Calibri"/>
            <w:szCs w:val="28"/>
            <w:lang w:val="zh-CN"/>
          </w:rPr>
          <m:t>C</m:t>
        </m:r>
      </m:oMath>
      <w:r w:rsidRPr="00281BB3">
        <w:rPr>
          <w:rFonts w:ascii="Calibri" w:hAnsi="Calibri" w:cs="Calibri"/>
          <w:bCs/>
          <w:szCs w:val="28"/>
        </w:rPr>
        <w:t xml:space="preserve"> are the evaporation flux, vapor diffusion coefficient, and vapor concentration, respectively. By solving the above equations with the commercial software — </w:t>
      </w:r>
      <w:r w:rsidR="00AA3FF8" w:rsidRPr="00281BB3">
        <w:rPr>
          <w:rFonts w:ascii="Calibri" w:hAnsi="Calibri" w:cs="Calibri"/>
          <w:bCs/>
          <w:szCs w:val="28"/>
        </w:rPr>
        <w:t>COMSOL</w:t>
      </w:r>
      <w:r w:rsidRPr="00281BB3">
        <w:rPr>
          <w:rFonts w:ascii="Calibri" w:hAnsi="Calibri" w:cs="Calibri"/>
          <w:bCs/>
          <w:szCs w:val="28"/>
        </w:rPr>
        <w:t xml:space="preserve"> Multiphysics 5.4, we can obtain the vapor concentration field around a freezing drop and further estimate the size of the halo pattern.</w:t>
      </w:r>
    </w:p>
    <w:p w14:paraId="01AFFBAF" w14:textId="70DC2B65" w:rsidR="00B1533A" w:rsidRPr="00281BB3" w:rsidRDefault="00164F6B" w:rsidP="00D04C79">
      <w:pPr>
        <w:snapToGrid w:val="0"/>
        <w:rPr>
          <w:rFonts w:ascii="Calibri" w:hAnsi="Calibri" w:cs="Calibri"/>
          <w:bCs/>
          <w:szCs w:val="28"/>
        </w:rPr>
      </w:pPr>
      <w:r w:rsidRPr="00281BB3">
        <w:rPr>
          <w:rFonts w:ascii="Calibri" w:hAnsi="Calibri" w:cs="Calibri"/>
          <w:bCs/>
          <w:szCs w:val="28"/>
        </w:rPr>
        <w:tab/>
        <w:t>As an example, we calculated the vapor field evolution during the B-</w:t>
      </w:r>
      <w:r w:rsidR="00E13C44" w:rsidRPr="00281BB3">
        <w:rPr>
          <w:rFonts w:ascii="Calibri" w:hAnsi="Calibri" w:cs="Calibri"/>
          <w:bCs/>
          <w:szCs w:val="28"/>
        </w:rPr>
        <w:t>T</w:t>
      </w:r>
      <w:r w:rsidRPr="00281BB3">
        <w:rPr>
          <w:rFonts w:ascii="Calibri" w:hAnsi="Calibri" w:cs="Calibri"/>
          <w:bCs/>
          <w:szCs w:val="28"/>
        </w:rPr>
        <w:t xml:space="preserve"> freezing of a</w:t>
      </w:r>
      <w:r w:rsidR="004F14D8" w:rsidRPr="00281BB3">
        <w:rPr>
          <w:rFonts w:ascii="Calibri" w:hAnsi="Calibri" w:cs="Calibri"/>
          <w:bCs/>
          <w:szCs w:val="28"/>
        </w:rPr>
        <w:t>n individual</w:t>
      </w:r>
      <w:r w:rsidRPr="00281BB3">
        <w:rPr>
          <w:rFonts w:ascii="Calibri" w:hAnsi="Calibri" w:cs="Calibri"/>
          <w:bCs/>
          <w:szCs w:val="28"/>
        </w:rPr>
        <w:t xml:space="preserve"> </w:t>
      </w:r>
      <m:oMath>
        <m:r>
          <m:rPr>
            <m:sty m:val="p"/>
          </m:rPr>
          <w:rPr>
            <w:rFonts w:ascii="Cambria Math" w:hAnsi="Cambria Math" w:cs="Calibri"/>
            <w:szCs w:val="28"/>
          </w:rPr>
          <m:t>0.4 mm</m:t>
        </m:r>
      </m:oMath>
      <w:r w:rsidRPr="00281BB3">
        <w:rPr>
          <w:rFonts w:ascii="Calibri" w:hAnsi="Calibri" w:cs="Calibri"/>
          <w:bCs/>
          <w:szCs w:val="28"/>
        </w:rPr>
        <w:t xml:space="preserve">-radius water drop on the Teflon-coated glass substrate </w:t>
      </w:r>
      <w:proofErr w:type="gramStart"/>
      <w:r w:rsidRPr="00281BB3">
        <w:rPr>
          <w:rFonts w:ascii="Calibri" w:hAnsi="Calibri" w:cs="Calibri"/>
          <w:bCs/>
          <w:szCs w:val="28"/>
        </w:rPr>
        <w:t xml:space="preserve">at </w:t>
      </w:r>
      <w:proofErr w:type="gramEnd"/>
      <m:oMath>
        <m:sSub>
          <m:sSubPr>
            <m:ctrlPr>
              <w:rPr>
                <w:rFonts w:ascii="Cambria Math" w:hAnsi="Cambria Math" w:cs="Calibri"/>
                <w:bCs/>
                <w:i/>
                <w:szCs w:val="28"/>
              </w:rPr>
            </m:ctrlPr>
          </m:sSubPr>
          <m:e>
            <m:r>
              <w:rPr>
                <w:rFonts w:ascii="Cambria Math" w:hAnsi="Cambria Math" w:cs="Calibri"/>
                <w:szCs w:val="28"/>
              </w:rPr>
              <m:t>T</m:t>
            </m:r>
          </m:e>
          <m:sub>
            <m:r>
              <m:rPr>
                <m:sty m:val="p"/>
              </m:rPr>
              <w:rPr>
                <w:rFonts w:ascii="Cambria Math" w:hAnsi="Cambria Math" w:cs="Calibri"/>
                <w:szCs w:val="28"/>
              </w:rPr>
              <m:t>f</m:t>
            </m:r>
          </m:sub>
        </m:sSub>
        <m:r>
          <w:rPr>
            <w:rFonts w:ascii="Cambria Math" w:hAnsi="Cambria Math" w:cs="Calibri"/>
            <w:szCs w:val="28"/>
          </w:rPr>
          <m:t>=</m:t>
        </m:r>
        <m:r>
          <m:rPr>
            <m:sty m:val="p"/>
          </m:rPr>
          <w:rPr>
            <w:rFonts w:ascii="Cambria Math" w:hAnsi="Cambria Math" w:cs="Calibri"/>
            <w:szCs w:val="28"/>
          </w:rPr>
          <m:t>-17 ℃</m:t>
        </m:r>
      </m:oMath>
      <w:r w:rsidR="004F14D8" w:rsidRPr="00281BB3">
        <w:rPr>
          <w:rFonts w:ascii="Calibri" w:hAnsi="Calibri" w:cs="Calibri"/>
          <w:szCs w:val="28"/>
        </w:rPr>
        <w:t>, which was experimentally observed using the high-speed camera</w:t>
      </w:r>
      <w:r w:rsidR="004F14D8" w:rsidRPr="00281BB3">
        <w:rPr>
          <w:rFonts w:ascii="Calibri" w:hAnsi="Calibri" w:cs="Calibri"/>
          <w:bCs/>
          <w:szCs w:val="28"/>
        </w:rPr>
        <w:t xml:space="preserve">. </w:t>
      </w:r>
      <w:r w:rsidR="008E3BBC" w:rsidRPr="00281BB3">
        <w:rPr>
          <w:rFonts w:ascii="Calibri" w:hAnsi="Calibri" w:cs="Calibri"/>
          <w:bCs/>
          <w:szCs w:val="28"/>
        </w:rPr>
        <w:t>Given that</w:t>
      </w:r>
      <w:r w:rsidR="00CD4B27" w:rsidRPr="00281BB3">
        <w:rPr>
          <w:rFonts w:ascii="Calibri" w:hAnsi="Calibri" w:cs="Calibri"/>
          <w:bCs/>
          <w:szCs w:val="28"/>
        </w:rPr>
        <w:t xml:space="preserve"> condensate drops would harvest all water molecules condensed from the environmental chamber above the cooling surface</w:t>
      </w:r>
      <w:r w:rsidR="00CD4B27" w:rsidRPr="00281BB3">
        <w:rPr>
          <w:rFonts w:ascii="Calibri" w:hAnsi="Calibri" w:cs="Calibri"/>
          <w:bCs/>
          <w:szCs w:val="28"/>
        </w:rPr>
        <w:fldChar w:fldCharType="begin"/>
      </w:r>
      <w:r w:rsidR="00CD4B27" w:rsidRPr="00281BB3">
        <w:rPr>
          <w:rFonts w:ascii="Calibri" w:hAnsi="Calibri" w:cs="Calibri"/>
          <w:bCs/>
          <w:szCs w:val="28"/>
        </w:rPr>
        <w:instrText xml:space="preserve"> ADDIN EN.CITE &lt;EndNote&gt;&lt;Cite&gt;&lt;Author&gt;Viovy&lt;/Author&gt;&lt;Year&gt;1988&lt;/Year&gt;&lt;RecNum&gt;54&lt;/RecNum&gt;&lt;DisplayText&gt;&lt;style face="superscript"&gt;5&lt;/style&gt;&lt;/DisplayText&gt;&lt;record&gt;&lt;rec-number&gt;54&lt;/rec-number&gt;&lt;foreign-keys&gt;&lt;key app="EN" db-id="r0tsdxdw69fe5cevv2y5stv7ff5tdszrr59d" timestamp="1709562302"&gt;54&lt;/key&gt;&lt;/foreign-keys&gt;&lt;ref-type name="Journal Article"&gt;17&lt;/ref-type&gt;&lt;contributors&gt;&lt;authors&gt;&lt;author&gt;Viovy,&lt;/author&gt;&lt;author&gt;Beysens,&lt;/author&gt;&lt;author&gt;Knobler,&lt;/author&gt;&lt;/authors&gt;&lt;/contributors&gt;&lt;titles&gt;&lt;title&gt;Scaling description for the growth of condensation patterns on surfaces&lt;/title&gt;&lt;secondary-title&gt;Phys. Rev. A&lt;/secondary-title&gt;&lt;/titles&gt;&lt;periodical&gt;&lt;full-title&gt;Phys. Rev. A&lt;/full-title&gt;&lt;/periodical&gt;&lt;pages&gt;4965-4970&lt;/pages&gt;&lt;volume&gt;37&lt;/volume&gt;&lt;number&gt;12&lt;/number&gt;&lt;dates&gt;&lt;year&gt;1988&lt;/year&gt;&lt;pub-dates&gt;&lt;date&gt;1988 Jun&lt;/date&gt;&lt;/pub-dates&gt;&lt;/dates&gt;&lt;isbn&gt;0556-2791&lt;/isbn&gt;&lt;accession-num&gt;MEDLINE:9899642&lt;/accession-num&gt;&lt;urls&gt;&lt;related-urls&gt;&lt;url&gt;&lt;style face="underline" font="default" size="100%"&gt;&amp;lt;Go to ISI&amp;gt;://MEDLINE:9899642&lt;/style&gt;&lt;/url&gt;&lt;/related-urls&gt;&lt;/urls&gt;&lt;electronic-resource-num&gt;10.1103/PhysRevA.37.4965&lt;/electronic-resource-num&gt;&lt;/record&gt;&lt;/Cite&gt;&lt;/EndNote&gt;</w:instrText>
      </w:r>
      <w:r w:rsidR="00CD4B27" w:rsidRPr="00281BB3">
        <w:rPr>
          <w:rFonts w:ascii="Calibri" w:hAnsi="Calibri" w:cs="Calibri"/>
          <w:bCs/>
          <w:szCs w:val="28"/>
        </w:rPr>
        <w:fldChar w:fldCharType="separate"/>
      </w:r>
      <w:r w:rsidR="00CD4B27" w:rsidRPr="00281BB3">
        <w:rPr>
          <w:rFonts w:ascii="Calibri" w:hAnsi="Calibri" w:cs="Calibri"/>
          <w:bCs/>
          <w:noProof/>
          <w:szCs w:val="28"/>
          <w:vertAlign w:val="superscript"/>
        </w:rPr>
        <w:t>5</w:t>
      </w:r>
      <w:r w:rsidR="00CD4B27" w:rsidRPr="00281BB3">
        <w:rPr>
          <w:rFonts w:ascii="Calibri" w:hAnsi="Calibri" w:cs="Calibri"/>
          <w:bCs/>
          <w:szCs w:val="28"/>
        </w:rPr>
        <w:fldChar w:fldCharType="end"/>
      </w:r>
      <w:r w:rsidR="00CD4B27" w:rsidRPr="00281BB3">
        <w:rPr>
          <w:rFonts w:ascii="Calibri" w:hAnsi="Calibri" w:cs="Calibri"/>
          <w:bCs/>
          <w:szCs w:val="28"/>
        </w:rPr>
        <w:t xml:space="preserve">, the humidity in the vicinity of the freezing drop should be very low, and we set it to be zero in our calculation (i.e., </w:t>
      </w:r>
      <m:oMath>
        <m:r>
          <w:rPr>
            <w:rFonts w:ascii="Cambria Math" w:hAnsi="Cambria Math" w:cs="Calibri"/>
            <w:szCs w:val="28"/>
            <w:lang w:val="zh-CN"/>
          </w:rPr>
          <m:t>χ</m:t>
        </m:r>
        <m:r>
          <m:rPr>
            <m:sty m:val="p"/>
          </m:rPr>
          <w:rPr>
            <w:rFonts w:ascii="Cambria Math" w:hAnsi="Cambria Math" w:cs="Calibri"/>
            <w:szCs w:val="28"/>
          </w:rPr>
          <m:t>=0</m:t>
        </m:r>
      </m:oMath>
      <w:r w:rsidR="00CD4B27" w:rsidRPr="00281BB3">
        <w:rPr>
          <w:rFonts w:ascii="Calibri" w:hAnsi="Calibri" w:cs="Calibri"/>
          <w:bCs/>
          <w:szCs w:val="28"/>
        </w:rPr>
        <w:t xml:space="preserve">). </w:t>
      </w:r>
      <w:r w:rsidRPr="00281BB3">
        <w:rPr>
          <w:rFonts w:ascii="Calibri" w:hAnsi="Calibri" w:cs="Calibri"/>
          <w:bCs/>
          <w:szCs w:val="28"/>
        </w:rPr>
        <w:t xml:space="preserve">Before freezing, the vapor concentration at the droplet surface and in the far field (i.e. the location at a distance of </w:t>
      </w:r>
      <m:oMath>
        <m:r>
          <w:rPr>
            <w:rFonts w:ascii="Cambria Math" w:hAnsi="Cambria Math" w:cs="Calibri"/>
            <w:szCs w:val="28"/>
          </w:rPr>
          <m:t>5</m:t>
        </m:r>
        <m:sSub>
          <m:sSubPr>
            <m:ctrlPr>
              <w:rPr>
                <w:rFonts w:ascii="Cambria Math" w:hAnsi="Cambria Math" w:cs="Calibri"/>
                <w:bCs/>
                <w:i/>
                <w:szCs w:val="28"/>
                <w:lang w:val="zh-CN"/>
              </w:rPr>
            </m:ctrlPr>
          </m:sSubPr>
          <m:e>
            <m:r>
              <w:rPr>
                <w:rFonts w:ascii="Cambria Math" w:hAnsi="Cambria Math" w:cs="Calibri"/>
                <w:szCs w:val="28"/>
                <w:lang w:val="zh-CN"/>
              </w:rPr>
              <m:t>R</m:t>
            </m:r>
          </m:e>
          <m:sub>
            <m:r>
              <w:rPr>
                <w:rFonts w:ascii="Cambria Math" w:hAnsi="Cambria Math" w:cs="Calibri"/>
                <w:szCs w:val="28"/>
                <w:lang w:val="zh-CN"/>
              </w:rPr>
              <m:t>d</m:t>
            </m:r>
          </m:sub>
        </m:sSub>
      </m:oMath>
      <w:r w:rsidRPr="00281BB3">
        <w:rPr>
          <w:rFonts w:ascii="Calibri" w:hAnsi="Calibri" w:cs="Calibri"/>
          <w:bCs/>
          <w:szCs w:val="28"/>
        </w:rPr>
        <w:t xml:space="preserve"> from the droplet) are defined as </w:t>
      </w:r>
      <m:oMath>
        <m:sSub>
          <m:sSubPr>
            <m:ctrlPr>
              <w:rPr>
                <w:rFonts w:ascii="Cambria Math" w:hAnsi="Cambria Math" w:cs="Calibri"/>
                <w:bCs/>
                <w:i/>
                <w:szCs w:val="28"/>
                <w:lang w:val="zh-CN"/>
              </w:rPr>
            </m:ctrlPr>
          </m:sSubPr>
          <m:e>
            <m:r>
              <w:rPr>
                <w:rFonts w:ascii="Cambria Math" w:hAnsi="Cambria Math" w:cs="Calibri"/>
                <w:szCs w:val="28"/>
                <w:lang w:val="zh-CN"/>
              </w:rPr>
              <m:t>C</m:t>
            </m:r>
          </m:e>
          <m:sub>
            <m:r>
              <w:rPr>
                <w:rFonts w:ascii="Cambria Math" w:hAnsi="Cambria Math" w:cs="Calibri"/>
                <w:szCs w:val="28"/>
                <w:lang w:val="zh-CN"/>
              </w:rPr>
              <m:t>s</m:t>
            </m:r>
          </m:sub>
        </m:sSub>
      </m:oMath>
      <w:r w:rsidRPr="00281BB3">
        <w:rPr>
          <w:rFonts w:ascii="Calibri" w:hAnsi="Calibri" w:cs="Calibri"/>
          <w:bCs/>
          <w:szCs w:val="28"/>
        </w:rPr>
        <w:t xml:space="preserve"> </w:t>
      </w:r>
      <w:proofErr w:type="gramStart"/>
      <w:r w:rsidRPr="00281BB3">
        <w:rPr>
          <w:rFonts w:ascii="Calibri" w:hAnsi="Calibri" w:cs="Calibri"/>
          <w:bCs/>
          <w:szCs w:val="28"/>
        </w:rPr>
        <w:t xml:space="preserve">and </w:t>
      </w:r>
      <w:proofErr w:type="gramEnd"/>
      <m:oMath>
        <m:sSub>
          <m:sSubPr>
            <m:ctrlPr>
              <w:rPr>
                <w:rFonts w:ascii="Cambria Math" w:hAnsi="Cambria Math" w:cs="Calibri"/>
                <w:bCs/>
                <w:i/>
                <w:szCs w:val="28"/>
                <w:lang w:val="zh-CN"/>
              </w:rPr>
            </m:ctrlPr>
          </m:sSubPr>
          <m:e>
            <m:r>
              <w:rPr>
                <w:rFonts w:ascii="Cambria Math" w:hAnsi="Cambria Math" w:cs="Calibri"/>
                <w:szCs w:val="28"/>
                <w:lang w:val="zh-CN"/>
              </w:rPr>
              <m:t>C</m:t>
            </m:r>
          </m:e>
          <m:sub>
            <m:r>
              <w:rPr>
                <w:rFonts w:ascii="Cambria Math" w:hAnsi="Cambria Math" w:cs="Calibri"/>
                <w:szCs w:val="28"/>
                <w:lang w:val="zh-CN"/>
              </w:rPr>
              <m:t>s</m:t>
            </m:r>
          </m:sub>
        </m:sSub>
        <m:r>
          <w:rPr>
            <w:rFonts w:ascii="Cambria Math" w:hAnsi="Cambria Math" w:cs="Calibri"/>
            <w:szCs w:val="28"/>
          </w:rPr>
          <m:t>∙</m:t>
        </m:r>
        <m:r>
          <w:rPr>
            <w:rFonts w:ascii="Cambria Math" w:hAnsi="Cambria Math" w:cs="Calibri"/>
            <w:szCs w:val="28"/>
            <w:lang w:val="zh-CN"/>
          </w:rPr>
          <m:t>χ</m:t>
        </m:r>
      </m:oMath>
      <w:r w:rsidRPr="00281BB3">
        <w:rPr>
          <w:rFonts w:ascii="Calibri" w:hAnsi="Calibri" w:cs="Calibri"/>
          <w:bCs/>
          <w:szCs w:val="28"/>
        </w:rPr>
        <w:t xml:space="preserve">, respectively, as illustrated in </w:t>
      </w:r>
      <w:r w:rsidRPr="00281BB3">
        <w:rPr>
          <w:rFonts w:ascii="Calibri" w:hAnsi="Calibri" w:cs="Calibri"/>
          <w:b/>
          <w:bCs/>
          <w:szCs w:val="28"/>
        </w:rPr>
        <w:t>Fig. S8a</w:t>
      </w:r>
      <w:r w:rsidRPr="00281BB3">
        <w:rPr>
          <w:rFonts w:ascii="Calibri" w:hAnsi="Calibri" w:cs="Calibri"/>
          <w:bCs/>
          <w:szCs w:val="28"/>
        </w:rPr>
        <w:t xml:space="preserve">, where </w:t>
      </w:r>
      <m:oMath>
        <m:sSub>
          <m:sSubPr>
            <m:ctrlPr>
              <w:rPr>
                <w:rFonts w:ascii="Cambria Math" w:hAnsi="Cambria Math" w:cs="Calibri"/>
                <w:bCs/>
                <w:i/>
                <w:szCs w:val="28"/>
                <w:lang w:val="zh-CN"/>
              </w:rPr>
            </m:ctrlPr>
          </m:sSubPr>
          <m:e>
            <m:r>
              <w:rPr>
                <w:rFonts w:ascii="Cambria Math" w:hAnsi="Cambria Math" w:cs="Calibri"/>
                <w:szCs w:val="28"/>
                <w:lang w:val="zh-CN"/>
              </w:rPr>
              <m:t>C</m:t>
            </m:r>
          </m:e>
          <m:sub>
            <m:r>
              <w:rPr>
                <w:rFonts w:ascii="Cambria Math" w:hAnsi="Cambria Math" w:cs="Calibri"/>
                <w:szCs w:val="28"/>
                <w:lang w:val="zh-CN"/>
              </w:rPr>
              <m:t>s</m:t>
            </m:r>
          </m:sub>
        </m:sSub>
      </m:oMath>
      <w:r w:rsidRPr="00281BB3">
        <w:rPr>
          <w:rFonts w:ascii="Calibri" w:hAnsi="Calibri" w:cs="Calibri"/>
          <w:bCs/>
          <w:szCs w:val="28"/>
        </w:rPr>
        <w:t xml:space="preserve"> </w:t>
      </w:r>
      <w:proofErr w:type="gramStart"/>
      <w:r w:rsidRPr="00281BB3">
        <w:rPr>
          <w:rFonts w:ascii="Calibri" w:hAnsi="Calibri" w:cs="Calibri"/>
          <w:bCs/>
          <w:szCs w:val="28"/>
        </w:rPr>
        <w:t>represents</w:t>
      </w:r>
      <w:proofErr w:type="gramEnd"/>
      <w:r w:rsidRPr="00281BB3">
        <w:rPr>
          <w:rFonts w:ascii="Calibri" w:hAnsi="Calibri" w:cs="Calibri"/>
          <w:bCs/>
          <w:szCs w:val="28"/>
        </w:rPr>
        <w:t xml:space="preserve"> the saturation concentration of vapor at the ambient temperature. The vapor diffusion coefficient </w:t>
      </w:r>
      <m:oMath>
        <m:sSub>
          <m:sSubPr>
            <m:ctrlPr>
              <w:rPr>
                <w:rFonts w:ascii="Cambria Math" w:hAnsi="Cambria Math" w:cs="Calibri"/>
                <w:i/>
                <w:szCs w:val="28"/>
                <w:lang w:val="zh-CN"/>
              </w:rPr>
            </m:ctrlPr>
          </m:sSubPr>
          <m:e>
            <m:r>
              <w:rPr>
                <w:rFonts w:ascii="Cambria Math" w:hAnsi="Cambria Math" w:cs="Calibri"/>
                <w:szCs w:val="28"/>
                <w:lang w:val="zh-CN"/>
              </w:rPr>
              <m:t>D</m:t>
            </m:r>
          </m:e>
          <m:sub>
            <m:r>
              <w:rPr>
                <w:rFonts w:ascii="Cambria Math" w:hAnsi="Cambria Math" w:cs="Calibri"/>
                <w:szCs w:val="28"/>
                <w:lang w:val="zh-CN"/>
              </w:rPr>
              <m:t>v</m:t>
            </m:r>
          </m:sub>
        </m:sSub>
      </m:oMath>
      <w:r w:rsidRPr="00281BB3">
        <w:rPr>
          <w:rFonts w:ascii="Calibri" w:hAnsi="Calibri" w:cs="Calibri"/>
          <w:bCs/>
          <w:szCs w:val="28"/>
        </w:rPr>
        <w:t xml:space="preserve"> </w:t>
      </w:r>
      <w:proofErr w:type="gramStart"/>
      <w:r w:rsidRPr="00281BB3">
        <w:rPr>
          <w:rFonts w:ascii="Calibri" w:hAnsi="Calibri" w:cs="Calibri"/>
          <w:bCs/>
          <w:szCs w:val="28"/>
        </w:rPr>
        <w:t>is</w:t>
      </w:r>
      <w:proofErr w:type="gramEnd"/>
      <w:r w:rsidRPr="00281BB3">
        <w:rPr>
          <w:rFonts w:ascii="Calibri" w:hAnsi="Calibri" w:cs="Calibri"/>
          <w:bCs/>
          <w:szCs w:val="28"/>
        </w:rPr>
        <w:t xml:space="preserve"> also set as the value at ambient temperature. Upon freezing, the temperature at the droplet surface instantaneously increases to </w:t>
      </w:r>
      <m:oMath>
        <m:r>
          <w:rPr>
            <w:rFonts w:ascii="Cambria Math" w:hAnsi="Cambria Math" w:cs="Calibri"/>
            <w:szCs w:val="28"/>
          </w:rPr>
          <m:t>0 ℃</m:t>
        </m:r>
      </m:oMath>
      <w:r w:rsidRPr="00281BB3">
        <w:rPr>
          <w:rFonts w:ascii="Calibri" w:hAnsi="Calibri" w:cs="Calibri"/>
          <w:bCs/>
          <w:szCs w:val="28"/>
        </w:rPr>
        <w:t xml:space="preserve">, and in principle its vapor concentration should be adjusted to the saturation concentration of vapor at </w:t>
      </w:r>
      <m:oMath>
        <m:r>
          <w:rPr>
            <w:rFonts w:ascii="Cambria Math" w:hAnsi="Cambria Math" w:cs="Calibri"/>
            <w:szCs w:val="28"/>
          </w:rPr>
          <m:t xml:space="preserve">0 ℃ </m:t>
        </m:r>
      </m:oMath>
      <w:r w:rsidRPr="00281BB3">
        <w:rPr>
          <w:rFonts w:ascii="Calibri" w:hAnsi="Calibri" w:cs="Calibri"/>
          <w:bCs/>
          <w:szCs w:val="28"/>
        </w:rPr>
        <w:t xml:space="preserve">, which we denote as </w:t>
      </w:r>
      <m:oMath>
        <m:sSubSup>
          <m:sSubSupPr>
            <m:ctrlPr>
              <w:rPr>
                <w:rFonts w:ascii="Cambria Math" w:hAnsi="Cambria Math" w:cs="Calibri"/>
                <w:szCs w:val="28"/>
                <w:lang w:val="zh-CN"/>
              </w:rPr>
            </m:ctrlPr>
          </m:sSubSupPr>
          <m:e>
            <m:r>
              <w:rPr>
                <w:rFonts w:ascii="Cambria Math" w:hAnsi="Cambria Math" w:cs="Calibri"/>
                <w:szCs w:val="28"/>
                <w:lang w:val="zh-CN"/>
              </w:rPr>
              <m:t>C</m:t>
            </m:r>
          </m:e>
          <m:sub>
            <m:r>
              <w:rPr>
                <w:rFonts w:ascii="Cambria Math" w:hAnsi="Cambria Math" w:cs="Calibri"/>
                <w:szCs w:val="28"/>
                <w:lang w:val="zh-CN"/>
              </w:rPr>
              <m:t>s</m:t>
            </m:r>
          </m:sub>
          <m:sup>
            <m:r>
              <w:rPr>
                <w:rFonts w:ascii="Cambria Math" w:hAnsi="Cambria Math" w:cs="Calibri"/>
                <w:szCs w:val="28"/>
              </w:rPr>
              <m:t>'</m:t>
            </m:r>
          </m:sup>
        </m:sSubSup>
      </m:oMath>
      <w:r w:rsidRPr="00281BB3">
        <w:rPr>
          <w:rFonts w:ascii="Calibri" w:hAnsi="Calibri" w:cs="Calibri"/>
          <w:bCs/>
          <w:szCs w:val="28"/>
        </w:rPr>
        <w:t xml:space="preserve">. Nevertheless, previous work has demonstrated that by defining the vapor concentration as </w:t>
      </w:r>
      <m:oMath>
        <m:r>
          <m:rPr>
            <m:sty m:val="p"/>
          </m:rPr>
          <w:rPr>
            <w:rFonts w:ascii="Cambria Math" w:hAnsi="Cambria Math" w:cs="Calibri"/>
            <w:szCs w:val="28"/>
          </w:rPr>
          <m:t>0.78</m:t>
        </m:r>
        <m:sSubSup>
          <m:sSubSupPr>
            <m:ctrlPr>
              <w:rPr>
                <w:rFonts w:ascii="Cambria Math" w:hAnsi="Cambria Math" w:cs="Calibri"/>
                <w:szCs w:val="28"/>
                <w:lang w:val="zh-CN"/>
              </w:rPr>
            </m:ctrlPr>
          </m:sSubSupPr>
          <m:e>
            <m:r>
              <w:rPr>
                <w:rFonts w:ascii="Cambria Math" w:hAnsi="Cambria Math" w:cs="Calibri"/>
                <w:szCs w:val="28"/>
                <w:lang w:val="zh-CN"/>
              </w:rPr>
              <m:t>C</m:t>
            </m:r>
          </m:e>
          <m:sub>
            <m:r>
              <w:rPr>
                <w:rFonts w:ascii="Cambria Math" w:hAnsi="Cambria Math" w:cs="Calibri"/>
                <w:szCs w:val="28"/>
                <w:lang w:val="zh-CN"/>
              </w:rPr>
              <m:t>s</m:t>
            </m:r>
          </m:sub>
          <m:sup>
            <m:r>
              <w:rPr>
                <w:rFonts w:ascii="Cambria Math" w:hAnsi="Cambria Math" w:cs="Calibri"/>
                <w:szCs w:val="28"/>
              </w:rPr>
              <m:t>'</m:t>
            </m:r>
          </m:sup>
        </m:sSubSup>
      </m:oMath>
      <w:r w:rsidRPr="00281BB3">
        <w:rPr>
          <w:rFonts w:ascii="Calibri" w:hAnsi="Calibri" w:cs="Calibri"/>
          <w:szCs w:val="28"/>
          <w:lang w:val="zh-CN"/>
        </w:rPr>
        <w:fldChar w:fldCharType="begin"/>
      </w:r>
      <w:r w:rsidR="00CD4B27" w:rsidRPr="00281BB3">
        <w:rPr>
          <w:rFonts w:ascii="Calibri" w:hAnsi="Calibri" w:cs="Calibri"/>
          <w:szCs w:val="28"/>
        </w:rPr>
        <w:instrText xml:space="preserve"> ADDIN EN.CITE &lt;EndNote&gt;&lt;Cite&gt;&lt;Author&gt;Jung&lt;/Author&gt;&lt;Year&gt;2012&lt;/Year&gt;&lt;RecNum&gt;28&lt;/RecNum&gt;&lt;DisplayText&gt;&lt;style face="superscript"&gt;6&lt;/style&gt;&lt;/DisplayText&gt;&lt;record&gt;&lt;rec-number&gt;28&lt;/rec-number&gt;&lt;foreign-keys&gt;&lt;key app="EN" db-id="r0tsdxdw69fe5cevv2y5stv7ff5tdszrr59d" timestamp="1663125015"&gt;28&lt;/key&gt;&lt;/foreign-keys&gt;&lt;ref-type name="Journal Article"&gt;17&lt;/ref-type&gt;&lt;contributors&gt;&lt;authors&gt;&lt;author&gt;Jung, S.&lt;/author&gt;&lt;author&gt;Tiwari, M. K.&lt;/author&gt;&lt;author&gt;Poulikakos, D.&lt;/author&gt;&lt;/authors&gt;&lt;/contributors&gt;&lt;titles&gt;&lt;title&gt;Frost halos from supercooled water droplets&lt;/title&gt;&lt;secondary-title&gt;Proc. Natl. Acad. Sci. USA&lt;/secondary-title&gt;&lt;/titles&gt;&lt;periodical&gt;&lt;full-title&gt;Proc. Natl. Acad. Sci. USA&lt;/full-title&gt;&lt;/periodical&gt;&lt;pages&gt;16073-16078&lt;/pages&gt;&lt;volume&gt;109&lt;/volume&gt;&lt;number&gt;40&lt;/number&gt;&lt;dates&gt;&lt;year&gt;2012&lt;/year&gt;&lt;pub-dates&gt;&lt;date&gt;Oct&lt;/date&gt;&lt;/pub-dates&gt;&lt;/dates&gt;&lt;isbn&gt;0027-8424&lt;/isbn&gt;&lt;accession-num&gt;WOS:000309611400032&lt;/accession-num&gt;&lt;urls&gt;&lt;related-urls&gt;&lt;url&gt;&amp;lt;Go to ISI&amp;gt;://WOS:000309611400032&lt;/url&gt;&lt;/related-urls&gt;&lt;/urls&gt;&lt;electronic-resource-num&gt;10.1073/pnas.1206121109&lt;/electronic-resource-num&gt;&lt;/record&gt;&lt;/Cite&gt;&lt;/EndNote&gt;</w:instrText>
      </w:r>
      <w:r w:rsidRPr="00281BB3">
        <w:rPr>
          <w:rFonts w:ascii="Calibri" w:hAnsi="Calibri" w:cs="Calibri"/>
          <w:szCs w:val="28"/>
          <w:lang w:val="zh-CN"/>
        </w:rPr>
        <w:fldChar w:fldCharType="separate"/>
      </w:r>
      <w:r w:rsidR="00CD4B27" w:rsidRPr="00281BB3">
        <w:rPr>
          <w:rFonts w:ascii="Calibri" w:hAnsi="Calibri" w:cs="Calibri"/>
          <w:noProof/>
          <w:szCs w:val="28"/>
          <w:vertAlign w:val="superscript"/>
        </w:rPr>
        <w:t>6</w:t>
      </w:r>
      <w:r w:rsidRPr="00281BB3">
        <w:rPr>
          <w:rFonts w:ascii="Calibri" w:hAnsi="Calibri" w:cs="Calibri"/>
          <w:szCs w:val="28"/>
          <w:lang w:val="zh-CN"/>
        </w:rPr>
        <w:fldChar w:fldCharType="end"/>
      </w:r>
      <w:r w:rsidRPr="00281BB3">
        <w:rPr>
          <w:rFonts w:ascii="Calibri" w:hAnsi="Calibri" w:cs="Calibri"/>
          <w:bCs/>
          <w:szCs w:val="28"/>
        </w:rPr>
        <w:t xml:space="preserve">, a good agreement between the theoretical calculation and experimental result can be achieved; therefore, this concentration value was used in the following calculation. With the ongoing of B-T freezing, the height of ice </w:t>
      </w:r>
      <m:oMath>
        <m:sSub>
          <m:sSubPr>
            <m:ctrlPr>
              <w:rPr>
                <w:rFonts w:ascii="Cambria Math" w:hAnsi="Cambria Math" w:cs="Calibri"/>
                <w:bCs/>
                <w:i/>
                <w:szCs w:val="28"/>
                <w:lang w:val="zh-CN"/>
              </w:rPr>
            </m:ctrlPr>
          </m:sSubPr>
          <m:e>
            <m:r>
              <w:rPr>
                <w:rFonts w:ascii="Cambria Math" w:hAnsi="Cambria Math" w:cs="Calibri"/>
                <w:szCs w:val="28"/>
                <w:lang w:val="zh-CN"/>
              </w:rPr>
              <m:t>H</m:t>
            </m:r>
          </m:e>
          <m:sub>
            <m:r>
              <w:rPr>
                <w:rFonts w:ascii="Cambria Math" w:hAnsi="Cambria Math" w:cs="Calibri"/>
                <w:szCs w:val="28"/>
                <w:lang w:val="zh-CN"/>
              </w:rPr>
              <m:t>ice</m:t>
            </m:r>
          </m:sub>
        </m:sSub>
      </m:oMath>
      <w:r w:rsidRPr="00281BB3">
        <w:rPr>
          <w:rFonts w:ascii="Calibri" w:hAnsi="Calibri" w:cs="Calibri"/>
          <w:bCs/>
          <w:szCs w:val="28"/>
        </w:rPr>
        <w:t xml:space="preserve"> </w:t>
      </w:r>
      <w:proofErr w:type="gramStart"/>
      <w:r w:rsidRPr="00281BB3">
        <w:rPr>
          <w:rFonts w:ascii="Calibri" w:hAnsi="Calibri" w:cs="Calibri"/>
          <w:bCs/>
          <w:szCs w:val="28"/>
        </w:rPr>
        <w:t>would</w:t>
      </w:r>
      <w:proofErr w:type="gramEnd"/>
      <w:r w:rsidRPr="00281BB3">
        <w:rPr>
          <w:rFonts w:ascii="Calibri" w:hAnsi="Calibri" w:cs="Calibri"/>
          <w:bCs/>
          <w:szCs w:val="28"/>
        </w:rPr>
        <w:t xml:space="preserve"> increase with time (</w:t>
      </w:r>
      <w:r w:rsidRPr="00281BB3">
        <w:rPr>
          <w:rFonts w:ascii="Calibri" w:hAnsi="Calibri" w:cs="Calibri"/>
          <w:b/>
          <w:bCs/>
          <w:szCs w:val="28"/>
        </w:rPr>
        <w:t>Fig. S8b</w:t>
      </w:r>
      <w:r w:rsidRPr="00281BB3">
        <w:rPr>
          <w:rFonts w:ascii="Calibri" w:hAnsi="Calibri" w:cs="Calibri"/>
          <w:bCs/>
          <w:szCs w:val="28"/>
        </w:rPr>
        <w:t xml:space="preserve">), and the unfrozen evaporative drop decreases. To calculate the vapor field around the drop during its freezing, the temporal evolution of the ice front, which </w:t>
      </w:r>
      <w:r w:rsidR="004F14D8" w:rsidRPr="00281BB3">
        <w:rPr>
          <w:rFonts w:ascii="Calibri" w:hAnsi="Calibri" w:cs="Calibri"/>
          <w:bCs/>
          <w:szCs w:val="28"/>
        </w:rPr>
        <w:t xml:space="preserve">was determined </w:t>
      </w:r>
      <w:r w:rsidRPr="00281BB3">
        <w:rPr>
          <w:rFonts w:ascii="Calibri" w:hAnsi="Calibri" w:cs="Calibri"/>
          <w:bCs/>
          <w:szCs w:val="28"/>
        </w:rPr>
        <w:t xml:space="preserve">in the experiment, must be given (the black line in </w:t>
      </w:r>
      <w:r w:rsidRPr="00281BB3">
        <w:rPr>
          <w:rFonts w:ascii="Calibri" w:hAnsi="Calibri" w:cs="Calibri"/>
          <w:b/>
          <w:bCs/>
          <w:szCs w:val="28"/>
        </w:rPr>
        <w:t>Fig. S8d</w:t>
      </w:r>
      <w:r w:rsidRPr="00281BB3">
        <w:rPr>
          <w:rFonts w:ascii="Calibri" w:hAnsi="Calibri" w:cs="Calibri"/>
          <w:bCs/>
          <w:szCs w:val="28"/>
        </w:rPr>
        <w:t>).</w:t>
      </w:r>
    </w:p>
    <w:p w14:paraId="796A54DA" w14:textId="23B56EC4" w:rsidR="00B1533A" w:rsidRPr="00281BB3" w:rsidRDefault="00164F6B" w:rsidP="004F14D8">
      <w:pPr>
        <w:snapToGrid w:val="0"/>
        <w:spacing w:afterLines="50" w:after="156"/>
        <w:rPr>
          <w:rFonts w:ascii="Calibri" w:hAnsi="Calibri" w:cs="Calibri"/>
          <w:bCs/>
          <w:szCs w:val="28"/>
        </w:rPr>
      </w:pPr>
      <w:r w:rsidRPr="00281BB3">
        <w:rPr>
          <w:rFonts w:ascii="Calibri" w:hAnsi="Calibri" w:cs="Calibri"/>
          <w:bCs/>
          <w:szCs w:val="28"/>
        </w:rPr>
        <w:tab/>
        <w:t xml:space="preserve">In </w:t>
      </w:r>
      <w:r w:rsidRPr="00281BB3">
        <w:rPr>
          <w:rFonts w:ascii="Calibri" w:hAnsi="Calibri" w:cs="Calibri"/>
          <w:b/>
          <w:bCs/>
          <w:szCs w:val="28"/>
        </w:rPr>
        <w:t>Fig. S8c</w:t>
      </w:r>
      <w:r w:rsidRPr="00281BB3">
        <w:rPr>
          <w:rFonts w:ascii="Calibri" w:hAnsi="Calibri" w:cs="Calibri"/>
          <w:bCs/>
          <w:szCs w:val="28"/>
        </w:rPr>
        <w:t>, we show the calculated vapor concentration fields around the supercooled drop before and during its freezing (</w:t>
      </w:r>
      <m:oMath>
        <m:r>
          <w:rPr>
            <w:rFonts w:ascii="Cambria Math" w:hAnsi="Cambria Math" w:cs="Calibri"/>
            <w:szCs w:val="28"/>
            <w:lang w:val="zh-CN"/>
          </w:rPr>
          <m:t>t</m:t>
        </m:r>
        <m:r>
          <m:rPr>
            <m:sty m:val="p"/>
          </m:rPr>
          <w:rPr>
            <w:rFonts w:ascii="Cambria Math" w:hAnsi="Cambria Math" w:cs="Calibri"/>
            <w:szCs w:val="28"/>
          </w:rPr>
          <m:t>=0-1.0</m:t>
        </m:r>
        <m:r>
          <m:rPr>
            <m:sty m:val="p"/>
          </m:rPr>
          <w:rPr>
            <w:rFonts w:ascii="Cambria Math" w:hAnsi="Cambria Math" w:cs="Calibri"/>
            <w:szCs w:val="28"/>
          </w:rPr>
          <m:t xml:space="preserve"> s</m:t>
        </m:r>
      </m:oMath>
      <w:r w:rsidRPr="00281BB3">
        <w:rPr>
          <w:rFonts w:ascii="Calibri" w:hAnsi="Calibri" w:cs="Calibri"/>
          <w:bCs/>
          <w:szCs w:val="28"/>
        </w:rPr>
        <w:t xml:space="preserve">). Clearly, the vapor concentration field around a supercooled drop is very weak because of </w:t>
      </w:r>
      <w:r w:rsidR="00964BD7" w:rsidRPr="00281BB3">
        <w:rPr>
          <w:rFonts w:ascii="Calibri" w:hAnsi="Calibri" w:cs="Calibri"/>
          <w:bCs/>
          <w:szCs w:val="28"/>
        </w:rPr>
        <w:t>its</w:t>
      </w:r>
      <w:r w:rsidRPr="00281BB3">
        <w:rPr>
          <w:rFonts w:ascii="Calibri" w:hAnsi="Calibri" w:cs="Calibri"/>
          <w:bCs/>
          <w:szCs w:val="28"/>
        </w:rPr>
        <w:t xml:space="preserve"> low temperature, though the relative humidity in its surrounding gas is rather low. However, once the freezing is triggered, a strong vapor filed would be established due to the increase of the drop temperature, and the vapor field gradually shrink</w:t>
      </w:r>
      <w:r w:rsidR="00964BD7" w:rsidRPr="00281BB3">
        <w:rPr>
          <w:rFonts w:ascii="Calibri" w:hAnsi="Calibri" w:cs="Calibri"/>
          <w:bCs/>
          <w:szCs w:val="28"/>
        </w:rPr>
        <w:t>s</w:t>
      </w:r>
      <w:r w:rsidRPr="00281BB3">
        <w:rPr>
          <w:rFonts w:ascii="Calibri" w:hAnsi="Calibri" w:cs="Calibri"/>
          <w:bCs/>
          <w:szCs w:val="28"/>
        </w:rPr>
        <w:t xml:space="preserve"> with the propagation of the icing front from drop bottom to top. Making a reasonable assumption that condensate halo forms on the solid surface region, above which the </w:t>
      </w:r>
      <w:r w:rsidRPr="00281BB3">
        <w:rPr>
          <w:rFonts w:ascii="Calibri" w:hAnsi="Calibri" w:cs="Calibri"/>
          <w:bCs/>
          <w:szCs w:val="28"/>
        </w:rPr>
        <w:lastRenderedPageBreak/>
        <w:t>vapor concentration is equal or higher than the saturation concentration at the superco</w:t>
      </w:r>
      <w:r w:rsidR="00281BB3" w:rsidRPr="00281BB3">
        <w:rPr>
          <w:rFonts w:ascii="Calibri" w:hAnsi="Calibri" w:cs="Calibri"/>
          <w:bCs/>
          <w:szCs w:val="28"/>
        </w:rPr>
        <w:t xml:space="preserve">oled temperature, the halo </w:t>
      </w:r>
      <w:r w:rsidR="00281BB3" w:rsidRPr="00281BB3">
        <w:rPr>
          <w:rFonts w:ascii="Calibri" w:eastAsia="Calibri" w:hAnsi="Calibri" w:cs="Calibri"/>
        </w:rPr>
        <w:t>radial extent</w:t>
      </w:r>
      <w:r w:rsidR="00281BB3" w:rsidRPr="00281BB3">
        <w:rPr>
          <w:rFonts w:ascii="Calibri" w:eastAsia="Calibri" w:hAnsi="Calibri" w:cs="Calibri"/>
        </w:rPr>
        <w:t xml:space="preserve"> </w:t>
      </w:r>
      <m:oMath>
        <m:sSub>
          <m:sSubPr>
            <m:ctrlPr>
              <w:rPr>
                <w:rFonts w:ascii="Cambria Math" w:hAnsi="Cambria Math" w:cs="Calibri"/>
                <w:bCs/>
                <w:i/>
                <w:szCs w:val="28"/>
                <w:lang w:val="zh-CN"/>
              </w:rPr>
            </m:ctrlPr>
          </m:sSubPr>
          <m:e>
            <m:r>
              <w:rPr>
                <w:rFonts w:ascii="Cambria Math" w:hAnsi="Cambria Math" w:cs="Calibri"/>
                <w:szCs w:val="28"/>
                <w:lang w:val="zh-CN"/>
              </w:rPr>
              <m:t>R</m:t>
            </m:r>
          </m:e>
          <m:sub>
            <m:r>
              <w:rPr>
                <w:rFonts w:ascii="Cambria Math" w:hAnsi="Cambria Math" w:cs="Calibri"/>
                <w:szCs w:val="28"/>
              </w:rPr>
              <m:t>h</m:t>
            </m:r>
            <m:r>
              <w:rPr>
                <w:rFonts w:ascii="Cambria Math" w:hAnsi="Cambria Math" w:cs="Calibri"/>
                <w:szCs w:val="28"/>
                <w:lang w:val="zh-CN"/>
              </w:rPr>
              <m:t>m</m:t>
            </m:r>
          </m:sub>
        </m:sSub>
      </m:oMath>
      <w:r w:rsidR="00281BB3" w:rsidRPr="00281BB3">
        <w:rPr>
          <w:rFonts w:ascii="Calibri" w:hAnsi="Calibri" w:cs="Calibri"/>
          <w:bCs/>
          <w:szCs w:val="28"/>
        </w:rPr>
        <w:t xml:space="preserve"> </w:t>
      </w:r>
      <w:proofErr w:type="gramStart"/>
      <w:r w:rsidR="00281BB3" w:rsidRPr="00281BB3">
        <w:rPr>
          <w:rFonts w:ascii="Calibri" w:hAnsi="Calibri" w:cs="Calibri"/>
          <w:bCs/>
          <w:szCs w:val="28"/>
        </w:rPr>
        <w:t>was</w:t>
      </w:r>
      <w:proofErr w:type="gramEnd"/>
      <w:r w:rsidRPr="00281BB3">
        <w:rPr>
          <w:rFonts w:ascii="Calibri" w:hAnsi="Calibri" w:cs="Calibri"/>
          <w:bCs/>
          <w:szCs w:val="28"/>
        </w:rPr>
        <w:t xml:space="preserve"> </w:t>
      </w:r>
      <w:r w:rsidR="00281BB3" w:rsidRPr="00281BB3">
        <w:rPr>
          <w:rFonts w:ascii="Calibri" w:hAnsi="Calibri" w:cs="Calibri"/>
          <w:bCs/>
          <w:szCs w:val="28"/>
        </w:rPr>
        <w:t>calculated</w:t>
      </w:r>
      <w:r w:rsidRPr="00281BB3">
        <w:rPr>
          <w:rFonts w:ascii="Calibri" w:hAnsi="Calibri" w:cs="Calibri"/>
          <w:bCs/>
          <w:szCs w:val="28"/>
        </w:rPr>
        <w:t xml:space="preserve">. As shown in </w:t>
      </w:r>
      <w:r w:rsidRPr="00281BB3">
        <w:rPr>
          <w:rFonts w:ascii="Calibri" w:hAnsi="Calibri" w:cs="Calibri"/>
          <w:b/>
          <w:szCs w:val="28"/>
        </w:rPr>
        <w:t>Fig. S8c</w:t>
      </w:r>
      <w:r w:rsidRPr="00281BB3">
        <w:rPr>
          <w:rFonts w:ascii="Calibri" w:hAnsi="Calibri" w:cs="Calibri"/>
          <w:bCs/>
          <w:szCs w:val="28"/>
        </w:rPr>
        <w:t xml:space="preserve"> and </w:t>
      </w:r>
      <w:r w:rsidRPr="00281BB3">
        <w:rPr>
          <w:rFonts w:ascii="Calibri" w:hAnsi="Calibri" w:cs="Calibri"/>
          <w:b/>
          <w:szCs w:val="28"/>
        </w:rPr>
        <w:t>Fig. S8d</w:t>
      </w:r>
      <w:r w:rsidRPr="00281BB3">
        <w:rPr>
          <w:rFonts w:ascii="Calibri" w:hAnsi="Calibri" w:cs="Calibri"/>
          <w:bCs/>
          <w:szCs w:val="28"/>
        </w:rPr>
        <w:t xml:space="preserve">, a decrease of </w:t>
      </w:r>
      <m:oMath>
        <m:sSub>
          <m:sSubPr>
            <m:ctrlPr>
              <w:rPr>
                <w:rFonts w:ascii="Cambria Math" w:hAnsi="Cambria Math" w:cs="Calibri"/>
                <w:bCs/>
                <w:i/>
                <w:szCs w:val="28"/>
                <w:lang w:val="zh-CN"/>
              </w:rPr>
            </m:ctrlPr>
          </m:sSubPr>
          <m:e>
            <m:r>
              <w:rPr>
                <w:rFonts w:ascii="Cambria Math" w:hAnsi="Cambria Math" w:cs="Calibri"/>
                <w:szCs w:val="28"/>
                <w:lang w:val="zh-CN"/>
              </w:rPr>
              <m:t>R</m:t>
            </m:r>
          </m:e>
          <m:sub>
            <m:r>
              <w:rPr>
                <w:rFonts w:ascii="Cambria Math" w:hAnsi="Cambria Math" w:cs="Calibri"/>
                <w:szCs w:val="28"/>
              </w:rPr>
              <m:t>h</m:t>
            </m:r>
            <m:r>
              <w:rPr>
                <w:rFonts w:ascii="Cambria Math" w:hAnsi="Cambria Math" w:cs="Calibri"/>
                <w:szCs w:val="28"/>
                <w:lang w:val="zh-CN"/>
              </w:rPr>
              <m:t>m</m:t>
            </m:r>
          </m:sub>
        </m:sSub>
      </m:oMath>
      <w:r w:rsidR="00964BD7" w:rsidRPr="00281BB3">
        <w:rPr>
          <w:rFonts w:ascii="Calibri" w:hAnsi="Calibri" w:cs="Calibri"/>
          <w:bCs/>
          <w:szCs w:val="28"/>
        </w:rPr>
        <w:t xml:space="preserve"> </w:t>
      </w:r>
      <w:proofErr w:type="gramStart"/>
      <w:r w:rsidRPr="00281BB3">
        <w:rPr>
          <w:rFonts w:ascii="Calibri" w:hAnsi="Calibri" w:cs="Calibri"/>
          <w:bCs/>
          <w:szCs w:val="28"/>
        </w:rPr>
        <w:t>with</w:t>
      </w:r>
      <w:proofErr w:type="gramEnd"/>
      <w:r w:rsidRPr="00281BB3">
        <w:rPr>
          <w:rFonts w:ascii="Calibri" w:hAnsi="Calibri" w:cs="Calibri"/>
          <w:bCs/>
          <w:szCs w:val="28"/>
        </w:rPr>
        <w:t xml:space="preserve"> the freezing time would be expected.</w:t>
      </w:r>
    </w:p>
    <w:p w14:paraId="54CA7218" w14:textId="60BCFF85" w:rsidR="00280834" w:rsidRPr="00281BB3" w:rsidRDefault="00964BD7" w:rsidP="004F14D8">
      <w:pPr>
        <w:snapToGrid w:val="0"/>
        <w:spacing w:afterLines="50" w:after="156"/>
        <w:jc w:val="center"/>
        <w:rPr>
          <w:rFonts w:ascii="Calibri" w:hAnsi="Calibri" w:cs="Calibri"/>
          <w:bCs/>
          <w:szCs w:val="28"/>
          <w:lang w:val="zh-CN"/>
        </w:rPr>
      </w:pPr>
      <w:r w:rsidRPr="00281BB3">
        <w:rPr>
          <w:rFonts w:ascii="Calibri" w:hAnsi="Calibri" w:cs="Calibri"/>
          <w:bCs/>
          <w:noProof/>
          <w:szCs w:val="28"/>
        </w:rPr>
        <w:drawing>
          <wp:inline distT="0" distB="0" distL="0" distR="0" wp14:anchorId="4DA37798" wp14:editId="766CED42">
            <wp:extent cx="4930924" cy="3367258"/>
            <wp:effectExtent l="0" t="0" r="3175" b="5080"/>
            <wp:docPr id="28" name="Picture 27" descr="A diagram of freezing and freezing&#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8334C-F397-C6C5-401E-8FE5496FF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diagram of freezing and freezing&#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8334C-F397-C6C5-401E-8FE5496FF067}"/>
                        </a:ext>
                      </a:extLst>
                    </pic:cNvPr>
                    <pic:cNvPicPr>
                      <a:picLocks noChangeAspect="1"/>
                    </pic:cNvPicPr>
                  </pic:nvPicPr>
                  <pic:blipFill rotWithShape="1">
                    <a:blip r:embed="rId17"/>
                    <a:srcRect l="5185" r="1322"/>
                    <a:stretch/>
                  </pic:blipFill>
                  <pic:spPr bwMode="auto">
                    <a:xfrm>
                      <a:off x="0" y="0"/>
                      <a:ext cx="4931140" cy="3367405"/>
                    </a:xfrm>
                    <a:prstGeom prst="rect">
                      <a:avLst/>
                    </a:prstGeom>
                    <a:ln>
                      <a:noFill/>
                    </a:ln>
                    <a:extLst>
                      <a:ext uri="{53640926-AAD7-44D8-BBD7-CCE9431645EC}">
                        <a14:shadowObscured xmlns:a14="http://schemas.microsoft.com/office/drawing/2010/main"/>
                      </a:ext>
                    </a:extLst>
                  </pic:spPr>
                </pic:pic>
              </a:graphicData>
            </a:graphic>
          </wp:inline>
        </w:drawing>
      </w:r>
    </w:p>
    <w:p w14:paraId="51D9A7EF" w14:textId="460F6E56" w:rsidR="00B1533A" w:rsidRPr="00281BB3" w:rsidRDefault="00164F6B" w:rsidP="00D04C79">
      <w:pPr>
        <w:snapToGrid w:val="0"/>
        <w:rPr>
          <w:rFonts w:ascii="Calibri" w:hAnsi="Calibri" w:cs="Calibri"/>
          <w:bCs/>
          <w:szCs w:val="28"/>
        </w:rPr>
      </w:pPr>
      <w:r w:rsidRPr="00281BB3">
        <w:rPr>
          <w:rFonts w:ascii="Calibri" w:hAnsi="Calibri" w:cs="Calibri"/>
          <w:b/>
          <w:szCs w:val="28"/>
        </w:rPr>
        <w:t xml:space="preserve">Fig. S8| </w:t>
      </w:r>
      <w:r w:rsidRPr="00281BB3">
        <w:rPr>
          <w:rFonts w:ascii="Calibri" w:hAnsi="Calibri" w:cs="Calibri"/>
          <w:b/>
          <w:bCs/>
          <w:szCs w:val="28"/>
        </w:rPr>
        <w:t>a</w:t>
      </w:r>
      <w:r w:rsidRPr="00281BB3">
        <w:rPr>
          <w:rFonts w:ascii="Calibri" w:hAnsi="Calibri" w:cs="Calibri"/>
          <w:bCs/>
          <w:szCs w:val="28"/>
        </w:rPr>
        <w:t xml:space="preserve">, Sketch of the supercooled drop before freezing. </w:t>
      </w:r>
      <w:proofErr w:type="gramStart"/>
      <w:r w:rsidRPr="00281BB3">
        <w:rPr>
          <w:rFonts w:ascii="Calibri" w:hAnsi="Calibri" w:cs="Calibri"/>
          <w:b/>
          <w:bCs/>
          <w:szCs w:val="28"/>
        </w:rPr>
        <w:t>b</w:t>
      </w:r>
      <w:proofErr w:type="gramEnd"/>
      <w:r w:rsidRPr="00281BB3">
        <w:rPr>
          <w:rFonts w:ascii="Calibri" w:hAnsi="Calibri" w:cs="Calibri"/>
          <w:bCs/>
          <w:szCs w:val="28"/>
        </w:rPr>
        <w:t xml:space="preserve">, Sketch of the freezing drop. </w:t>
      </w:r>
      <w:proofErr w:type="gramStart"/>
      <w:r w:rsidRPr="00281BB3">
        <w:rPr>
          <w:rFonts w:ascii="Calibri" w:hAnsi="Calibri" w:cs="Calibri"/>
          <w:b/>
          <w:bCs/>
          <w:szCs w:val="28"/>
        </w:rPr>
        <w:t>c</w:t>
      </w:r>
      <w:proofErr w:type="gramEnd"/>
      <w:r w:rsidRPr="00281BB3">
        <w:rPr>
          <w:rFonts w:ascii="Calibri" w:hAnsi="Calibri" w:cs="Calibri"/>
          <w:bCs/>
          <w:szCs w:val="28"/>
        </w:rPr>
        <w:t xml:space="preserve">, Vapor concentration fields around the supercooled drop before and during its freezing. </w:t>
      </w:r>
      <w:r w:rsidRPr="00281BB3">
        <w:rPr>
          <w:rFonts w:ascii="Calibri" w:hAnsi="Calibri" w:cs="Calibri"/>
          <w:b/>
          <w:bCs/>
          <w:szCs w:val="28"/>
        </w:rPr>
        <w:t>d</w:t>
      </w:r>
      <w:r w:rsidRPr="00281BB3">
        <w:rPr>
          <w:rFonts w:ascii="Calibri" w:hAnsi="Calibri" w:cs="Calibri"/>
          <w:bCs/>
          <w:szCs w:val="28"/>
        </w:rPr>
        <w:t xml:space="preserve">, Temporal evolution of the </w:t>
      </w:r>
      <w:r w:rsidR="00281BB3" w:rsidRPr="00281BB3">
        <w:rPr>
          <w:rFonts w:ascii="Calibri" w:hAnsi="Calibri" w:cs="Calibri"/>
          <w:bCs/>
          <w:szCs w:val="28"/>
        </w:rPr>
        <w:t xml:space="preserve">normalized </w:t>
      </w:r>
      <w:r w:rsidRPr="00281BB3">
        <w:rPr>
          <w:rFonts w:ascii="Calibri" w:hAnsi="Calibri" w:cs="Calibri"/>
          <w:bCs/>
          <w:szCs w:val="28"/>
        </w:rPr>
        <w:t>height</w:t>
      </w:r>
      <w:r w:rsidR="00281BB3" w:rsidRPr="00281BB3">
        <w:rPr>
          <w:rFonts w:ascii="Calibri" w:hAnsi="Calibri" w:cs="Calibri"/>
          <w:bCs/>
          <w:szCs w:val="28"/>
        </w:rPr>
        <w:t xml:space="preserve"> (</w:t>
      </w:r>
      <m:oMath>
        <m:sSub>
          <m:sSubPr>
            <m:ctrlPr>
              <w:rPr>
                <w:rFonts w:ascii="Cambria Math" w:hAnsi="Cambria Math" w:cs="Calibri"/>
                <w:bCs/>
                <w:i/>
                <w:szCs w:val="28"/>
                <w:lang w:val="zh-CN"/>
              </w:rPr>
            </m:ctrlPr>
          </m:sSubPr>
          <m:e>
            <m:r>
              <w:rPr>
                <w:rFonts w:ascii="Cambria Math" w:hAnsi="Cambria Math" w:cs="Calibri"/>
                <w:szCs w:val="28"/>
                <w:lang w:val="zh-CN"/>
              </w:rPr>
              <m:t>H</m:t>
            </m:r>
          </m:e>
          <m:sub>
            <m:r>
              <w:rPr>
                <w:rFonts w:ascii="Cambria Math" w:hAnsi="Cambria Math" w:cs="Calibri"/>
                <w:szCs w:val="28"/>
                <w:lang w:val="zh-CN"/>
              </w:rPr>
              <m:t>ice</m:t>
            </m:r>
          </m:sub>
        </m:sSub>
        <m:r>
          <m:rPr>
            <m:sty m:val="p"/>
          </m:rPr>
          <w:rPr>
            <w:rFonts w:ascii="Cambria Math" w:hAnsi="Cambria Math" w:cs="Calibri"/>
            <w:szCs w:val="28"/>
          </w:rPr>
          <m:t>/</m:t>
        </m:r>
        <m:sSub>
          <m:sSubPr>
            <m:ctrlPr>
              <w:rPr>
                <w:rFonts w:ascii="Cambria Math" w:hAnsi="Cambria Math" w:cs="Calibri"/>
                <w:bCs/>
                <w:szCs w:val="28"/>
                <w:lang w:val="zh-CN"/>
              </w:rPr>
            </m:ctrlPr>
          </m:sSubPr>
          <m:e>
            <m:r>
              <w:rPr>
                <w:rFonts w:ascii="Cambria Math" w:hAnsi="Cambria Math" w:cs="Calibri"/>
                <w:szCs w:val="28"/>
                <w:lang w:val="zh-CN"/>
              </w:rPr>
              <m:t>R</m:t>
            </m:r>
          </m:e>
          <m:sub>
            <m:r>
              <w:rPr>
                <w:rFonts w:ascii="Cambria Math" w:hAnsi="Cambria Math" w:cs="Calibri"/>
                <w:szCs w:val="28"/>
                <w:lang w:val="zh-CN"/>
              </w:rPr>
              <m:t>d</m:t>
            </m:r>
          </m:sub>
        </m:sSub>
      </m:oMath>
      <w:r w:rsidR="00412CF8" w:rsidRPr="00412CF8">
        <w:rPr>
          <w:rFonts w:ascii="Calibri" w:hAnsi="Calibri" w:cs="Calibri" w:hint="eastAsia"/>
          <w:bCs/>
          <w:szCs w:val="28"/>
        </w:rPr>
        <w:t>,</w:t>
      </w:r>
      <w:r w:rsidR="00412CF8" w:rsidRPr="00412CF8">
        <w:rPr>
          <w:rFonts w:ascii="Calibri" w:hAnsi="Calibri" w:cs="Calibri"/>
          <w:bCs/>
          <w:szCs w:val="28"/>
        </w:rPr>
        <w:t xml:space="preserve"> </w:t>
      </w:r>
      <w:r w:rsidR="00412CF8">
        <w:rPr>
          <w:rFonts w:ascii="Calibri" w:hAnsi="Calibri" w:cs="Calibri"/>
          <w:bCs/>
          <w:szCs w:val="28"/>
        </w:rPr>
        <w:t>the black line</w:t>
      </w:r>
      <w:r w:rsidR="00281BB3" w:rsidRPr="00281BB3">
        <w:rPr>
          <w:rFonts w:ascii="Calibri" w:hAnsi="Calibri" w:cs="Calibri"/>
          <w:bCs/>
          <w:szCs w:val="28"/>
        </w:rPr>
        <w:t>)</w:t>
      </w:r>
      <w:r w:rsidRPr="00281BB3">
        <w:rPr>
          <w:rFonts w:ascii="Calibri" w:hAnsi="Calibri" w:cs="Calibri"/>
          <w:bCs/>
          <w:szCs w:val="28"/>
        </w:rPr>
        <w:t xml:space="preserve"> of</w:t>
      </w:r>
      <w:r w:rsidR="00281BB3" w:rsidRPr="00281BB3">
        <w:rPr>
          <w:rFonts w:ascii="Calibri" w:hAnsi="Calibri" w:cs="Calibri"/>
          <w:bCs/>
          <w:szCs w:val="28"/>
        </w:rPr>
        <w:t xml:space="preserve"> the </w:t>
      </w:r>
      <w:r w:rsidRPr="00281BB3">
        <w:rPr>
          <w:rFonts w:ascii="Calibri" w:hAnsi="Calibri" w:cs="Calibri"/>
          <w:bCs/>
          <w:szCs w:val="28"/>
        </w:rPr>
        <w:t>freezing front on the drop</w:t>
      </w:r>
      <w:r w:rsidR="004F14D8" w:rsidRPr="00281BB3">
        <w:rPr>
          <w:rFonts w:ascii="Calibri" w:hAnsi="Calibri" w:cs="Calibri"/>
          <w:bCs/>
          <w:szCs w:val="28"/>
        </w:rPr>
        <w:t xml:space="preserve"> in the experiment</w:t>
      </w:r>
      <w:r w:rsidR="004F2642" w:rsidRPr="00281BB3">
        <w:rPr>
          <w:rFonts w:ascii="Calibri" w:hAnsi="Calibri" w:cs="Calibri"/>
          <w:bCs/>
          <w:szCs w:val="28"/>
        </w:rPr>
        <w:t>,</w:t>
      </w:r>
      <w:r w:rsidRPr="00281BB3">
        <w:rPr>
          <w:rFonts w:ascii="Calibri" w:hAnsi="Calibri" w:cs="Calibri"/>
          <w:bCs/>
          <w:szCs w:val="28"/>
        </w:rPr>
        <w:t xml:space="preserve"> and the </w:t>
      </w:r>
      <w:r w:rsidR="00281BB3" w:rsidRPr="00281BB3">
        <w:rPr>
          <w:rFonts w:ascii="Calibri" w:hAnsi="Calibri" w:cs="Calibri"/>
          <w:bCs/>
          <w:szCs w:val="28"/>
        </w:rPr>
        <w:t>normalized</w:t>
      </w:r>
      <w:r w:rsidR="004F14D8" w:rsidRPr="00281BB3">
        <w:rPr>
          <w:rFonts w:ascii="Calibri" w:hAnsi="Calibri" w:cs="Calibri"/>
          <w:bCs/>
          <w:szCs w:val="28"/>
        </w:rPr>
        <w:t xml:space="preserve"> </w:t>
      </w:r>
      <w:r w:rsidR="00281BB3" w:rsidRPr="00281BB3">
        <w:rPr>
          <w:rFonts w:ascii="Calibri" w:eastAsia="Calibri" w:hAnsi="Calibri" w:cs="Calibri"/>
        </w:rPr>
        <w:t>radial extent</w:t>
      </w:r>
      <w:r w:rsidR="00281BB3" w:rsidRPr="00281BB3">
        <w:rPr>
          <w:rFonts w:ascii="Calibri" w:eastAsia="Calibri" w:hAnsi="Calibri" w:cs="Calibri"/>
        </w:rPr>
        <w:t xml:space="preserve"> (</w:t>
      </w:r>
      <m:oMath>
        <m:sSub>
          <m:sSubPr>
            <m:ctrlPr>
              <w:rPr>
                <w:rFonts w:ascii="Cambria Math" w:hAnsi="Cambria Math" w:cs="Calibri"/>
                <w:bCs/>
                <w:i/>
                <w:szCs w:val="28"/>
                <w:lang w:val="zh-CN"/>
              </w:rPr>
            </m:ctrlPr>
          </m:sSubPr>
          <m:e>
            <m:r>
              <w:rPr>
                <w:rFonts w:ascii="Cambria Math" w:hAnsi="Cambria Math" w:cs="Calibri"/>
                <w:szCs w:val="28"/>
                <w:lang w:val="zh-CN"/>
              </w:rPr>
              <m:t>R</m:t>
            </m:r>
          </m:e>
          <m:sub>
            <m:r>
              <w:rPr>
                <w:rFonts w:ascii="Cambria Math" w:hAnsi="Cambria Math" w:cs="Calibri"/>
                <w:szCs w:val="28"/>
              </w:rPr>
              <m:t>h</m:t>
            </m:r>
            <m:r>
              <w:rPr>
                <w:rFonts w:ascii="Cambria Math" w:hAnsi="Cambria Math" w:cs="Calibri"/>
                <w:szCs w:val="28"/>
                <w:lang w:val="zh-CN"/>
              </w:rPr>
              <m:t>m</m:t>
            </m:r>
          </m:sub>
        </m:sSub>
        <m:r>
          <m:rPr>
            <m:sty m:val="p"/>
          </m:rPr>
          <w:rPr>
            <w:rFonts w:ascii="Cambria Math" w:hAnsi="Cambria Math" w:cs="Calibri"/>
            <w:szCs w:val="28"/>
          </w:rPr>
          <m:t>/</m:t>
        </m:r>
        <m:sSub>
          <m:sSubPr>
            <m:ctrlPr>
              <w:rPr>
                <w:rFonts w:ascii="Cambria Math" w:hAnsi="Cambria Math" w:cs="Calibri"/>
                <w:bCs/>
                <w:szCs w:val="28"/>
                <w:lang w:val="zh-CN"/>
              </w:rPr>
            </m:ctrlPr>
          </m:sSubPr>
          <m:e>
            <m:r>
              <w:rPr>
                <w:rFonts w:ascii="Cambria Math" w:hAnsi="Cambria Math" w:cs="Calibri"/>
                <w:szCs w:val="28"/>
                <w:lang w:val="zh-CN"/>
              </w:rPr>
              <m:t>R</m:t>
            </m:r>
          </m:e>
          <m:sub>
            <m:r>
              <w:rPr>
                <w:rFonts w:ascii="Cambria Math" w:hAnsi="Cambria Math" w:cs="Calibri"/>
                <w:szCs w:val="28"/>
                <w:lang w:val="zh-CN"/>
              </w:rPr>
              <m:t>d</m:t>
            </m:r>
          </m:sub>
        </m:sSub>
      </m:oMath>
      <w:r w:rsidR="00412CF8" w:rsidRPr="00412CF8">
        <w:rPr>
          <w:rFonts w:ascii="Calibri" w:hAnsi="Calibri" w:cs="Calibri" w:hint="eastAsia"/>
          <w:bCs/>
          <w:szCs w:val="28"/>
        </w:rPr>
        <w:t>,</w:t>
      </w:r>
      <w:r w:rsidR="00412CF8" w:rsidRPr="00412CF8">
        <w:rPr>
          <w:rFonts w:ascii="Calibri" w:hAnsi="Calibri" w:cs="Calibri"/>
          <w:bCs/>
          <w:szCs w:val="28"/>
        </w:rPr>
        <w:t xml:space="preserve"> the blue line</w:t>
      </w:r>
      <w:r w:rsidR="00281BB3" w:rsidRPr="00281BB3">
        <w:rPr>
          <w:rFonts w:ascii="Calibri" w:eastAsia="Calibri" w:hAnsi="Calibri" w:cs="Calibri"/>
        </w:rPr>
        <w:t>)</w:t>
      </w:r>
      <w:r w:rsidR="00281BB3" w:rsidRPr="00281BB3">
        <w:rPr>
          <w:rFonts w:ascii="Calibri" w:hAnsi="Calibri" w:cs="Calibri"/>
          <w:bCs/>
          <w:szCs w:val="28"/>
        </w:rPr>
        <w:t xml:space="preserve"> </w:t>
      </w:r>
      <w:r w:rsidRPr="00281BB3">
        <w:rPr>
          <w:rFonts w:ascii="Calibri" w:hAnsi="Calibri" w:cs="Calibri"/>
          <w:bCs/>
          <w:szCs w:val="28"/>
        </w:rPr>
        <w:t>of the condensate halo</w:t>
      </w:r>
      <w:r w:rsidR="004F14D8" w:rsidRPr="00281BB3">
        <w:rPr>
          <w:rFonts w:ascii="Calibri" w:hAnsi="Calibri" w:cs="Calibri"/>
          <w:bCs/>
          <w:szCs w:val="28"/>
        </w:rPr>
        <w:t xml:space="preserve"> </w:t>
      </w:r>
      <w:r w:rsidR="00281BB3" w:rsidRPr="00281BB3">
        <w:rPr>
          <w:rFonts w:ascii="Calibri" w:hAnsi="Calibri" w:cs="Calibri"/>
          <w:bCs/>
          <w:szCs w:val="28"/>
        </w:rPr>
        <w:t>in the calculation</w:t>
      </w:r>
      <w:r w:rsidRPr="00281BB3">
        <w:rPr>
          <w:rFonts w:ascii="Calibri" w:hAnsi="Calibri" w:cs="Calibri"/>
          <w:bCs/>
          <w:szCs w:val="28"/>
        </w:rPr>
        <w:t>.</w:t>
      </w:r>
    </w:p>
    <w:p w14:paraId="1DFC120E" w14:textId="77777777" w:rsidR="00B1533A" w:rsidRPr="00281BB3" w:rsidRDefault="00164F6B" w:rsidP="00D04C79">
      <w:pPr>
        <w:widowControl/>
        <w:snapToGrid w:val="0"/>
        <w:jc w:val="left"/>
        <w:rPr>
          <w:rFonts w:ascii="Calibri" w:hAnsi="Calibri" w:cs="Calibri"/>
          <w:bCs/>
          <w:szCs w:val="28"/>
        </w:rPr>
      </w:pPr>
      <w:r w:rsidRPr="00281BB3">
        <w:rPr>
          <w:rFonts w:ascii="Calibri" w:hAnsi="Calibri" w:cs="Calibri"/>
          <w:bCs/>
          <w:szCs w:val="28"/>
        </w:rPr>
        <w:br w:type="page"/>
      </w:r>
    </w:p>
    <w:p w14:paraId="06AA0837" w14:textId="7DF4F00E" w:rsidR="00C74042" w:rsidRPr="00281BB3" w:rsidRDefault="00C74042" w:rsidP="00D04C79">
      <w:pPr>
        <w:pStyle w:val="Heading1"/>
        <w:snapToGrid w:val="0"/>
        <w:rPr>
          <w:rFonts w:ascii="Calibri" w:hAnsi="Calibri" w:cs="Calibri"/>
          <w:b w:val="0"/>
        </w:rPr>
      </w:pPr>
      <w:bookmarkStart w:id="36" w:name="_Toc159404446"/>
      <w:r w:rsidRPr="00281BB3">
        <w:rPr>
          <w:rFonts w:ascii="Calibri" w:hAnsi="Calibri" w:cs="Calibri"/>
        </w:rPr>
        <w:lastRenderedPageBreak/>
        <w:t>Supplementary Tables</w:t>
      </w:r>
      <w:bookmarkEnd w:id="36"/>
      <w:r w:rsidRPr="00281BB3">
        <w:rPr>
          <w:rFonts w:ascii="Calibri" w:hAnsi="Calibri" w:cs="Calibri"/>
        </w:rPr>
        <w:t xml:space="preserve"> </w:t>
      </w:r>
    </w:p>
    <w:p w14:paraId="2FC6B644" w14:textId="77777777" w:rsidR="00C631D7" w:rsidRPr="00281BB3" w:rsidRDefault="00C631D7" w:rsidP="00D04C79">
      <w:pPr>
        <w:snapToGrid w:val="0"/>
        <w:rPr>
          <w:rFonts w:ascii="Calibri" w:hAnsi="Calibri" w:cs="Calibri"/>
          <w:b/>
          <w:bCs/>
        </w:rPr>
      </w:pPr>
    </w:p>
    <w:p w14:paraId="33B3E759" w14:textId="77777777" w:rsidR="00B1533A" w:rsidRPr="00281BB3" w:rsidRDefault="00164F6B" w:rsidP="00D04C79">
      <w:pPr>
        <w:snapToGrid w:val="0"/>
        <w:rPr>
          <w:rFonts w:ascii="Calibri" w:hAnsi="Calibri" w:cs="Calibri"/>
        </w:rPr>
      </w:pPr>
      <w:r w:rsidRPr="00281BB3">
        <w:rPr>
          <w:rFonts w:ascii="Calibri" w:hAnsi="Calibri" w:cs="Calibri"/>
          <w:b/>
          <w:bCs/>
        </w:rPr>
        <w:t>Table S1</w:t>
      </w:r>
      <w:r w:rsidRPr="00281BB3">
        <w:rPr>
          <w:rFonts w:ascii="Calibri" w:hAnsi="Calibri" w:cs="Calibri"/>
          <w:szCs w:val="28"/>
        </w:rPr>
        <w:t xml:space="preserve">| </w:t>
      </w:r>
      <w:r w:rsidRPr="00281BB3">
        <w:rPr>
          <w:rFonts w:ascii="Calibri" w:hAnsi="Calibri" w:cs="Calibri"/>
        </w:rPr>
        <w:t>Stream rates of pure nitrogen and water vapor saturated nitrogen to achieve different relative humidity in the environmental chamber in Fig. S1.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2778"/>
        <w:gridCol w:w="3270"/>
      </w:tblGrid>
      <w:tr w:rsidR="00B1533A" w:rsidRPr="00281BB3" w14:paraId="7713B12C" w14:textId="77777777">
        <w:trPr>
          <w:jc w:val="center"/>
        </w:trPr>
        <w:tc>
          <w:tcPr>
            <w:tcW w:w="0" w:type="auto"/>
            <w:tcBorders>
              <w:bottom w:val="single" w:sz="4" w:space="0" w:color="auto"/>
            </w:tcBorders>
            <w:vAlign w:val="center"/>
          </w:tcPr>
          <w:p w14:paraId="17BF12C8" w14:textId="1D7374C2" w:rsidR="00B1533A" w:rsidRPr="00281BB3" w:rsidRDefault="00164F6B" w:rsidP="00D04C79">
            <w:pPr>
              <w:snapToGrid w:val="0"/>
              <w:ind w:left="480"/>
              <w:rPr>
                <w:rFonts w:ascii="Calibri" w:hAnsi="Calibri" w:cs="Calibri"/>
              </w:rPr>
            </w:pPr>
            <w:r w:rsidRPr="00281BB3">
              <w:rPr>
                <w:rFonts w:ascii="Calibri" w:hAnsi="Calibri" w:cs="Calibri"/>
              </w:rPr>
              <w:t xml:space="preserve">Stream rate of pure </w:t>
            </w:r>
            <w:r w:rsidR="00F20465" w:rsidRPr="00281BB3">
              <w:rPr>
                <w:rFonts w:ascii="Calibri" w:hAnsi="Calibri" w:cs="Calibri"/>
              </w:rPr>
              <w:t xml:space="preserve">nitrogen </w:t>
            </w:r>
            <w:r w:rsidRPr="00281BB3">
              <w:rPr>
                <w:rFonts w:ascii="Calibri" w:hAnsi="Calibri" w:cs="Calibri"/>
              </w:rPr>
              <w:t>(</w:t>
            </w:r>
            <m:oMath>
              <m:sSup>
                <m:sSupPr>
                  <m:ctrlPr>
                    <w:rPr>
                      <w:rFonts w:ascii="Cambria Math" w:hAnsi="Cambria Math" w:cs="Calibri"/>
                      <w:i/>
                    </w:rPr>
                  </m:ctrlPr>
                </m:sSupPr>
                <m:e>
                  <m:r>
                    <m:rPr>
                      <m:sty m:val="p"/>
                    </m:rPr>
                    <w:rPr>
                      <w:rFonts w:ascii="Cambria Math" w:hAnsi="Cambria Math" w:cs="Calibri"/>
                    </w:rPr>
                    <m:t>cm</m:t>
                  </m:r>
                </m:e>
                <m:sup>
                  <m:r>
                    <w:rPr>
                      <w:rFonts w:ascii="Cambria Math" w:hAnsi="Cambria Math" w:cs="Calibri"/>
                    </w:rPr>
                    <m:t>3</m:t>
                  </m:r>
                </m:sup>
              </m:sSup>
              <m:r>
                <w:rPr>
                  <w:rFonts w:ascii="Cambria Math" w:hAnsi="Cambria Math" w:cs="Calibri"/>
                </w:rPr>
                <m:t>/</m:t>
              </m:r>
              <m:r>
                <m:rPr>
                  <m:sty m:val="p"/>
                </m:rPr>
                <w:rPr>
                  <w:rFonts w:ascii="Cambria Math" w:hAnsi="Cambria Math" w:cs="Calibri"/>
                </w:rPr>
                <m:t>min⁡</m:t>
              </m:r>
              <m:r>
                <w:rPr>
                  <w:rFonts w:ascii="Cambria Math" w:hAnsi="Cambria Math" w:cs="Calibri"/>
                </w:rPr>
                <m:t>)</m:t>
              </m:r>
            </m:oMath>
          </w:p>
        </w:tc>
        <w:tc>
          <w:tcPr>
            <w:tcW w:w="0" w:type="auto"/>
            <w:tcBorders>
              <w:bottom w:val="single" w:sz="4" w:space="0" w:color="auto"/>
            </w:tcBorders>
            <w:vAlign w:val="center"/>
          </w:tcPr>
          <w:p w14:paraId="28672738" w14:textId="17FF639F" w:rsidR="00B1533A" w:rsidRPr="00281BB3" w:rsidRDefault="00164F6B" w:rsidP="00D04C79">
            <w:pPr>
              <w:snapToGrid w:val="0"/>
              <w:ind w:left="480"/>
              <w:rPr>
                <w:rFonts w:ascii="Calibri" w:hAnsi="Calibri" w:cs="Calibri"/>
              </w:rPr>
            </w:pPr>
            <w:r w:rsidRPr="00281BB3">
              <w:rPr>
                <w:rFonts w:ascii="Calibri" w:hAnsi="Calibri" w:cs="Calibri"/>
              </w:rPr>
              <w:t xml:space="preserve">Stream rate of  </w:t>
            </w:r>
            <w:r w:rsidR="00353117" w:rsidRPr="00281BB3">
              <w:rPr>
                <w:rFonts w:ascii="Calibri" w:hAnsi="Calibri" w:cs="Calibri"/>
              </w:rPr>
              <w:t xml:space="preserve">water </w:t>
            </w:r>
            <w:r w:rsidRPr="00281BB3">
              <w:rPr>
                <w:rFonts w:ascii="Calibri" w:hAnsi="Calibri" w:cs="Calibri"/>
              </w:rPr>
              <w:t xml:space="preserve">vapor saturated </w:t>
            </w:r>
            <w:r w:rsidR="00F20465" w:rsidRPr="00281BB3">
              <w:rPr>
                <w:rFonts w:ascii="Calibri" w:hAnsi="Calibri" w:cs="Calibri"/>
              </w:rPr>
              <w:t xml:space="preserve">nitrogen </w:t>
            </w:r>
            <w:r w:rsidRPr="00281BB3">
              <w:rPr>
                <w:rFonts w:ascii="Calibri" w:hAnsi="Calibri" w:cs="Calibri"/>
              </w:rPr>
              <w:t>(</w:t>
            </w:r>
            <m:oMath>
              <m:sSup>
                <m:sSupPr>
                  <m:ctrlPr>
                    <w:rPr>
                      <w:rFonts w:ascii="Cambria Math" w:hAnsi="Cambria Math" w:cs="Calibri"/>
                      <w:i/>
                    </w:rPr>
                  </m:ctrlPr>
                </m:sSupPr>
                <m:e>
                  <m:r>
                    <m:rPr>
                      <m:sty m:val="p"/>
                    </m:rPr>
                    <w:rPr>
                      <w:rFonts w:ascii="Cambria Math" w:hAnsi="Cambria Math" w:cs="Calibri"/>
                    </w:rPr>
                    <m:t>cm</m:t>
                  </m:r>
                </m:e>
                <m:sup>
                  <m:r>
                    <w:rPr>
                      <w:rFonts w:ascii="Cambria Math" w:hAnsi="Cambria Math" w:cs="Calibri"/>
                    </w:rPr>
                    <m:t>3</m:t>
                  </m:r>
                </m:sup>
              </m:sSup>
              <m:r>
                <w:rPr>
                  <w:rFonts w:ascii="Cambria Math" w:hAnsi="Cambria Math" w:cs="Calibri"/>
                </w:rPr>
                <m:t>/</m:t>
              </m:r>
              <m:r>
                <m:rPr>
                  <m:sty m:val="p"/>
                </m:rPr>
                <w:rPr>
                  <w:rFonts w:ascii="Cambria Math" w:hAnsi="Cambria Math" w:cs="Calibri"/>
                </w:rPr>
                <m:t>min⁡</m:t>
              </m:r>
              <m:r>
                <w:rPr>
                  <w:rFonts w:ascii="Cambria Math" w:hAnsi="Cambria Math" w:cs="Calibri"/>
                </w:rPr>
                <m:t>)</m:t>
              </m:r>
            </m:oMath>
          </w:p>
        </w:tc>
        <w:tc>
          <w:tcPr>
            <w:tcW w:w="0" w:type="auto"/>
            <w:tcBorders>
              <w:bottom w:val="single" w:sz="4" w:space="0" w:color="auto"/>
            </w:tcBorders>
            <w:vAlign w:val="center"/>
          </w:tcPr>
          <w:p w14:paraId="70794331" w14:textId="77777777" w:rsidR="00B1533A" w:rsidRPr="00281BB3" w:rsidRDefault="00164F6B" w:rsidP="00D04C79">
            <w:pPr>
              <w:snapToGrid w:val="0"/>
              <w:ind w:left="480"/>
              <w:rPr>
                <w:rFonts w:ascii="Calibri" w:hAnsi="Calibri" w:cs="Calibri"/>
              </w:rPr>
            </w:pPr>
            <w:r w:rsidRPr="00281BB3">
              <w:rPr>
                <w:rFonts w:ascii="Calibri" w:hAnsi="Calibri" w:cs="Calibri"/>
              </w:rPr>
              <w:t>The resultant relative humidity in the environmental chamber (%)</w:t>
            </w:r>
          </w:p>
        </w:tc>
      </w:tr>
      <w:tr w:rsidR="00B1533A" w:rsidRPr="00281BB3" w14:paraId="69EE6541" w14:textId="77777777">
        <w:trPr>
          <w:jc w:val="center"/>
        </w:trPr>
        <w:tc>
          <w:tcPr>
            <w:tcW w:w="0" w:type="auto"/>
            <w:tcBorders>
              <w:top w:val="single" w:sz="4" w:space="0" w:color="auto"/>
              <w:tl2br w:val="nil"/>
              <w:tr2bl w:val="nil"/>
            </w:tcBorders>
            <w:vAlign w:val="center"/>
          </w:tcPr>
          <w:p w14:paraId="4980E749"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op w:val="single" w:sz="4" w:space="0" w:color="auto"/>
              <w:tl2br w:val="nil"/>
              <w:tr2bl w:val="nil"/>
            </w:tcBorders>
            <w:vAlign w:val="center"/>
          </w:tcPr>
          <w:p w14:paraId="7135B08F" w14:textId="77777777" w:rsidR="00B1533A" w:rsidRPr="00281BB3" w:rsidRDefault="00164F6B" w:rsidP="00D04C79">
            <w:pPr>
              <w:snapToGrid w:val="0"/>
              <w:ind w:left="480"/>
              <w:rPr>
                <w:rFonts w:ascii="Calibri" w:hAnsi="Calibri" w:cs="Calibri"/>
              </w:rPr>
            </w:pPr>
            <w:r w:rsidRPr="00281BB3">
              <w:rPr>
                <w:rFonts w:ascii="Calibri" w:hAnsi="Calibri" w:cs="Calibri"/>
              </w:rPr>
              <w:t>350</w:t>
            </w:r>
          </w:p>
        </w:tc>
        <w:tc>
          <w:tcPr>
            <w:tcW w:w="0" w:type="auto"/>
            <w:tcBorders>
              <w:top w:val="single" w:sz="4" w:space="0" w:color="auto"/>
              <w:tl2br w:val="nil"/>
              <w:tr2bl w:val="nil"/>
            </w:tcBorders>
            <w:vAlign w:val="center"/>
          </w:tcPr>
          <w:p w14:paraId="33C3645F" w14:textId="77777777" w:rsidR="00B1533A" w:rsidRPr="00281BB3" w:rsidRDefault="00164F6B" w:rsidP="00D04C79">
            <w:pPr>
              <w:snapToGrid w:val="0"/>
              <w:ind w:left="480"/>
              <w:rPr>
                <w:rFonts w:ascii="Calibri" w:hAnsi="Calibri" w:cs="Calibri"/>
              </w:rPr>
            </w:pPr>
            <w:r w:rsidRPr="00281BB3">
              <w:rPr>
                <w:rFonts w:ascii="Calibri" w:hAnsi="Calibri" w:cs="Calibri"/>
              </w:rPr>
              <w:t>74</w:t>
            </w:r>
          </w:p>
        </w:tc>
      </w:tr>
      <w:tr w:rsidR="00B1533A" w:rsidRPr="00281BB3" w14:paraId="2E4D02F4" w14:textId="77777777">
        <w:trPr>
          <w:jc w:val="center"/>
        </w:trPr>
        <w:tc>
          <w:tcPr>
            <w:tcW w:w="0" w:type="auto"/>
            <w:tcBorders>
              <w:tl2br w:val="nil"/>
              <w:tr2bl w:val="nil"/>
            </w:tcBorders>
            <w:vAlign w:val="center"/>
          </w:tcPr>
          <w:p w14:paraId="79AF5928"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l2br w:val="nil"/>
              <w:tr2bl w:val="nil"/>
            </w:tcBorders>
            <w:vAlign w:val="center"/>
          </w:tcPr>
          <w:p w14:paraId="56FC5EF9" w14:textId="77777777" w:rsidR="00B1533A" w:rsidRPr="00281BB3" w:rsidRDefault="00164F6B" w:rsidP="00D04C79">
            <w:pPr>
              <w:snapToGrid w:val="0"/>
              <w:ind w:left="480"/>
              <w:rPr>
                <w:rFonts w:ascii="Calibri" w:hAnsi="Calibri" w:cs="Calibri"/>
              </w:rPr>
            </w:pPr>
            <w:r w:rsidRPr="00281BB3">
              <w:rPr>
                <w:rFonts w:ascii="Calibri" w:hAnsi="Calibri" w:cs="Calibri"/>
              </w:rPr>
              <w:t>90</w:t>
            </w:r>
          </w:p>
        </w:tc>
        <w:tc>
          <w:tcPr>
            <w:tcW w:w="0" w:type="auto"/>
            <w:tcBorders>
              <w:tl2br w:val="nil"/>
              <w:tr2bl w:val="nil"/>
            </w:tcBorders>
            <w:vAlign w:val="center"/>
          </w:tcPr>
          <w:p w14:paraId="2AD451A5" w14:textId="77777777" w:rsidR="00B1533A" w:rsidRPr="00281BB3" w:rsidRDefault="00164F6B" w:rsidP="00D04C79">
            <w:pPr>
              <w:snapToGrid w:val="0"/>
              <w:ind w:left="480"/>
              <w:rPr>
                <w:rFonts w:ascii="Calibri" w:hAnsi="Calibri" w:cs="Calibri"/>
              </w:rPr>
            </w:pPr>
            <w:r w:rsidRPr="00281BB3">
              <w:rPr>
                <w:rFonts w:ascii="Calibri" w:hAnsi="Calibri" w:cs="Calibri"/>
              </w:rPr>
              <w:t>68</w:t>
            </w:r>
          </w:p>
        </w:tc>
      </w:tr>
      <w:tr w:rsidR="00B1533A" w:rsidRPr="00281BB3" w14:paraId="65BACFAE" w14:textId="77777777">
        <w:trPr>
          <w:jc w:val="center"/>
        </w:trPr>
        <w:tc>
          <w:tcPr>
            <w:tcW w:w="0" w:type="auto"/>
            <w:tcBorders>
              <w:tl2br w:val="nil"/>
              <w:tr2bl w:val="nil"/>
            </w:tcBorders>
            <w:vAlign w:val="center"/>
          </w:tcPr>
          <w:p w14:paraId="5B772694"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l2br w:val="nil"/>
              <w:tr2bl w:val="nil"/>
            </w:tcBorders>
            <w:vAlign w:val="center"/>
          </w:tcPr>
          <w:p w14:paraId="050FD0BD"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l2br w:val="nil"/>
              <w:tr2bl w:val="nil"/>
            </w:tcBorders>
            <w:vAlign w:val="center"/>
          </w:tcPr>
          <w:p w14:paraId="4AC79563" w14:textId="77777777" w:rsidR="00B1533A" w:rsidRPr="00281BB3" w:rsidRDefault="00164F6B" w:rsidP="00D04C79">
            <w:pPr>
              <w:snapToGrid w:val="0"/>
              <w:ind w:left="480"/>
              <w:rPr>
                <w:rFonts w:ascii="Calibri" w:hAnsi="Calibri" w:cs="Calibri"/>
              </w:rPr>
            </w:pPr>
            <w:r w:rsidRPr="00281BB3">
              <w:rPr>
                <w:rFonts w:ascii="Calibri" w:hAnsi="Calibri" w:cs="Calibri"/>
              </w:rPr>
              <w:t>62</w:t>
            </w:r>
          </w:p>
        </w:tc>
      </w:tr>
      <w:tr w:rsidR="00B1533A" w:rsidRPr="00281BB3" w14:paraId="452F0A6B" w14:textId="77777777">
        <w:trPr>
          <w:jc w:val="center"/>
        </w:trPr>
        <w:tc>
          <w:tcPr>
            <w:tcW w:w="0" w:type="auto"/>
            <w:tcBorders>
              <w:tl2br w:val="nil"/>
              <w:tr2bl w:val="nil"/>
            </w:tcBorders>
            <w:vAlign w:val="center"/>
          </w:tcPr>
          <w:p w14:paraId="4ABE2273" w14:textId="77777777" w:rsidR="00B1533A" w:rsidRPr="00281BB3" w:rsidRDefault="00164F6B" w:rsidP="00D04C79">
            <w:pPr>
              <w:snapToGrid w:val="0"/>
              <w:ind w:left="480"/>
              <w:rPr>
                <w:rFonts w:ascii="Calibri" w:hAnsi="Calibri" w:cs="Calibri"/>
              </w:rPr>
            </w:pPr>
            <w:r w:rsidRPr="00281BB3">
              <w:rPr>
                <w:rFonts w:ascii="Calibri" w:hAnsi="Calibri" w:cs="Calibri"/>
              </w:rPr>
              <w:t>145</w:t>
            </w:r>
          </w:p>
        </w:tc>
        <w:tc>
          <w:tcPr>
            <w:tcW w:w="0" w:type="auto"/>
            <w:tcBorders>
              <w:tl2br w:val="nil"/>
              <w:tr2bl w:val="nil"/>
            </w:tcBorders>
            <w:vAlign w:val="center"/>
          </w:tcPr>
          <w:p w14:paraId="7B3C6041"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l2br w:val="nil"/>
              <w:tr2bl w:val="nil"/>
            </w:tcBorders>
            <w:vAlign w:val="center"/>
          </w:tcPr>
          <w:p w14:paraId="56458C95" w14:textId="77777777" w:rsidR="00B1533A" w:rsidRPr="00281BB3" w:rsidRDefault="00164F6B" w:rsidP="00D04C79">
            <w:pPr>
              <w:snapToGrid w:val="0"/>
              <w:ind w:left="480"/>
              <w:rPr>
                <w:rFonts w:ascii="Calibri" w:hAnsi="Calibri" w:cs="Calibri"/>
              </w:rPr>
            </w:pPr>
            <w:r w:rsidRPr="00281BB3">
              <w:rPr>
                <w:rFonts w:ascii="Calibri" w:hAnsi="Calibri" w:cs="Calibri"/>
              </w:rPr>
              <w:t>50</w:t>
            </w:r>
          </w:p>
        </w:tc>
      </w:tr>
      <w:tr w:rsidR="00B1533A" w:rsidRPr="00281BB3" w14:paraId="2B834662" w14:textId="77777777">
        <w:trPr>
          <w:jc w:val="center"/>
        </w:trPr>
        <w:tc>
          <w:tcPr>
            <w:tcW w:w="0" w:type="auto"/>
            <w:tcBorders>
              <w:tl2br w:val="nil"/>
              <w:tr2bl w:val="nil"/>
            </w:tcBorders>
            <w:vAlign w:val="center"/>
          </w:tcPr>
          <w:p w14:paraId="38AF7FFE" w14:textId="77777777" w:rsidR="00B1533A" w:rsidRPr="00281BB3" w:rsidRDefault="00164F6B" w:rsidP="00D04C79">
            <w:pPr>
              <w:snapToGrid w:val="0"/>
              <w:ind w:left="480"/>
              <w:rPr>
                <w:rFonts w:ascii="Calibri" w:hAnsi="Calibri" w:cs="Calibri"/>
              </w:rPr>
            </w:pPr>
            <w:r w:rsidRPr="00281BB3">
              <w:rPr>
                <w:rFonts w:ascii="Calibri" w:hAnsi="Calibri" w:cs="Calibri"/>
              </w:rPr>
              <w:t>400</w:t>
            </w:r>
          </w:p>
        </w:tc>
        <w:tc>
          <w:tcPr>
            <w:tcW w:w="0" w:type="auto"/>
            <w:tcBorders>
              <w:tl2br w:val="nil"/>
              <w:tr2bl w:val="nil"/>
            </w:tcBorders>
            <w:vAlign w:val="center"/>
          </w:tcPr>
          <w:p w14:paraId="3FCDF3F0" w14:textId="77777777" w:rsidR="00B1533A" w:rsidRPr="00281BB3" w:rsidRDefault="00164F6B" w:rsidP="00D04C79">
            <w:pPr>
              <w:snapToGrid w:val="0"/>
              <w:ind w:left="480"/>
              <w:rPr>
                <w:rFonts w:ascii="Calibri" w:hAnsi="Calibri" w:cs="Calibri"/>
              </w:rPr>
            </w:pPr>
            <w:r w:rsidRPr="00281BB3">
              <w:rPr>
                <w:rFonts w:ascii="Calibri" w:hAnsi="Calibri" w:cs="Calibri"/>
              </w:rPr>
              <w:t>0</w:t>
            </w:r>
          </w:p>
        </w:tc>
        <w:tc>
          <w:tcPr>
            <w:tcW w:w="0" w:type="auto"/>
            <w:tcBorders>
              <w:tl2br w:val="nil"/>
              <w:tr2bl w:val="nil"/>
            </w:tcBorders>
            <w:vAlign w:val="center"/>
          </w:tcPr>
          <w:p w14:paraId="5B140EA9" w14:textId="77777777" w:rsidR="00B1533A" w:rsidRPr="00281BB3" w:rsidRDefault="00164F6B" w:rsidP="00D04C79">
            <w:pPr>
              <w:snapToGrid w:val="0"/>
              <w:ind w:left="480"/>
              <w:rPr>
                <w:rFonts w:ascii="Calibri" w:hAnsi="Calibri" w:cs="Calibri"/>
              </w:rPr>
            </w:pPr>
            <w:r w:rsidRPr="00281BB3">
              <w:rPr>
                <w:rFonts w:ascii="Calibri" w:hAnsi="Calibri" w:cs="Calibri"/>
              </w:rPr>
              <w:t>38</w:t>
            </w:r>
          </w:p>
        </w:tc>
      </w:tr>
    </w:tbl>
    <w:p w14:paraId="662FE109" w14:textId="77777777" w:rsidR="00B1533A" w:rsidRPr="00281BB3" w:rsidRDefault="00164F6B" w:rsidP="00D04C79">
      <w:pPr>
        <w:widowControl/>
        <w:snapToGrid w:val="0"/>
        <w:rPr>
          <w:rFonts w:ascii="Calibri" w:hAnsi="Calibri" w:cs="Calibri"/>
          <w:b/>
          <w:kern w:val="44"/>
        </w:rPr>
      </w:pPr>
      <w:r w:rsidRPr="00281BB3">
        <w:rPr>
          <w:rFonts w:ascii="Calibri" w:hAnsi="Calibri" w:cs="Calibri"/>
        </w:rPr>
        <w:br w:type="page"/>
      </w:r>
    </w:p>
    <w:p w14:paraId="55D90264" w14:textId="77777777" w:rsidR="00B1533A" w:rsidRPr="00281BB3" w:rsidRDefault="00B1533A" w:rsidP="00D04C79">
      <w:pPr>
        <w:snapToGrid w:val="0"/>
        <w:rPr>
          <w:rFonts w:ascii="Calibri" w:hAnsi="Calibri" w:cs="Calibri"/>
          <w:b/>
          <w:bCs/>
        </w:rPr>
      </w:pPr>
    </w:p>
    <w:p w14:paraId="013D944B" w14:textId="77777777" w:rsidR="00B1533A" w:rsidRPr="00281BB3" w:rsidRDefault="00164F6B" w:rsidP="00D04C79">
      <w:pPr>
        <w:snapToGrid w:val="0"/>
        <w:spacing w:afterLines="50" w:after="156"/>
        <w:rPr>
          <w:rFonts w:ascii="Calibri" w:hAnsi="Calibri" w:cs="Calibri"/>
          <w:bCs/>
        </w:rPr>
      </w:pPr>
      <w:r w:rsidRPr="00281BB3">
        <w:rPr>
          <w:rFonts w:ascii="Calibri" w:hAnsi="Calibri" w:cs="Calibri"/>
          <w:b/>
          <w:bCs/>
        </w:rPr>
        <w:t>Table S2</w:t>
      </w:r>
      <w:r w:rsidRPr="00281BB3">
        <w:rPr>
          <w:rFonts w:ascii="Calibri" w:hAnsi="Calibri" w:cs="Calibri"/>
          <w:b/>
        </w:rPr>
        <w:t xml:space="preserve">| </w:t>
      </w:r>
      <w:r w:rsidRPr="00281BB3">
        <w:rPr>
          <w:rFonts w:ascii="Calibri" w:hAnsi="Calibri" w:cs="Calibri"/>
          <w:bCs/>
        </w:rPr>
        <w:t>Thermal and wetting properties of diverse substrates used in the experiments.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3524"/>
        <w:gridCol w:w="1602"/>
        <w:gridCol w:w="1932"/>
      </w:tblGrid>
      <w:tr w:rsidR="00B1533A" w:rsidRPr="00281BB3" w14:paraId="039F32DF" w14:textId="77777777">
        <w:trPr>
          <w:jc w:val="center"/>
        </w:trPr>
        <w:tc>
          <w:tcPr>
            <w:tcW w:w="0" w:type="auto"/>
            <w:tcBorders>
              <w:bottom w:val="single" w:sz="4" w:space="0" w:color="auto"/>
            </w:tcBorders>
            <w:vAlign w:val="center"/>
          </w:tcPr>
          <w:p w14:paraId="326EAC2E" w14:textId="77777777" w:rsidR="00B1533A" w:rsidRPr="00281BB3" w:rsidRDefault="00164F6B" w:rsidP="00D04C79">
            <w:pPr>
              <w:snapToGrid w:val="0"/>
              <w:rPr>
                <w:rFonts w:ascii="Calibri" w:eastAsia="宋体" w:hAnsi="Calibri" w:cs="Calibri"/>
              </w:rPr>
            </w:pPr>
            <w:r w:rsidRPr="00281BB3">
              <w:rPr>
                <w:rFonts w:ascii="Calibri" w:hAnsi="Calibri" w:cs="Calibri"/>
              </w:rPr>
              <w:t xml:space="preserve">Substrate number  </w:t>
            </w:r>
          </w:p>
        </w:tc>
        <w:tc>
          <w:tcPr>
            <w:tcW w:w="0" w:type="auto"/>
            <w:tcBorders>
              <w:bottom w:val="single" w:sz="4" w:space="0" w:color="auto"/>
            </w:tcBorders>
            <w:vAlign w:val="center"/>
          </w:tcPr>
          <w:p w14:paraId="5AD03D9F" w14:textId="77777777" w:rsidR="00B1533A" w:rsidRPr="00281BB3" w:rsidRDefault="00164F6B" w:rsidP="00D04C79">
            <w:pPr>
              <w:snapToGrid w:val="0"/>
              <w:rPr>
                <w:rFonts w:ascii="Calibri" w:eastAsia="宋体" w:hAnsi="Calibri" w:cs="Calibri"/>
              </w:rPr>
            </w:pPr>
            <w:r w:rsidRPr="00281BB3">
              <w:rPr>
                <w:rFonts w:ascii="Calibri" w:hAnsi="Calibri" w:cs="Calibri"/>
              </w:rPr>
              <w:t>Material</w:t>
            </w:r>
          </w:p>
        </w:tc>
        <w:tc>
          <w:tcPr>
            <w:tcW w:w="0" w:type="auto"/>
            <w:tcBorders>
              <w:bottom w:val="single" w:sz="4" w:space="0" w:color="auto"/>
            </w:tcBorders>
            <w:vAlign w:val="center"/>
          </w:tcPr>
          <w:p w14:paraId="01D8EB19" w14:textId="77777777" w:rsidR="00B1533A" w:rsidRPr="00281BB3" w:rsidRDefault="00164F6B" w:rsidP="00D04C79">
            <w:pPr>
              <w:snapToGrid w:val="0"/>
              <w:rPr>
                <w:rFonts w:ascii="Calibri" w:hAnsi="Calibri" w:cs="Calibri"/>
              </w:rPr>
            </w:pPr>
            <w:r w:rsidRPr="00281BB3">
              <w:rPr>
                <w:rFonts w:ascii="Calibri" w:hAnsi="Calibri" w:cs="Calibri"/>
              </w:rPr>
              <w:t>Thermal</w:t>
            </w:r>
          </w:p>
          <w:p w14:paraId="79BFD048" w14:textId="77777777" w:rsidR="00B1533A" w:rsidRPr="00281BB3" w:rsidRDefault="00164F6B" w:rsidP="00D04C79">
            <w:pPr>
              <w:snapToGrid w:val="0"/>
              <w:rPr>
                <w:rFonts w:ascii="Calibri" w:hAnsi="Calibri" w:cs="Calibri"/>
              </w:rPr>
            </w:pPr>
            <w:r w:rsidRPr="00281BB3">
              <w:rPr>
                <w:rFonts w:ascii="Calibri" w:hAnsi="Calibri" w:cs="Calibri"/>
              </w:rPr>
              <w:t xml:space="preserve">Conductivity </w:t>
            </w:r>
            <m:oMath>
              <m:r>
                <w:rPr>
                  <w:rFonts w:ascii="Cambria Math" w:hAnsi="Cambria Math" w:cs="Calibri"/>
                </w:rPr>
                <m:t>k</m:t>
              </m:r>
            </m:oMath>
            <w:r w:rsidRPr="00281BB3">
              <w:rPr>
                <w:rFonts w:ascii="Calibri" w:hAnsi="Calibri" w:cs="Calibri"/>
              </w:rPr>
              <w:t xml:space="preserve"> (</w:t>
            </w:r>
            <m:oMath>
              <m:r>
                <m:rPr>
                  <m:sty m:val="p"/>
                </m:rPr>
                <w:rPr>
                  <w:rFonts w:ascii="Cambria Math" w:hAnsi="Cambria Math" w:cs="Calibri"/>
                </w:rPr>
                <m:t>W/mK</m:t>
              </m:r>
            </m:oMath>
            <w:r w:rsidRPr="00281BB3">
              <w:rPr>
                <w:rFonts w:ascii="Calibri" w:hAnsi="Calibri" w:cs="Calibri"/>
              </w:rPr>
              <w:t>)</w:t>
            </w:r>
          </w:p>
        </w:tc>
        <w:tc>
          <w:tcPr>
            <w:tcW w:w="0" w:type="auto"/>
            <w:tcBorders>
              <w:bottom w:val="single" w:sz="4" w:space="0" w:color="auto"/>
            </w:tcBorders>
            <w:vAlign w:val="center"/>
          </w:tcPr>
          <w:p w14:paraId="4EA64ED2" w14:textId="77777777" w:rsidR="00B1533A" w:rsidRPr="00281BB3" w:rsidRDefault="00164F6B" w:rsidP="00D04C79">
            <w:pPr>
              <w:snapToGrid w:val="0"/>
              <w:rPr>
                <w:rFonts w:ascii="Calibri" w:hAnsi="Calibri" w:cs="Calibri"/>
              </w:rPr>
            </w:pPr>
            <w:r w:rsidRPr="00281BB3">
              <w:rPr>
                <w:rFonts w:ascii="Calibri" w:hAnsi="Calibri" w:cs="Calibri"/>
              </w:rPr>
              <w:t xml:space="preserve">Equilibrium   contact angle of </w:t>
            </w:r>
            <m:oMath>
              <m:r>
                <m:rPr>
                  <m:sty m:val="p"/>
                </m:rPr>
                <w:rPr>
                  <w:rFonts w:ascii="Cambria Math" w:hAnsi="Cambria Math" w:cs="Calibri"/>
                </w:rPr>
                <m:t>4 μL</m:t>
              </m:r>
            </m:oMath>
            <w:r w:rsidRPr="00281BB3">
              <w:rPr>
                <w:rFonts w:ascii="Calibri" w:hAnsi="Calibri" w:cs="Calibri"/>
              </w:rPr>
              <w:t xml:space="preserve"> water drop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oMath>
            <w:r w:rsidRPr="00281BB3">
              <w:rPr>
                <w:rFonts w:ascii="Calibri" w:hAnsi="Calibri" w:cs="Calibri"/>
              </w:rPr>
              <w:t xml:space="preserve"> (</w:t>
            </w:r>
            <m:oMath>
              <m:r>
                <m:rPr>
                  <m:sty m:val="p"/>
                </m:rPr>
                <w:rPr>
                  <w:rFonts w:ascii="Cambria Math" w:hAnsi="Cambria Math" w:cs="Calibri"/>
                </w:rPr>
                <m:t>°</m:t>
              </m:r>
            </m:oMath>
            <w:r w:rsidRPr="00281BB3">
              <w:rPr>
                <w:rFonts w:ascii="Calibri" w:hAnsi="Calibri" w:cs="Calibri"/>
              </w:rPr>
              <w:t>)</w:t>
            </w:r>
          </w:p>
        </w:tc>
      </w:tr>
      <w:tr w:rsidR="00B1533A" w:rsidRPr="00281BB3" w14:paraId="5CF65993" w14:textId="77777777">
        <w:trPr>
          <w:jc w:val="center"/>
        </w:trPr>
        <w:tc>
          <w:tcPr>
            <w:tcW w:w="0" w:type="auto"/>
            <w:tcBorders>
              <w:top w:val="single" w:sz="4" w:space="0" w:color="auto"/>
              <w:tl2br w:val="nil"/>
              <w:tr2bl w:val="nil"/>
            </w:tcBorders>
            <w:vAlign w:val="center"/>
          </w:tcPr>
          <w:p w14:paraId="0D6F3FB9" w14:textId="77777777" w:rsidR="00B1533A" w:rsidRPr="00281BB3" w:rsidRDefault="00164F6B" w:rsidP="00D04C79">
            <w:pPr>
              <w:snapToGrid w:val="0"/>
              <w:rPr>
                <w:rFonts w:ascii="Calibri" w:hAnsi="Calibri" w:cs="Calibri"/>
              </w:rPr>
            </w:pPr>
            <w:r w:rsidRPr="00281BB3">
              <w:rPr>
                <w:rFonts w:ascii="Calibri" w:hAnsi="Calibri" w:cs="Calibri"/>
              </w:rPr>
              <w:t>1</w:t>
            </w:r>
          </w:p>
        </w:tc>
        <w:tc>
          <w:tcPr>
            <w:tcW w:w="0" w:type="auto"/>
            <w:tcBorders>
              <w:top w:val="single" w:sz="4" w:space="0" w:color="auto"/>
              <w:tl2br w:val="nil"/>
              <w:tr2bl w:val="nil"/>
            </w:tcBorders>
            <w:vAlign w:val="center"/>
          </w:tcPr>
          <w:p w14:paraId="7FEC6436" w14:textId="77777777" w:rsidR="00B1533A" w:rsidRPr="00281BB3" w:rsidRDefault="00164F6B" w:rsidP="00D04C79">
            <w:pPr>
              <w:snapToGrid w:val="0"/>
              <w:rPr>
                <w:rFonts w:ascii="Calibri" w:eastAsia="宋体" w:hAnsi="Calibri" w:cs="Calibri"/>
              </w:rPr>
            </w:pPr>
            <w:r w:rsidRPr="00281BB3">
              <w:rPr>
                <w:rFonts w:ascii="Calibri" w:hAnsi="Calibri" w:cs="Calibri"/>
              </w:rPr>
              <w:t>Pure glass</w:t>
            </w:r>
          </w:p>
        </w:tc>
        <w:tc>
          <w:tcPr>
            <w:tcW w:w="0" w:type="auto"/>
            <w:tcBorders>
              <w:top w:val="single" w:sz="4" w:space="0" w:color="auto"/>
              <w:tl2br w:val="nil"/>
              <w:tr2bl w:val="nil"/>
            </w:tcBorders>
            <w:vAlign w:val="center"/>
          </w:tcPr>
          <w:p w14:paraId="2ACD5AD0"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op w:val="single" w:sz="4" w:space="0" w:color="auto"/>
              <w:tl2br w:val="nil"/>
              <w:tr2bl w:val="nil"/>
            </w:tcBorders>
            <w:vAlign w:val="center"/>
          </w:tcPr>
          <w:p w14:paraId="2321A652" w14:textId="77777777" w:rsidR="00B1533A" w:rsidRPr="00281BB3" w:rsidRDefault="00164F6B" w:rsidP="00D04C79">
            <w:pPr>
              <w:snapToGrid w:val="0"/>
              <w:rPr>
                <w:rFonts w:ascii="Calibri" w:eastAsia="宋体" w:hAnsi="Calibri" w:cs="Calibri"/>
              </w:rPr>
            </w:pPr>
            <m:oMathPara>
              <m:oMath>
                <m:r>
                  <m:rPr>
                    <m:sty m:val="p"/>
                  </m:rPr>
                  <w:rPr>
                    <w:rFonts w:ascii="Cambria Math" w:hAnsi="Cambria Math" w:cs="Calibri"/>
                  </w:rPr>
                  <m:t>31±4°</m:t>
                </m:r>
              </m:oMath>
            </m:oMathPara>
          </w:p>
        </w:tc>
      </w:tr>
      <w:tr w:rsidR="00B1533A" w:rsidRPr="00281BB3" w14:paraId="3D2C5DF6" w14:textId="77777777">
        <w:trPr>
          <w:jc w:val="center"/>
        </w:trPr>
        <w:tc>
          <w:tcPr>
            <w:tcW w:w="0" w:type="auto"/>
            <w:tcBorders>
              <w:tl2br w:val="nil"/>
              <w:tr2bl w:val="nil"/>
            </w:tcBorders>
            <w:vAlign w:val="center"/>
          </w:tcPr>
          <w:p w14:paraId="71D748AC" w14:textId="77777777" w:rsidR="00B1533A" w:rsidRPr="00281BB3" w:rsidRDefault="00164F6B" w:rsidP="00D04C79">
            <w:pPr>
              <w:snapToGrid w:val="0"/>
              <w:rPr>
                <w:rFonts w:ascii="Calibri" w:eastAsia="宋体" w:hAnsi="Calibri" w:cs="Calibri"/>
              </w:rPr>
            </w:pPr>
            <w:r w:rsidRPr="00281BB3">
              <w:rPr>
                <w:rFonts w:ascii="Calibri" w:hAnsi="Calibri" w:cs="Calibri"/>
              </w:rPr>
              <w:t>2</w:t>
            </w:r>
          </w:p>
        </w:tc>
        <w:tc>
          <w:tcPr>
            <w:tcW w:w="0" w:type="auto"/>
            <w:tcBorders>
              <w:tl2br w:val="nil"/>
              <w:tr2bl w:val="nil"/>
            </w:tcBorders>
            <w:vAlign w:val="center"/>
          </w:tcPr>
          <w:p w14:paraId="6B0BDA61" w14:textId="77777777" w:rsidR="00B1533A" w:rsidRPr="00281BB3" w:rsidRDefault="00164F6B" w:rsidP="00D04C79">
            <w:pPr>
              <w:snapToGrid w:val="0"/>
              <w:rPr>
                <w:rFonts w:ascii="Calibri" w:hAnsi="Calibri" w:cs="Calibri"/>
              </w:rPr>
            </w:pPr>
            <w:r w:rsidRPr="00281BB3">
              <w:rPr>
                <w:rFonts w:ascii="Calibri" w:hAnsi="Calibri" w:cs="Calibri"/>
              </w:rPr>
              <w:t xml:space="preserve">Glass </w:t>
            </w:r>
            <w:proofErr w:type="spellStart"/>
            <w:r w:rsidRPr="00281BB3">
              <w:rPr>
                <w:rFonts w:ascii="Calibri" w:hAnsi="Calibri" w:cs="Calibri"/>
              </w:rPr>
              <w:t>silanized</w:t>
            </w:r>
            <w:proofErr w:type="spellEnd"/>
            <w:r w:rsidRPr="00281BB3">
              <w:rPr>
                <w:rFonts w:ascii="Calibri" w:hAnsi="Calibri" w:cs="Calibri"/>
              </w:rPr>
              <w:t xml:space="preserve"> by 3-aminopropyltriethoxysilane</w:t>
            </w:r>
          </w:p>
        </w:tc>
        <w:tc>
          <w:tcPr>
            <w:tcW w:w="0" w:type="auto"/>
            <w:tcBorders>
              <w:tl2br w:val="nil"/>
              <w:tr2bl w:val="nil"/>
            </w:tcBorders>
            <w:vAlign w:val="center"/>
          </w:tcPr>
          <w:p w14:paraId="40C5AAA8"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l2br w:val="nil"/>
              <w:tr2bl w:val="nil"/>
            </w:tcBorders>
            <w:vAlign w:val="center"/>
          </w:tcPr>
          <w:p w14:paraId="7A30CCC3"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62±3°</m:t>
                </m:r>
              </m:oMath>
            </m:oMathPara>
          </w:p>
        </w:tc>
      </w:tr>
      <w:tr w:rsidR="00B1533A" w:rsidRPr="00281BB3" w14:paraId="5B1F8CCB" w14:textId="77777777">
        <w:trPr>
          <w:jc w:val="center"/>
        </w:trPr>
        <w:tc>
          <w:tcPr>
            <w:tcW w:w="0" w:type="auto"/>
            <w:tcBorders>
              <w:tl2br w:val="nil"/>
              <w:tr2bl w:val="nil"/>
            </w:tcBorders>
            <w:vAlign w:val="center"/>
          </w:tcPr>
          <w:p w14:paraId="6A1D696D" w14:textId="77777777" w:rsidR="00B1533A" w:rsidRPr="00281BB3" w:rsidRDefault="00164F6B" w:rsidP="00D04C79">
            <w:pPr>
              <w:snapToGrid w:val="0"/>
              <w:rPr>
                <w:rFonts w:ascii="Calibri" w:hAnsi="Calibri" w:cs="Calibri"/>
              </w:rPr>
            </w:pPr>
            <w:r w:rsidRPr="00281BB3">
              <w:rPr>
                <w:rFonts w:ascii="Calibri" w:hAnsi="Calibri" w:cs="Calibri"/>
              </w:rPr>
              <w:t>3</w:t>
            </w:r>
          </w:p>
        </w:tc>
        <w:tc>
          <w:tcPr>
            <w:tcW w:w="0" w:type="auto"/>
            <w:tcBorders>
              <w:tl2br w:val="nil"/>
              <w:tr2bl w:val="nil"/>
            </w:tcBorders>
            <w:vAlign w:val="center"/>
          </w:tcPr>
          <w:p w14:paraId="05626A3F" w14:textId="77777777" w:rsidR="00B1533A" w:rsidRPr="00281BB3" w:rsidRDefault="00164F6B" w:rsidP="00D04C79">
            <w:pPr>
              <w:snapToGrid w:val="0"/>
              <w:rPr>
                <w:rFonts w:ascii="Calibri" w:eastAsia="宋体" w:hAnsi="Calibri" w:cs="Calibri"/>
              </w:rPr>
            </w:pPr>
            <w:r w:rsidRPr="00281BB3">
              <w:rPr>
                <w:rFonts w:ascii="Calibri" w:hAnsi="Calibri" w:cs="Calibri"/>
              </w:rPr>
              <w:t xml:space="preserve">Glass </w:t>
            </w:r>
            <w:proofErr w:type="spellStart"/>
            <w:r w:rsidRPr="00281BB3">
              <w:rPr>
                <w:rFonts w:ascii="Calibri" w:hAnsi="Calibri" w:cs="Calibri"/>
              </w:rPr>
              <w:t>silanized</w:t>
            </w:r>
            <w:proofErr w:type="spellEnd"/>
            <w:r w:rsidRPr="00281BB3">
              <w:rPr>
                <w:rFonts w:ascii="Calibri" w:hAnsi="Calibri" w:cs="Calibri"/>
              </w:rPr>
              <w:t xml:space="preserve"> by 1,1,1,3,3,3-Hexamethyldisilazane</w:t>
            </w:r>
          </w:p>
        </w:tc>
        <w:tc>
          <w:tcPr>
            <w:tcW w:w="0" w:type="auto"/>
            <w:tcBorders>
              <w:tl2br w:val="nil"/>
              <w:tr2bl w:val="nil"/>
            </w:tcBorders>
            <w:vAlign w:val="center"/>
          </w:tcPr>
          <w:p w14:paraId="2B9298BA"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l2br w:val="nil"/>
              <w:tr2bl w:val="nil"/>
            </w:tcBorders>
            <w:vAlign w:val="center"/>
          </w:tcPr>
          <w:p w14:paraId="31F9E6FF" w14:textId="77777777" w:rsidR="00B1533A" w:rsidRPr="00281BB3" w:rsidRDefault="00164F6B" w:rsidP="00D04C79">
            <w:pPr>
              <w:snapToGrid w:val="0"/>
              <w:rPr>
                <w:rFonts w:ascii="Calibri" w:eastAsia="宋体" w:hAnsi="Calibri" w:cs="Calibri"/>
              </w:rPr>
            </w:pPr>
            <m:oMathPara>
              <m:oMath>
                <m:r>
                  <m:rPr>
                    <m:sty m:val="p"/>
                  </m:rPr>
                  <w:rPr>
                    <w:rFonts w:ascii="Cambria Math" w:hAnsi="Cambria Math" w:cs="Calibri"/>
                  </w:rPr>
                  <m:t>88±1°</m:t>
                </m:r>
              </m:oMath>
            </m:oMathPara>
          </w:p>
        </w:tc>
      </w:tr>
      <w:tr w:rsidR="00B1533A" w:rsidRPr="00281BB3" w14:paraId="64A99607" w14:textId="77777777">
        <w:trPr>
          <w:jc w:val="center"/>
        </w:trPr>
        <w:tc>
          <w:tcPr>
            <w:tcW w:w="0" w:type="auto"/>
            <w:tcBorders>
              <w:tl2br w:val="nil"/>
              <w:tr2bl w:val="nil"/>
            </w:tcBorders>
            <w:vAlign w:val="center"/>
          </w:tcPr>
          <w:p w14:paraId="64691E83" w14:textId="77777777" w:rsidR="00B1533A" w:rsidRPr="00281BB3" w:rsidRDefault="00164F6B" w:rsidP="00D04C79">
            <w:pPr>
              <w:snapToGrid w:val="0"/>
              <w:rPr>
                <w:rFonts w:ascii="Calibri" w:hAnsi="Calibri" w:cs="Calibri"/>
              </w:rPr>
            </w:pPr>
            <w:r w:rsidRPr="00281BB3">
              <w:rPr>
                <w:rFonts w:ascii="Calibri" w:hAnsi="Calibri" w:cs="Calibri"/>
              </w:rPr>
              <w:t>4</w:t>
            </w:r>
          </w:p>
        </w:tc>
        <w:tc>
          <w:tcPr>
            <w:tcW w:w="0" w:type="auto"/>
            <w:tcBorders>
              <w:tl2br w:val="nil"/>
              <w:tr2bl w:val="nil"/>
            </w:tcBorders>
            <w:vAlign w:val="center"/>
          </w:tcPr>
          <w:p w14:paraId="2FC46E78" w14:textId="77777777" w:rsidR="00B1533A" w:rsidRPr="00281BB3" w:rsidRDefault="00164F6B" w:rsidP="00D04C79">
            <w:pPr>
              <w:snapToGrid w:val="0"/>
              <w:rPr>
                <w:rFonts w:ascii="Calibri" w:eastAsia="宋体" w:hAnsi="Calibri" w:cs="Calibri"/>
              </w:rPr>
            </w:pPr>
            <w:r w:rsidRPr="00281BB3">
              <w:rPr>
                <w:rFonts w:ascii="Calibri" w:hAnsi="Calibri" w:cs="Calibri"/>
              </w:rPr>
              <w:t xml:space="preserve">Glass </w:t>
            </w:r>
            <w:proofErr w:type="spellStart"/>
            <w:r w:rsidRPr="00281BB3">
              <w:rPr>
                <w:rFonts w:ascii="Calibri" w:hAnsi="Calibri" w:cs="Calibri"/>
              </w:rPr>
              <w:t>silanized</w:t>
            </w:r>
            <w:proofErr w:type="spellEnd"/>
            <w:r w:rsidRPr="00281BB3">
              <w:rPr>
                <w:rFonts w:ascii="Calibri" w:hAnsi="Calibri" w:cs="Calibri"/>
              </w:rPr>
              <w:t xml:space="preserve"> by 1H,1H,2H,2H-perfluorodecyltriethoxysilane</w:t>
            </w:r>
          </w:p>
        </w:tc>
        <w:tc>
          <w:tcPr>
            <w:tcW w:w="0" w:type="auto"/>
            <w:tcBorders>
              <w:tl2br w:val="nil"/>
              <w:tr2bl w:val="nil"/>
            </w:tcBorders>
            <w:vAlign w:val="center"/>
          </w:tcPr>
          <w:p w14:paraId="1DCEB422"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l2br w:val="nil"/>
              <w:tr2bl w:val="nil"/>
            </w:tcBorders>
            <w:vAlign w:val="center"/>
          </w:tcPr>
          <w:p w14:paraId="1DE13B38" w14:textId="77777777" w:rsidR="00B1533A" w:rsidRPr="00281BB3" w:rsidRDefault="00164F6B" w:rsidP="00D04C79">
            <w:pPr>
              <w:snapToGrid w:val="0"/>
              <w:rPr>
                <w:rFonts w:ascii="Calibri" w:eastAsia="宋体" w:hAnsi="Calibri" w:cs="Calibri"/>
              </w:rPr>
            </w:pPr>
            <m:oMathPara>
              <m:oMath>
                <m:r>
                  <m:rPr>
                    <m:sty m:val="p"/>
                  </m:rPr>
                  <w:rPr>
                    <w:rFonts w:ascii="Cambria Math" w:hAnsi="Cambria Math" w:cs="Calibri"/>
                  </w:rPr>
                  <m:t>117±2°</m:t>
                </m:r>
              </m:oMath>
            </m:oMathPara>
          </w:p>
        </w:tc>
      </w:tr>
      <w:tr w:rsidR="00B1533A" w:rsidRPr="00281BB3" w14:paraId="6B230B6D" w14:textId="77777777">
        <w:trPr>
          <w:jc w:val="center"/>
        </w:trPr>
        <w:tc>
          <w:tcPr>
            <w:tcW w:w="0" w:type="auto"/>
            <w:tcBorders>
              <w:tl2br w:val="nil"/>
              <w:tr2bl w:val="nil"/>
            </w:tcBorders>
            <w:vAlign w:val="center"/>
          </w:tcPr>
          <w:p w14:paraId="58ED7DB5" w14:textId="77777777" w:rsidR="00B1533A" w:rsidRPr="00281BB3" w:rsidRDefault="00164F6B" w:rsidP="00D04C79">
            <w:pPr>
              <w:snapToGrid w:val="0"/>
              <w:rPr>
                <w:rFonts w:ascii="Calibri" w:hAnsi="Calibri" w:cs="Calibri"/>
              </w:rPr>
            </w:pPr>
            <w:r w:rsidRPr="00281BB3">
              <w:rPr>
                <w:rFonts w:ascii="Calibri" w:hAnsi="Calibri" w:cs="Calibri"/>
              </w:rPr>
              <w:t>5</w:t>
            </w:r>
          </w:p>
        </w:tc>
        <w:tc>
          <w:tcPr>
            <w:tcW w:w="0" w:type="auto"/>
            <w:tcBorders>
              <w:tl2br w:val="nil"/>
              <w:tr2bl w:val="nil"/>
            </w:tcBorders>
            <w:vAlign w:val="center"/>
          </w:tcPr>
          <w:p w14:paraId="29FC6990" w14:textId="77777777" w:rsidR="00B1533A" w:rsidRPr="00281BB3" w:rsidRDefault="00164F6B" w:rsidP="00D04C79">
            <w:pPr>
              <w:snapToGrid w:val="0"/>
              <w:rPr>
                <w:rFonts w:ascii="Calibri" w:eastAsia="宋体" w:hAnsi="Calibri" w:cs="Calibri"/>
              </w:rPr>
            </w:pPr>
            <w:r w:rsidRPr="00281BB3">
              <w:rPr>
                <w:rFonts w:ascii="Calibri" w:hAnsi="Calibri" w:cs="Calibri"/>
              </w:rPr>
              <w:t>Glass covered by Teflon</w:t>
            </w:r>
          </w:p>
        </w:tc>
        <w:tc>
          <w:tcPr>
            <w:tcW w:w="0" w:type="auto"/>
            <w:tcBorders>
              <w:tl2br w:val="nil"/>
              <w:tr2bl w:val="nil"/>
            </w:tcBorders>
            <w:vAlign w:val="center"/>
          </w:tcPr>
          <w:p w14:paraId="536A86DD"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l2br w:val="nil"/>
              <w:tr2bl w:val="nil"/>
            </w:tcBorders>
            <w:vAlign w:val="center"/>
          </w:tcPr>
          <w:p w14:paraId="38C4A60D"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120±1°</m:t>
                </m:r>
              </m:oMath>
            </m:oMathPara>
          </w:p>
        </w:tc>
      </w:tr>
      <w:tr w:rsidR="00B1533A" w:rsidRPr="00281BB3" w14:paraId="519240F5" w14:textId="77777777">
        <w:trPr>
          <w:jc w:val="center"/>
        </w:trPr>
        <w:tc>
          <w:tcPr>
            <w:tcW w:w="0" w:type="auto"/>
            <w:tcBorders>
              <w:tl2br w:val="nil"/>
              <w:tr2bl w:val="nil"/>
            </w:tcBorders>
            <w:vAlign w:val="center"/>
          </w:tcPr>
          <w:p w14:paraId="3A7A321C" w14:textId="77777777" w:rsidR="00B1533A" w:rsidRPr="00281BB3" w:rsidRDefault="00164F6B" w:rsidP="00D04C79">
            <w:pPr>
              <w:snapToGrid w:val="0"/>
              <w:rPr>
                <w:rFonts w:ascii="Calibri" w:hAnsi="Calibri" w:cs="Calibri"/>
              </w:rPr>
            </w:pPr>
            <w:r w:rsidRPr="00281BB3">
              <w:rPr>
                <w:rFonts w:ascii="Calibri" w:hAnsi="Calibri" w:cs="Calibri"/>
              </w:rPr>
              <w:t>6</w:t>
            </w:r>
          </w:p>
        </w:tc>
        <w:tc>
          <w:tcPr>
            <w:tcW w:w="0" w:type="auto"/>
            <w:tcBorders>
              <w:tl2br w:val="nil"/>
              <w:tr2bl w:val="nil"/>
            </w:tcBorders>
            <w:vAlign w:val="center"/>
          </w:tcPr>
          <w:p w14:paraId="7CE12A05" w14:textId="77777777" w:rsidR="00B1533A" w:rsidRPr="00281BB3" w:rsidRDefault="00164F6B" w:rsidP="00D04C79">
            <w:pPr>
              <w:snapToGrid w:val="0"/>
              <w:rPr>
                <w:rFonts w:ascii="Calibri" w:hAnsi="Calibri" w:cs="Calibri"/>
              </w:rPr>
            </w:pPr>
            <w:r w:rsidRPr="00281BB3">
              <w:rPr>
                <w:rFonts w:ascii="Calibri" w:hAnsi="Calibri" w:cs="Calibri"/>
              </w:rPr>
              <w:t>Glass covered by hydrophobic nanoparticles</w:t>
            </w:r>
          </w:p>
        </w:tc>
        <w:tc>
          <w:tcPr>
            <w:tcW w:w="0" w:type="auto"/>
            <w:tcBorders>
              <w:tl2br w:val="nil"/>
              <w:tr2bl w:val="nil"/>
            </w:tcBorders>
            <w:vAlign w:val="center"/>
          </w:tcPr>
          <w:p w14:paraId="6515F774" w14:textId="77777777" w:rsidR="00B1533A" w:rsidRPr="00281BB3" w:rsidRDefault="00164F6B" w:rsidP="00D04C79">
            <w:pPr>
              <w:snapToGrid w:val="0"/>
              <w:rPr>
                <w:rFonts w:ascii="Calibri" w:hAnsi="Calibri" w:cs="Calibri"/>
              </w:rPr>
            </w:pPr>
            <w:r w:rsidRPr="00281BB3">
              <w:rPr>
                <w:rFonts w:ascii="Calibri" w:hAnsi="Calibri" w:cs="Calibri"/>
              </w:rPr>
              <w:t>0.93</w:t>
            </w:r>
          </w:p>
        </w:tc>
        <w:tc>
          <w:tcPr>
            <w:tcW w:w="0" w:type="auto"/>
            <w:tcBorders>
              <w:tl2br w:val="nil"/>
              <w:tr2bl w:val="nil"/>
            </w:tcBorders>
            <w:vAlign w:val="center"/>
          </w:tcPr>
          <w:p w14:paraId="16C2FDE0" w14:textId="77777777" w:rsidR="00B1533A" w:rsidRPr="00281BB3" w:rsidRDefault="00164F6B" w:rsidP="00D04C79">
            <w:pPr>
              <w:snapToGrid w:val="0"/>
              <w:rPr>
                <w:rFonts w:ascii="Calibri" w:eastAsia="宋体" w:hAnsi="Calibri" w:cs="Calibri"/>
              </w:rPr>
            </w:pPr>
            <m:oMathPara>
              <m:oMath>
                <m:r>
                  <m:rPr>
                    <m:sty m:val="p"/>
                  </m:rPr>
                  <w:rPr>
                    <w:rFonts w:ascii="Cambria Math" w:hAnsi="Cambria Math" w:cs="Calibri"/>
                  </w:rPr>
                  <m:t>151±1°</m:t>
                </m:r>
              </m:oMath>
            </m:oMathPara>
          </w:p>
        </w:tc>
      </w:tr>
      <w:tr w:rsidR="00B1533A" w:rsidRPr="00281BB3" w14:paraId="5D65251E" w14:textId="77777777">
        <w:trPr>
          <w:jc w:val="center"/>
        </w:trPr>
        <w:tc>
          <w:tcPr>
            <w:tcW w:w="0" w:type="auto"/>
            <w:tcBorders>
              <w:tl2br w:val="nil"/>
              <w:tr2bl w:val="nil"/>
            </w:tcBorders>
            <w:vAlign w:val="center"/>
          </w:tcPr>
          <w:p w14:paraId="72D2D4E3" w14:textId="77777777" w:rsidR="00B1533A" w:rsidRPr="00281BB3" w:rsidRDefault="00164F6B" w:rsidP="00D04C79">
            <w:pPr>
              <w:snapToGrid w:val="0"/>
              <w:rPr>
                <w:rFonts w:ascii="Calibri" w:hAnsi="Calibri" w:cs="Calibri"/>
              </w:rPr>
            </w:pPr>
            <w:r w:rsidRPr="00281BB3">
              <w:rPr>
                <w:rFonts w:ascii="Calibri" w:hAnsi="Calibri" w:cs="Calibri"/>
              </w:rPr>
              <w:t>7</w:t>
            </w:r>
          </w:p>
        </w:tc>
        <w:tc>
          <w:tcPr>
            <w:tcW w:w="0" w:type="auto"/>
            <w:tcBorders>
              <w:tl2br w:val="nil"/>
              <w:tr2bl w:val="nil"/>
            </w:tcBorders>
            <w:vAlign w:val="center"/>
          </w:tcPr>
          <w:p w14:paraId="1D3DF929" w14:textId="77777777" w:rsidR="00B1533A" w:rsidRPr="00281BB3" w:rsidRDefault="00164F6B" w:rsidP="00D04C79">
            <w:pPr>
              <w:snapToGrid w:val="0"/>
              <w:rPr>
                <w:rFonts w:ascii="Calibri" w:eastAsia="宋体" w:hAnsi="Calibri" w:cs="Calibri"/>
              </w:rPr>
            </w:pPr>
            <w:r w:rsidRPr="00281BB3">
              <w:rPr>
                <w:rFonts w:ascii="Calibri" w:hAnsi="Calibri" w:cs="Calibri"/>
              </w:rPr>
              <w:t>Pure steel</w:t>
            </w:r>
          </w:p>
        </w:tc>
        <w:tc>
          <w:tcPr>
            <w:tcW w:w="0" w:type="auto"/>
            <w:tcBorders>
              <w:tl2br w:val="nil"/>
              <w:tr2bl w:val="nil"/>
            </w:tcBorders>
            <w:vAlign w:val="center"/>
          </w:tcPr>
          <w:p w14:paraId="6D8C5490" w14:textId="77777777" w:rsidR="00B1533A" w:rsidRPr="00281BB3" w:rsidRDefault="00164F6B" w:rsidP="00D04C79">
            <w:pPr>
              <w:snapToGrid w:val="0"/>
              <w:rPr>
                <w:rFonts w:ascii="Calibri" w:eastAsia="宋体" w:hAnsi="Calibri" w:cs="Calibri"/>
              </w:rPr>
            </w:pPr>
            <w:r w:rsidRPr="00281BB3">
              <w:rPr>
                <w:rFonts w:ascii="Calibri" w:hAnsi="Calibri" w:cs="Calibri"/>
              </w:rPr>
              <w:t>10</w:t>
            </w:r>
          </w:p>
        </w:tc>
        <w:tc>
          <w:tcPr>
            <w:tcW w:w="0" w:type="auto"/>
            <w:tcBorders>
              <w:tl2br w:val="nil"/>
              <w:tr2bl w:val="nil"/>
            </w:tcBorders>
            <w:vAlign w:val="center"/>
          </w:tcPr>
          <w:p w14:paraId="3B94FAC5"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80±1°</m:t>
                </m:r>
              </m:oMath>
            </m:oMathPara>
          </w:p>
        </w:tc>
      </w:tr>
      <w:tr w:rsidR="00B1533A" w:rsidRPr="00281BB3" w14:paraId="3F8035A1" w14:textId="77777777">
        <w:trPr>
          <w:jc w:val="center"/>
        </w:trPr>
        <w:tc>
          <w:tcPr>
            <w:tcW w:w="0" w:type="auto"/>
            <w:tcBorders>
              <w:tl2br w:val="nil"/>
              <w:tr2bl w:val="nil"/>
            </w:tcBorders>
            <w:vAlign w:val="center"/>
          </w:tcPr>
          <w:p w14:paraId="0C4DC9AA" w14:textId="77777777" w:rsidR="00B1533A" w:rsidRPr="00281BB3" w:rsidRDefault="00164F6B" w:rsidP="00D04C79">
            <w:pPr>
              <w:snapToGrid w:val="0"/>
              <w:rPr>
                <w:rFonts w:ascii="Calibri" w:hAnsi="Calibri" w:cs="Calibri"/>
              </w:rPr>
            </w:pPr>
            <w:r w:rsidRPr="00281BB3">
              <w:rPr>
                <w:rFonts w:ascii="Calibri" w:hAnsi="Calibri" w:cs="Calibri"/>
              </w:rPr>
              <w:t>8</w:t>
            </w:r>
          </w:p>
        </w:tc>
        <w:tc>
          <w:tcPr>
            <w:tcW w:w="0" w:type="auto"/>
            <w:tcBorders>
              <w:tl2br w:val="nil"/>
              <w:tr2bl w:val="nil"/>
            </w:tcBorders>
            <w:vAlign w:val="center"/>
          </w:tcPr>
          <w:p w14:paraId="1F3E4977" w14:textId="77777777" w:rsidR="00B1533A" w:rsidRPr="00281BB3" w:rsidRDefault="00164F6B" w:rsidP="00D04C79">
            <w:pPr>
              <w:snapToGrid w:val="0"/>
              <w:rPr>
                <w:rFonts w:ascii="Calibri" w:hAnsi="Calibri" w:cs="Calibri"/>
              </w:rPr>
            </w:pPr>
            <w:r w:rsidRPr="00281BB3">
              <w:rPr>
                <w:rFonts w:ascii="Calibri" w:hAnsi="Calibri" w:cs="Calibri"/>
              </w:rPr>
              <w:t xml:space="preserve">Steel </w:t>
            </w:r>
            <w:proofErr w:type="spellStart"/>
            <w:r w:rsidRPr="00281BB3">
              <w:rPr>
                <w:rFonts w:ascii="Calibri" w:hAnsi="Calibri" w:cs="Calibri"/>
              </w:rPr>
              <w:t>silanized</w:t>
            </w:r>
            <w:proofErr w:type="spellEnd"/>
            <w:r w:rsidRPr="00281BB3">
              <w:rPr>
                <w:rFonts w:ascii="Calibri" w:hAnsi="Calibri" w:cs="Calibri"/>
              </w:rPr>
              <w:t xml:space="preserve"> by 1,1,1,3,3,3-Hexamethyldisilazane</w:t>
            </w:r>
          </w:p>
        </w:tc>
        <w:tc>
          <w:tcPr>
            <w:tcW w:w="0" w:type="auto"/>
            <w:tcBorders>
              <w:tl2br w:val="nil"/>
              <w:tr2bl w:val="nil"/>
            </w:tcBorders>
            <w:vAlign w:val="center"/>
          </w:tcPr>
          <w:p w14:paraId="33951161" w14:textId="77777777" w:rsidR="00B1533A" w:rsidRPr="00281BB3" w:rsidRDefault="00164F6B" w:rsidP="00D04C79">
            <w:pPr>
              <w:snapToGrid w:val="0"/>
              <w:rPr>
                <w:rFonts w:ascii="Calibri" w:eastAsia="宋体" w:hAnsi="Calibri" w:cs="Calibri"/>
              </w:rPr>
            </w:pPr>
            <w:r w:rsidRPr="00281BB3">
              <w:rPr>
                <w:rFonts w:ascii="Calibri" w:hAnsi="Calibri" w:cs="Calibri"/>
              </w:rPr>
              <w:t>10</w:t>
            </w:r>
          </w:p>
        </w:tc>
        <w:tc>
          <w:tcPr>
            <w:tcW w:w="0" w:type="auto"/>
            <w:tcBorders>
              <w:tl2br w:val="nil"/>
              <w:tr2bl w:val="nil"/>
            </w:tcBorders>
            <w:vAlign w:val="center"/>
          </w:tcPr>
          <w:p w14:paraId="78C88416"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88±1°</m:t>
                </m:r>
              </m:oMath>
            </m:oMathPara>
          </w:p>
        </w:tc>
      </w:tr>
      <w:tr w:rsidR="00B1533A" w:rsidRPr="00281BB3" w14:paraId="5726F039" w14:textId="77777777">
        <w:trPr>
          <w:jc w:val="center"/>
        </w:trPr>
        <w:tc>
          <w:tcPr>
            <w:tcW w:w="0" w:type="auto"/>
            <w:tcBorders>
              <w:tl2br w:val="nil"/>
              <w:tr2bl w:val="nil"/>
            </w:tcBorders>
            <w:vAlign w:val="center"/>
          </w:tcPr>
          <w:p w14:paraId="34964239" w14:textId="77777777" w:rsidR="00B1533A" w:rsidRPr="00281BB3" w:rsidRDefault="00164F6B" w:rsidP="00D04C79">
            <w:pPr>
              <w:snapToGrid w:val="0"/>
              <w:rPr>
                <w:rFonts w:ascii="Calibri" w:hAnsi="Calibri" w:cs="Calibri"/>
              </w:rPr>
            </w:pPr>
            <w:r w:rsidRPr="00281BB3">
              <w:rPr>
                <w:rFonts w:ascii="Calibri" w:hAnsi="Calibri" w:cs="Calibri"/>
              </w:rPr>
              <w:t>9</w:t>
            </w:r>
          </w:p>
        </w:tc>
        <w:tc>
          <w:tcPr>
            <w:tcW w:w="0" w:type="auto"/>
            <w:tcBorders>
              <w:tl2br w:val="nil"/>
              <w:tr2bl w:val="nil"/>
            </w:tcBorders>
            <w:vAlign w:val="center"/>
          </w:tcPr>
          <w:p w14:paraId="03774B4B" w14:textId="77777777" w:rsidR="00B1533A" w:rsidRPr="00281BB3" w:rsidRDefault="00164F6B" w:rsidP="00D04C79">
            <w:pPr>
              <w:snapToGrid w:val="0"/>
              <w:rPr>
                <w:rFonts w:ascii="Calibri" w:hAnsi="Calibri" w:cs="Calibri"/>
              </w:rPr>
            </w:pPr>
            <w:r w:rsidRPr="00281BB3">
              <w:rPr>
                <w:rFonts w:ascii="Calibri" w:hAnsi="Calibri" w:cs="Calibri"/>
              </w:rPr>
              <w:t xml:space="preserve">Steel </w:t>
            </w:r>
            <w:proofErr w:type="spellStart"/>
            <w:r w:rsidRPr="00281BB3">
              <w:rPr>
                <w:rFonts w:ascii="Calibri" w:hAnsi="Calibri" w:cs="Calibri"/>
              </w:rPr>
              <w:t>silanized</w:t>
            </w:r>
            <w:proofErr w:type="spellEnd"/>
            <w:r w:rsidRPr="00281BB3">
              <w:rPr>
                <w:rFonts w:ascii="Calibri" w:hAnsi="Calibri" w:cs="Calibri"/>
              </w:rPr>
              <w:t xml:space="preserve"> by 1H,1H,2H,2H-perfluorodecyltriethoxysilane</w:t>
            </w:r>
          </w:p>
        </w:tc>
        <w:tc>
          <w:tcPr>
            <w:tcW w:w="0" w:type="auto"/>
            <w:tcBorders>
              <w:tl2br w:val="nil"/>
              <w:tr2bl w:val="nil"/>
            </w:tcBorders>
            <w:vAlign w:val="center"/>
          </w:tcPr>
          <w:p w14:paraId="129033C5" w14:textId="77777777" w:rsidR="00B1533A" w:rsidRPr="00281BB3" w:rsidRDefault="00164F6B" w:rsidP="00D04C79">
            <w:pPr>
              <w:snapToGrid w:val="0"/>
              <w:rPr>
                <w:rFonts w:ascii="Calibri" w:eastAsia="宋体" w:hAnsi="Calibri" w:cs="Calibri"/>
              </w:rPr>
            </w:pPr>
            <w:r w:rsidRPr="00281BB3">
              <w:rPr>
                <w:rFonts w:ascii="Calibri" w:hAnsi="Calibri" w:cs="Calibri"/>
              </w:rPr>
              <w:t>10</w:t>
            </w:r>
          </w:p>
        </w:tc>
        <w:tc>
          <w:tcPr>
            <w:tcW w:w="0" w:type="auto"/>
            <w:tcBorders>
              <w:tl2br w:val="nil"/>
              <w:tr2bl w:val="nil"/>
            </w:tcBorders>
            <w:vAlign w:val="center"/>
          </w:tcPr>
          <w:p w14:paraId="411ED6E5"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106±1°</m:t>
                </m:r>
              </m:oMath>
            </m:oMathPara>
          </w:p>
        </w:tc>
      </w:tr>
      <w:tr w:rsidR="00B1533A" w:rsidRPr="00281BB3" w14:paraId="314CA86E" w14:textId="77777777">
        <w:trPr>
          <w:jc w:val="center"/>
        </w:trPr>
        <w:tc>
          <w:tcPr>
            <w:tcW w:w="0" w:type="auto"/>
            <w:tcBorders>
              <w:tl2br w:val="nil"/>
              <w:tr2bl w:val="nil"/>
            </w:tcBorders>
            <w:vAlign w:val="center"/>
          </w:tcPr>
          <w:p w14:paraId="0BDA9D2B" w14:textId="77777777" w:rsidR="00B1533A" w:rsidRPr="00281BB3" w:rsidRDefault="00164F6B" w:rsidP="00D04C79">
            <w:pPr>
              <w:snapToGrid w:val="0"/>
              <w:rPr>
                <w:rFonts w:ascii="Calibri" w:hAnsi="Calibri" w:cs="Calibri"/>
              </w:rPr>
            </w:pPr>
            <w:r w:rsidRPr="00281BB3">
              <w:rPr>
                <w:rFonts w:ascii="Calibri" w:hAnsi="Calibri" w:cs="Calibri"/>
              </w:rPr>
              <w:t>10</w:t>
            </w:r>
          </w:p>
        </w:tc>
        <w:tc>
          <w:tcPr>
            <w:tcW w:w="0" w:type="auto"/>
            <w:tcBorders>
              <w:tl2br w:val="nil"/>
              <w:tr2bl w:val="nil"/>
            </w:tcBorders>
            <w:vAlign w:val="center"/>
          </w:tcPr>
          <w:p w14:paraId="5CCC21A8" w14:textId="77777777" w:rsidR="00B1533A" w:rsidRPr="00281BB3" w:rsidRDefault="00164F6B" w:rsidP="00D04C79">
            <w:pPr>
              <w:snapToGrid w:val="0"/>
              <w:rPr>
                <w:rFonts w:ascii="Calibri" w:hAnsi="Calibri" w:cs="Calibri"/>
              </w:rPr>
            </w:pPr>
            <w:r w:rsidRPr="00281BB3">
              <w:rPr>
                <w:rFonts w:ascii="Calibri" w:hAnsi="Calibri" w:cs="Calibri"/>
              </w:rPr>
              <w:t>Steel  covered by hydrophobic nanoparticles</w:t>
            </w:r>
          </w:p>
        </w:tc>
        <w:tc>
          <w:tcPr>
            <w:tcW w:w="0" w:type="auto"/>
            <w:tcBorders>
              <w:tl2br w:val="nil"/>
              <w:tr2bl w:val="nil"/>
            </w:tcBorders>
            <w:vAlign w:val="center"/>
          </w:tcPr>
          <w:p w14:paraId="1E341C39" w14:textId="77777777" w:rsidR="00B1533A" w:rsidRPr="00281BB3" w:rsidRDefault="00164F6B" w:rsidP="00D04C79">
            <w:pPr>
              <w:snapToGrid w:val="0"/>
              <w:rPr>
                <w:rFonts w:ascii="Calibri" w:hAnsi="Calibri" w:cs="Calibri"/>
              </w:rPr>
            </w:pPr>
            <w:r w:rsidRPr="00281BB3">
              <w:rPr>
                <w:rFonts w:ascii="Calibri" w:hAnsi="Calibri" w:cs="Calibri"/>
              </w:rPr>
              <w:t>10</w:t>
            </w:r>
          </w:p>
        </w:tc>
        <w:tc>
          <w:tcPr>
            <w:tcW w:w="0" w:type="auto"/>
            <w:tcBorders>
              <w:tl2br w:val="nil"/>
              <w:tr2bl w:val="nil"/>
            </w:tcBorders>
            <w:vAlign w:val="center"/>
          </w:tcPr>
          <w:p w14:paraId="502B89A7" w14:textId="77777777" w:rsidR="00B1533A" w:rsidRPr="00281BB3" w:rsidRDefault="00164F6B" w:rsidP="00D04C79">
            <w:pPr>
              <w:snapToGrid w:val="0"/>
              <w:rPr>
                <w:rFonts w:ascii="Calibri" w:hAnsi="Calibri" w:cs="Calibri"/>
                <w:position w:val="-6"/>
              </w:rPr>
            </w:pPr>
            <m:oMathPara>
              <m:oMath>
                <m:r>
                  <m:rPr>
                    <m:sty m:val="p"/>
                  </m:rPr>
                  <w:rPr>
                    <w:rFonts w:ascii="Cambria Math" w:hAnsi="Cambria Math" w:cs="Calibri"/>
                  </w:rPr>
                  <m:t>152±1°</m:t>
                </m:r>
              </m:oMath>
            </m:oMathPara>
          </w:p>
        </w:tc>
      </w:tr>
      <w:tr w:rsidR="00B1533A" w:rsidRPr="00281BB3" w14:paraId="52CFB794" w14:textId="77777777">
        <w:trPr>
          <w:jc w:val="center"/>
        </w:trPr>
        <w:tc>
          <w:tcPr>
            <w:tcW w:w="0" w:type="auto"/>
            <w:tcBorders>
              <w:tl2br w:val="nil"/>
              <w:tr2bl w:val="nil"/>
            </w:tcBorders>
            <w:vAlign w:val="center"/>
          </w:tcPr>
          <w:p w14:paraId="64E658DA" w14:textId="77777777" w:rsidR="00B1533A" w:rsidRPr="00281BB3" w:rsidRDefault="00164F6B" w:rsidP="00D04C79">
            <w:pPr>
              <w:snapToGrid w:val="0"/>
              <w:rPr>
                <w:rFonts w:ascii="Calibri" w:hAnsi="Calibri" w:cs="Calibri"/>
              </w:rPr>
            </w:pPr>
            <w:r w:rsidRPr="00281BB3">
              <w:rPr>
                <w:rFonts w:ascii="Calibri" w:hAnsi="Calibri" w:cs="Calibri"/>
              </w:rPr>
              <w:t>11</w:t>
            </w:r>
          </w:p>
        </w:tc>
        <w:tc>
          <w:tcPr>
            <w:tcW w:w="0" w:type="auto"/>
            <w:tcBorders>
              <w:tl2br w:val="nil"/>
              <w:tr2bl w:val="nil"/>
            </w:tcBorders>
            <w:vAlign w:val="center"/>
          </w:tcPr>
          <w:p w14:paraId="73EB9BAD" w14:textId="77777777" w:rsidR="00B1533A" w:rsidRPr="00281BB3" w:rsidRDefault="00164F6B" w:rsidP="00D04C79">
            <w:pPr>
              <w:snapToGrid w:val="0"/>
              <w:rPr>
                <w:rFonts w:ascii="Calibri" w:hAnsi="Calibri" w:cs="Calibri"/>
              </w:rPr>
            </w:pPr>
            <w:r w:rsidRPr="00281BB3">
              <w:rPr>
                <w:rFonts w:ascii="Calibri" w:hAnsi="Calibri" w:cs="Calibri"/>
              </w:rPr>
              <w:t>Pure silicon</w:t>
            </w:r>
          </w:p>
        </w:tc>
        <w:tc>
          <w:tcPr>
            <w:tcW w:w="0" w:type="auto"/>
            <w:tcBorders>
              <w:tl2br w:val="nil"/>
              <w:tr2bl w:val="nil"/>
            </w:tcBorders>
            <w:vAlign w:val="center"/>
          </w:tcPr>
          <w:p w14:paraId="30C03F0C" w14:textId="77777777" w:rsidR="00B1533A" w:rsidRPr="00281BB3" w:rsidRDefault="00164F6B" w:rsidP="00D04C79">
            <w:pPr>
              <w:snapToGrid w:val="0"/>
              <w:rPr>
                <w:rFonts w:ascii="Calibri" w:eastAsia="宋体" w:hAnsi="Calibri" w:cs="Calibri"/>
              </w:rPr>
            </w:pPr>
            <w:r w:rsidRPr="00281BB3">
              <w:rPr>
                <w:rFonts w:ascii="Calibri" w:hAnsi="Calibri" w:cs="Calibri"/>
              </w:rPr>
              <w:t>160</w:t>
            </w:r>
          </w:p>
        </w:tc>
        <w:tc>
          <w:tcPr>
            <w:tcW w:w="0" w:type="auto"/>
            <w:tcBorders>
              <w:tl2br w:val="nil"/>
              <w:tr2bl w:val="nil"/>
            </w:tcBorders>
            <w:vAlign w:val="center"/>
          </w:tcPr>
          <w:p w14:paraId="5A3F8B4C"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60±2°</m:t>
                </m:r>
              </m:oMath>
            </m:oMathPara>
          </w:p>
        </w:tc>
      </w:tr>
      <w:tr w:rsidR="00B1533A" w:rsidRPr="00281BB3" w14:paraId="7D44E28C" w14:textId="77777777">
        <w:trPr>
          <w:jc w:val="center"/>
        </w:trPr>
        <w:tc>
          <w:tcPr>
            <w:tcW w:w="0" w:type="auto"/>
            <w:tcBorders>
              <w:tl2br w:val="nil"/>
              <w:tr2bl w:val="nil"/>
            </w:tcBorders>
            <w:vAlign w:val="center"/>
          </w:tcPr>
          <w:p w14:paraId="05C281DC" w14:textId="77777777" w:rsidR="00B1533A" w:rsidRPr="00281BB3" w:rsidRDefault="00164F6B" w:rsidP="00D04C79">
            <w:pPr>
              <w:snapToGrid w:val="0"/>
              <w:rPr>
                <w:rFonts w:ascii="Calibri" w:hAnsi="Calibri" w:cs="Calibri"/>
              </w:rPr>
            </w:pPr>
            <w:r w:rsidRPr="00281BB3">
              <w:rPr>
                <w:rFonts w:ascii="Calibri" w:hAnsi="Calibri" w:cs="Calibri"/>
              </w:rPr>
              <w:t>12</w:t>
            </w:r>
          </w:p>
        </w:tc>
        <w:tc>
          <w:tcPr>
            <w:tcW w:w="0" w:type="auto"/>
            <w:tcBorders>
              <w:tl2br w:val="nil"/>
              <w:tr2bl w:val="nil"/>
            </w:tcBorders>
            <w:vAlign w:val="center"/>
          </w:tcPr>
          <w:p w14:paraId="11FC8747" w14:textId="77777777" w:rsidR="00B1533A" w:rsidRPr="00281BB3" w:rsidRDefault="00164F6B" w:rsidP="00D04C79">
            <w:pPr>
              <w:snapToGrid w:val="0"/>
              <w:rPr>
                <w:rFonts w:ascii="Calibri" w:hAnsi="Calibri" w:cs="Calibri"/>
              </w:rPr>
            </w:pPr>
            <w:r w:rsidRPr="00281BB3">
              <w:rPr>
                <w:rFonts w:ascii="Calibri" w:hAnsi="Calibri" w:cs="Calibri"/>
              </w:rPr>
              <w:t xml:space="preserve">Silicon </w:t>
            </w:r>
            <w:proofErr w:type="spellStart"/>
            <w:r w:rsidRPr="00281BB3">
              <w:rPr>
                <w:rFonts w:ascii="Calibri" w:hAnsi="Calibri" w:cs="Calibri"/>
              </w:rPr>
              <w:t>silanized</w:t>
            </w:r>
            <w:proofErr w:type="spellEnd"/>
            <w:r w:rsidRPr="00281BB3">
              <w:rPr>
                <w:rFonts w:ascii="Calibri" w:hAnsi="Calibri" w:cs="Calibri"/>
              </w:rPr>
              <w:t xml:space="preserve"> by 1,1,1,3,3,3-Hexamethyldisilazane</w:t>
            </w:r>
          </w:p>
        </w:tc>
        <w:tc>
          <w:tcPr>
            <w:tcW w:w="0" w:type="auto"/>
            <w:tcBorders>
              <w:tl2br w:val="nil"/>
              <w:tr2bl w:val="nil"/>
            </w:tcBorders>
            <w:vAlign w:val="center"/>
          </w:tcPr>
          <w:p w14:paraId="1FDE64AB" w14:textId="77777777" w:rsidR="00B1533A" w:rsidRPr="00281BB3" w:rsidRDefault="00164F6B" w:rsidP="00D04C79">
            <w:pPr>
              <w:snapToGrid w:val="0"/>
              <w:rPr>
                <w:rFonts w:ascii="Calibri" w:eastAsia="宋体" w:hAnsi="Calibri" w:cs="Calibri"/>
              </w:rPr>
            </w:pPr>
            <w:r w:rsidRPr="00281BB3">
              <w:rPr>
                <w:rFonts w:ascii="Calibri" w:hAnsi="Calibri" w:cs="Calibri"/>
              </w:rPr>
              <w:t>160</w:t>
            </w:r>
          </w:p>
        </w:tc>
        <w:tc>
          <w:tcPr>
            <w:tcW w:w="0" w:type="auto"/>
            <w:tcBorders>
              <w:tl2br w:val="nil"/>
              <w:tr2bl w:val="nil"/>
            </w:tcBorders>
            <w:vAlign w:val="center"/>
          </w:tcPr>
          <w:p w14:paraId="31C8BE9A"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87±1°</m:t>
                </m:r>
              </m:oMath>
            </m:oMathPara>
          </w:p>
        </w:tc>
      </w:tr>
      <w:tr w:rsidR="00B1533A" w:rsidRPr="00281BB3" w14:paraId="28F7259B" w14:textId="77777777">
        <w:trPr>
          <w:jc w:val="center"/>
        </w:trPr>
        <w:tc>
          <w:tcPr>
            <w:tcW w:w="0" w:type="auto"/>
            <w:tcBorders>
              <w:tl2br w:val="nil"/>
              <w:tr2bl w:val="nil"/>
            </w:tcBorders>
            <w:vAlign w:val="center"/>
          </w:tcPr>
          <w:p w14:paraId="56B4156F" w14:textId="77777777" w:rsidR="00B1533A" w:rsidRPr="00281BB3" w:rsidRDefault="00164F6B" w:rsidP="00D04C79">
            <w:pPr>
              <w:snapToGrid w:val="0"/>
              <w:rPr>
                <w:rFonts w:ascii="Calibri" w:hAnsi="Calibri" w:cs="Calibri"/>
              </w:rPr>
            </w:pPr>
            <w:r w:rsidRPr="00281BB3">
              <w:rPr>
                <w:rFonts w:ascii="Calibri" w:hAnsi="Calibri" w:cs="Calibri"/>
              </w:rPr>
              <w:t>13</w:t>
            </w:r>
          </w:p>
        </w:tc>
        <w:tc>
          <w:tcPr>
            <w:tcW w:w="0" w:type="auto"/>
            <w:tcBorders>
              <w:tl2br w:val="nil"/>
              <w:tr2bl w:val="nil"/>
            </w:tcBorders>
            <w:vAlign w:val="center"/>
          </w:tcPr>
          <w:p w14:paraId="55A737D6" w14:textId="77777777" w:rsidR="00B1533A" w:rsidRPr="00281BB3" w:rsidRDefault="00164F6B" w:rsidP="00D04C79">
            <w:pPr>
              <w:snapToGrid w:val="0"/>
              <w:rPr>
                <w:rFonts w:ascii="Calibri" w:hAnsi="Calibri" w:cs="Calibri"/>
                <w:lang w:val="it-IT"/>
              </w:rPr>
            </w:pPr>
            <w:r w:rsidRPr="00281BB3">
              <w:rPr>
                <w:rFonts w:ascii="Calibri" w:hAnsi="Calibri" w:cs="Calibri"/>
                <w:lang w:val="it-IT"/>
              </w:rPr>
              <w:t xml:space="preserve">Silicon </w:t>
            </w:r>
            <w:proofErr w:type="spellStart"/>
            <w:r w:rsidRPr="00281BB3">
              <w:rPr>
                <w:rFonts w:ascii="Calibri" w:hAnsi="Calibri" w:cs="Calibri"/>
              </w:rPr>
              <w:t>silanized</w:t>
            </w:r>
            <w:proofErr w:type="spellEnd"/>
            <w:r w:rsidRPr="00281BB3">
              <w:rPr>
                <w:rFonts w:ascii="Calibri" w:hAnsi="Calibri" w:cs="Calibri"/>
              </w:rPr>
              <w:t xml:space="preserve"> by</w:t>
            </w:r>
            <w:r w:rsidRPr="00281BB3">
              <w:rPr>
                <w:rFonts w:ascii="Calibri" w:hAnsi="Calibri" w:cs="Calibri"/>
                <w:lang w:val="it-IT"/>
              </w:rPr>
              <w:t xml:space="preserve"> 1H,1H,2H,2H-perfluorodecyltriethoxysilane</w:t>
            </w:r>
          </w:p>
        </w:tc>
        <w:tc>
          <w:tcPr>
            <w:tcW w:w="0" w:type="auto"/>
            <w:tcBorders>
              <w:tl2br w:val="nil"/>
              <w:tr2bl w:val="nil"/>
            </w:tcBorders>
            <w:vAlign w:val="center"/>
          </w:tcPr>
          <w:p w14:paraId="0B15F7E5" w14:textId="77777777" w:rsidR="00B1533A" w:rsidRPr="00281BB3" w:rsidRDefault="00164F6B" w:rsidP="00D04C79">
            <w:pPr>
              <w:snapToGrid w:val="0"/>
              <w:rPr>
                <w:rFonts w:ascii="Calibri" w:eastAsia="宋体" w:hAnsi="Calibri" w:cs="Calibri"/>
              </w:rPr>
            </w:pPr>
            <w:r w:rsidRPr="00281BB3">
              <w:rPr>
                <w:rFonts w:ascii="Calibri" w:hAnsi="Calibri" w:cs="Calibri"/>
              </w:rPr>
              <w:t>160</w:t>
            </w:r>
          </w:p>
        </w:tc>
        <w:tc>
          <w:tcPr>
            <w:tcW w:w="0" w:type="auto"/>
            <w:tcBorders>
              <w:tl2br w:val="nil"/>
              <w:tr2bl w:val="nil"/>
            </w:tcBorders>
            <w:vAlign w:val="center"/>
          </w:tcPr>
          <w:p w14:paraId="64D3B5ED"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113±1°</m:t>
                </m:r>
              </m:oMath>
            </m:oMathPara>
          </w:p>
        </w:tc>
      </w:tr>
      <w:tr w:rsidR="00B1533A" w:rsidRPr="00281BB3" w14:paraId="67891BDD" w14:textId="77777777">
        <w:trPr>
          <w:jc w:val="center"/>
        </w:trPr>
        <w:tc>
          <w:tcPr>
            <w:tcW w:w="0" w:type="auto"/>
            <w:tcBorders>
              <w:tl2br w:val="nil"/>
              <w:tr2bl w:val="nil"/>
            </w:tcBorders>
            <w:vAlign w:val="center"/>
          </w:tcPr>
          <w:p w14:paraId="2C6A835A" w14:textId="77777777" w:rsidR="00B1533A" w:rsidRPr="00281BB3" w:rsidRDefault="00164F6B" w:rsidP="00D04C79">
            <w:pPr>
              <w:snapToGrid w:val="0"/>
              <w:rPr>
                <w:rFonts w:ascii="Calibri" w:hAnsi="Calibri" w:cs="Calibri"/>
              </w:rPr>
            </w:pPr>
            <w:r w:rsidRPr="00281BB3">
              <w:rPr>
                <w:rFonts w:ascii="Calibri" w:hAnsi="Calibri" w:cs="Calibri"/>
              </w:rPr>
              <w:t>14</w:t>
            </w:r>
          </w:p>
        </w:tc>
        <w:tc>
          <w:tcPr>
            <w:tcW w:w="0" w:type="auto"/>
            <w:tcBorders>
              <w:tl2br w:val="nil"/>
              <w:tr2bl w:val="nil"/>
            </w:tcBorders>
            <w:vAlign w:val="center"/>
          </w:tcPr>
          <w:p w14:paraId="0D3DD795" w14:textId="7794AE13" w:rsidR="00B1533A" w:rsidRPr="00281BB3" w:rsidRDefault="00164F6B" w:rsidP="00D04C79">
            <w:pPr>
              <w:snapToGrid w:val="0"/>
              <w:rPr>
                <w:rFonts w:ascii="Calibri" w:hAnsi="Calibri" w:cs="Calibri"/>
                <w:lang w:val="it-IT"/>
              </w:rPr>
            </w:pPr>
            <w:r w:rsidRPr="00281BB3">
              <w:rPr>
                <w:rFonts w:ascii="Calibri" w:hAnsi="Calibri" w:cs="Calibri"/>
                <w:lang w:val="it-IT"/>
              </w:rPr>
              <w:t>Silicon</w:t>
            </w:r>
            <w:r w:rsidR="00785647" w:rsidRPr="00281BB3">
              <w:rPr>
                <w:rFonts w:ascii="Calibri" w:hAnsi="Calibri" w:cs="Calibri"/>
                <w:lang w:val="it-IT"/>
              </w:rPr>
              <w:t xml:space="preserve"> </w:t>
            </w:r>
            <w:r w:rsidR="00785647" w:rsidRPr="00281BB3">
              <w:rPr>
                <w:rFonts w:ascii="Calibri" w:hAnsi="Calibri" w:cs="Calibri"/>
              </w:rPr>
              <w:t xml:space="preserve">covered by hydrophobic nanoparticles </w:t>
            </w:r>
          </w:p>
        </w:tc>
        <w:tc>
          <w:tcPr>
            <w:tcW w:w="0" w:type="auto"/>
            <w:tcBorders>
              <w:tl2br w:val="nil"/>
              <w:tr2bl w:val="nil"/>
            </w:tcBorders>
            <w:vAlign w:val="center"/>
          </w:tcPr>
          <w:p w14:paraId="18843856" w14:textId="77777777" w:rsidR="00B1533A" w:rsidRPr="00281BB3" w:rsidRDefault="00164F6B" w:rsidP="00D04C79">
            <w:pPr>
              <w:snapToGrid w:val="0"/>
              <w:rPr>
                <w:rFonts w:ascii="Calibri" w:hAnsi="Calibri" w:cs="Calibri"/>
              </w:rPr>
            </w:pPr>
            <w:r w:rsidRPr="00281BB3">
              <w:rPr>
                <w:rFonts w:ascii="Calibri" w:hAnsi="Calibri" w:cs="Calibri"/>
              </w:rPr>
              <w:t>160</w:t>
            </w:r>
          </w:p>
        </w:tc>
        <w:tc>
          <w:tcPr>
            <w:tcW w:w="0" w:type="auto"/>
            <w:tcBorders>
              <w:tl2br w:val="nil"/>
              <w:tr2bl w:val="nil"/>
            </w:tcBorders>
            <w:vAlign w:val="center"/>
          </w:tcPr>
          <w:p w14:paraId="2372007A" w14:textId="77777777" w:rsidR="00B1533A" w:rsidRPr="00281BB3" w:rsidRDefault="00164F6B" w:rsidP="00D04C79">
            <w:pPr>
              <w:snapToGrid w:val="0"/>
              <w:rPr>
                <w:rFonts w:ascii="Calibri" w:hAnsi="Calibri" w:cs="Calibri"/>
                <w:position w:val="-6"/>
              </w:rPr>
            </w:pPr>
            <m:oMathPara>
              <m:oMath>
                <m:r>
                  <m:rPr>
                    <m:sty m:val="p"/>
                  </m:rPr>
                  <w:rPr>
                    <w:rFonts w:ascii="Cambria Math" w:hAnsi="Cambria Math" w:cs="Calibri"/>
                  </w:rPr>
                  <m:t>150±1°</m:t>
                </m:r>
              </m:oMath>
            </m:oMathPara>
          </w:p>
        </w:tc>
      </w:tr>
      <w:tr w:rsidR="00B1533A" w:rsidRPr="00281BB3" w14:paraId="4BB6BCE5" w14:textId="77777777">
        <w:trPr>
          <w:jc w:val="center"/>
        </w:trPr>
        <w:tc>
          <w:tcPr>
            <w:tcW w:w="0" w:type="auto"/>
            <w:tcBorders>
              <w:tl2br w:val="nil"/>
              <w:tr2bl w:val="nil"/>
            </w:tcBorders>
            <w:vAlign w:val="center"/>
          </w:tcPr>
          <w:p w14:paraId="11FEDB6F" w14:textId="77777777" w:rsidR="00B1533A" w:rsidRPr="00281BB3" w:rsidRDefault="00164F6B" w:rsidP="00D04C79">
            <w:pPr>
              <w:snapToGrid w:val="0"/>
              <w:rPr>
                <w:rFonts w:ascii="Calibri" w:hAnsi="Calibri" w:cs="Calibri"/>
              </w:rPr>
            </w:pPr>
            <w:r w:rsidRPr="00281BB3">
              <w:rPr>
                <w:rFonts w:ascii="Calibri" w:hAnsi="Calibri" w:cs="Calibri"/>
              </w:rPr>
              <w:t>15</w:t>
            </w:r>
          </w:p>
        </w:tc>
        <w:tc>
          <w:tcPr>
            <w:tcW w:w="0" w:type="auto"/>
            <w:tcBorders>
              <w:tl2br w:val="nil"/>
              <w:tr2bl w:val="nil"/>
            </w:tcBorders>
            <w:vAlign w:val="center"/>
          </w:tcPr>
          <w:p w14:paraId="7934E53F" w14:textId="77777777" w:rsidR="00B1533A" w:rsidRPr="00281BB3" w:rsidRDefault="00164F6B" w:rsidP="00D04C79">
            <w:pPr>
              <w:snapToGrid w:val="0"/>
              <w:rPr>
                <w:rFonts w:ascii="Calibri" w:hAnsi="Calibri" w:cs="Calibri"/>
              </w:rPr>
            </w:pPr>
            <w:r w:rsidRPr="00281BB3">
              <w:rPr>
                <w:rFonts w:ascii="Calibri" w:hAnsi="Calibri" w:cs="Calibri"/>
              </w:rPr>
              <w:t>Pure copper</w:t>
            </w:r>
          </w:p>
        </w:tc>
        <w:tc>
          <w:tcPr>
            <w:tcW w:w="0" w:type="auto"/>
            <w:tcBorders>
              <w:tl2br w:val="nil"/>
              <w:tr2bl w:val="nil"/>
            </w:tcBorders>
            <w:vAlign w:val="center"/>
          </w:tcPr>
          <w:p w14:paraId="7D4B9D5D" w14:textId="77777777" w:rsidR="00B1533A" w:rsidRPr="00281BB3" w:rsidRDefault="00164F6B" w:rsidP="00D04C79">
            <w:pPr>
              <w:snapToGrid w:val="0"/>
              <w:rPr>
                <w:rFonts w:ascii="Calibri" w:hAnsi="Calibri" w:cs="Calibri"/>
              </w:rPr>
            </w:pPr>
            <w:r w:rsidRPr="00281BB3">
              <w:rPr>
                <w:rFonts w:ascii="Calibri" w:hAnsi="Calibri" w:cs="Calibri"/>
              </w:rPr>
              <w:t>400</w:t>
            </w:r>
          </w:p>
        </w:tc>
        <w:tc>
          <w:tcPr>
            <w:tcW w:w="0" w:type="auto"/>
            <w:tcBorders>
              <w:tl2br w:val="nil"/>
              <w:tr2bl w:val="nil"/>
            </w:tcBorders>
            <w:vAlign w:val="center"/>
          </w:tcPr>
          <w:p w14:paraId="58E1062C" w14:textId="77777777" w:rsidR="00B1533A" w:rsidRPr="00281BB3" w:rsidRDefault="00164F6B" w:rsidP="00D04C79">
            <w:pPr>
              <w:snapToGrid w:val="0"/>
              <w:rPr>
                <w:rFonts w:ascii="Calibri" w:hAnsi="Calibri" w:cs="Calibri"/>
                <w:position w:val="-6"/>
              </w:rPr>
            </w:pPr>
            <m:oMathPara>
              <m:oMath>
                <m:r>
                  <m:rPr>
                    <m:sty m:val="p"/>
                  </m:rPr>
                  <w:rPr>
                    <w:rFonts w:ascii="Cambria Math" w:hAnsi="Cambria Math" w:cs="Calibri"/>
                  </w:rPr>
                  <m:t>76±2°</m:t>
                </m:r>
              </m:oMath>
            </m:oMathPara>
          </w:p>
        </w:tc>
      </w:tr>
      <w:tr w:rsidR="00B1533A" w:rsidRPr="00281BB3" w14:paraId="0234470C" w14:textId="77777777">
        <w:trPr>
          <w:jc w:val="center"/>
        </w:trPr>
        <w:tc>
          <w:tcPr>
            <w:tcW w:w="0" w:type="auto"/>
            <w:tcBorders>
              <w:tl2br w:val="nil"/>
              <w:tr2bl w:val="nil"/>
            </w:tcBorders>
            <w:vAlign w:val="center"/>
          </w:tcPr>
          <w:p w14:paraId="3C798125" w14:textId="77777777" w:rsidR="00B1533A" w:rsidRPr="00281BB3" w:rsidRDefault="00164F6B" w:rsidP="00D04C79">
            <w:pPr>
              <w:snapToGrid w:val="0"/>
              <w:rPr>
                <w:rFonts w:ascii="Calibri" w:hAnsi="Calibri" w:cs="Calibri"/>
              </w:rPr>
            </w:pPr>
            <w:r w:rsidRPr="00281BB3">
              <w:rPr>
                <w:rFonts w:ascii="Calibri" w:hAnsi="Calibri" w:cs="Calibri"/>
              </w:rPr>
              <w:t>16</w:t>
            </w:r>
          </w:p>
        </w:tc>
        <w:tc>
          <w:tcPr>
            <w:tcW w:w="0" w:type="auto"/>
            <w:tcBorders>
              <w:tl2br w:val="nil"/>
              <w:tr2bl w:val="nil"/>
            </w:tcBorders>
            <w:vAlign w:val="center"/>
          </w:tcPr>
          <w:p w14:paraId="1C5C4E1F" w14:textId="77777777" w:rsidR="00B1533A" w:rsidRPr="00281BB3" w:rsidRDefault="00164F6B" w:rsidP="00D04C79">
            <w:pPr>
              <w:snapToGrid w:val="0"/>
              <w:rPr>
                <w:rFonts w:ascii="Calibri" w:hAnsi="Calibri" w:cs="Calibri"/>
              </w:rPr>
            </w:pPr>
            <w:r w:rsidRPr="00281BB3">
              <w:rPr>
                <w:rFonts w:ascii="Calibri" w:hAnsi="Calibri" w:cs="Calibri"/>
              </w:rPr>
              <w:t xml:space="preserve">Copper </w:t>
            </w:r>
            <w:proofErr w:type="spellStart"/>
            <w:r w:rsidRPr="00281BB3">
              <w:rPr>
                <w:rFonts w:ascii="Calibri" w:hAnsi="Calibri" w:cs="Calibri"/>
              </w:rPr>
              <w:t>silanized</w:t>
            </w:r>
            <w:proofErr w:type="spellEnd"/>
            <w:r w:rsidRPr="00281BB3">
              <w:rPr>
                <w:rFonts w:ascii="Calibri" w:hAnsi="Calibri" w:cs="Calibri"/>
              </w:rPr>
              <w:t xml:space="preserve"> by 3-aminopropyltriethoxysilane</w:t>
            </w:r>
          </w:p>
        </w:tc>
        <w:tc>
          <w:tcPr>
            <w:tcW w:w="0" w:type="auto"/>
            <w:tcBorders>
              <w:tl2br w:val="nil"/>
              <w:tr2bl w:val="nil"/>
            </w:tcBorders>
            <w:vAlign w:val="center"/>
          </w:tcPr>
          <w:p w14:paraId="1C2DC166" w14:textId="77777777" w:rsidR="00B1533A" w:rsidRPr="00281BB3" w:rsidRDefault="00B1533A" w:rsidP="00D04C79">
            <w:pPr>
              <w:snapToGrid w:val="0"/>
              <w:rPr>
                <w:rFonts w:ascii="Calibri" w:hAnsi="Calibri" w:cs="Calibri"/>
              </w:rPr>
            </w:pPr>
          </w:p>
        </w:tc>
        <w:tc>
          <w:tcPr>
            <w:tcW w:w="0" w:type="auto"/>
            <w:tcBorders>
              <w:tl2br w:val="nil"/>
              <w:tr2bl w:val="nil"/>
            </w:tcBorders>
            <w:vAlign w:val="center"/>
          </w:tcPr>
          <w:p w14:paraId="22611A22" w14:textId="77777777" w:rsidR="00B1533A" w:rsidRPr="00281BB3" w:rsidRDefault="00164F6B" w:rsidP="00D04C79">
            <w:pPr>
              <w:snapToGrid w:val="0"/>
              <w:rPr>
                <w:rFonts w:ascii="Calibri" w:hAnsi="Calibri" w:cs="Calibri"/>
                <w:position w:val="-6"/>
              </w:rPr>
            </w:pPr>
            <m:oMathPara>
              <m:oMath>
                <m:r>
                  <m:rPr>
                    <m:sty m:val="p"/>
                  </m:rPr>
                  <w:rPr>
                    <w:rFonts w:ascii="Cambria Math" w:hAnsi="Cambria Math" w:cs="Calibri"/>
                  </w:rPr>
                  <m:t>61±5°</m:t>
                </m:r>
              </m:oMath>
            </m:oMathPara>
          </w:p>
        </w:tc>
      </w:tr>
      <w:tr w:rsidR="00B1533A" w:rsidRPr="00281BB3" w14:paraId="26CC0433" w14:textId="77777777">
        <w:trPr>
          <w:jc w:val="center"/>
        </w:trPr>
        <w:tc>
          <w:tcPr>
            <w:tcW w:w="0" w:type="auto"/>
            <w:tcBorders>
              <w:tl2br w:val="nil"/>
              <w:tr2bl w:val="nil"/>
            </w:tcBorders>
            <w:vAlign w:val="center"/>
          </w:tcPr>
          <w:p w14:paraId="2A964FC8" w14:textId="77777777" w:rsidR="00B1533A" w:rsidRPr="00281BB3" w:rsidRDefault="00164F6B" w:rsidP="00D04C79">
            <w:pPr>
              <w:snapToGrid w:val="0"/>
              <w:rPr>
                <w:rFonts w:ascii="Calibri" w:hAnsi="Calibri" w:cs="Calibri"/>
              </w:rPr>
            </w:pPr>
            <w:r w:rsidRPr="00281BB3">
              <w:rPr>
                <w:rFonts w:ascii="Calibri" w:hAnsi="Calibri" w:cs="Calibri"/>
              </w:rPr>
              <w:t>17</w:t>
            </w:r>
          </w:p>
        </w:tc>
        <w:tc>
          <w:tcPr>
            <w:tcW w:w="0" w:type="auto"/>
            <w:tcBorders>
              <w:tl2br w:val="nil"/>
              <w:tr2bl w:val="nil"/>
            </w:tcBorders>
            <w:vAlign w:val="center"/>
          </w:tcPr>
          <w:p w14:paraId="637F7CE1" w14:textId="77777777" w:rsidR="00B1533A" w:rsidRPr="00281BB3" w:rsidRDefault="00164F6B" w:rsidP="00D04C79">
            <w:pPr>
              <w:snapToGrid w:val="0"/>
              <w:rPr>
                <w:rFonts w:ascii="Calibri" w:hAnsi="Calibri" w:cs="Calibri"/>
              </w:rPr>
            </w:pPr>
            <w:r w:rsidRPr="00281BB3">
              <w:rPr>
                <w:rFonts w:ascii="Calibri" w:hAnsi="Calibri" w:cs="Calibri"/>
              </w:rPr>
              <w:t xml:space="preserve">Copper </w:t>
            </w:r>
            <w:proofErr w:type="spellStart"/>
            <w:r w:rsidRPr="00281BB3">
              <w:rPr>
                <w:rFonts w:ascii="Calibri" w:hAnsi="Calibri" w:cs="Calibri"/>
              </w:rPr>
              <w:t>silanized</w:t>
            </w:r>
            <w:proofErr w:type="spellEnd"/>
            <w:r w:rsidRPr="00281BB3">
              <w:rPr>
                <w:rFonts w:ascii="Calibri" w:hAnsi="Calibri" w:cs="Calibri"/>
              </w:rPr>
              <w:t xml:space="preserve"> by 1H,1H,2H,2H-perfluorodecyltriethoxysilane</w:t>
            </w:r>
          </w:p>
        </w:tc>
        <w:tc>
          <w:tcPr>
            <w:tcW w:w="0" w:type="auto"/>
            <w:tcBorders>
              <w:tl2br w:val="nil"/>
              <w:tr2bl w:val="nil"/>
            </w:tcBorders>
            <w:vAlign w:val="center"/>
          </w:tcPr>
          <w:p w14:paraId="2CE6B0AF" w14:textId="77777777" w:rsidR="00B1533A" w:rsidRPr="00281BB3" w:rsidRDefault="00164F6B" w:rsidP="00D04C79">
            <w:pPr>
              <w:snapToGrid w:val="0"/>
              <w:rPr>
                <w:rFonts w:ascii="Calibri" w:eastAsia="宋体" w:hAnsi="Calibri" w:cs="Calibri"/>
              </w:rPr>
            </w:pPr>
            <w:r w:rsidRPr="00281BB3">
              <w:rPr>
                <w:rFonts w:ascii="Calibri" w:hAnsi="Calibri" w:cs="Calibri"/>
              </w:rPr>
              <w:t>400</w:t>
            </w:r>
          </w:p>
        </w:tc>
        <w:tc>
          <w:tcPr>
            <w:tcW w:w="0" w:type="auto"/>
            <w:tcBorders>
              <w:tl2br w:val="nil"/>
              <w:tr2bl w:val="nil"/>
            </w:tcBorders>
            <w:vAlign w:val="center"/>
          </w:tcPr>
          <w:p w14:paraId="29150776" w14:textId="77777777" w:rsidR="00B1533A" w:rsidRPr="00281BB3" w:rsidRDefault="00164F6B" w:rsidP="00D04C79">
            <w:pPr>
              <w:snapToGrid w:val="0"/>
              <w:rPr>
                <w:rFonts w:ascii="Calibri" w:hAnsi="Calibri" w:cs="Calibri"/>
              </w:rPr>
            </w:pPr>
            <m:oMathPara>
              <m:oMath>
                <m:r>
                  <m:rPr>
                    <m:sty m:val="p"/>
                  </m:rPr>
                  <w:rPr>
                    <w:rFonts w:ascii="Cambria Math" w:hAnsi="Cambria Math" w:cs="Calibri"/>
                  </w:rPr>
                  <m:t>103±1°</m:t>
                </m:r>
              </m:oMath>
            </m:oMathPara>
          </w:p>
        </w:tc>
      </w:tr>
      <w:tr w:rsidR="00B1533A" w:rsidRPr="00281BB3" w14:paraId="52A5D9B8" w14:textId="77777777">
        <w:trPr>
          <w:jc w:val="center"/>
        </w:trPr>
        <w:tc>
          <w:tcPr>
            <w:tcW w:w="0" w:type="auto"/>
            <w:tcBorders>
              <w:tl2br w:val="nil"/>
              <w:tr2bl w:val="nil"/>
            </w:tcBorders>
            <w:vAlign w:val="center"/>
          </w:tcPr>
          <w:p w14:paraId="7BC9D331" w14:textId="77777777" w:rsidR="00B1533A" w:rsidRPr="00281BB3" w:rsidRDefault="00164F6B" w:rsidP="00D04C79">
            <w:pPr>
              <w:snapToGrid w:val="0"/>
              <w:rPr>
                <w:rFonts w:ascii="Calibri" w:hAnsi="Calibri" w:cs="Calibri"/>
              </w:rPr>
            </w:pPr>
            <w:r w:rsidRPr="00281BB3">
              <w:rPr>
                <w:rFonts w:ascii="Calibri" w:hAnsi="Calibri" w:cs="Calibri"/>
              </w:rPr>
              <w:t>18</w:t>
            </w:r>
          </w:p>
        </w:tc>
        <w:tc>
          <w:tcPr>
            <w:tcW w:w="0" w:type="auto"/>
            <w:tcBorders>
              <w:tl2br w:val="nil"/>
              <w:tr2bl w:val="nil"/>
            </w:tcBorders>
            <w:vAlign w:val="center"/>
          </w:tcPr>
          <w:p w14:paraId="08B807A0" w14:textId="77777777" w:rsidR="00B1533A" w:rsidRPr="00281BB3" w:rsidRDefault="00164F6B" w:rsidP="00D04C79">
            <w:pPr>
              <w:snapToGrid w:val="0"/>
              <w:rPr>
                <w:rFonts w:ascii="Calibri" w:hAnsi="Calibri" w:cs="Calibri"/>
              </w:rPr>
            </w:pPr>
            <w:r w:rsidRPr="00281BB3">
              <w:rPr>
                <w:rFonts w:ascii="Calibri" w:hAnsi="Calibri" w:cs="Calibri"/>
              </w:rPr>
              <w:t xml:space="preserve">Copper covered by hydrophobic nanoparticles </w:t>
            </w:r>
          </w:p>
        </w:tc>
        <w:tc>
          <w:tcPr>
            <w:tcW w:w="0" w:type="auto"/>
            <w:tcBorders>
              <w:tl2br w:val="nil"/>
              <w:tr2bl w:val="nil"/>
            </w:tcBorders>
            <w:vAlign w:val="center"/>
          </w:tcPr>
          <w:p w14:paraId="17092C51" w14:textId="77777777" w:rsidR="00B1533A" w:rsidRPr="00281BB3" w:rsidRDefault="00164F6B" w:rsidP="00D04C79">
            <w:pPr>
              <w:snapToGrid w:val="0"/>
              <w:rPr>
                <w:rFonts w:ascii="Calibri" w:hAnsi="Calibri" w:cs="Calibri"/>
              </w:rPr>
            </w:pPr>
            <w:r w:rsidRPr="00281BB3">
              <w:rPr>
                <w:rFonts w:ascii="Calibri" w:hAnsi="Calibri" w:cs="Calibri"/>
              </w:rPr>
              <w:t>400</w:t>
            </w:r>
          </w:p>
        </w:tc>
        <w:tc>
          <w:tcPr>
            <w:tcW w:w="0" w:type="auto"/>
            <w:tcBorders>
              <w:tl2br w:val="nil"/>
              <w:tr2bl w:val="nil"/>
            </w:tcBorders>
            <w:vAlign w:val="center"/>
          </w:tcPr>
          <w:p w14:paraId="55F5D2D3" w14:textId="77777777" w:rsidR="00B1533A" w:rsidRPr="00281BB3" w:rsidRDefault="00164F6B" w:rsidP="00D04C79">
            <w:pPr>
              <w:snapToGrid w:val="0"/>
              <w:rPr>
                <w:rFonts w:ascii="Calibri" w:hAnsi="Calibri" w:cs="Calibri"/>
                <w:position w:val="-6"/>
              </w:rPr>
            </w:pPr>
            <m:oMathPara>
              <m:oMath>
                <m:r>
                  <m:rPr>
                    <m:sty m:val="p"/>
                  </m:rPr>
                  <w:rPr>
                    <w:rFonts w:ascii="Cambria Math" w:hAnsi="Cambria Math" w:cs="Calibri"/>
                  </w:rPr>
                  <m:t>151±1°</m:t>
                </m:r>
              </m:oMath>
            </m:oMathPara>
          </w:p>
        </w:tc>
      </w:tr>
    </w:tbl>
    <w:p w14:paraId="5798788E" w14:textId="2D78294A" w:rsidR="00785647" w:rsidRPr="00281BB3" w:rsidRDefault="00785647" w:rsidP="00D04C79">
      <w:pPr>
        <w:widowControl/>
        <w:snapToGrid w:val="0"/>
        <w:jc w:val="left"/>
        <w:rPr>
          <w:rFonts w:ascii="Calibri" w:hAnsi="Calibri" w:cs="Calibri"/>
          <w:b/>
          <w:kern w:val="44"/>
        </w:rPr>
      </w:pPr>
      <w:bookmarkStart w:id="37" w:name="_Toc20418"/>
      <w:bookmarkStart w:id="38" w:name="_Toc3372"/>
      <w:bookmarkStart w:id="39" w:name="_Toc32155"/>
      <w:bookmarkStart w:id="40" w:name="_Toc12671"/>
      <w:bookmarkStart w:id="41" w:name="_Toc13943"/>
      <w:bookmarkStart w:id="42" w:name="_Toc4973"/>
    </w:p>
    <w:p w14:paraId="75D4D6EB" w14:textId="77777777" w:rsidR="00785647" w:rsidRPr="00281BB3" w:rsidRDefault="00785647" w:rsidP="00D04C79">
      <w:pPr>
        <w:widowControl/>
        <w:snapToGrid w:val="0"/>
        <w:jc w:val="left"/>
        <w:rPr>
          <w:rFonts w:ascii="Calibri" w:hAnsi="Calibri" w:cs="Calibri"/>
          <w:b/>
          <w:kern w:val="44"/>
        </w:rPr>
      </w:pPr>
      <w:bookmarkStart w:id="43" w:name="_GoBack"/>
      <w:bookmarkEnd w:id="43"/>
      <w:r w:rsidRPr="00281BB3">
        <w:rPr>
          <w:rFonts w:ascii="Calibri" w:hAnsi="Calibri" w:cs="Calibri"/>
          <w:b/>
          <w:kern w:val="44"/>
        </w:rPr>
        <w:br w:type="page"/>
      </w:r>
    </w:p>
    <w:p w14:paraId="3F9E455B" w14:textId="6C8DF07B" w:rsidR="00B1533A" w:rsidRPr="00281BB3" w:rsidRDefault="00785647" w:rsidP="00D04C79">
      <w:pPr>
        <w:pStyle w:val="Heading1"/>
        <w:snapToGrid w:val="0"/>
        <w:rPr>
          <w:rFonts w:ascii="Calibri" w:hAnsi="Calibri" w:cs="Calibri"/>
        </w:rPr>
      </w:pPr>
      <w:r w:rsidRPr="00281BB3">
        <w:rPr>
          <w:rFonts w:ascii="Calibri" w:hAnsi="Calibri" w:cs="Calibri"/>
        </w:rPr>
        <w:lastRenderedPageBreak/>
        <w:t>Table S3</w:t>
      </w:r>
      <w:r w:rsidRPr="00281BB3">
        <w:rPr>
          <w:rFonts w:ascii="Calibri" w:hAnsi="Calibri" w:cs="Calibri"/>
          <w:b w:val="0"/>
        </w:rPr>
        <w:t>| Roughness of diverse solid substrates.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1"/>
        <w:gridCol w:w="1586"/>
        <w:gridCol w:w="2649"/>
      </w:tblGrid>
      <w:tr w:rsidR="00785647" w:rsidRPr="00281BB3" w14:paraId="009F26B4" w14:textId="77777777" w:rsidTr="00785647">
        <w:tc>
          <w:tcPr>
            <w:tcW w:w="0" w:type="auto"/>
            <w:vAlign w:val="center"/>
          </w:tcPr>
          <w:p w14:paraId="65B909BE" w14:textId="77777777" w:rsidR="00785647" w:rsidRPr="00281BB3" w:rsidRDefault="00785647" w:rsidP="00D04C79">
            <w:pPr>
              <w:snapToGrid w:val="0"/>
              <w:jc w:val="center"/>
              <w:rPr>
                <w:rFonts w:ascii="Calibri" w:hAnsi="Calibri" w:cs="Calibri"/>
              </w:rPr>
            </w:pPr>
            <w:r w:rsidRPr="00281BB3">
              <w:rPr>
                <w:rFonts w:ascii="Calibri" w:hAnsi="Calibri" w:cs="Calibri"/>
              </w:rPr>
              <w:t>Substrates</w:t>
            </w:r>
          </w:p>
        </w:tc>
        <w:tc>
          <w:tcPr>
            <w:tcW w:w="0" w:type="auto"/>
            <w:vAlign w:val="center"/>
          </w:tcPr>
          <w:p w14:paraId="06B7A979" w14:textId="56B8CDDA" w:rsidR="00785647" w:rsidRPr="00281BB3" w:rsidRDefault="00785647" w:rsidP="00D04C79">
            <w:pPr>
              <w:snapToGrid w:val="0"/>
              <w:jc w:val="center"/>
              <w:rPr>
                <w:rFonts w:ascii="Calibri" w:hAnsi="Calibri" w:cs="Calibri"/>
              </w:rPr>
            </w:pPr>
            <w:r w:rsidRPr="00281BB3">
              <w:rPr>
                <w:rFonts w:ascii="Calibri" w:hAnsi="Calibri" w:cs="Calibri"/>
              </w:rPr>
              <w:t>Roughness (nm)</w:t>
            </w:r>
          </w:p>
        </w:tc>
        <w:tc>
          <w:tcPr>
            <w:tcW w:w="0" w:type="auto"/>
            <w:vAlign w:val="center"/>
          </w:tcPr>
          <w:p w14:paraId="4EED4C91" w14:textId="3472663A" w:rsidR="00785647" w:rsidRPr="00281BB3" w:rsidRDefault="00785647" w:rsidP="00D04C79">
            <w:pPr>
              <w:snapToGrid w:val="0"/>
              <w:jc w:val="center"/>
              <w:rPr>
                <w:rFonts w:ascii="Calibri" w:hAnsi="Calibri" w:cs="Calibri"/>
              </w:rPr>
            </w:pPr>
            <w:r w:rsidRPr="00281BB3">
              <w:rPr>
                <w:rFonts w:ascii="Calibri" w:hAnsi="Calibri" w:cs="Calibri"/>
              </w:rPr>
              <w:t>Topographic AFM images</w:t>
            </w:r>
          </w:p>
        </w:tc>
      </w:tr>
      <w:tr w:rsidR="00785647" w:rsidRPr="00281BB3" w14:paraId="4782B175" w14:textId="77777777" w:rsidTr="00785647">
        <w:tc>
          <w:tcPr>
            <w:tcW w:w="0" w:type="auto"/>
            <w:vAlign w:val="center"/>
          </w:tcPr>
          <w:p w14:paraId="201C45A1" w14:textId="08269A38" w:rsidR="00785647" w:rsidRPr="00281BB3" w:rsidRDefault="00785647" w:rsidP="00D04C79">
            <w:pPr>
              <w:snapToGrid w:val="0"/>
              <w:rPr>
                <w:rFonts w:ascii="Calibri" w:hAnsi="Calibri" w:cs="Calibri"/>
              </w:rPr>
            </w:pPr>
            <w:r w:rsidRPr="00281BB3">
              <w:rPr>
                <w:rFonts w:ascii="Calibri" w:hAnsi="Calibri" w:cs="Calibri"/>
              </w:rPr>
              <w:t xml:space="preserve">Pure glass substrates and </w:t>
            </w:r>
            <w:proofErr w:type="spellStart"/>
            <w:r w:rsidRPr="00281BB3">
              <w:rPr>
                <w:rFonts w:ascii="Calibri" w:hAnsi="Calibri" w:cs="Calibri"/>
              </w:rPr>
              <w:t>silanized</w:t>
            </w:r>
            <w:proofErr w:type="spellEnd"/>
            <w:r w:rsidRPr="00281BB3">
              <w:rPr>
                <w:rFonts w:ascii="Calibri" w:hAnsi="Calibri" w:cs="Calibri"/>
              </w:rPr>
              <w:t xml:space="preserve"> glass substrates (i.e., substrates 1-5 in Table S2)</w:t>
            </w:r>
          </w:p>
        </w:tc>
        <w:tc>
          <w:tcPr>
            <w:tcW w:w="0" w:type="auto"/>
            <w:vAlign w:val="center"/>
          </w:tcPr>
          <w:p w14:paraId="0223DA34" w14:textId="2488AA20" w:rsidR="00785647" w:rsidRPr="00281BB3" w:rsidRDefault="00785647" w:rsidP="00D04C79">
            <w:pPr>
              <w:snapToGrid w:val="0"/>
              <w:rPr>
                <w:rFonts w:ascii="Calibri" w:hAnsi="Calibri" w:cs="Calibri"/>
              </w:rPr>
            </w:pPr>
            <w:r w:rsidRPr="00281BB3">
              <w:rPr>
                <w:rFonts w:ascii="Calibri" w:hAnsi="Calibri" w:cs="Calibri"/>
              </w:rPr>
              <w:t>0.64</w:t>
            </w:r>
            <m:oMath>
              <m:r>
                <w:rPr>
                  <w:rFonts w:ascii="Cambria Math" w:hAnsi="Cambria Math" w:cs="Calibri"/>
                </w:rPr>
                <m:t>±</m:t>
              </m:r>
            </m:oMath>
            <w:r w:rsidRPr="00281BB3">
              <w:rPr>
                <w:rFonts w:ascii="Calibri" w:hAnsi="Calibri" w:cs="Calibri"/>
              </w:rPr>
              <w:t>0.03</w:t>
            </w:r>
          </w:p>
        </w:tc>
        <w:tc>
          <w:tcPr>
            <w:tcW w:w="0" w:type="auto"/>
          </w:tcPr>
          <w:p w14:paraId="3476AAC9" w14:textId="29F343CD" w:rsidR="00785647" w:rsidRPr="00281BB3" w:rsidRDefault="00785647" w:rsidP="00D04C79">
            <w:pPr>
              <w:snapToGrid w:val="0"/>
              <w:jc w:val="center"/>
              <w:rPr>
                <w:rFonts w:ascii="Calibri" w:hAnsi="Calibri" w:cs="Calibri"/>
              </w:rPr>
            </w:pPr>
            <w:r w:rsidRPr="00281BB3">
              <w:rPr>
                <w:rFonts w:ascii="Calibri" w:hAnsi="Calibri" w:cs="Calibri"/>
                <w:noProof/>
              </w:rPr>
              <w:drawing>
                <wp:inline distT="0" distB="0" distL="0" distR="0" wp14:anchorId="1396AB0F" wp14:editId="162D1779">
                  <wp:extent cx="1540800" cy="1260000"/>
                  <wp:effectExtent l="0" t="0" r="254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0800" cy="1260000"/>
                          </a:xfrm>
                          <a:prstGeom prst="rect">
                            <a:avLst/>
                          </a:prstGeom>
                          <a:noFill/>
                          <a:ln>
                            <a:noFill/>
                          </a:ln>
                        </pic:spPr>
                      </pic:pic>
                    </a:graphicData>
                  </a:graphic>
                </wp:inline>
              </w:drawing>
            </w:r>
          </w:p>
        </w:tc>
      </w:tr>
      <w:tr w:rsidR="00785647" w:rsidRPr="00281BB3" w14:paraId="6B4D8F6A" w14:textId="77777777" w:rsidTr="00785647">
        <w:tc>
          <w:tcPr>
            <w:tcW w:w="0" w:type="auto"/>
            <w:vAlign w:val="center"/>
          </w:tcPr>
          <w:p w14:paraId="7FCBA7E0" w14:textId="2B1AEBFE" w:rsidR="00785647" w:rsidRPr="00281BB3" w:rsidRDefault="00785647" w:rsidP="00D04C79">
            <w:pPr>
              <w:snapToGrid w:val="0"/>
              <w:rPr>
                <w:rFonts w:ascii="Calibri" w:hAnsi="Calibri" w:cs="Calibri"/>
              </w:rPr>
            </w:pPr>
            <w:r w:rsidRPr="00281BB3">
              <w:rPr>
                <w:rFonts w:ascii="Calibri" w:hAnsi="Calibri" w:cs="Calibri"/>
              </w:rPr>
              <w:t xml:space="preserve">Pure steel substrates and </w:t>
            </w:r>
            <w:proofErr w:type="spellStart"/>
            <w:r w:rsidRPr="00281BB3">
              <w:rPr>
                <w:rFonts w:ascii="Calibri" w:hAnsi="Calibri" w:cs="Calibri"/>
              </w:rPr>
              <w:t>silanized</w:t>
            </w:r>
            <w:proofErr w:type="spellEnd"/>
            <w:r w:rsidRPr="00281BB3">
              <w:rPr>
                <w:rFonts w:ascii="Calibri" w:hAnsi="Calibri" w:cs="Calibri"/>
              </w:rPr>
              <w:t xml:space="preserve"> steel substrates (i.e., substrates 7-9 in Table S2)</w:t>
            </w:r>
          </w:p>
        </w:tc>
        <w:tc>
          <w:tcPr>
            <w:tcW w:w="0" w:type="auto"/>
            <w:vAlign w:val="center"/>
          </w:tcPr>
          <w:p w14:paraId="49EC3C26" w14:textId="470100E4" w:rsidR="00785647" w:rsidRPr="00281BB3" w:rsidRDefault="00785647" w:rsidP="00D04C79">
            <w:pPr>
              <w:snapToGrid w:val="0"/>
              <w:rPr>
                <w:rFonts w:ascii="Calibri" w:hAnsi="Calibri" w:cs="Calibri"/>
              </w:rPr>
            </w:pPr>
            <w:r w:rsidRPr="00281BB3">
              <w:rPr>
                <w:rFonts w:ascii="Calibri" w:hAnsi="Calibri" w:cs="Calibri"/>
              </w:rPr>
              <w:t>2.15</w:t>
            </w:r>
            <m:oMath>
              <m:r>
                <w:rPr>
                  <w:rFonts w:ascii="Cambria Math" w:hAnsi="Cambria Math" w:cs="Calibri"/>
                </w:rPr>
                <m:t>±</m:t>
              </m:r>
            </m:oMath>
            <w:r w:rsidRPr="00281BB3">
              <w:rPr>
                <w:rFonts w:ascii="Calibri" w:hAnsi="Calibri" w:cs="Calibri"/>
              </w:rPr>
              <w:t>0.92</w:t>
            </w:r>
          </w:p>
        </w:tc>
        <w:tc>
          <w:tcPr>
            <w:tcW w:w="0" w:type="auto"/>
          </w:tcPr>
          <w:p w14:paraId="06CC6BBB" w14:textId="0C8BFA68" w:rsidR="00785647" w:rsidRPr="00281BB3" w:rsidRDefault="00785647" w:rsidP="00D04C79">
            <w:pPr>
              <w:snapToGrid w:val="0"/>
              <w:jc w:val="center"/>
              <w:rPr>
                <w:rFonts w:ascii="Calibri" w:hAnsi="Calibri" w:cs="Calibri"/>
              </w:rPr>
            </w:pPr>
            <w:r w:rsidRPr="00281BB3">
              <w:rPr>
                <w:rFonts w:ascii="Calibri" w:hAnsi="Calibri" w:cs="Calibri"/>
                <w:noProof/>
              </w:rPr>
              <w:drawing>
                <wp:inline distT="0" distB="0" distL="0" distR="0" wp14:anchorId="33F48D7E" wp14:editId="47E4F07E">
                  <wp:extent cx="1540800" cy="1260000"/>
                  <wp:effectExtent l="0" t="0" r="254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800" cy="1260000"/>
                          </a:xfrm>
                          <a:prstGeom prst="rect">
                            <a:avLst/>
                          </a:prstGeom>
                          <a:noFill/>
                          <a:ln>
                            <a:noFill/>
                          </a:ln>
                        </pic:spPr>
                      </pic:pic>
                    </a:graphicData>
                  </a:graphic>
                </wp:inline>
              </w:drawing>
            </w:r>
          </w:p>
        </w:tc>
      </w:tr>
      <w:tr w:rsidR="00785647" w:rsidRPr="00281BB3" w14:paraId="06627FAE" w14:textId="77777777" w:rsidTr="00785647">
        <w:tc>
          <w:tcPr>
            <w:tcW w:w="0" w:type="auto"/>
            <w:vAlign w:val="center"/>
          </w:tcPr>
          <w:p w14:paraId="072C2D97" w14:textId="763027B2" w:rsidR="00785647" w:rsidRPr="00281BB3" w:rsidRDefault="00785647" w:rsidP="00D04C79">
            <w:pPr>
              <w:snapToGrid w:val="0"/>
              <w:rPr>
                <w:rFonts w:ascii="Calibri" w:hAnsi="Calibri" w:cs="Calibri"/>
              </w:rPr>
            </w:pPr>
            <w:r w:rsidRPr="00281BB3">
              <w:rPr>
                <w:rFonts w:ascii="Calibri" w:hAnsi="Calibri" w:cs="Calibri"/>
              </w:rPr>
              <w:t xml:space="preserve">Pure silicon substrates and </w:t>
            </w:r>
            <w:proofErr w:type="spellStart"/>
            <w:r w:rsidRPr="00281BB3">
              <w:rPr>
                <w:rFonts w:ascii="Calibri" w:hAnsi="Calibri" w:cs="Calibri"/>
              </w:rPr>
              <w:t>silanized</w:t>
            </w:r>
            <w:proofErr w:type="spellEnd"/>
            <w:r w:rsidRPr="00281BB3">
              <w:rPr>
                <w:rFonts w:ascii="Calibri" w:hAnsi="Calibri" w:cs="Calibri"/>
              </w:rPr>
              <w:t xml:space="preserve"> silicon substrates (i.e., substrates 11-13 in Table S2)</w:t>
            </w:r>
          </w:p>
        </w:tc>
        <w:tc>
          <w:tcPr>
            <w:tcW w:w="0" w:type="auto"/>
            <w:vAlign w:val="center"/>
          </w:tcPr>
          <w:p w14:paraId="5B4C0C12" w14:textId="306FDCE3" w:rsidR="00785647" w:rsidRPr="00281BB3" w:rsidRDefault="00785647" w:rsidP="00D04C79">
            <w:pPr>
              <w:snapToGrid w:val="0"/>
              <w:rPr>
                <w:rFonts w:ascii="Calibri" w:hAnsi="Calibri" w:cs="Calibri"/>
              </w:rPr>
            </w:pPr>
            <w:r w:rsidRPr="00281BB3">
              <w:rPr>
                <w:rFonts w:ascii="Calibri" w:hAnsi="Calibri" w:cs="Calibri"/>
              </w:rPr>
              <w:t>0.17</w:t>
            </w:r>
            <m:oMath>
              <m:r>
                <w:rPr>
                  <w:rFonts w:ascii="Cambria Math" w:hAnsi="Cambria Math" w:cs="Calibri"/>
                </w:rPr>
                <m:t>±</m:t>
              </m:r>
            </m:oMath>
            <w:r w:rsidRPr="00281BB3">
              <w:rPr>
                <w:rFonts w:ascii="Calibri" w:hAnsi="Calibri" w:cs="Calibri"/>
              </w:rPr>
              <w:t>0.01</w:t>
            </w:r>
          </w:p>
        </w:tc>
        <w:tc>
          <w:tcPr>
            <w:tcW w:w="0" w:type="auto"/>
          </w:tcPr>
          <w:p w14:paraId="0F77EA41" w14:textId="4E79C8CE" w:rsidR="00785647" w:rsidRPr="00281BB3" w:rsidRDefault="00785647" w:rsidP="00D04C79">
            <w:pPr>
              <w:snapToGrid w:val="0"/>
              <w:jc w:val="center"/>
              <w:rPr>
                <w:rFonts w:ascii="Calibri" w:hAnsi="Calibri" w:cs="Calibri"/>
              </w:rPr>
            </w:pPr>
            <w:r w:rsidRPr="00281BB3">
              <w:rPr>
                <w:rFonts w:ascii="Calibri" w:hAnsi="Calibri" w:cs="Calibri"/>
                <w:noProof/>
              </w:rPr>
              <w:drawing>
                <wp:inline distT="0" distB="0" distL="0" distR="0" wp14:anchorId="31196698" wp14:editId="3681B44E">
                  <wp:extent cx="1540800" cy="1260000"/>
                  <wp:effectExtent l="0" t="0" r="254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0800" cy="1260000"/>
                          </a:xfrm>
                          <a:prstGeom prst="rect">
                            <a:avLst/>
                          </a:prstGeom>
                          <a:noFill/>
                          <a:ln>
                            <a:noFill/>
                          </a:ln>
                        </pic:spPr>
                      </pic:pic>
                    </a:graphicData>
                  </a:graphic>
                </wp:inline>
              </w:drawing>
            </w:r>
          </w:p>
        </w:tc>
      </w:tr>
      <w:tr w:rsidR="00785647" w:rsidRPr="00281BB3" w14:paraId="2FD852E4" w14:textId="77777777" w:rsidTr="00785647">
        <w:tc>
          <w:tcPr>
            <w:tcW w:w="0" w:type="auto"/>
            <w:vAlign w:val="center"/>
          </w:tcPr>
          <w:p w14:paraId="26C34DA8" w14:textId="76A90929" w:rsidR="00785647" w:rsidRPr="00281BB3" w:rsidRDefault="00785647" w:rsidP="00D04C79">
            <w:pPr>
              <w:snapToGrid w:val="0"/>
              <w:rPr>
                <w:rFonts w:ascii="Calibri" w:hAnsi="Calibri" w:cs="Calibri"/>
              </w:rPr>
            </w:pPr>
            <w:r w:rsidRPr="00281BB3">
              <w:rPr>
                <w:rFonts w:ascii="Calibri" w:hAnsi="Calibri" w:cs="Calibri"/>
              </w:rPr>
              <w:t xml:space="preserve">Pure copper substrates and </w:t>
            </w:r>
            <w:proofErr w:type="spellStart"/>
            <w:r w:rsidRPr="00281BB3">
              <w:rPr>
                <w:rFonts w:ascii="Calibri" w:hAnsi="Calibri" w:cs="Calibri"/>
              </w:rPr>
              <w:t>silanized</w:t>
            </w:r>
            <w:proofErr w:type="spellEnd"/>
            <w:r w:rsidRPr="00281BB3">
              <w:rPr>
                <w:rFonts w:ascii="Calibri" w:hAnsi="Calibri" w:cs="Calibri"/>
              </w:rPr>
              <w:t xml:space="preserve"> copper substrates (i.e., substrates 15-17 in Table S2)</w:t>
            </w:r>
          </w:p>
        </w:tc>
        <w:tc>
          <w:tcPr>
            <w:tcW w:w="0" w:type="auto"/>
            <w:vAlign w:val="center"/>
          </w:tcPr>
          <w:p w14:paraId="37040036" w14:textId="77777777" w:rsidR="00785647" w:rsidRPr="00281BB3" w:rsidRDefault="00785647" w:rsidP="00D04C79">
            <w:pPr>
              <w:snapToGrid w:val="0"/>
              <w:rPr>
                <w:rFonts w:ascii="Calibri" w:hAnsi="Calibri" w:cs="Calibri"/>
              </w:rPr>
            </w:pPr>
            <w:r w:rsidRPr="00281BB3">
              <w:rPr>
                <w:rFonts w:ascii="Calibri" w:hAnsi="Calibri" w:cs="Calibri"/>
              </w:rPr>
              <w:t>45.93</w:t>
            </w:r>
            <m:oMath>
              <m:r>
                <w:rPr>
                  <w:rFonts w:ascii="Cambria Math" w:hAnsi="Cambria Math" w:cs="Calibri"/>
                </w:rPr>
                <m:t>±</m:t>
              </m:r>
            </m:oMath>
            <w:r w:rsidRPr="00281BB3">
              <w:rPr>
                <w:rFonts w:ascii="Calibri" w:hAnsi="Calibri" w:cs="Calibri"/>
              </w:rPr>
              <w:t>19.83</w:t>
            </w:r>
          </w:p>
        </w:tc>
        <w:tc>
          <w:tcPr>
            <w:tcW w:w="0" w:type="auto"/>
          </w:tcPr>
          <w:p w14:paraId="2F88D822" w14:textId="77777777" w:rsidR="00785647" w:rsidRPr="00281BB3" w:rsidRDefault="00785647" w:rsidP="00D04C79">
            <w:pPr>
              <w:snapToGrid w:val="0"/>
              <w:jc w:val="center"/>
              <w:rPr>
                <w:rFonts w:ascii="Calibri" w:hAnsi="Calibri" w:cs="Calibri"/>
              </w:rPr>
            </w:pPr>
            <w:r w:rsidRPr="00281BB3">
              <w:rPr>
                <w:rFonts w:ascii="Calibri" w:hAnsi="Calibri" w:cs="Calibri"/>
                <w:noProof/>
              </w:rPr>
              <w:drawing>
                <wp:inline distT="0" distB="0" distL="0" distR="0" wp14:anchorId="30815886" wp14:editId="6D2DE4A5">
                  <wp:extent cx="1537200" cy="1260000"/>
                  <wp:effectExtent l="0" t="0" r="635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200" cy="1260000"/>
                          </a:xfrm>
                          <a:prstGeom prst="rect">
                            <a:avLst/>
                          </a:prstGeom>
                          <a:noFill/>
                          <a:ln>
                            <a:noFill/>
                          </a:ln>
                        </pic:spPr>
                      </pic:pic>
                    </a:graphicData>
                  </a:graphic>
                </wp:inline>
              </w:drawing>
            </w:r>
          </w:p>
        </w:tc>
      </w:tr>
      <w:tr w:rsidR="00785647" w:rsidRPr="00281BB3" w14:paraId="2A0658DA" w14:textId="77777777" w:rsidTr="00785647">
        <w:tc>
          <w:tcPr>
            <w:tcW w:w="0" w:type="auto"/>
            <w:vAlign w:val="center"/>
          </w:tcPr>
          <w:p w14:paraId="40C4F877" w14:textId="046721B2" w:rsidR="00785647" w:rsidRPr="00281BB3" w:rsidRDefault="00785647" w:rsidP="00D04C79">
            <w:pPr>
              <w:snapToGrid w:val="0"/>
              <w:rPr>
                <w:rFonts w:ascii="Calibri" w:hAnsi="Calibri" w:cs="Calibri"/>
              </w:rPr>
            </w:pPr>
            <w:r w:rsidRPr="00281BB3">
              <w:rPr>
                <w:rFonts w:ascii="Calibri" w:hAnsi="Calibri" w:cs="Calibri"/>
              </w:rPr>
              <w:t>Substrates covered by hydrophobic nanoparticles (i.e., substrates 6, 10, 14 and 18 in Table S2)</w:t>
            </w:r>
          </w:p>
        </w:tc>
        <w:tc>
          <w:tcPr>
            <w:tcW w:w="0" w:type="auto"/>
            <w:vAlign w:val="center"/>
          </w:tcPr>
          <w:p w14:paraId="5DEA3B06" w14:textId="77777777" w:rsidR="00785647" w:rsidRPr="00281BB3" w:rsidRDefault="00785647" w:rsidP="00D04C79">
            <w:pPr>
              <w:snapToGrid w:val="0"/>
              <w:rPr>
                <w:rFonts w:ascii="Calibri" w:hAnsi="Calibri" w:cs="Calibri"/>
              </w:rPr>
            </w:pPr>
            <w:r w:rsidRPr="00281BB3">
              <w:rPr>
                <w:rFonts w:ascii="Calibri" w:hAnsi="Calibri" w:cs="Calibri"/>
              </w:rPr>
              <w:t>58.53</w:t>
            </w:r>
            <m:oMath>
              <m:r>
                <w:rPr>
                  <w:rFonts w:ascii="Cambria Math" w:hAnsi="Cambria Math" w:cs="Calibri"/>
                </w:rPr>
                <m:t>±</m:t>
              </m:r>
            </m:oMath>
            <w:r w:rsidRPr="00281BB3">
              <w:rPr>
                <w:rFonts w:ascii="Calibri" w:hAnsi="Calibri" w:cs="Calibri"/>
                <w:iCs/>
              </w:rPr>
              <w:t>27.59</w:t>
            </w:r>
          </w:p>
        </w:tc>
        <w:tc>
          <w:tcPr>
            <w:tcW w:w="0" w:type="auto"/>
          </w:tcPr>
          <w:p w14:paraId="7DE735C2" w14:textId="77777777" w:rsidR="00785647" w:rsidRPr="00281BB3" w:rsidRDefault="00785647" w:rsidP="00D04C79">
            <w:pPr>
              <w:snapToGrid w:val="0"/>
              <w:jc w:val="center"/>
              <w:rPr>
                <w:rFonts w:ascii="Calibri" w:hAnsi="Calibri" w:cs="Calibri"/>
              </w:rPr>
            </w:pPr>
            <w:r w:rsidRPr="00281BB3">
              <w:rPr>
                <w:rFonts w:ascii="Calibri" w:hAnsi="Calibri" w:cs="Calibri"/>
                <w:noProof/>
              </w:rPr>
              <w:drawing>
                <wp:inline distT="0" distB="0" distL="0" distR="0" wp14:anchorId="14A97139" wp14:editId="4369651C">
                  <wp:extent cx="1540800" cy="1260000"/>
                  <wp:effectExtent l="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800" cy="1260000"/>
                          </a:xfrm>
                          <a:prstGeom prst="rect">
                            <a:avLst/>
                          </a:prstGeom>
                          <a:noFill/>
                          <a:ln>
                            <a:noFill/>
                          </a:ln>
                        </pic:spPr>
                      </pic:pic>
                    </a:graphicData>
                  </a:graphic>
                </wp:inline>
              </w:drawing>
            </w:r>
            <w:r w:rsidRPr="00281BB3">
              <w:rPr>
                <w:rFonts w:ascii="Calibri" w:hAnsi="Calibri" w:cs="Calibri"/>
              </w:rPr>
              <w:t xml:space="preserve"> </w:t>
            </w:r>
          </w:p>
        </w:tc>
      </w:tr>
    </w:tbl>
    <w:p w14:paraId="35D781E9" w14:textId="4882A393" w:rsidR="00164F6B" w:rsidRPr="00281BB3" w:rsidRDefault="00164F6B" w:rsidP="00D04C79">
      <w:pPr>
        <w:widowControl/>
        <w:snapToGrid w:val="0"/>
        <w:jc w:val="left"/>
        <w:rPr>
          <w:rFonts w:ascii="Calibri" w:hAnsi="Calibri" w:cs="Calibri"/>
        </w:rPr>
      </w:pPr>
      <w:r w:rsidRPr="00281BB3">
        <w:rPr>
          <w:rFonts w:ascii="Calibri" w:hAnsi="Calibri" w:cs="Calibri"/>
        </w:rPr>
        <w:br w:type="page"/>
      </w:r>
    </w:p>
    <w:p w14:paraId="05CABE77" w14:textId="7705A69E" w:rsidR="00C74042" w:rsidRPr="00281BB3" w:rsidRDefault="00C74042" w:rsidP="00D04C79">
      <w:pPr>
        <w:pStyle w:val="Heading1"/>
        <w:snapToGrid w:val="0"/>
        <w:rPr>
          <w:rFonts w:ascii="Calibri" w:hAnsi="Calibri" w:cs="Calibri"/>
          <w:b w:val="0"/>
        </w:rPr>
      </w:pPr>
      <w:bookmarkStart w:id="44" w:name="_Toc159404447"/>
      <w:r w:rsidRPr="00281BB3">
        <w:rPr>
          <w:rFonts w:ascii="Calibri" w:hAnsi="Calibri" w:cs="Calibri"/>
        </w:rPr>
        <w:lastRenderedPageBreak/>
        <w:t>Supplementary Movies</w:t>
      </w:r>
      <w:bookmarkEnd w:id="44"/>
    </w:p>
    <w:p w14:paraId="56B7BB04" w14:textId="04F0AF14" w:rsidR="0010785C" w:rsidRPr="00281BB3" w:rsidRDefault="0010785C" w:rsidP="00D04C79">
      <w:pPr>
        <w:snapToGrid w:val="0"/>
        <w:spacing w:afterLines="50" w:after="156"/>
        <w:rPr>
          <w:rFonts w:ascii="Calibri" w:hAnsi="Calibri" w:cs="Calibri"/>
        </w:rPr>
      </w:pPr>
      <w:r w:rsidRPr="00281BB3">
        <w:rPr>
          <w:rFonts w:ascii="Calibri" w:hAnsi="Calibri" w:cs="Calibri"/>
          <w:b/>
        </w:rPr>
        <w:t>Supplementary Movie 1</w:t>
      </w:r>
      <w:r w:rsidRPr="00281BB3">
        <w:rPr>
          <w:rFonts w:ascii="Calibri" w:hAnsi="Calibri" w:cs="Calibri"/>
          <w:b/>
          <w:szCs w:val="28"/>
        </w:rPr>
        <w:t xml:space="preserve">| </w:t>
      </w:r>
      <w:proofErr w:type="gramStart"/>
      <w:r w:rsidRPr="00281BB3">
        <w:rPr>
          <w:rFonts w:ascii="Calibri" w:hAnsi="Calibri" w:cs="Calibri"/>
          <w:szCs w:val="28"/>
        </w:rPr>
        <w:t>A</w:t>
      </w:r>
      <w:proofErr w:type="gramEnd"/>
      <w:r w:rsidRPr="00281BB3">
        <w:rPr>
          <w:rFonts w:ascii="Calibri" w:hAnsi="Calibri" w:cs="Calibri"/>
          <w:szCs w:val="28"/>
        </w:rPr>
        <w:t xml:space="preserve"> </w:t>
      </w:r>
      <w:r w:rsidRPr="00281BB3">
        <w:rPr>
          <w:rFonts w:ascii="Calibri" w:hAnsi="Calibri" w:cs="Calibri"/>
        </w:rPr>
        <w:t xml:space="preserve">representative </w:t>
      </w:r>
      <w:r w:rsidRPr="00281BB3">
        <w:rPr>
          <w:rFonts w:ascii="Calibri" w:eastAsia="Calibri" w:hAnsi="Calibri" w:cs="Calibri"/>
        </w:rPr>
        <w:t xml:space="preserve">condensation frosting process on a glass substrate coated with a </w:t>
      </w:r>
      <m:oMath>
        <m:r>
          <w:rPr>
            <w:rFonts w:ascii="Cambria Math" w:eastAsia="Cambria Math" w:hAnsi="Cambria Math" w:cs="Calibri"/>
          </w:rPr>
          <m:t>1 μ</m:t>
        </m:r>
        <m:r>
          <m:rPr>
            <m:sty m:val="p"/>
          </m:rPr>
          <w:rPr>
            <w:rFonts w:ascii="Cambria Math" w:eastAsia="Cambria Math" w:hAnsi="Cambria Math" w:cs="Calibri"/>
          </w:rPr>
          <m:t>m</m:t>
        </m:r>
      </m:oMath>
      <w:r w:rsidRPr="00281BB3">
        <w:rPr>
          <w:rFonts w:ascii="Calibri" w:hAnsi="Calibri" w:cs="Calibri"/>
        </w:rPr>
        <w:t xml:space="preserve">-thickness </w:t>
      </w:r>
      <w:r w:rsidRPr="00281BB3">
        <w:rPr>
          <w:rFonts w:ascii="Calibri" w:eastAsia="Calibri" w:hAnsi="Calibri" w:cs="Calibri"/>
        </w:rPr>
        <w:t>Teflon. The thermal conductivity (</w:t>
      </w:r>
      <m:oMath>
        <m:r>
          <w:rPr>
            <w:rFonts w:ascii="Cambria Math" w:hAnsi="Cambria Math" w:cs="Calibri"/>
            <w:szCs w:val="28"/>
          </w:rPr>
          <m:t>k</m:t>
        </m:r>
      </m:oMath>
      <w:r w:rsidRPr="00281BB3">
        <w:rPr>
          <w:rFonts w:ascii="Calibri" w:eastAsia="Calibri" w:hAnsi="Calibri" w:cs="Calibri"/>
        </w:rPr>
        <w:t xml:space="preserve">) of the substrate is </w:t>
      </w:r>
      <m:oMath>
        <m:r>
          <w:rPr>
            <w:rFonts w:ascii="Cambria Math" w:eastAsia="Cambria Math" w:hAnsi="Cambria Math" w:cs="Calibri"/>
          </w:rPr>
          <m:t xml:space="preserve">0.9 </m:t>
        </m:r>
        <m:r>
          <m:rPr>
            <m:sty m:val="p"/>
          </m:rPr>
          <w:rPr>
            <w:rFonts w:ascii="Cambria Math" w:eastAsia="Cambria Math" w:hAnsi="Cambria Math" w:cs="Calibri"/>
          </w:rPr>
          <m:t>W</m:t>
        </m:r>
        <m:sSup>
          <m:sSupPr>
            <m:ctrlPr>
              <w:rPr>
                <w:rFonts w:ascii="Cambria Math" w:eastAsia="Cambria Math" w:hAnsi="Cambria Math" w:cs="Calibri"/>
              </w:rPr>
            </m:ctrlPr>
          </m:sSupPr>
          <m:e>
            <m:r>
              <m:rPr>
                <m:sty m:val="p"/>
              </m:rPr>
              <w:rPr>
                <w:rFonts w:ascii="Cambria Math" w:eastAsia="Cambria Math" w:hAnsi="Cambria Math" w:cs="Calibri"/>
              </w:rPr>
              <m:t>m</m:t>
            </m:r>
          </m:e>
          <m:sup>
            <m:r>
              <m:rPr>
                <m:sty m:val="p"/>
              </m:rPr>
              <w:rPr>
                <w:rFonts w:ascii="Cambria Math" w:eastAsia="Cambria Math" w:hAnsi="Cambria Math" w:cs="Calibri"/>
              </w:rPr>
              <m:t>-1</m:t>
            </m:r>
          </m:sup>
        </m:sSup>
        <m:sSup>
          <m:sSupPr>
            <m:ctrlPr>
              <w:rPr>
                <w:rFonts w:ascii="Cambria Math" w:eastAsia="Cambria Math" w:hAnsi="Cambria Math" w:cs="Calibri"/>
              </w:rPr>
            </m:ctrlPr>
          </m:sSupPr>
          <m:e>
            <m:r>
              <m:rPr>
                <m:sty m:val="p"/>
              </m:rPr>
              <w:rPr>
                <w:rFonts w:ascii="Cambria Math" w:eastAsia="Cambria Math" w:hAnsi="Cambria Math" w:cs="Calibri"/>
              </w:rPr>
              <m:t>K</m:t>
            </m:r>
          </m:e>
          <m:sup>
            <m:r>
              <m:rPr>
                <m:sty m:val="p"/>
              </m:rPr>
              <w:rPr>
                <w:rFonts w:ascii="Cambria Math" w:eastAsia="Cambria Math" w:hAnsi="Cambria Math" w:cs="Calibri"/>
              </w:rPr>
              <m:t>-1</m:t>
            </m:r>
          </m:sup>
        </m:sSup>
      </m:oMath>
      <w:r w:rsidRPr="00281BB3">
        <w:rPr>
          <w:rFonts w:ascii="Calibri" w:eastAsia="Calibri" w:hAnsi="Calibri" w:cs="Calibri"/>
        </w:rPr>
        <w:t xml:space="preserve"> and the equilibrium contact angle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oMath>
      <w:r w:rsidRPr="00281BB3">
        <w:rPr>
          <w:rFonts w:ascii="Calibri" w:eastAsia="Calibri" w:hAnsi="Calibri" w:cs="Calibri"/>
        </w:rPr>
        <w:t xml:space="preserve">) of </w:t>
      </w:r>
      <m:oMath>
        <m:r>
          <m:rPr>
            <m:sty m:val="p"/>
          </m:rPr>
          <w:rPr>
            <w:rFonts w:ascii="Cambria Math" w:eastAsia="Calibri" w:hAnsi="Cambria Math" w:cs="Calibri"/>
          </w:rPr>
          <m:t xml:space="preserve">4 </m:t>
        </m:r>
        <m:r>
          <w:rPr>
            <w:rFonts w:ascii="Cambria Math" w:eastAsia="Calibri" w:hAnsi="Cambria Math" w:cs="Calibri"/>
          </w:rPr>
          <m:t>μ</m:t>
        </m:r>
        <m:r>
          <m:rPr>
            <m:sty m:val="p"/>
          </m:rPr>
          <w:rPr>
            <w:rFonts w:ascii="Cambria Math" w:eastAsia="Calibri" w:hAnsi="Cambria Math" w:cs="Calibri"/>
          </w:rPr>
          <m:t>L</m:t>
        </m:r>
      </m:oMath>
      <w:r w:rsidRPr="00281BB3">
        <w:rPr>
          <w:rFonts w:ascii="Calibri" w:hAnsi="Calibri" w:cs="Calibri"/>
        </w:rPr>
        <w:t xml:space="preserve"> water drops on the surface </w:t>
      </w:r>
      <w:proofErr w:type="gramStart"/>
      <w:r w:rsidRPr="00281BB3">
        <w:rPr>
          <w:rFonts w:ascii="Calibri" w:hAnsi="Calibri" w:cs="Calibri"/>
        </w:rPr>
        <w:t xml:space="preserve">is </w:t>
      </w:r>
      <w:proofErr w:type="gramEnd"/>
      <m:oMath>
        <m:r>
          <w:rPr>
            <w:rFonts w:ascii="Cambria Math" w:eastAsia="Cambria Math" w:hAnsi="Cambria Math" w:cs="Calibri"/>
          </w:rPr>
          <m:t>120°</m:t>
        </m:r>
      </m:oMath>
      <w:r w:rsidRPr="00281BB3">
        <w:rPr>
          <w:rFonts w:ascii="Calibri" w:hAnsi="Calibri" w:cs="Calibri"/>
        </w:rPr>
        <w:t>. The movie was recorded at 20 fps.</w:t>
      </w:r>
    </w:p>
    <w:p w14:paraId="618E7AA4" w14:textId="22808E90" w:rsidR="0010785C" w:rsidRPr="00281BB3" w:rsidRDefault="0010785C" w:rsidP="00D04C79">
      <w:pPr>
        <w:widowControl/>
        <w:snapToGrid w:val="0"/>
        <w:spacing w:afterLines="50" w:after="156"/>
        <w:rPr>
          <w:rFonts w:ascii="Calibri" w:hAnsi="Calibri" w:cs="Calibri"/>
        </w:rPr>
      </w:pPr>
      <w:r w:rsidRPr="00281BB3">
        <w:rPr>
          <w:rFonts w:ascii="Calibri" w:hAnsi="Calibri" w:cs="Calibri"/>
          <w:b/>
        </w:rPr>
        <w:t>Supplementary Movie 2</w:t>
      </w:r>
      <w:r w:rsidRPr="00281BB3">
        <w:rPr>
          <w:rFonts w:ascii="Calibri" w:hAnsi="Calibri" w:cs="Calibri"/>
          <w:b/>
          <w:szCs w:val="28"/>
        </w:rPr>
        <w:t xml:space="preserve">| </w:t>
      </w:r>
      <w:r w:rsidRPr="00281BB3">
        <w:rPr>
          <w:rFonts w:ascii="Calibri" w:hAnsi="Calibri" w:cs="Calibri"/>
          <w:szCs w:val="28"/>
        </w:rPr>
        <w:t xml:space="preserve">Freezing of condensate water drops on a Teflon-coated glass substrate with </w:t>
      </w:r>
      <m:oMath>
        <m:r>
          <w:rPr>
            <w:rFonts w:ascii="Cambria Math" w:hAnsi="Cambria Math" w:cs="Calibri"/>
            <w:szCs w:val="28"/>
          </w:rPr>
          <m:t>k</m:t>
        </m:r>
        <m:r>
          <m:rPr>
            <m:sty m:val="p"/>
          </m:rPr>
          <w:rPr>
            <w:rFonts w:ascii="Cambria Math" w:hAnsi="Cambria Math" w:cs="Calibri"/>
            <w:szCs w:val="28"/>
          </w:rPr>
          <m:t xml:space="preserve"> ≈</m:t>
        </m:r>
        <m:r>
          <w:rPr>
            <w:rFonts w:ascii="Cambria Math" w:eastAsia="Cambria Math" w:hAnsi="Cambria Math" w:cs="Calibri"/>
          </w:rPr>
          <m:t xml:space="preserve">0.9 </m:t>
        </m:r>
        <m:r>
          <m:rPr>
            <m:sty m:val="p"/>
          </m:rPr>
          <w:rPr>
            <w:rFonts w:ascii="Cambria Math" w:eastAsia="Cambria Math" w:hAnsi="Cambria Math" w:cs="Calibri"/>
          </w:rPr>
          <m:t>W</m:t>
        </m:r>
        <m:sSup>
          <m:sSupPr>
            <m:ctrlPr>
              <w:rPr>
                <w:rFonts w:ascii="Cambria Math" w:eastAsia="Cambria Math" w:hAnsi="Cambria Math" w:cs="Calibri"/>
              </w:rPr>
            </m:ctrlPr>
          </m:sSupPr>
          <m:e>
            <m:r>
              <m:rPr>
                <m:sty m:val="p"/>
              </m:rPr>
              <w:rPr>
                <w:rFonts w:ascii="Cambria Math" w:eastAsia="Cambria Math" w:hAnsi="Cambria Math" w:cs="Calibri"/>
              </w:rPr>
              <m:t>m</m:t>
            </m:r>
          </m:e>
          <m:sup>
            <m:r>
              <m:rPr>
                <m:sty m:val="p"/>
              </m:rPr>
              <w:rPr>
                <w:rFonts w:ascii="Cambria Math" w:eastAsia="Cambria Math" w:hAnsi="Cambria Math" w:cs="Calibri"/>
              </w:rPr>
              <m:t>-1</m:t>
            </m:r>
          </m:sup>
        </m:sSup>
        <m:sSup>
          <m:sSupPr>
            <m:ctrlPr>
              <w:rPr>
                <w:rFonts w:ascii="Cambria Math" w:eastAsia="Cambria Math" w:hAnsi="Cambria Math" w:cs="Calibri"/>
              </w:rPr>
            </m:ctrlPr>
          </m:sSupPr>
          <m:e>
            <m:r>
              <m:rPr>
                <m:sty m:val="p"/>
              </m:rPr>
              <w:rPr>
                <w:rFonts w:ascii="Cambria Math" w:eastAsia="Cambria Math" w:hAnsi="Cambria Math" w:cs="Calibri"/>
              </w:rPr>
              <m:t>K</m:t>
            </m:r>
          </m:e>
          <m:sup>
            <m:r>
              <m:rPr>
                <m:sty m:val="p"/>
              </m:rPr>
              <w:rPr>
                <w:rFonts w:ascii="Cambria Math" w:eastAsia="Cambria Math" w:hAnsi="Cambria Math" w:cs="Calibri"/>
              </w:rPr>
              <m:t>-1</m:t>
            </m:r>
          </m:sup>
        </m:sSup>
      </m:oMath>
      <w:r w:rsidRPr="00281BB3">
        <w:rPr>
          <w:rFonts w:ascii="Calibri" w:hAnsi="Calibri" w:cs="Calibri"/>
        </w:rPr>
        <w:t xml:space="preserve"> and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eastAsia="Cambria Math" w:hAnsi="Cambria Math" w:cs="Calibri"/>
          </w:rPr>
          <m:t>≈120°</m:t>
        </m:r>
      </m:oMath>
      <w:r w:rsidRPr="00281BB3">
        <w:rPr>
          <w:rFonts w:ascii="Calibri" w:hAnsi="Calibri" w:cs="Calibri"/>
          <w:szCs w:val="28"/>
        </w:rPr>
        <w:t xml:space="preserve"> </w:t>
      </w:r>
      <w:proofErr w:type="gramStart"/>
      <w:r w:rsidRPr="00281BB3">
        <w:rPr>
          <w:rFonts w:ascii="Calibri" w:eastAsia="Calibri" w:hAnsi="Calibri" w:cs="Calibri"/>
        </w:rPr>
        <w:t xml:space="preserve">at </w:t>
      </w:r>
      <w:proofErr w:type="gramEnd"/>
      <m:oMath>
        <m:sSub>
          <m:sSubPr>
            <m:ctrlPr>
              <w:rPr>
                <w:rFonts w:ascii="Cambria Math" w:eastAsia="Cambria Math" w:hAnsi="Cambria Math" w:cs="Calibri"/>
                <w:i/>
              </w:rPr>
            </m:ctrlPr>
          </m:sSubPr>
          <m:e>
            <m:r>
              <w:rPr>
                <w:rFonts w:ascii="Cambria Math" w:eastAsia="Cambria Math" w:hAnsi="Cambria Math" w:cs="Calibri"/>
              </w:rPr>
              <m:t>T</m:t>
            </m:r>
          </m:e>
          <m:sub>
            <m:r>
              <w:rPr>
                <w:rFonts w:ascii="Cambria Math" w:eastAsia="Cambria Math" w:hAnsi="Cambria Math" w:cs="Calibri"/>
              </w:rPr>
              <m:t>f</m:t>
            </m:r>
          </m:sub>
        </m:sSub>
        <m:r>
          <w:rPr>
            <w:rFonts w:ascii="Cambria Math" w:eastAsia="Cambria Math" w:hAnsi="Cambria Math" w:cs="Calibri"/>
          </w:rPr>
          <m:t>=-1</m:t>
        </m:r>
        <m:r>
          <w:rPr>
            <w:rFonts w:ascii="Cambria Math" w:eastAsia="宋体" w:hAnsi="Cambria Math" w:cs="Calibri"/>
          </w:rPr>
          <m:t>3.1</m:t>
        </m:r>
        <m:r>
          <w:rPr>
            <w:rFonts w:ascii="Cambria Math" w:eastAsia="Cambria Math" w:hAnsi="Cambria Math" w:cs="Calibri"/>
          </w:rPr>
          <m:t xml:space="preserve"> ℃</m:t>
        </m:r>
      </m:oMath>
      <w:r w:rsidRPr="00281BB3">
        <w:rPr>
          <w:rFonts w:ascii="Calibri" w:eastAsia="Calibri" w:hAnsi="Calibri" w:cs="Calibri"/>
        </w:rPr>
        <w:t>. The initial relative humidity (</w:t>
      </w:r>
      <m:oMath>
        <m:r>
          <w:rPr>
            <w:rFonts w:ascii="Cambria Math" w:hAnsi="Cambria Math" w:cs="Calibri"/>
          </w:rPr>
          <m:t>χ</m:t>
        </m:r>
      </m:oMath>
      <w:r w:rsidRPr="00281BB3">
        <w:rPr>
          <w:rFonts w:ascii="Calibri" w:eastAsia="Calibri" w:hAnsi="Calibri" w:cs="Calibri"/>
        </w:rPr>
        <w:t xml:space="preserve">) for the condensate frosting experiment </w:t>
      </w:r>
      <w:proofErr w:type="gramStart"/>
      <w:r w:rsidRPr="00281BB3">
        <w:rPr>
          <w:rFonts w:ascii="Calibri" w:eastAsia="Calibri" w:hAnsi="Calibri" w:cs="Calibri"/>
        </w:rPr>
        <w:t xml:space="preserve">was </w:t>
      </w:r>
      <w:proofErr w:type="gramEnd"/>
      <m:oMath>
        <m:r>
          <m:rPr>
            <m:sty m:val="p"/>
          </m:rPr>
          <w:rPr>
            <w:rFonts w:ascii="Cambria Math" w:eastAsia="Calibri" w:hAnsi="Cambria Math" w:cs="Calibri"/>
          </w:rPr>
          <m:t>6</m:t>
        </m:r>
        <m:r>
          <w:rPr>
            <w:rFonts w:ascii="Cambria Math" w:eastAsia="Cambria Math" w:hAnsi="Cambria Math" w:cs="Calibri"/>
          </w:rPr>
          <m:t>0 %</m:t>
        </m:r>
      </m:oMath>
      <w:r w:rsidRPr="00281BB3">
        <w:rPr>
          <w:rFonts w:ascii="Calibri" w:hAnsi="Calibri" w:cs="Calibri"/>
        </w:rPr>
        <w:t>. The optical and thermographic movies were recorded at 100 fps.</w:t>
      </w:r>
    </w:p>
    <w:p w14:paraId="3203DEE3" w14:textId="0719719A" w:rsidR="0010785C" w:rsidRPr="00281BB3" w:rsidRDefault="0010785C" w:rsidP="00D04C79">
      <w:pPr>
        <w:widowControl/>
        <w:snapToGrid w:val="0"/>
        <w:spacing w:afterLines="50" w:after="156"/>
        <w:rPr>
          <w:rFonts w:ascii="Calibri" w:hAnsi="Calibri" w:cs="Calibri"/>
        </w:rPr>
      </w:pPr>
      <w:r w:rsidRPr="00281BB3">
        <w:rPr>
          <w:rFonts w:ascii="Calibri" w:hAnsi="Calibri" w:cs="Calibri"/>
          <w:b/>
        </w:rPr>
        <w:t>Supplementary Movie 3</w:t>
      </w:r>
      <w:r w:rsidRPr="00281BB3">
        <w:rPr>
          <w:rFonts w:ascii="Calibri" w:hAnsi="Calibri" w:cs="Calibri"/>
          <w:b/>
          <w:szCs w:val="28"/>
        </w:rPr>
        <w:t>|</w:t>
      </w:r>
      <w:r w:rsidRPr="00281BB3">
        <w:rPr>
          <w:rFonts w:ascii="Calibri" w:hAnsi="Calibri" w:cs="Calibri"/>
          <w:szCs w:val="28"/>
        </w:rPr>
        <w:t xml:space="preserve"> Spontaneous freezing of a condensate water drop on a Teflon-coated glass substrate with </w:t>
      </w:r>
      <m:oMath>
        <m:r>
          <w:rPr>
            <w:rFonts w:ascii="Cambria Math" w:hAnsi="Cambria Math" w:cs="Calibri"/>
            <w:szCs w:val="28"/>
          </w:rPr>
          <m:t>k</m:t>
        </m:r>
        <m:r>
          <m:rPr>
            <m:sty m:val="p"/>
          </m:rPr>
          <w:rPr>
            <w:rFonts w:ascii="Cambria Math" w:hAnsi="Cambria Math" w:cs="Calibri"/>
            <w:szCs w:val="28"/>
          </w:rPr>
          <m:t xml:space="preserve"> ≈</m:t>
        </m:r>
        <m:r>
          <w:rPr>
            <w:rFonts w:ascii="Cambria Math" w:eastAsia="Cambria Math" w:hAnsi="Cambria Math" w:cs="Calibri"/>
          </w:rPr>
          <m:t xml:space="preserve">0.9 </m:t>
        </m:r>
        <m:r>
          <m:rPr>
            <m:sty m:val="p"/>
          </m:rPr>
          <w:rPr>
            <w:rFonts w:ascii="Cambria Math" w:eastAsia="Cambria Math" w:hAnsi="Cambria Math" w:cs="Calibri"/>
          </w:rPr>
          <m:t>W</m:t>
        </m:r>
        <m:sSup>
          <m:sSupPr>
            <m:ctrlPr>
              <w:rPr>
                <w:rFonts w:ascii="Cambria Math" w:eastAsia="Cambria Math" w:hAnsi="Cambria Math" w:cs="Calibri"/>
              </w:rPr>
            </m:ctrlPr>
          </m:sSupPr>
          <m:e>
            <m:r>
              <m:rPr>
                <m:sty m:val="p"/>
              </m:rPr>
              <w:rPr>
                <w:rFonts w:ascii="Cambria Math" w:eastAsia="Cambria Math" w:hAnsi="Cambria Math" w:cs="Calibri"/>
              </w:rPr>
              <m:t>m</m:t>
            </m:r>
          </m:e>
          <m:sup>
            <m:r>
              <m:rPr>
                <m:sty m:val="p"/>
              </m:rPr>
              <w:rPr>
                <w:rFonts w:ascii="Cambria Math" w:eastAsia="Cambria Math" w:hAnsi="Cambria Math" w:cs="Calibri"/>
              </w:rPr>
              <m:t>-1</m:t>
            </m:r>
          </m:sup>
        </m:sSup>
        <m:sSup>
          <m:sSupPr>
            <m:ctrlPr>
              <w:rPr>
                <w:rFonts w:ascii="Cambria Math" w:eastAsia="Cambria Math" w:hAnsi="Cambria Math" w:cs="Calibri"/>
              </w:rPr>
            </m:ctrlPr>
          </m:sSupPr>
          <m:e>
            <m:r>
              <m:rPr>
                <m:sty m:val="p"/>
              </m:rPr>
              <w:rPr>
                <w:rFonts w:ascii="Cambria Math" w:eastAsia="Cambria Math" w:hAnsi="Cambria Math" w:cs="Calibri"/>
              </w:rPr>
              <m:t>K</m:t>
            </m:r>
          </m:e>
          <m:sup>
            <m:r>
              <m:rPr>
                <m:sty m:val="p"/>
              </m:rPr>
              <w:rPr>
                <w:rFonts w:ascii="Cambria Math" w:eastAsia="Cambria Math" w:hAnsi="Cambria Math" w:cs="Calibri"/>
              </w:rPr>
              <m:t>-1</m:t>
            </m:r>
          </m:sup>
        </m:sSup>
      </m:oMath>
      <w:r w:rsidRPr="00281BB3">
        <w:rPr>
          <w:rFonts w:ascii="Calibri" w:hAnsi="Calibri" w:cs="Calibri"/>
        </w:rPr>
        <w:t xml:space="preserve"> and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eastAsia="Cambria Math" w:hAnsi="Cambria Math" w:cs="Calibri"/>
          </w:rPr>
          <m:t>≈120°</m:t>
        </m:r>
      </m:oMath>
      <w:r w:rsidRPr="00281BB3">
        <w:rPr>
          <w:rFonts w:ascii="Calibri" w:hAnsi="Calibri" w:cs="Calibri"/>
          <w:szCs w:val="28"/>
        </w:rPr>
        <w:t xml:space="preserve"> </w:t>
      </w:r>
      <w:proofErr w:type="gramStart"/>
      <w:r w:rsidRPr="00281BB3">
        <w:rPr>
          <w:rFonts w:ascii="Calibri" w:eastAsia="Calibri" w:hAnsi="Calibri" w:cs="Calibri"/>
        </w:rPr>
        <w:t xml:space="preserve">at </w:t>
      </w:r>
      <w:proofErr w:type="gramEnd"/>
      <m:oMath>
        <m:sSub>
          <m:sSubPr>
            <m:ctrlPr>
              <w:rPr>
                <w:rFonts w:ascii="Cambria Math" w:eastAsia="Cambria Math" w:hAnsi="Cambria Math" w:cs="Calibri"/>
                <w:i/>
              </w:rPr>
            </m:ctrlPr>
          </m:sSubPr>
          <m:e>
            <m:r>
              <w:rPr>
                <w:rFonts w:ascii="Cambria Math" w:eastAsia="Cambria Math" w:hAnsi="Cambria Math" w:cs="Calibri"/>
              </w:rPr>
              <m:t>T</m:t>
            </m:r>
          </m:e>
          <m:sub>
            <m:r>
              <w:rPr>
                <w:rFonts w:ascii="Cambria Math" w:eastAsia="Cambria Math" w:hAnsi="Cambria Math" w:cs="Calibri"/>
              </w:rPr>
              <m:t>f</m:t>
            </m:r>
          </m:sub>
        </m:sSub>
        <m:r>
          <w:rPr>
            <w:rFonts w:ascii="Cambria Math" w:eastAsia="Cambria Math" w:hAnsi="Cambria Math" w:cs="Calibri"/>
          </w:rPr>
          <m:t>=-14.5 ℃</m:t>
        </m:r>
      </m:oMath>
      <w:r w:rsidRPr="00281BB3">
        <w:rPr>
          <w:rFonts w:ascii="Calibri" w:eastAsia="Calibri" w:hAnsi="Calibri" w:cs="Calibri"/>
        </w:rPr>
        <w:t>. The initial relative humidity (</w:t>
      </w:r>
      <m:oMath>
        <m:r>
          <w:rPr>
            <w:rFonts w:ascii="Cambria Math" w:hAnsi="Cambria Math" w:cs="Calibri"/>
          </w:rPr>
          <m:t>χ</m:t>
        </m:r>
      </m:oMath>
      <w:r w:rsidRPr="00281BB3">
        <w:rPr>
          <w:rFonts w:ascii="Calibri" w:eastAsia="Calibri" w:hAnsi="Calibri" w:cs="Calibri"/>
        </w:rPr>
        <w:t xml:space="preserve">) for the condensate frosting experiment </w:t>
      </w:r>
      <w:proofErr w:type="gramStart"/>
      <w:r w:rsidRPr="00281BB3">
        <w:rPr>
          <w:rFonts w:ascii="Calibri" w:eastAsia="Calibri" w:hAnsi="Calibri" w:cs="Calibri"/>
        </w:rPr>
        <w:t xml:space="preserve">was </w:t>
      </w:r>
      <w:proofErr w:type="gramEnd"/>
      <m:oMath>
        <m:r>
          <m:rPr>
            <m:sty m:val="p"/>
          </m:rPr>
          <w:rPr>
            <w:rFonts w:ascii="Cambria Math" w:eastAsia="Calibri" w:hAnsi="Cambria Math" w:cs="Calibri"/>
          </w:rPr>
          <m:t>6</m:t>
        </m:r>
        <m:r>
          <w:rPr>
            <w:rFonts w:ascii="Cambria Math" w:eastAsia="Cambria Math" w:hAnsi="Cambria Math" w:cs="Calibri"/>
          </w:rPr>
          <m:t>0 %</m:t>
        </m:r>
      </m:oMath>
      <w:r w:rsidRPr="00281BB3">
        <w:rPr>
          <w:rFonts w:ascii="Calibri" w:hAnsi="Calibri" w:cs="Calibri"/>
        </w:rPr>
        <w:t>. The optical and thermographic movies were recorded at 100 fps.</w:t>
      </w:r>
    </w:p>
    <w:p w14:paraId="598A873A" w14:textId="332D7E48" w:rsidR="0010785C" w:rsidRPr="00281BB3" w:rsidRDefault="0010785C" w:rsidP="00D04C79">
      <w:pPr>
        <w:widowControl/>
        <w:snapToGrid w:val="0"/>
        <w:spacing w:afterLines="50" w:after="156"/>
        <w:rPr>
          <w:rFonts w:ascii="Calibri" w:hAnsi="Calibri" w:cs="Calibri"/>
        </w:rPr>
      </w:pPr>
      <w:r w:rsidRPr="00281BB3">
        <w:rPr>
          <w:rFonts w:ascii="Calibri" w:hAnsi="Calibri" w:cs="Calibri"/>
          <w:b/>
        </w:rPr>
        <w:t>Supplementary Movie 4</w:t>
      </w:r>
      <w:r w:rsidRPr="00281BB3">
        <w:rPr>
          <w:rFonts w:ascii="Calibri" w:hAnsi="Calibri" w:cs="Calibri"/>
          <w:b/>
          <w:szCs w:val="28"/>
        </w:rPr>
        <w:t>|</w:t>
      </w:r>
      <w:r w:rsidRPr="00281BB3">
        <w:rPr>
          <w:rFonts w:ascii="Calibri" w:hAnsi="Calibri" w:cs="Calibri"/>
          <w:szCs w:val="28"/>
        </w:rPr>
        <w:t xml:space="preserve"> Ice-bridge triggered freezing of a condensate water drop on a Teflon-coated glass substrate with </w:t>
      </w:r>
      <m:oMath>
        <m:r>
          <w:rPr>
            <w:rFonts w:ascii="Cambria Math" w:hAnsi="Cambria Math" w:cs="Calibri"/>
            <w:szCs w:val="28"/>
          </w:rPr>
          <m:t>k</m:t>
        </m:r>
        <m:r>
          <m:rPr>
            <m:sty m:val="p"/>
          </m:rPr>
          <w:rPr>
            <w:rFonts w:ascii="Cambria Math" w:hAnsi="Cambria Math" w:cs="Calibri"/>
            <w:szCs w:val="28"/>
          </w:rPr>
          <m:t xml:space="preserve"> ≈</m:t>
        </m:r>
        <m:r>
          <w:rPr>
            <w:rFonts w:ascii="Cambria Math" w:eastAsia="Cambria Math" w:hAnsi="Cambria Math" w:cs="Calibri"/>
          </w:rPr>
          <m:t xml:space="preserve">0.9 </m:t>
        </m:r>
        <m:r>
          <m:rPr>
            <m:sty m:val="p"/>
          </m:rPr>
          <w:rPr>
            <w:rFonts w:ascii="Cambria Math" w:eastAsia="Cambria Math" w:hAnsi="Cambria Math" w:cs="Calibri"/>
          </w:rPr>
          <m:t>W</m:t>
        </m:r>
        <m:sSup>
          <m:sSupPr>
            <m:ctrlPr>
              <w:rPr>
                <w:rFonts w:ascii="Cambria Math" w:eastAsia="Cambria Math" w:hAnsi="Cambria Math" w:cs="Calibri"/>
              </w:rPr>
            </m:ctrlPr>
          </m:sSupPr>
          <m:e>
            <m:r>
              <m:rPr>
                <m:sty m:val="p"/>
              </m:rPr>
              <w:rPr>
                <w:rFonts w:ascii="Cambria Math" w:eastAsia="Cambria Math" w:hAnsi="Cambria Math" w:cs="Calibri"/>
              </w:rPr>
              <m:t>m</m:t>
            </m:r>
          </m:e>
          <m:sup>
            <m:r>
              <m:rPr>
                <m:sty m:val="p"/>
              </m:rPr>
              <w:rPr>
                <w:rFonts w:ascii="Cambria Math" w:eastAsia="Cambria Math" w:hAnsi="Cambria Math" w:cs="Calibri"/>
              </w:rPr>
              <m:t>-1</m:t>
            </m:r>
          </m:sup>
        </m:sSup>
        <m:sSup>
          <m:sSupPr>
            <m:ctrlPr>
              <w:rPr>
                <w:rFonts w:ascii="Cambria Math" w:eastAsia="Cambria Math" w:hAnsi="Cambria Math" w:cs="Calibri"/>
              </w:rPr>
            </m:ctrlPr>
          </m:sSupPr>
          <m:e>
            <m:r>
              <m:rPr>
                <m:sty m:val="p"/>
              </m:rPr>
              <w:rPr>
                <w:rFonts w:ascii="Cambria Math" w:eastAsia="Cambria Math" w:hAnsi="Cambria Math" w:cs="Calibri"/>
              </w:rPr>
              <m:t>K</m:t>
            </m:r>
          </m:e>
          <m:sup>
            <m:r>
              <m:rPr>
                <m:sty m:val="p"/>
              </m:rPr>
              <w:rPr>
                <w:rFonts w:ascii="Cambria Math" w:eastAsia="Cambria Math" w:hAnsi="Cambria Math" w:cs="Calibri"/>
              </w:rPr>
              <m:t>-1</m:t>
            </m:r>
          </m:sup>
        </m:sSup>
      </m:oMath>
      <w:r w:rsidRPr="00281BB3">
        <w:rPr>
          <w:rFonts w:ascii="Calibri" w:hAnsi="Calibri" w:cs="Calibri"/>
        </w:rPr>
        <w:t xml:space="preserve"> and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eastAsia="Cambria Math" w:hAnsi="Cambria Math" w:cs="Calibri"/>
          </w:rPr>
          <m:t>≈120°</m:t>
        </m:r>
      </m:oMath>
      <w:r w:rsidRPr="00281BB3">
        <w:rPr>
          <w:rFonts w:ascii="Calibri" w:hAnsi="Calibri" w:cs="Calibri"/>
          <w:szCs w:val="28"/>
        </w:rPr>
        <w:t xml:space="preserve"> </w:t>
      </w:r>
      <w:proofErr w:type="gramStart"/>
      <w:r w:rsidRPr="00281BB3">
        <w:rPr>
          <w:rFonts w:ascii="Calibri" w:eastAsia="Calibri" w:hAnsi="Calibri" w:cs="Calibri"/>
        </w:rPr>
        <w:t xml:space="preserve">at </w:t>
      </w:r>
      <w:proofErr w:type="gramEnd"/>
      <m:oMath>
        <m:sSub>
          <m:sSubPr>
            <m:ctrlPr>
              <w:rPr>
                <w:rFonts w:ascii="Cambria Math" w:eastAsia="Cambria Math" w:hAnsi="Cambria Math" w:cs="Calibri"/>
                <w:i/>
              </w:rPr>
            </m:ctrlPr>
          </m:sSubPr>
          <m:e>
            <m:r>
              <w:rPr>
                <w:rFonts w:ascii="Cambria Math" w:eastAsia="Cambria Math" w:hAnsi="Cambria Math" w:cs="Calibri"/>
              </w:rPr>
              <m:t>T</m:t>
            </m:r>
          </m:e>
          <m:sub>
            <m:r>
              <w:rPr>
                <w:rFonts w:ascii="Cambria Math" w:eastAsia="Cambria Math" w:hAnsi="Cambria Math" w:cs="Calibri"/>
              </w:rPr>
              <m:t>f</m:t>
            </m:r>
          </m:sub>
        </m:sSub>
        <m:r>
          <w:rPr>
            <w:rFonts w:ascii="Cambria Math" w:eastAsia="Cambria Math" w:hAnsi="Cambria Math" w:cs="Calibri"/>
          </w:rPr>
          <m:t>=-1</m:t>
        </m:r>
        <m:r>
          <w:rPr>
            <w:rFonts w:ascii="Cambria Math" w:eastAsia="宋体" w:hAnsi="Cambria Math" w:cs="Calibri"/>
          </w:rPr>
          <m:t>5.1</m:t>
        </m:r>
        <m:r>
          <w:rPr>
            <w:rFonts w:ascii="Cambria Math" w:eastAsia="Cambria Math" w:hAnsi="Cambria Math" w:cs="Calibri"/>
          </w:rPr>
          <m:t xml:space="preserve"> ℃</m:t>
        </m:r>
      </m:oMath>
      <w:r w:rsidRPr="00281BB3">
        <w:rPr>
          <w:rFonts w:ascii="Calibri" w:eastAsia="Calibri" w:hAnsi="Calibri" w:cs="Calibri"/>
        </w:rPr>
        <w:t>. The initial relative humidity (</w:t>
      </w:r>
      <m:oMath>
        <m:r>
          <w:rPr>
            <w:rFonts w:ascii="Cambria Math" w:hAnsi="Cambria Math" w:cs="Calibri"/>
          </w:rPr>
          <m:t>χ</m:t>
        </m:r>
      </m:oMath>
      <w:r w:rsidRPr="00281BB3">
        <w:rPr>
          <w:rFonts w:ascii="Calibri" w:eastAsia="Calibri" w:hAnsi="Calibri" w:cs="Calibri"/>
        </w:rPr>
        <w:t xml:space="preserve">) for the condensate frosting experiment </w:t>
      </w:r>
      <w:proofErr w:type="gramStart"/>
      <w:r w:rsidRPr="00281BB3">
        <w:rPr>
          <w:rFonts w:ascii="Calibri" w:eastAsia="Calibri" w:hAnsi="Calibri" w:cs="Calibri"/>
        </w:rPr>
        <w:t xml:space="preserve">was </w:t>
      </w:r>
      <w:proofErr w:type="gramEnd"/>
      <m:oMath>
        <m:r>
          <m:rPr>
            <m:sty m:val="p"/>
          </m:rPr>
          <w:rPr>
            <w:rFonts w:ascii="Cambria Math" w:eastAsia="Calibri" w:hAnsi="Cambria Math" w:cs="Calibri"/>
          </w:rPr>
          <m:t>6</m:t>
        </m:r>
        <m:r>
          <w:rPr>
            <w:rFonts w:ascii="Cambria Math" w:eastAsia="Cambria Math" w:hAnsi="Cambria Math" w:cs="Calibri"/>
          </w:rPr>
          <m:t>0 %</m:t>
        </m:r>
      </m:oMath>
      <w:r w:rsidRPr="00281BB3">
        <w:rPr>
          <w:rFonts w:ascii="Calibri" w:hAnsi="Calibri" w:cs="Calibri"/>
        </w:rPr>
        <w:t>. The optical and thermogra</w:t>
      </w:r>
      <w:proofErr w:type="spellStart"/>
      <w:r w:rsidRPr="00281BB3">
        <w:rPr>
          <w:rFonts w:ascii="Calibri" w:hAnsi="Calibri" w:cs="Calibri"/>
        </w:rPr>
        <w:t>phic</w:t>
      </w:r>
      <w:proofErr w:type="spellEnd"/>
      <w:r w:rsidRPr="00281BB3">
        <w:rPr>
          <w:rFonts w:ascii="Calibri" w:hAnsi="Calibri" w:cs="Calibri"/>
        </w:rPr>
        <w:t xml:space="preserve"> movies were recorded at 100 fps.</w:t>
      </w:r>
    </w:p>
    <w:p w14:paraId="327290F7" w14:textId="3C1DC8C8" w:rsidR="0010785C" w:rsidRPr="00281BB3" w:rsidRDefault="0010785C" w:rsidP="00D04C79">
      <w:pPr>
        <w:widowControl/>
        <w:snapToGrid w:val="0"/>
        <w:spacing w:afterLines="50" w:after="156"/>
        <w:rPr>
          <w:rFonts w:ascii="Calibri" w:hAnsi="Calibri" w:cs="Calibri"/>
        </w:rPr>
      </w:pPr>
      <w:r w:rsidRPr="00281BB3">
        <w:rPr>
          <w:rFonts w:ascii="Calibri" w:hAnsi="Calibri" w:cs="Calibri"/>
          <w:b/>
        </w:rPr>
        <w:t>Supplementary Movie 5</w:t>
      </w:r>
      <w:r w:rsidRPr="00281BB3">
        <w:rPr>
          <w:rFonts w:ascii="Calibri" w:hAnsi="Calibri" w:cs="Calibri"/>
          <w:b/>
          <w:szCs w:val="28"/>
        </w:rPr>
        <w:t>|</w:t>
      </w:r>
      <w:r w:rsidRPr="00281BB3">
        <w:rPr>
          <w:rFonts w:ascii="Calibri" w:hAnsi="Calibri" w:cs="Calibri"/>
          <w:szCs w:val="28"/>
        </w:rPr>
        <w:t xml:space="preserve"> </w:t>
      </w:r>
      <w:r w:rsidRPr="00281BB3">
        <w:rPr>
          <w:rFonts w:ascii="Calibri" w:eastAsia="Calibri" w:hAnsi="Calibri" w:cs="Calibri"/>
        </w:rPr>
        <w:t>Recalescent freezing</w:t>
      </w:r>
      <w:r w:rsidRPr="00281BB3">
        <w:rPr>
          <w:rFonts w:ascii="Calibri" w:hAnsi="Calibri" w:cs="Calibri"/>
          <w:szCs w:val="28"/>
        </w:rPr>
        <w:t xml:space="preserve"> of a </w:t>
      </w:r>
      <m:oMath>
        <m:r>
          <m:rPr>
            <m:sty m:val="p"/>
          </m:rPr>
          <w:rPr>
            <w:rFonts w:ascii="Cambria Math" w:hAnsi="Cambria Math" w:cs="Calibri"/>
            <w:szCs w:val="28"/>
          </w:rPr>
          <m:t xml:space="preserve">3.3 </m:t>
        </m:r>
        <m:r>
          <w:rPr>
            <w:rFonts w:ascii="Cambria Math" w:hAnsi="Cambria Math" w:cs="Calibri"/>
            <w:szCs w:val="28"/>
          </w:rPr>
          <m:t>μ</m:t>
        </m:r>
        <m:r>
          <m:rPr>
            <m:sty m:val="p"/>
          </m:rPr>
          <w:rPr>
            <w:rFonts w:ascii="Cambria Math" w:hAnsi="Cambria Math" w:cs="Calibri"/>
            <w:szCs w:val="28"/>
          </w:rPr>
          <m:t>L</m:t>
        </m:r>
      </m:oMath>
      <w:r w:rsidRPr="00281BB3">
        <w:rPr>
          <w:rFonts w:ascii="Calibri" w:hAnsi="Calibri" w:cs="Calibri"/>
          <w:szCs w:val="28"/>
        </w:rPr>
        <w:t xml:space="preserve"> water drop on a Teflon-coated glass substrate with </w:t>
      </w:r>
      <m:oMath>
        <m:r>
          <w:rPr>
            <w:rFonts w:ascii="Cambria Math" w:hAnsi="Cambria Math" w:cs="Calibri"/>
            <w:szCs w:val="28"/>
          </w:rPr>
          <m:t>k</m:t>
        </m:r>
        <m:r>
          <m:rPr>
            <m:sty m:val="p"/>
          </m:rPr>
          <w:rPr>
            <w:rFonts w:ascii="Cambria Math" w:hAnsi="Cambria Math" w:cs="Calibri"/>
            <w:szCs w:val="28"/>
          </w:rPr>
          <m:t xml:space="preserve"> ≈</m:t>
        </m:r>
        <m:r>
          <w:rPr>
            <w:rFonts w:ascii="Cambria Math" w:eastAsia="Cambria Math" w:hAnsi="Cambria Math" w:cs="Calibri"/>
          </w:rPr>
          <m:t xml:space="preserve">0.9 </m:t>
        </m:r>
        <m:r>
          <m:rPr>
            <m:sty m:val="p"/>
          </m:rPr>
          <w:rPr>
            <w:rFonts w:ascii="Cambria Math" w:eastAsia="Cambria Math" w:hAnsi="Cambria Math" w:cs="Calibri"/>
          </w:rPr>
          <m:t>W</m:t>
        </m:r>
        <m:sSup>
          <m:sSupPr>
            <m:ctrlPr>
              <w:rPr>
                <w:rFonts w:ascii="Cambria Math" w:eastAsia="Cambria Math" w:hAnsi="Cambria Math" w:cs="Calibri"/>
              </w:rPr>
            </m:ctrlPr>
          </m:sSupPr>
          <m:e>
            <m:r>
              <m:rPr>
                <m:sty m:val="p"/>
              </m:rPr>
              <w:rPr>
                <w:rFonts w:ascii="Cambria Math" w:eastAsia="Cambria Math" w:hAnsi="Cambria Math" w:cs="Calibri"/>
              </w:rPr>
              <m:t>m</m:t>
            </m:r>
          </m:e>
          <m:sup>
            <m:r>
              <m:rPr>
                <m:sty m:val="p"/>
              </m:rPr>
              <w:rPr>
                <w:rFonts w:ascii="Cambria Math" w:eastAsia="Cambria Math" w:hAnsi="Cambria Math" w:cs="Calibri"/>
              </w:rPr>
              <m:t>-1</m:t>
            </m:r>
          </m:sup>
        </m:sSup>
        <m:sSup>
          <m:sSupPr>
            <m:ctrlPr>
              <w:rPr>
                <w:rFonts w:ascii="Cambria Math" w:eastAsia="Cambria Math" w:hAnsi="Cambria Math" w:cs="Calibri"/>
              </w:rPr>
            </m:ctrlPr>
          </m:sSupPr>
          <m:e>
            <m:r>
              <m:rPr>
                <m:sty m:val="p"/>
              </m:rPr>
              <w:rPr>
                <w:rFonts w:ascii="Cambria Math" w:eastAsia="Cambria Math" w:hAnsi="Cambria Math" w:cs="Calibri"/>
              </w:rPr>
              <m:t>K</m:t>
            </m:r>
          </m:e>
          <m:sup>
            <m:r>
              <m:rPr>
                <m:sty m:val="p"/>
              </m:rPr>
              <w:rPr>
                <w:rFonts w:ascii="Cambria Math" w:eastAsia="Cambria Math" w:hAnsi="Cambria Math" w:cs="Calibri"/>
              </w:rPr>
              <m:t>-1</m:t>
            </m:r>
          </m:sup>
        </m:sSup>
      </m:oMath>
      <w:r w:rsidRPr="00281BB3">
        <w:rPr>
          <w:rFonts w:ascii="Calibri" w:hAnsi="Calibri" w:cs="Calibri"/>
        </w:rPr>
        <w:t xml:space="preserve"> and </w:t>
      </w:r>
      <m:oMath>
        <m:sSub>
          <m:sSubPr>
            <m:ctrlPr>
              <w:rPr>
                <w:rFonts w:ascii="Cambria Math" w:hAnsi="Cambria Math" w:cs="Calibri"/>
              </w:rPr>
            </m:ctrlPr>
          </m:sSubPr>
          <m:e>
            <m:r>
              <w:rPr>
                <w:rFonts w:ascii="Cambria Math" w:hAnsi="Cambria Math" w:cs="Calibri"/>
              </w:rPr>
              <m:t>θ</m:t>
            </m:r>
          </m:e>
          <m:sub>
            <m:r>
              <w:rPr>
                <w:rFonts w:ascii="Cambria Math" w:hAnsi="Cambria Math" w:cs="Calibri"/>
              </w:rPr>
              <m:t>eq</m:t>
            </m:r>
          </m:sub>
        </m:sSub>
        <m:r>
          <w:rPr>
            <w:rFonts w:ascii="Cambria Math" w:eastAsia="Cambria Math" w:hAnsi="Cambria Math" w:cs="Calibri"/>
          </w:rPr>
          <m:t>≈120°</m:t>
        </m:r>
      </m:oMath>
      <w:r w:rsidRPr="00281BB3">
        <w:rPr>
          <w:rFonts w:ascii="Calibri" w:hAnsi="Calibri" w:cs="Calibri"/>
        </w:rPr>
        <w:t xml:space="preserve"> </w:t>
      </w:r>
      <w:r w:rsidRPr="00281BB3">
        <w:rPr>
          <w:rFonts w:ascii="Calibri" w:hAnsi="Calibri" w:cs="Calibri"/>
          <w:szCs w:val="28"/>
        </w:rPr>
        <w:t xml:space="preserve">at </w:t>
      </w:r>
      <m:oMath>
        <m:sSub>
          <m:sSubPr>
            <m:ctrlPr>
              <w:rPr>
                <w:rFonts w:ascii="Cambria Math" w:eastAsia="Cambria Math" w:hAnsi="Cambria Math" w:cs="Calibri"/>
                <w:i/>
              </w:rPr>
            </m:ctrlPr>
          </m:sSubPr>
          <m:e>
            <m:r>
              <w:rPr>
                <w:rFonts w:ascii="Cambria Math" w:eastAsia="Cambria Math" w:hAnsi="Cambria Math" w:cs="Calibri"/>
              </w:rPr>
              <m:t>T</m:t>
            </m:r>
          </m:e>
          <m:sub>
            <m:r>
              <w:rPr>
                <w:rFonts w:ascii="Cambria Math" w:eastAsia="Cambria Math" w:hAnsi="Cambria Math" w:cs="Calibri"/>
              </w:rPr>
              <m:t>f</m:t>
            </m:r>
          </m:sub>
        </m:sSub>
        <m:r>
          <w:rPr>
            <w:rFonts w:ascii="Cambria Math" w:eastAsia="Cambria Math" w:hAnsi="Cambria Math" w:cs="Calibri"/>
          </w:rPr>
          <m:t>=-13.2 ℃</m:t>
        </m:r>
      </m:oMath>
      <w:r w:rsidRPr="00281BB3">
        <w:rPr>
          <w:rFonts w:ascii="Calibri" w:hAnsi="Calibri" w:cs="Calibri"/>
        </w:rPr>
        <w:t xml:space="preserve"> </w:t>
      </w:r>
      <w:proofErr w:type="gramStart"/>
      <w:r w:rsidRPr="00281BB3">
        <w:rPr>
          <w:rFonts w:ascii="Calibri" w:hAnsi="Calibri" w:cs="Calibri"/>
        </w:rPr>
        <w:t xml:space="preserve">and </w:t>
      </w:r>
      <w:proofErr w:type="gramEnd"/>
      <m:oMath>
        <m:r>
          <w:rPr>
            <w:rFonts w:ascii="Cambria Math" w:hAnsi="Cambria Math" w:cs="Calibri"/>
          </w:rPr>
          <m:t>χ=55 %</m:t>
        </m:r>
      </m:oMath>
      <w:r w:rsidRPr="00281BB3">
        <w:rPr>
          <w:rFonts w:ascii="Calibri" w:hAnsi="Calibri" w:cs="Calibri"/>
        </w:rPr>
        <w:t>. The movie was recorded at 5000 fps.</w:t>
      </w:r>
    </w:p>
    <w:p w14:paraId="4E86E061" w14:textId="024C6495" w:rsidR="00B1533A" w:rsidRPr="00281BB3" w:rsidRDefault="0010785C" w:rsidP="00412CF8">
      <w:pPr>
        <w:widowControl/>
        <w:snapToGrid w:val="0"/>
        <w:spacing w:afterLines="50" w:after="156"/>
        <w:rPr>
          <w:rFonts w:ascii="Calibri" w:hAnsi="Calibri" w:cs="Calibri"/>
          <w:b/>
          <w:kern w:val="44"/>
        </w:rPr>
      </w:pPr>
      <w:r w:rsidRPr="00281BB3">
        <w:rPr>
          <w:rFonts w:ascii="Calibri" w:hAnsi="Calibri" w:cs="Calibri"/>
          <w:b/>
        </w:rPr>
        <w:t>Supplementary Movie 6</w:t>
      </w:r>
      <w:r w:rsidRPr="00281BB3">
        <w:rPr>
          <w:rFonts w:ascii="Calibri" w:hAnsi="Calibri" w:cs="Calibri"/>
          <w:b/>
          <w:szCs w:val="28"/>
        </w:rPr>
        <w:t xml:space="preserve">| </w:t>
      </w:r>
      <w:r w:rsidRPr="00281BB3">
        <w:rPr>
          <w:rFonts w:ascii="Calibri" w:hAnsi="Calibri" w:cs="Calibri"/>
        </w:rPr>
        <w:t xml:space="preserve">A representative frost propagation among four supercooled condensate drops </w:t>
      </w:r>
      <w:r w:rsidRPr="00281BB3">
        <w:rPr>
          <w:rFonts w:ascii="Calibri" w:hAnsi="Calibri" w:cs="Calibri"/>
          <w:szCs w:val="28"/>
        </w:rPr>
        <w:t>on a Teflon-coated glass substrate with</w:t>
      </w:r>
      <w:r w:rsidRPr="00281BB3">
        <w:rPr>
          <w:rFonts w:ascii="Calibri" w:hAnsi="Calibri" w:cs="Calibri"/>
        </w:rPr>
        <w:t xml:space="preserve"> at </w:t>
      </w:r>
      <m:oMath>
        <m:sSub>
          <m:sSubPr>
            <m:ctrlPr>
              <w:rPr>
                <w:rFonts w:ascii="Cambria Math" w:eastAsia="Cambria Math" w:hAnsi="Cambria Math" w:cs="Calibri"/>
                <w:i/>
              </w:rPr>
            </m:ctrlPr>
          </m:sSubPr>
          <m:e>
            <m:r>
              <w:rPr>
                <w:rFonts w:ascii="Cambria Math" w:eastAsia="Cambria Math" w:hAnsi="Cambria Math" w:cs="Calibri"/>
              </w:rPr>
              <m:t>T</m:t>
            </m:r>
          </m:e>
          <m:sub>
            <m:r>
              <w:rPr>
                <w:rFonts w:ascii="Cambria Math" w:eastAsia="Cambria Math" w:hAnsi="Cambria Math" w:cs="Calibri"/>
              </w:rPr>
              <m:t>f</m:t>
            </m:r>
          </m:sub>
        </m:sSub>
        <m:r>
          <w:rPr>
            <w:rFonts w:ascii="Cambria Math" w:eastAsia="Cambria Math" w:hAnsi="Cambria Math" w:cs="Calibri"/>
          </w:rPr>
          <m:t>=-14.</m:t>
        </m:r>
        <m:r>
          <w:rPr>
            <w:rFonts w:ascii="Cambria Math" w:eastAsia="宋体" w:hAnsi="Cambria Math" w:cs="Calibri"/>
          </w:rPr>
          <m:t>4</m:t>
        </m:r>
        <m:r>
          <w:rPr>
            <w:rFonts w:ascii="Cambria Math" w:eastAsia="Cambria Math" w:hAnsi="Cambria Math" w:cs="Calibri"/>
          </w:rPr>
          <m:t xml:space="preserve"> ℃</m:t>
        </m:r>
      </m:oMath>
      <w:r w:rsidRPr="00281BB3">
        <w:rPr>
          <w:rFonts w:ascii="Calibri" w:hAnsi="Calibri" w:cs="Calibri"/>
        </w:rPr>
        <w:t xml:space="preserve"> </w:t>
      </w:r>
      <w:proofErr w:type="gramStart"/>
      <w:r w:rsidRPr="00281BB3">
        <w:rPr>
          <w:rFonts w:ascii="Calibri" w:hAnsi="Calibri" w:cs="Calibri"/>
        </w:rPr>
        <w:t>a</w:t>
      </w:r>
      <w:proofErr w:type="spellStart"/>
      <w:r w:rsidRPr="00281BB3">
        <w:rPr>
          <w:rFonts w:ascii="Calibri" w:hAnsi="Calibri" w:cs="Calibri"/>
        </w:rPr>
        <w:t>nd</w:t>
      </w:r>
      <w:proofErr w:type="spellEnd"/>
      <w:r w:rsidRPr="00281BB3">
        <w:rPr>
          <w:rFonts w:ascii="Calibri" w:hAnsi="Calibri" w:cs="Calibri"/>
        </w:rPr>
        <w:t xml:space="preserve"> </w:t>
      </w:r>
      <w:proofErr w:type="gramEnd"/>
      <m:oMath>
        <m:r>
          <w:rPr>
            <w:rFonts w:ascii="Cambria Math" w:hAnsi="Cambria Math" w:cs="Calibri"/>
          </w:rPr>
          <m:t>χ=65%</m:t>
        </m:r>
      </m:oMath>
      <w:r w:rsidRPr="00281BB3">
        <w:rPr>
          <w:rFonts w:ascii="Calibri" w:hAnsi="Calibri" w:cs="Calibri"/>
        </w:rPr>
        <w:t>. The movie was recorded at 100 fps.</w:t>
      </w:r>
      <w:r w:rsidR="00164F6B" w:rsidRPr="00281BB3">
        <w:rPr>
          <w:rFonts w:ascii="Calibri" w:hAnsi="Calibri" w:cs="Calibri"/>
        </w:rPr>
        <w:br w:type="page"/>
      </w:r>
    </w:p>
    <w:p w14:paraId="275ACE8B" w14:textId="77777777" w:rsidR="00B1533A" w:rsidRPr="00281BB3" w:rsidRDefault="00164F6B" w:rsidP="00D04C79">
      <w:pPr>
        <w:pStyle w:val="Heading1"/>
        <w:snapToGrid w:val="0"/>
        <w:rPr>
          <w:rFonts w:ascii="Calibri" w:eastAsiaTheme="majorEastAsia" w:hAnsi="Calibri" w:cs="Calibri"/>
        </w:rPr>
      </w:pPr>
      <w:bookmarkStart w:id="45" w:name="_Toc159404448"/>
      <w:r w:rsidRPr="00281BB3">
        <w:rPr>
          <w:rFonts w:ascii="Calibri" w:hAnsi="Calibri" w:cs="Calibri"/>
        </w:rPr>
        <w:lastRenderedPageBreak/>
        <w:t>References</w:t>
      </w:r>
      <w:bookmarkEnd w:id="37"/>
      <w:bookmarkEnd w:id="38"/>
      <w:bookmarkEnd w:id="39"/>
      <w:bookmarkEnd w:id="40"/>
      <w:bookmarkEnd w:id="41"/>
      <w:bookmarkEnd w:id="42"/>
      <w:bookmarkEnd w:id="45"/>
    </w:p>
    <w:p w14:paraId="42741F88" w14:textId="77777777" w:rsidR="00CD4B27" w:rsidRPr="00281BB3" w:rsidRDefault="00164F6B" w:rsidP="00CD4B27">
      <w:pPr>
        <w:pStyle w:val="EndNoteBibliography"/>
        <w:rPr>
          <w:rFonts w:ascii="Calibri" w:hAnsi="Calibri" w:cs="Calibri"/>
          <w:noProof/>
        </w:rPr>
      </w:pPr>
      <w:r w:rsidRPr="00281BB3">
        <w:rPr>
          <w:rFonts w:ascii="Calibri" w:hAnsi="Calibri" w:cs="Calibri"/>
          <w:bCs/>
          <w:szCs w:val="28"/>
        </w:rPr>
        <w:fldChar w:fldCharType="begin"/>
      </w:r>
      <w:r w:rsidRPr="00281BB3">
        <w:rPr>
          <w:rFonts w:ascii="Calibri" w:hAnsi="Calibri" w:cs="Calibri"/>
          <w:bCs/>
          <w:szCs w:val="28"/>
        </w:rPr>
        <w:instrText xml:space="preserve"> ADDIN EN.REFLIST </w:instrText>
      </w:r>
      <w:r w:rsidRPr="00281BB3">
        <w:rPr>
          <w:rFonts w:ascii="Calibri" w:hAnsi="Calibri" w:cs="Calibri"/>
          <w:bCs/>
          <w:szCs w:val="28"/>
        </w:rPr>
        <w:fldChar w:fldCharType="separate"/>
      </w:r>
      <w:r w:rsidR="00CD4B27" w:rsidRPr="00281BB3">
        <w:rPr>
          <w:rFonts w:ascii="Calibri" w:hAnsi="Calibri" w:cs="Calibri"/>
          <w:noProof/>
        </w:rPr>
        <w:t xml:space="preserve">1. Lawrence, M. G. The relationship between relative humidity and the dewpoint temperature in moist air - A simple conversion and applications. </w:t>
      </w:r>
      <w:r w:rsidR="00CD4B27" w:rsidRPr="00281BB3">
        <w:rPr>
          <w:rFonts w:ascii="Calibri" w:hAnsi="Calibri" w:cs="Calibri"/>
          <w:i/>
          <w:noProof/>
        </w:rPr>
        <w:t>Bull. Am. Meteorol. Soc.</w:t>
      </w:r>
      <w:r w:rsidR="00CD4B27" w:rsidRPr="00281BB3">
        <w:rPr>
          <w:rFonts w:ascii="Calibri" w:hAnsi="Calibri" w:cs="Calibri"/>
          <w:noProof/>
        </w:rPr>
        <w:t xml:space="preserve"> </w:t>
      </w:r>
      <w:r w:rsidR="00CD4B27" w:rsidRPr="00281BB3">
        <w:rPr>
          <w:rFonts w:ascii="Calibri" w:hAnsi="Calibri" w:cs="Calibri"/>
          <w:b/>
          <w:noProof/>
        </w:rPr>
        <w:t>86</w:t>
      </w:r>
      <w:r w:rsidR="00CD4B27" w:rsidRPr="00281BB3">
        <w:rPr>
          <w:rFonts w:ascii="Calibri" w:hAnsi="Calibri" w:cs="Calibri"/>
          <w:noProof/>
        </w:rPr>
        <w:t>, 225-234 (2005).</w:t>
      </w:r>
    </w:p>
    <w:p w14:paraId="769D15B0" w14:textId="77777777" w:rsidR="00CD4B27" w:rsidRPr="00281BB3" w:rsidRDefault="00CD4B27" w:rsidP="00CD4B27">
      <w:pPr>
        <w:pStyle w:val="EndNoteBibliography"/>
        <w:rPr>
          <w:rFonts w:ascii="Calibri" w:hAnsi="Calibri" w:cs="Calibri"/>
          <w:noProof/>
        </w:rPr>
      </w:pPr>
      <w:r w:rsidRPr="00281BB3">
        <w:rPr>
          <w:rFonts w:ascii="Calibri" w:hAnsi="Calibri" w:cs="Calibri"/>
          <w:noProof/>
        </w:rPr>
        <w:t xml:space="preserve">2. Gurganus, C., Kostinski, A. B. &amp; Shaw, R. A. Fast Imaging of Freezing Drops: No Preference for Nucleation at the Contact Line. </w:t>
      </w:r>
      <w:r w:rsidRPr="00281BB3">
        <w:rPr>
          <w:rFonts w:ascii="Calibri" w:hAnsi="Calibri" w:cs="Calibri"/>
          <w:i/>
          <w:noProof/>
        </w:rPr>
        <w:t>J. Phys. Chem. Lett.</w:t>
      </w:r>
      <w:r w:rsidRPr="00281BB3">
        <w:rPr>
          <w:rFonts w:ascii="Calibri" w:hAnsi="Calibri" w:cs="Calibri"/>
          <w:noProof/>
        </w:rPr>
        <w:t xml:space="preserve"> </w:t>
      </w:r>
      <w:r w:rsidRPr="00281BB3">
        <w:rPr>
          <w:rFonts w:ascii="Calibri" w:hAnsi="Calibri" w:cs="Calibri"/>
          <w:b/>
          <w:noProof/>
        </w:rPr>
        <w:t>2</w:t>
      </w:r>
      <w:r w:rsidRPr="00281BB3">
        <w:rPr>
          <w:rFonts w:ascii="Calibri" w:hAnsi="Calibri" w:cs="Calibri"/>
          <w:noProof/>
        </w:rPr>
        <w:t>, 1449-1454 (2011).</w:t>
      </w:r>
    </w:p>
    <w:p w14:paraId="135A2C24" w14:textId="77777777" w:rsidR="00CD4B27" w:rsidRPr="00281BB3" w:rsidRDefault="00CD4B27" w:rsidP="00CD4B27">
      <w:pPr>
        <w:pStyle w:val="EndNoteBibliography"/>
        <w:rPr>
          <w:rFonts w:ascii="Calibri" w:hAnsi="Calibri" w:cs="Calibri"/>
          <w:noProof/>
        </w:rPr>
      </w:pPr>
      <w:r w:rsidRPr="00281BB3">
        <w:rPr>
          <w:rFonts w:ascii="Calibri" w:hAnsi="Calibri" w:cs="Calibri"/>
          <w:noProof/>
        </w:rPr>
        <w:t xml:space="preserve">3. Guadarrama-Cetina, J., Mongruel, A., Gonzalez-Vinas, W. &amp; Beysens, D. Percolation-induced frost formation. </w:t>
      </w:r>
      <w:r w:rsidRPr="00281BB3">
        <w:rPr>
          <w:rFonts w:ascii="Calibri" w:hAnsi="Calibri" w:cs="Calibri"/>
          <w:i/>
          <w:noProof/>
        </w:rPr>
        <w:t>Europhys. Lett.</w:t>
      </w:r>
      <w:r w:rsidRPr="00281BB3">
        <w:rPr>
          <w:rFonts w:ascii="Calibri" w:hAnsi="Calibri" w:cs="Calibri"/>
          <w:noProof/>
        </w:rPr>
        <w:t xml:space="preserve"> </w:t>
      </w:r>
      <w:r w:rsidRPr="00281BB3">
        <w:rPr>
          <w:rFonts w:ascii="Calibri" w:hAnsi="Calibri" w:cs="Calibri"/>
          <w:b/>
          <w:noProof/>
        </w:rPr>
        <w:t>101</w:t>
      </w:r>
      <w:r w:rsidRPr="00281BB3">
        <w:rPr>
          <w:rFonts w:ascii="Calibri" w:hAnsi="Calibri" w:cs="Calibri"/>
          <w:noProof/>
        </w:rPr>
        <w:t xml:space="preserve"> (2013).</w:t>
      </w:r>
    </w:p>
    <w:p w14:paraId="2FAEDFEC" w14:textId="77777777" w:rsidR="00CD4B27" w:rsidRPr="00281BB3" w:rsidRDefault="00CD4B27" w:rsidP="00CD4B27">
      <w:pPr>
        <w:pStyle w:val="EndNoteBibliography"/>
        <w:rPr>
          <w:rFonts w:ascii="Calibri" w:hAnsi="Calibri" w:cs="Calibri"/>
          <w:noProof/>
        </w:rPr>
      </w:pPr>
      <w:r w:rsidRPr="00281BB3">
        <w:rPr>
          <w:rFonts w:ascii="Calibri" w:hAnsi="Calibri" w:cs="Calibri"/>
          <w:noProof/>
        </w:rPr>
        <w:t xml:space="preserve">4. Petit, J. &amp; Bonaccurso, E. General Frost Growth Mechanism on Solid Substrates with Different Stiffness. </w:t>
      </w:r>
      <w:r w:rsidRPr="00281BB3">
        <w:rPr>
          <w:rFonts w:ascii="Calibri" w:hAnsi="Calibri" w:cs="Calibri"/>
          <w:i/>
          <w:noProof/>
        </w:rPr>
        <w:t>Langmuir</w:t>
      </w:r>
      <w:r w:rsidRPr="00281BB3">
        <w:rPr>
          <w:rFonts w:ascii="Calibri" w:hAnsi="Calibri" w:cs="Calibri"/>
          <w:noProof/>
        </w:rPr>
        <w:t xml:space="preserve"> </w:t>
      </w:r>
      <w:r w:rsidRPr="00281BB3">
        <w:rPr>
          <w:rFonts w:ascii="Calibri" w:hAnsi="Calibri" w:cs="Calibri"/>
          <w:b/>
          <w:noProof/>
        </w:rPr>
        <w:t>30</w:t>
      </w:r>
      <w:r w:rsidRPr="00281BB3">
        <w:rPr>
          <w:rFonts w:ascii="Calibri" w:hAnsi="Calibri" w:cs="Calibri"/>
          <w:noProof/>
        </w:rPr>
        <w:t>, 1160-1168 (2014).</w:t>
      </w:r>
    </w:p>
    <w:p w14:paraId="5BEA23F8" w14:textId="77777777" w:rsidR="00CD4B27" w:rsidRPr="00281BB3" w:rsidRDefault="00CD4B27" w:rsidP="00CD4B27">
      <w:pPr>
        <w:pStyle w:val="EndNoteBibliography"/>
        <w:rPr>
          <w:rFonts w:ascii="Calibri" w:hAnsi="Calibri" w:cs="Calibri"/>
          <w:noProof/>
        </w:rPr>
      </w:pPr>
      <w:r w:rsidRPr="00281BB3">
        <w:rPr>
          <w:rFonts w:ascii="Calibri" w:hAnsi="Calibri" w:cs="Calibri"/>
          <w:noProof/>
        </w:rPr>
        <w:t xml:space="preserve">5. Viovy, Beysens &amp; Knobler. Scaling description for the growth of condensation patterns on surfaces. </w:t>
      </w:r>
      <w:r w:rsidRPr="00281BB3">
        <w:rPr>
          <w:rFonts w:ascii="Calibri" w:hAnsi="Calibri" w:cs="Calibri"/>
          <w:i/>
          <w:noProof/>
        </w:rPr>
        <w:t>Phys. Rev. A</w:t>
      </w:r>
      <w:r w:rsidRPr="00281BB3">
        <w:rPr>
          <w:rFonts w:ascii="Calibri" w:hAnsi="Calibri" w:cs="Calibri"/>
          <w:noProof/>
        </w:rPr>
        <w:t xml:space="preserve"> </w:t>
      </w:r>
      <w:r w:rsidRPr="00281BB3">
        <w:rPr>
          <w:rFonts w:ascii="Calibri" w:hAnsi="Calibri" w:cs="Calibri"/>
          <w:b/>
          <w:noProof/>
        </w:rPr>
        <w:t>37</w:t>
      </w:r>
      <w:r w:rsidRPr="00281BB3">
        <w:rPr>
          <w:rFonts w:ascii="Calibri" w:hAnsi="Calibri" w:cs="Calibri"/>
          <w:noProof/>
        </w:rPr>
        <w:t>, 4965-4970 (1988).</w:t>
      </w:r>
    </w:p>
    <w:p w14:paraId="645B3B34" w14:textId="5908A1EC" w:rsidR="00B1533A" w:rsidRPr="00281BB3" w:rsidRDefault="00CD4B27" w:rsidP="00412CF8">
      <w:pPr>
        <w:pStyle w:val="EndNoteBibliography"/>
        <w:rPr>
          <w:rFonts w:ascii="Calibri" w:hAnsi="Calibri" w:cs="Calibri"/>
          <w:bCs/>
          <w:szCs w:val="28"/>
        </w:rPr>
      </w:pPr>
      <w:r w:rsidRPr="00281BB3">
        <w:rPr>
          <w:rFonts w:ascii="Calibri" w:hAnsi="Calibri" w:cs="Calibri"/>
          <w:noProof/>
        </w:rPr>
        <w:t xml:space="preserve">6. Jung, S., Tiwari, M. K. &amp; Poulikakos, D. Frost halos from supercooled water droplets. </w:t>
      </w:r>
      <w:r w:rsidRPr="00281BB3">
        <w:rPr>
          <w:rFonts w:ascii="Calibri" w:hAnsi="Calibri" w:cs="Calibri"/>
          <w:i/>
          <w:noProof/>
        </w:rPr>
        <w:t>Proc. Natl. Acad. Sci. USA</w:t>
      </w:r>
      <w:r w:rsidRPr="00281BB3">
        <w:rPr>
          <w:rFonts w:ascii="Calibri" w:hAnsi="Calibri" w:cs="Calibri"/>
          <w:noProof/>
        </w:rPr>
        <w:t xml:space="preserve"> </w:t>
      </w:r>
      <w:r w:rsidRPr="00281BB3">
        <w:rPr>
          <w:rFonts w:ascii="Calibri" w:hAnsi="Calibri" w:cs="Calibri"/>
          <w:b/>
          <w:noProof/>
        </w:rPr>
        <w:t>109</w:t>
      </w:r>
      <w:r w:rsidRPr="00281BB3">
        <w:rPr>
          <w:rFonts w:ascii="Calibri" w:hAnsi="Calibri" w:cs="Calibri"/>
          <w:noProof/>
        </w:rPr>
        <w:t>, 16073-16078 (2012).</w:t>
      </w:r>
      <w:r w:rsidR="00164F6B" w:rsidRPr="00281BB3">
        <w:rPr>
          <w:rFonts w:ascii="Calibri" w:hAnsi="Calibri" w:cs="Calibri"/>
          <w:bCs/>
          <w:szCs w:val="28"/>
        </w:rPr>
        <w:fldChar w:fldCharType="end"/>
      </w:r>
    </w:p>
    <w:sectPr w:rsidR="00B1533A" w:rsidRPr="00281BB3">
      <w:footerReference w:type="default" r:id="rId23"/>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03A43" w16cex:dateUtc="2024-02-21T01:00:00Z"/>
  <w16cex:commentExtensible w16cex:durableId="29804A1B" w16cex:dateUtc="2024-02-21T02:08:00Z"/>
  <w16cex:commentExtensible w16cex:durableId="29803C4F" w16cex:dateUtc="2024-02-21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ECA72" w16cid:durableId="29803A43"/>
  <w16cid:commentId w16cid:paraId="65AA4F77" w16cid:durableId="29804A1B"/>
  <w16cid:commentId w16cid:paraId="102F4B42" w16cid:durableId="29803C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0C5F8" w14:textId="77777777" w:rsidR="00032025" w:rsidRDefault="00032025">
      <w:r>
        <w:separator/>
      </w:r>
    </w:p>
  </w:endnote>
  <w:endnote w:type="continuationSeparator" w:id="0">
    <w:p w14:paraId="30813E1A" w14:textId="77777777" w:rsidR="00032025" w:rsidRDefault="0003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DE33" w14:textId="77777777" w:rsidR="00CD4B27" w:rsidRDefault="00CD4B27">
    <w:pPr>
      <w:pStyle w:val="Footer"/>
    </w:pPr>
    <w:r>
      <w:rPr>
        <w:noProof/>
      </w:rPr>
      <mc:AlternateContent>
        <mc:Choice Requires="wps">
          <w:drawing>
            <wp:anchor distT="0" distB="0" distL="114300" distR="114300" simplePos="0" relativeHeight="251659264" behindDoc="0" locked="0" layoutInCell="1" allowOverlap="1" wp14:anchorId="5A58FA3A" wp14:editId="22847A4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DA097" w14:textId="77777777" w:rsidR="00CD4B27" w:rsidRDefault="00CD4B27">
                          <w:pPr>
                            <w:pStyle w:val="Footer"/>
                          </w:pPr>
                          <w:r>
                            <w:fldChar w:fldCharType="begin"/>
                          </w:r>
                          <w:r>
                            <w:instrText xml:space="preserve"> PAGE  \* MERGEFORMAT </w:instrText>
                          </w:r>
                          <w:r>
                            <w:fldChar w:fldCharType="separate"/>
                          </w:r>
                          <w:r w:rsidR="00412CF8">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58FA3A"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160DA097" w14:textId="77777777" w:rsidR="00CD4B27" w:rsidRDefault="00CD4B27">
                    <w:pPr>
                      <w:pStyle w:val="Footer"/>
                    </w:pPr>
                    <w:r>
                      <w:fldChar w:fldCharType="begin"/>
                    </w:r>
                    <w:r>
                      <w:instrText xml:space="preserve"> PAGE  \* MERGEFORMAT </w:instrText>
                    </w:r>
                    <w:r>
                      <w:fldChar w:fldCharType="separate"/>
                    </w:r>
                    <w:r w:rsidR="00412CF8">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60343" w14:textId="77777777" w:rsidR="00032025" w:rsidRDefault="00032025">
      <w:r>
        <w:separator/>
      </w:r>
    </w:p>
  </w:footnote>
  <w:footnote w:type="continuationSeparator" w:id="0">
    <w:p w14:paraId="2E29F81F" w14:textId="77777777" w:rsidR="00032025" w:rsidRDefault="00032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4MTU2YmRhNmEzODQzMjdmYjJhODNlMzg1ZTUxNzEifQ=="/>
    <w:docVar w:name="EN.InstantFormat" w:val="&lt;ENInstantFormat&gt;&lt;Enabled&gt;1&lt;/Enabled&gt;&lt;ScanUnformatted&gt;1&lt;/ScanUnformatted&gt;&lt;ScanChanges&gt;1&lt;/ScanChanges&gt;&lt;Suspended&gt;0&lt;/Suspended&gt;&lt;/ENInstantFormat&gt;"/>
    <w:docVar w:name="EN.Layout" w:val="&lt;ENLayout&gt;&lt;Style&gt;Nature Physi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tsdxdw69fe5cevv2y5stv7ff5tdszrr59d&quot;&gt;Icing&lt;record-ids&gt;&lt;item&gt;22&lt;/item&gt;&lt;item&gt;23&lt;/item&gt;&lt;item&gt;28&lt;/item&gt;&lt;item&gt;32&lt;/item&gt;&lt;item&gt;45&lt;/item&gt;&lt;item&gt;54&lt;/item&gt;&lt;/record-ids&gt;&lt;/item&gt;&lt;/Libraries&gt;"/>
  </w:docVars>
  <w:rsids>
    <w:rsidRoot w:val="00B00D9A"/>
    <w:rsid w:val="0000727F"/>
    <w:rsid w:val="0002686D"/>
    <w:rsid w:val="00030DEE"/>
    <w:rsid w:val="00032025"/>
    <w:rsid w:val="00045642"/>
    <w:rsid w:val="000478D6"/>
    <w:rsid w:val="00054F93"/>
    <w:rsid w:val="0006060A"/>
    <w:rsid w:val="00080156"/>
    <w:rsid w:val="00082000"/>
    <w:rsid w:val="00082FEB"/>
    <w:rsid w:val="00087F76"/>
    <w:rsid w:val="000A7600"/>
    <w:rsid w:val="000B2C55"/>
    <w:rsid w:val="000D339C"/>
    <w:rsid w:val="000D6F64"/>
    <w:rsid w:val="000E2811"/>
    <w:rsid w:val="000E2B20"/>
    <w:rsid w:val="000E3E46"/>
    <w:rsid w:val="000F179E"/>
    <w:rsid w:val="00102B6F"/>
    <w:rsid w:val="0010785C"/>
    <w:rsid w:val="001110A2"/>
    <w:rsid w:val="00120C89"/>
    <w:rsid w:val="001216DC"/>
    <w:rsid w:val="0013169E"/>
    <w:rsid w:val="00133F7A"/>
    <w:rsid w:val="00143F15"/>
    <w:rsid w:val="00144186"/>
    <w:rsid w:val="0014661D"/>
    <w:rsid w:val="00157F12"/>
    <w:rsid w:val="0016168B"/>
    <w:rsid w:val="00164F6B"/>
    <w:rsid w:val="00177F13"/>
    <w:rsid w:val="001851F5"/>
    <w:rsid w:val="00185368"/>
    <w:rsid w:val="00192145"/>
    <w:rsid w:val="00195042"/>
    <w:rsid w:val="001A3745"/>
    <w:rsid w:val="001A5E27"/>
    <w:rsid w:val="001B6DA6"/>
    <w:rsid w:val="001B7FB6"/>
    <w:rsid w:val="001C4815"/>
    <w:rsid w:val="001D2ED8"/>
    <w:rsid w:val="001D4AAC"/>
    <w:rsid w:val="001D5EB9"/>
    <w:rsid w:val="001E6A82"/>
    <w:rsid w:val="00202586"/>
    <w:rsid w:val="00202EAB"/>
    <w:rsid w:val="002047BE"/>
    <w:rsid w:val="002152F5"/>
    <w:rsid w:val="00220BEF"/>
    <w:rsid w:val="002328A5"/>
    <w:rsid w:val="00250F9C"/>
    <w:rsid w:val="00264E0A"/>
    <w:rsid w:val="002778F7"/>
    <w:rsid w:val="00280834"/>
    <w:rsid w:val="00281BB3"/>
    <w:rsid w:val="00284F1A"/>
    <w:rsid w:val="0029018C"/>
    <w:rsid w:val="00295BD6"/>
    <w:rsid w:val="00297FD4"/>
    <w:rsid w:val="002A7747"/>
    <w:rsid w:val="002B0F02"/>
    <w:rsid w:val="002B3DCA"/>
    <w:rsid w:val="002B43AB"/>
    <w:rsid w:val="002D4108"/>
    <w:rsid w:val="002D746B"/>
    <w:rsid w:val="002E2034"/>
    <w:rsid w:val="002E693E"/>
    <w:rsid w:val="002F5F26"/>
    <w:rsid w:val="002F67D3"/>
    <w:rsid w:val="003070D9"/>
    <w:rsid w:val="00312ED3"/>
    <w:rsid w:val="00325ECB"/>
    <w:rsid w:val="00331C77"/>
    <w:rsid w:val="003352C0"/>
    <w:rsid w:val="00337860"/>
    <w:rsid w:val="003379F8"/>
    <w:rsid w:val="00342E59"/>
    <w:rsid w:val="00346FAD"/>
    <w:rsid w:val="00353117"/>
    <w:rsid w:val="0038461F"/>
    <w:rsid w:val="00391ABE"/>
    <w:rsid w:val="00396DA7"/>
    <w:rsid w:val="003A0DC4"/>
    <w:rsid w:val="003A6FBF"/>
    <w:rsid w:val="003A7604"/>
    <w:rsid w:val="003B5345"/>
    <w:rsid w:val="003C60F4"/>
    <w:rsid w:val="003C7D51"/>
    <w:rsid w:val="003D0A83"/>
    <w:rsid w:val="003D4944"/>
    <w:rsid w:val="003D73EF"/>
    <w:rsid w:val="003E3CBB"/>
    <w:rsid w:val="003F461E"/>
    <w:rsid w:val="00411EFB"/>
    <w:rsid w:val="00412CF8"/>
    <w:rsid w:val="0041424B"/>
    <w:rsid w:val="0041474C"/>
    <w:rsid w:val="00425422"/>
    <w:rsid w:val="004315B1"/>
    <w:rsid w:val="004339B5"/>
    <w:rsid w:val="00434F44"/>
    <w:rsid w:val="004351FE"/>
    <w:rsid w:val="00440CC3"/>
    <w:rsid w:val="00446501"/>
    <w:rsid w:val="00454134"/>
    <w:rsid w:val="00455885"/>
    <w:rsid w:val="00465694"/>
    <w:rsid w:val="00465B99"/>
    <w:rsid w:val="00465D7A"/>
    <w:rsid w:val="00495C2A"/>
    <w:rsid w:val="004A0AF6"/>
    <w:rsid w:val="004A50A8"/>
    <w:rsid w:val="004B0A34"/>
    <w:rsid w:val="004B1DA5"/>
    <w:rsid w:val="004B224D"/>
    <w:rsid w:val="004B7FAB"/>
    <w:rsid w:val="004B7FD4"/>
    <w:rsid w:val="004D2EA3"/>
    <w:rsid w:val="004F14D8"/>
    <w:rsid w:val="004F2642"/>
    <w:rsid w:val="004F31ED"/>
    <w:rsid w:val="0050125F"/>
    <w:rsid w:val="005033F8"/>
    <w:rsid w:val="00504C3E"/>
    <w:rsid w:val="00504C68"/>
    <w:rsid w:val="0051360E"/>
    <w:rsid w:val="005143BA"/>
    <w:rsid w:val="005363A3"/>
    <w:rsid w:val="00537BA5"/>
    <w:rsid w:val="00547DEA"/>
    <w:rsid w:val="005538B8"/>
    <w:rsid w:val="005606D0"/>
    <w:rsid w:val="005608E0"/>
    <w:rsid w:val="0056164B"/>
    <w:rsid w:val="005619AA"/>
    <w:rsid w:val="00565A67"/>
    <w:rsid w:val="0059500A"/>
    <w:rsid w:val="00595A6B"/>
    <w:rsid w:val="005A3F00"/>
    <w:rsid w:val="005B32D7"/>
    <w:rsid w:val="005B54E2"/>
    <w:rsid w:val="005C15E3"/>
    <w:rsid w:val="005C4A2E"/>
    <w:rsid w:val="005C719B"/>
    <w:rsid w:val="005D71D5"/>
    <w:rsid w:val="005E1C8F"/>
    <w:rsid w:val="005E5DCB"/>
    <w:rsid w:val="005E770E"/>
    <w:rsid w:val="005F3721"/>
    <w:rsid w:val="005F49EC"/>
    <w:rsid w:val="005F6BE7"/>
    <w:rsid w:val="005F79C3"/>
    <w:rsid w:val="0061705F"/>
    <w:rsid w:val="0062694E"/>
    <w:rsid w:val="00631A2B"/>
    <w:rsid w:val="0063480C"/>
    <w:rsid w:val="00646808"/>
    <w:rsid w:val="00647000"/>
    <w:rsid w:val="006525B2"/>
    <w:rsid w:val="00653976"/>
    <w:rsid w:val="00657995"/>
    <w:rsid w:val="00662BD4"/>
    <w:rsid w:val="00666901"/>
    <w:rsid w:val="00670876"/>
    <w:rsid w:val="00673C10"/>
    <w:rsid w:val="0068442E"/>
    <w:rsid w:val="00693587"/>
    <w:rsid w:val="006A0E58"/>
    <w:rsid w:val="006A1BA8"/>
    <w:rsid w:val="006A5140"/>
    <w:rsid w:val="006B7A46"/>
    <w:rsid w:val="006D249F"/>
    <w:rsid w:val="006E0F54"/>
    <w:rsid w:val="006E24CB"/>
    <w:rsid w:val="006E4DB4"/>
    <w:rsid w:val="006E5C9A"/>
    <w:rsid w:val="006F3A4B"/>
    <w:rsid w:val="0071048D"/>
    <w:rsid w:val="00713E82"/>
    <w:rsid w:val="00721A96"/>
    <w:rsid w:val="007451EC"/>
    <w:rsid w:val="0076110F"/>
    <w:rsid w:val="0076138B"/>
    <w:rsid w:val="00774024"/>
    <w:rsid w:val="00785647"/>
    <w:rsid w:val="00790A9C"/>
    <w:rsid w:val="007950BD"/>
    <w:rsid w:val="00796F44"/>
    <w:rsid w:val="00796F87"/>
    <w:rsid w:val="007A0D74"/>
    <w:rsid w:val="007B08FF"/>
    <w:rsid w:val="007B2206"/>
    <w:rsid w:val="007B46FA"/>
    <w:rsid w:val="007C2945"/>
    <w:rsid w:val="007C2D24"/>
    <w:rsid w:val="007D3732"/>
    <w:rsid w:val="007E4059"/>
    <w:rsid w:val="007E46CB"/>
    <w:rsid w:val="007E527D"/>
    <w:rsid w:val="007E6057"/>
    <w:rsid w:val="00801C54"/>
    <w:rsid w:val="0082475F"/>
    <w:rsid w:val="00825332"/>
    <w:rsid w:val="00831A45"/>
    <w:rsid w:val="00835479"/>
    <w:rsid w:val="00837211"/>
    <w:rsid w:val="00851A3C"/>
    <w:rsid w:val="008840D1"/>
    <w:rsid w:val="00894E85"/>
    <w:rsid w:val="008A3566"/>
    <w:rsid w:val="008A460B"/>
    <w:rsid w:val="008C0016"/>
    <w:rsid w:val="008C3AB2"/>
    <w:rsid w:val="008C3D4E"/>
    <w:rsid w:val="008C3EC0"/>
    <w:rsid w:val="008D109D"/>
    <w:rsid w:val="008D4A6D"/>
    <w:rsid w:val="008E22EB"/>
    <w:rsid w:val="008E28E4"/>
    <w:rsid w:val="008E2A6F"/>
    <w:rsid w:val="008E3BBC"/>
    <w:rsid w:val="008E70E8"/>
    <w:rsid w:val="008F192D"/>
    <w:rsid w:val="008F4525"/>
    <w:rsid w:val="00901603"/>
    <w:rsid w:val="00905CB8"/>
    <w:rsid w:val="00917F4A"/>
    <w:rsid w:val="009208D2"/>
    <w:rsid w:val="00921E61"/>
    <w:rsid w:val="009301F8"/>
    <w:rsid w:val="009320E3"/>
    <w:rsid w:val="00932BDF"/>
    <w:rsid w:val="00951AC2"/>
    <w:rsid w:val="009527C9"/>
    <w:rsid w:val="00964BD7"/>
    <w:rsid w:val="00970BB9"/>
    <w:rsid w:val="009762F7"/>
    <w:rsid w:val="009774BF"/>
    <w:rsid w:val="00980CE0"/>
    <w:rsid w:val="00986450"/>
    <w:rsid w:val="00987E4B"/>
    <w:rsid w:val="009A209E"/>
    <w:rsid w:val="009A260C"/>
    <w:rsid w:val="009A58FE"/>
    <w:rsid w:val="009B0396"/>
    <w:rsid w:val="009B1DDF"/>
    <w:rsid w:val="009C1395"/>
    <w:rsid w:val="009C41F4"/>
    <w:rsid w:val="009C7861"/>
    <w:rsid w:val="009D3C6B"/>
    <w:rsid w:val="009E5439"/>
    <w:rsid w:val="009F6704"/>
    <w:rsid w:val="00A02B17"/>
    <w:rsid w:val="00A03045"/>
    <w:rsid w:val="00A03104"/>
    <w:rsid w:val="00A05092"/>
    <w:rsid w:val="00A1012B"/>
    <w:rsid w:val="00A2053A"/>
    <w:rsid w:val="00A26BCF"/>
    <w:rsid w:val="00A404A3"/>
    <w:rsid w:val="00A40A37"/>
    <w:rsid w:val="00A41865"/>
    <w:rsid w:val="00A4569A"/>
    <w:rsid w:val="00A47E86"/>
    <w:rsid w:val="00A5287C"/>
    <w:rsid w:val="00A528AF"/>
    <w:rsid w:val="00A6143E"/>
    <w:rsid w:val="00A629AD"/>
    <w:rsid w:val="00A64146"/>
    <w:rsid w:val="00A66AFE"/>
    <w:rsid w:val="00A86313"/>
    <w:rsid w:val="00A914AE"/>
    <w:rsid w:val="00A9234E"/>
    <w:rsid w:val="00A92A95"/>
    <w:rsid w:val="00A92B76"/>
    <w:rsid w:val="00AA2687"/>
    <w:rsid w:val="00AA3FF8"/>
    <w:rsid w:val="00AB1B13"/>
    <w:rsid w:val="00AC5951"/>
    <w:rsid w:val="00AD0D47"/>
    <w:rsid w:val="00AE2ACE"/>
    <w:rsid w:val="00AE5BDA"/>
    <w:rsid w:val="00AF107D"/>
    <w:rsid w:val="00B00D9A"/>
    <w:rsid w:val="00B03EC7"/>
    <w:rsid w:val="00B06174"/>
    <w:rsid w:val="00B130E0"/>
    <w:rsid w:val="00B1405F"/>
    <w:rsid w:val="00B1533A"/>
    <w:rsid w:val="00B25C6F"/>
    <w:rsid w:val="00B4162C"/>
    <w:rsid w:val="00B54F35"/>
    <w:rsid w:val="00B57A9B"/>
    <w:rsid w:val="00B67FCD"/>
    <w:rsid w:val="00B73E61"/>
    <w:rsid w:val="00B74F35"/>
    <w:rsid w:val="00B75183"/>
    <w:rsid w:val="00B850AD"/>
    <w:rsid w:val="00B86E62"/>
    <w:rsid w:val="00BA6827"/>
    <w:rsid w:val="00BB32C6"/>
    <w:rsid w:val="00BD2C59"/>
    <w:rsid w:val="00BD4084"/>
    <w:rsid w:val="00BE129F"/>
    <w:rsid w:val="00BE23BA"/>
    <w:rsid w:val="00BF46EF"/>
    <w:rsid w:val="00C13AFA"/>
    <w:rsid w:val="00C2037B"/>
    <w:rsid w:val="00C20814"/>
    <w:rsid w:val="00C263FA"/>
    <w:rsid w:val="00C2650B"/>
    <w:rsid w:val="00C41901"/>
    <w:rsid w:val="00C5714F"/>
    <w:rsid w:val="00C611DB"/>
    <w:rsid w:val="00C631D7"/>
    <w:rsid w:val="00C70744"/>
    <w:rsid w:val="00C74042"/>
    <w:rsid w:val="00C76DC9"/>
    <w:rsid w:val="00C80164"/>
    <w:rsid w:val="00C938BC"/>
    <w:rsid w:val="00C95474"/>
    <w:rsid w:val="00CB4B1F"/>
    <w:rsid w:val="00CC12B2"/>
    <w:rsid w:val="00CC66C8"/>
    <w:rsid w:val="00CD0760"/>
    <w:rsid w:val="00CD2635"/>
    <w:rsid w:val="00CD44F1"/>
    <w:rsid w:val="00CD4B27"/>
    <w:rsid w:val="00CD6618"/>
    <w:rsid w:val="00CD7B8B"/>
    <w:rsid w:val="00CE6341"/>
    <w:rsid w:val="00CE7116"/>
    <w:rsid w:val="00CF324B"/>
    <w:rsid w:val="00CF580B"/>
    <w:rsid w:val="00CF684F"/>
    <w:rsid w:val="00CF6A1E"/>
    <w:rsid w:val="00D0202C"/>
    <w:rsid w:val="00D04C79"/>
    <w:rsid w:val="00D0760D"/>
    <w:rsid w:val="00D15B31"/>
    <w:rsid w:val="00D230EB"/>
    <w:rsid w:val="00D2698C"/>
    <w:rsid w:val="00D46BB2"/>
    <w:rsid w:val="00D6475A"/>
    <w:rsid w:val="00D6681F"/>
    <w:rsid w:val="00D6781E"/>
    <w:rsid w:val="00D713D6"/>
    <w:rsid w:val="00D74618"/>
    <w:rsid w:val="00D75B91"/>
    <w:rsid w:val="00D9477A"/>
    <w:rsid w:val="00D96415"/>
    <w:rsid w:val="00DB0D59"/>
    <w:rsid w:val="00DC09A9"/>
    <w:rsid w:val="00DC7818"/>
    <w:rsid w:val="00DC7A71"/>
    <w:rsid w:val="00DF1672"/>
    <w:rsid w:val="00E07EA6"/>
    <w:rsid w:val="00E105AD"/>
    <w:rsid w:val="00E13C44"/>
    <w:rsid w:val="00E202CE"/>
    <w:rsid w:val="00E251CA"/>
    <w:rsid w:val="00E253E2"/>
    <w:rsid w:val="00E426B4"/>
    <w:rsid w:val="00E428DC"/>
    <w:rsid w:val="00E42B5F"/>
    <w:rsid w:val="00E44AAC"/>
    <w:rsid w:val="00E44EF7"/>
    <w:rsid w:val="00E56F66"/>
    <w:rsid w:val="00E66E63"/>
    <w:rsid w:val="00E81B6D"/>
    <w:rsid w:val="00E8207D"/>
    <w:rsid w:val="00E84601"/>
    <w:rsid w:val="00E919A0"/>
    <w:rsid w:val="00E94F5C"/>
    <w:rsid w:val="00E9711E"/>
    <w:rsid w:val="00E979FB"/>
    <w:rsid w:val="00EA18D4"/>
    <w:rsid w:val="00EB6E8A"/>
    <w:rsid w:val="00EB797C"/>
    <w:rsid w:val="00EC4FDF"/>
    <w:rsid w:val="00EC5183"/>
    <w:rsid w:val="00EE1ACD"/>
    <w:rsid w:val="00EE6052"/>
    <w:rsid w:val="00EF3E14"/>
    <w:rsid w:val="00F03866"/>
    <w:rsid w:val="00F04D08"/>
    <w:rsid w:val="00F117F3"/>
    <w:rsid w:val="00F16097"/>
    <w:rsid w:val="00F20465"/>
    <w:rsid w:val="00F229A1"/>
    <w:rsid w:val="00F274FD"/>
    <w:rsid w:val="00F33096"/>
    <w:rsid w:val="00F624C7"/>
    <w:rsid w:val="00F62B42"/>
    <w:rsid w:val="00F64306"/>
    <w:rsid w:val="00F867C0"/>
    <w:rsid w:val="00F9367C"/>
    <w:rsid w:val="00F93904"/>
    <w:rsid w:val="00F95770"/>
    <w:rsid w:val="00FA100C"/>
    <w:rsid w:val="00FA4625"/>
    <w:rsid w:val="00FB4A15"/>
    <w:rsid w:val="00FB7637"/>
    <w:rsid w:val="00FC2F24"/>
    <w:rsid w:val="00FD4D21"/>
    <w:rsid w:val="00FE0319"/>
    <w:rsid w:val="00FE15EF"/>
    <w:rsid w:val="00FE2946"/>
    <w:rsid w:val="00FE7E59"/>
    <w:rsid w:val="00FF22EA"/>
    <w:rsid w:val="00FF6B4F"/>
    <w:rsid w:val="00FF6D16"/>
    <w:rsid w:val="00FF7AA4"/>
    <w:rsid w:val="07811478"/>
    <w:rsid w:val="078A5A5F"/>
    <w:rsid w:val="07E12BE6"/>
    <w:rsid w:val="0AA90B70"/>
    <w:rsid w:val="0C774C9E"/>
    <w:rsid w:val="0DD359BA"/>
    <w:rsid w:val="0E927CC3"/>
    <w:rsid w:val="0F190CE3"/>
    <w:rsid w:val="122B630F"/>
    <w:rsid w:val="12321C36"/>
    <w:rsid w:val="12E7073F"/>
    <w:rsid w:val="12FE18A3"/>
    <w:rsid w:val="14A42346"/>
    <w:rsid w:val="17065549"/>
    <w:rsid w:val="17B931C2"/>
    <w:rsid w:val="18556973"/>
    <w:rsid w:val="194B4E1F"/>
    <w:rsid w:val="19B46FFB"/>
    <w:rsid w:val="1A9C519D"/>
    <w:rsid w:val="22784E4D"/>
    <w:rsid w:val="229E475E"/>
    <w:rsid w:val="24B03DFD"/>
    <w:rsid w:val="24CF521F"/>
    <w:rsid w:val="250B2D11"/>
    <w:rsid w:val="26DA1B4A"/>
    <w:rsid w:val="279E1A41"/>
    <w:rsid w:val="298B1A03"/>
    <w:rsid w:val="29FF65A7"/>
    <w:rsid w:val="2B736581"/>
    <w:rsid w:val="2BF67178"/>
    <w:rsid w:val="2CF25F4F"/>
    <w:rsid w:val="2D373C3F"/>
    <w:rsid w:val="2E5D4E38"/>
    <w:rsid w:val="2E61379C"/>
    <w:rsid w:val="2F364491"/>
    <w:rsid w:val="316E7BCE"/>
    <w:rsid w:val="325532A1"/>
    <w:rsid w:val="34AC0153"/>
    <w:rsid w:val="368F0CB2"/>
    <w:rsid w:val="369753FA"/>
    <w:rsid w:val="36E71190"/>
    <w:rsid w:val="37405EB0"/>
    <w:rsid w:val="39607F31"/>
    <w:rsid w:val="39D4263D"/>
    <w:rsid w:val="39F00CE8"/>
    <w:rsid w:val="3B604E9F"/>
    <w:rsid w:val="3C4700C0"/>
    <w:rsid w:val="3CDE4DA8"/>
    <w:rsid w:val="3DDA6965"/>
    <w:rsid w:val="3E114865"/>
    <w:rsid w:val="3E380AE8"/>
    <w:rsid w:val="3E4C7DB6"/>
    <w:rsid w:val="3E561143"/>
    <w:rsid w:val="3FB62323"/>
    <w:rsid w:val="40D514AA"/>
    <w:rsid w:val="43197DD2"/>
    <w:rsid w:val="433A3D54"/>
    <w:rsid w:val="43F410B0"/>
    <w:rsid w:val="455F767E"/>
    <w:rsid w:val="46D03156"/>
    <w:rsid w:val="470D5710"/>
    <w:rsid w:val="476A2734"/>
    <w:rsid w:val="48120DAA"/>
    <w:rsid w:val="48164D90"/>
    <w:rsid w:val="4B157A50"/>
    <w:rsid w:val="4C18798A"/>
    <w:rsid w:val="4C3D0298"/>
    <w:rsid w:val="4C625A26"/>
    <w:rsid w:val="4E7D563C"/>
    <w:rsid w:val="4EE852E7"/>
    <w:rsid w:val="4FCA0635"/>
    <w:rsid w:val="504E67A1"/>
    <w:rsid w:val="505955D2"/>
    <w:rsid w:val="51C57711"/>
    <w:rsid w:val="532B25C9"/>
    <w:rsid w:val="53CC43B9"/>
    <w:rsid w:val="569A1E2B"/>
    <w:rsid w:val="56CF2CD9"/>
    <w:rsid w:val="57A53D69"/>
    <w:rsid w:val="57CB4F06"/>
    <w:rsid w:val="58ED0087"/>
    <w:rsid w:val="591351CF"/>
    <w:rsid w:val="5C157A81"/>
    <w:rsid w:val="5C201030"/>
    <w:rsid w:val="61A41B64"/>
    <w:rsid w:val="633C04E1"/>
    <w:rsid w:val="667B5CF4"/>
    <w:rsid w:val="673F12C5"/>
    <w:rsid w:val="67725C24"/>
    <w:rsid w:val="67AD253D"/>
    <w:rsid w:val="6DC062B6"/>
    <w:rsid w:val="6E2B2A93"/>
    <w:rsid w:val="6EA45CF8"/>
    <w:rsid w:val="6F881820"/>
    <w:rsid w:val="70A37FC4"/>
    <w:rsid w:val="713C268A"/>
    <w:rsid w:val="762272A5"/>
    <w:rsid w:val="79426EE3"/>
    <w:rsid w:val="7B8B3414"/>
    <w:rsid w:val="7D9C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E3923"/>
  <w15:docId w15:val="{0D0D2FE9-0D41-44F5-AA68-107BE31F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Arial" w:eastAsiaTheme="minorEastAsia" w:hAnsi="Arial" w:cs="Arial"/>
      <w:kern w:val="21"/>
      <w:sz w:val="24"/>
      <w:szCs w:val="24"/>
    </w:rPr>
  </w:style>
  <w:style w:type="paragraph" w:styleId="Heading1">
    <w:name w:val="heading 1"/>
    <w:basedOn w:val="Normal"/>
    <w:next w:val="Normal"/>
    <w:link w:val="Heading1Char"/>
    <w:uiPriority w:val="9"/>
    <w:qFormat/>
    <w:pPr>
      <w:keepNext/>
      <w:keepLines/>
      <w:spacing w:before="480" w:after="100"/>
      <w:outlineLvl w:val="0"/>
    </w:pPr>
    <w:rPr>
      <w:b/>
      <w:kern w:val="44"/>
    </w:rPr>
  </w:style>
  <w:style w:type="paragraph" w:styleId="Heading2">
    <w:name w:val="heading 2"/>
    <w:basedOn w:val="Normal"/>
    <w:next w:val="Normal"/>
    <w:link w:val="Heading2Char"/>
    <w:uiPriority w:val="9"/>
    <w:unhideWhenUsed/>
    <w:qFormat/>
    <w:pPr>
      <w:keepLines/>
      <w:spacing w:before="480" w:after="100"/>
      <w:outlineLvl w:val="1"/>
    </w:pPr>
    <w:rPr>
      <w:rFonts w:eastAsiaTheme="majorEastAsia"/>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Pr>
      <w:sz w:val="20"/>
      <w:szCs w:val="20"/>
    </w:rPr>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uiPriority w:val="99"/>
    <w:unhideWhenUsed/>
    <w:qFormat/>
    <w:pPr>
      <w:tabs>
        <w:tab w:val="center" w:pos="4153"/>
        <w:tab w:val="right" w:pos="8306"/>
      </w:tabs>
      <w:snapToGrid w:val="0"/>
      <w:jc w:val="left"/>
    </w:pPr>
    <w:rPr>
      <w:sz w:val="18"/>
      <w:szCs w:val="18"/>
    </w:rPr>
  </w:style>
  <w:style w:type="paragraph" w:styleId="Header">
    <w:name w:val="header"/>
    <w:basedOn w:val="Normal"/>
    <w:autoRedefine/>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semiHidden/>
    <w:unhideWhenUsed/>
    <w:qFormat/>
    <w:pPr>
      <w:ind w:leftChars="200" w:left="420"/>
    </w:pPr>
  </w:style>
  <w:style w:type="paragraph" w:styleId="CommentSubject">
    <w:name w:val="annotation subject"/>
    <w:basedOn w:val="CommentText"/>
    <w:next w:val="CommentText"/>
    <w:link w:val="CommentSubjectChar"/>
    <w:autoRedefine/>
    <w:uiPriority w:val="99"/>
    <w:semiHidden/>
    <w:unhideWhenUsed/>
    <w:qFormat/>
    <w:rPr>
      <w:b/>
      <w:bCs/>
    </w:rPr>
  </w:style>
  <w:style w:type="table" w:styleId="TableGrid">
    <w:name w:val="Table Grid"/>
    <w:basedOn w:val="TableNormal"/>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autoRedefine/>
    <w:uiPriority w:val="20"/>
    <w:qFormat/>
    <w:rPr>
      <w:i/>
      <w:iCs/>
    </w:rPr>
  </w:style>
  <w:style w:type="character" w:styleId="Hyperlink">
    <w:name w:val="Hyperlink"/>
    <w:basedOn w:val="DefaultParagraphFont"/>
    <w:autoRedefine/>
    <w:uiPriority w:val="99"/>
    <w:unhideWhenUsed/>
    <w:qFormat/>
    <w:rPr>
      <w:color w:val="0000FF" w:themeColor="hyperlink"/>
      <w:u w:val="single"/>
    </w:rPr>
  </w:style>
  <w:style w:type="character" w:styleId="CommentReference">
    <w:name w:val="annotation reference"/>
    <w:basedOn w:val="DefaultParagraphFont"/>
    <w:autoRedefine/>
    <w:uiPriority w:val="99"/>
    <w:semiHidden/>
    <w:unhideWhenUsed/>
    <w:qFormat/>
    <w:rPr>
      <w:sz w:val="16"/>
      <w:szCs w:val="16"/>
    </w:rPr>
  </w:style>
  <w:style w:type="character" w:customStyle="1" w:styleId="Heading2Char">
    <w:name w:val="Heading 2 Char"/>
    <w:link w:val="Heading2"/>
    <w:autoRedefine/>
    <w:uiPriority w:val="9"/>
    <w:qFormat/>
    <w:rPr>
      <w:rFonts w:ascii="Arial" w:eastAsiaTheme="majorEastAsia" w:hAnsi="Arial"/>
      <w:b/>
      <w:sz w:val="24"/>
    </w:rPr>
  </w:style>
  <w:style w:type="paragraph" w:customStyle="1" w:styleId="chapter-para">
    <w:name w:val="chapter-para"/>
    <w:basedOn w:val="Normal"/>
    <w:link w:val="chapter-paraChar"/>
    <w:autoRedefine/>
    <w:qFormat/>
    <w:pPr>
      <w:widowControl/>
      <w:spacing w:before="100" w:beforeAutospacing="1" w:after="100" w:afterAutospacing="1"/>
      <w:jc w:val="left"/>
    </w:pPr>
    <w:rPr>
      <w:rFonts w:ascii="宋体" w:eastAsia="宋体" w:hAnsi="宋体" w:cs="宋体"/>
      <w:kern w:val="0"/>
    </w:rPr>
  </w:style>
  <w:style w:type="character" w:customStyle="1" w:styleId="chapter-paraChar">
    <w:name w:val="chapter-para Char"/>
    <w:basedOn w:val="DefaultParagraphFont"/>
    <w:link w:val="chapter-para"/>
    <w:autoRedefine/>
    <w:qFormat/>
    <w:rPr>
      <w:rFonts w:ascii="宋体" w:eastAsia="宋体" w:hAnsi="宋体" w:cs="宋体"/>
      <w:kern w:val="0"/>
      <w:sz w:val="24"/>
      <w:szCs w:val="24"/>
    </w:rPr>
  </w:style>
  <w:style w:type="character" w:styleId="PlaceholderText">
    <w:name w:val="Placeholder Text"/>
    <w:basedOn w:val="DefaultParagraphFont"/>
    <w:autoRedefine/>
    <w:uiPriority w:val="99"/>
    <w:semiHidden/>
    <w:qFormat/>
    <w:rPr>
      <w:color w:val="666666"/>
    </w:rPr>
  </w:style>
  <w:style w:type="paragraph" w:customStyle="1" w:styleId="Revision1">
    <w:name w:val="Revision1"/>
    <w:autoRedefine/>
    <w:hidden/>
    <w:uiPriority w:val="99"/>
    <w:semiHidden/>
    <w:qFormat/>
    <w:rPr>
      <w:rFonts w:asciiTheme="minorHAnsi" w:eastAsiaTheme="minorEastAsia" w:hAnsiTheme="minorHAnsi" w:cstheme="minorBidi"/>
      <w:kern w:val="2"/>
      <w:sz w:val="21"/>
      <w:szCs w:val="22"/>
    </w:rPr>
  </w:style>
  <w:style w:type="character" w:customStyle="1" w:styleId="CommentTextChar">
    <w:name w:val="Comment Text Char"/>
    <w:basedOn w:val="DefaultParagraphFont"/>
    <w:link w:val="CommentText"/>
    <w:autoRedefine/>
    <w:uiPriority w:val="99"/>
    <w:qFormat/>
    <w:rPr>
      <w:kern w:val="2"/>
    </w:rPr>
  </w:style>
  <w:style w:type="character" w:customStyle="1" w:styleId="CommentSubjectChar">
    <w:name w:val="Comment Subject Char"/>
    <w:basedOn w:val="CommentTextChar"/>
    <w:link w:val="CommentSubject"/>
    <w:autoRedefine/>
    <w:uiPriority w:val="99"/>
    <w:semiHidden/>
    <w:qFormat/>
    <w:rPr>
      <w:b/>
      <w:bCs/>
      <w:kern w:val="2"/>
    </w:rPr>
  </w:style>
  <w:style w:type="paragraph" w:styleId="ListParagraph">
    <w:name w:val="List Paragraph"/>
    <w:basedOn w:val="Normal"/>
    <w:autoRedefine/>
    <w:uiPriority w:val="34"/>
    <w:qFormat/>
    <w:pPr>
      <w:ind w:firstLineChars="200" w:firstLine="420"/>
    </w:pPr>
  </w:style>
  <w:style w:type="paragraph" w:customStyle="1" w:styleId="SOMContent">
    <w:name w:val="SOMContent"/>
    <w:basedOn w:val="Normal"/>
    <w:autoRedefine/>
    <w:qFormat/>
    <w:pPr>
      <w:widowControl/>
      <w:spacing w:before="120"/>
      <w:jc w:val="left"/>
    </w:pPr>
    <w:rPr>
      <w:rFonts w:ascii="Times New Roman" w:eastAsia="Times New Roman" w:hAnsi="Times New Roman" w:cs="Times New Roman"/>
      <w:kern w:val="0"/>
      <w:lang w:eastAsia="en-US"/>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Heading1Char">
    <w:name w:val="Heading 1 Char"/>
    <w:link w:val="Heading1"/>
    <w:autoRedefine/>
    <w:qFormat/>
    <w:rPr>
      <w:rFonts w:eastAsiaTheme="minorEastAsia"/>
      <w:b/>
      <w:kern w:val="44"/>
      <w:sz w:val="24"/>
    </w:rPr>
  </w:style>
  <w:style w:type="character" w:customStyle="1" w:styleId="BalloonTextChar">
    <w:name w:val="Balloon Text Char"/>
    <w:basedOn w:val="DefaultParagraphFont"/>
    <w:link w:val="BalloonText"/>
    <w:autoRedefine/>
    <w:uiPriority w:val="99"/>
    <w:semiHidden/>
    <w:qFormat/>
    <w:rPr>
      <w:rFonts w:ascii="Arial" w:eastAsiaTheme="minorEastAsia" w:hAnsi="Arial" w:cs="Arial"/>
      <w:kern w:val="21"/>
      <w:sz w:val="18"/>
      <w:szCs w:val="18"/>
    </w:rPr>
  </w:style>
  <w:style w:type="paragraph" w:customStyle="1" w:styleId="EndNoteBibliographyTitle">
    <w:name w:val="EndNote Bibliography Title"/>
    <w:basedOn w:val="Normal"/>
    <w:link w:val="EndNoteBibliographyTitleChar"/>
    <w:autoRedefine/>
    <w:qFormat/>
    <w:pPr>
      <w:jc w:val="center"/>
    </w:pPr>
  </w:style>
  <w:style w:type="character" w:customStyle="1" w:styleId="EndNoteBibliographyTitleChar">
    <w:name w:val="EndNote Bibliography Title Char"/>
    <w:basedOn w:val="DefaultParagraphFont"/>
    <w:link w:val="EndNoteBibliographyTitle"/>
    <w:autoRedefine/>
    <w:qFormat/>
    <w:rPr>
      <w:rFonts w:ascii="Arial" w:eastAsiaTheme="minorEastAsia" w:hAnsi="Arial" w:cs="Arial"/>
      <w:kern w:val="21"/>
      <w:sz w:val="24"/>
      <w:szCs w:val="24"/>
    </w:rPr>
  </w:style>
  <w:style w:type="paragraph" w:customStyle="1" w:styleId="EndNoteBibliography">
    <w:name w:val="EndNote Bibliography"/>
    <w:basedOn w:val="Normal"/>
    <w:link w:val="EndNoteBibliographyChar"/>
    <w:autoRedefine/>
    <w:qFormat/>
  </w:style>
  <w:style w:type="character" w:customStyle="1" w:styleId="EndNoteBibliographyChar">
    <w:name w:val="EndNote Bibliography Char"/>
    <w:basedOn w:val="DefaultParagraphFont"/>
    <w:link w:val="EndNoteBibliography"/>
    <w:autoRedefine/>
    <w:qFormat/>
    <w:rPr>
      <w:rFonts w:ascii="Arial" w:eastAsiaTheme="minorEastAsia" w:hAnsi="Arial" w:cs="Arial"/>
      <w:kern w:val="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mar.bonaccurso@airbus.com" TargetMode="External"/><Relationship Id="rId13" Type="http://schemas.openxmlformats.org/officeDocument/2006/relationships/image" Target="media/image4.tiff"/><Relationship Id="rId18" Type="http://schemas.openxmlformats.org/officeDocument/2006/relationships/image" Target="media/image9.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qchen@uestc.edu.cn" TargetMode="External"/><Relationship Id="rId14" Type="http://schemas.openxmlformats.org/officeDocument/2006/relationships/image" Target="media/image5.tiff"/><Relationship Id="rId22" Type="http://schemas.openxmlformats.org/officeDocument/2006/relationships/image" Target="media/image13.png"/><Relationship Id="rId27"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14707-AB46-4C7D-81D8-22B25FEB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19</Pages>
  <Words>5103</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wyl</Company>
  <LinksUpToDate>false</LinksUpToDate>
  <CharactersWithSpaces>34123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85</cp:revision>
  <cp:lastPrinted>2024-02-27T13:43:00Z</cp:lastPrinted>
  <dcterms:created xsi:type="dcterms:W3CDTF">2024-02-14T04:47:00Z</dcterms:created>
  <dcterms:modified xsi:type="dcterms:W3CDTF">2024-03-04T14:45:00Z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F4032576EAE34FD8B85655ED5F24922B_13</vt:lpwstr>
  </property>
</Properties>
</file>