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68B65" w14:textId="77777777" w:rsidR="005C53C3" w:rsidRDefault="005C53C3" w:rsidP="005C53C3">
      <w:pPr>
        <w:spacing w:after="0" w:line="240" w:lineRule="auto"/>
        <w:rPr>
          <w:b/>
          <w:lang w:val="en-CA"/>
        </w:rPr>
      </w:pPr>
      <w:r w:rsidRPr="00565ED2">
        <w:rPr>
          <w:b/>
          <w:lang w:val="en-CA"/>
        </w:rPr>
        <w:t>Appendi</w:t>
      </w:r>
      <w:r>
        <w:rPr>
          <w:b/>
          <w:lang w:val="en-CA"/>
        </w:rPr>
        <w:t>x A</w:t>
      </w:r>
    </w:p>
    <w:p w14:paraId="74DEA0C4" w14:textId="77777777" w:rsidR="005C53C3" w:rsidRPr="00565ED2" w:rsidRDefault="005C53C3" w:rsidP="005C53C3">
      <w:pPr>
        <w:spacing w:after="0" w:line="240" w:lineRule="auto"/>
        <w:rPr>
          <w:b/>
          <w:lang w:val="en-CA"/>
        </w:rPr>
      </w:pPr>
    </w:p>
    <w:p w14:paraId="1BCA81CE" w14:textId="77777777" w:rsidR="005C53C3" w:rsidRPr="00565ED2" w:rsidRDefault="005C53C3" w:rsidP="005C53C3">
      <w:pPr>
        <w:spacing w:after="0" w:line="240" w:lineRule="auto"/>
        <w:rPr>
          <w:lang w:val="en-CA"/>
        </w:rPr>
      </w:pPr>
      <w:r>
        <w:rPr>
          <w:lang w:val="en-CA"/>
        </w:rPr>
        <w:t xml:space="preserve">Hoffman Criteria for defining severity of congenital heart disease </w:t>
      </w:r>
      <w:r w:rsidRPr="00320387">
        <w:rPr>
          <w:lang w:val="en-CA"/>
        </w:rPr>
        <w:fldChar w:fldCharType="begin"/>
      </w:r>
      <w:r>
        <w:rPr>
          <w:lang w:val="en-CA"/>
        </w:rPr>
        <w:instrText xml:space="preserve"> ADDIN EN.CITE &lt;EndNote&gt;&lt;Cite&gt;&lt;Author&gt;Hoffman&lt;/Author&gt;&lt;Year&gt;2002&lt;/Year&gt;&lt;RecNum&gt;15&lt;/RecNum&gt;&lt;DisplayText&gt;[19]&lt;/DisplayText&gt;&lt;record&gt;&lt;rec-number&gt;15&lt;/rec-number&gt;&lt;foreign-keys&gt;&lt;key app="EN" db-id="0t90zx5rof5pp2ex9spvzewm5d0ppvza2xws" timestamp="1702479581"&gt;15&lt;/key&gt;&lt;/foreign-keys&gt;&lt;ref-type name="Journal Article"&gt;17&lt;/ref-type&gt;&lt;contributors&gt;&lt;authors&gt;&lt;author&gt;Hoffman, J. I.&lt;/author&gt;&lt;author&gt;Kaplan, S.&lt;/author&gt;&lt;/authors&gt;&lt;/contributors&gt;&lt;auth-address&gt;Department of Pediatrics and the Cardiovascular Research Institute, University of California, San Francisco, California 94143, USA. jhoffman@pedcard.ucsf.edu&lt;/auth-address&gt;&lt;titles&gt;&lt;title&gt;The incidence of congenital heart disease&lt;/title&gt;&lt;secondary-title&gt;J Am Coll Cardiol&lt;/secondary-title&gt;&lt;/titles&gt;&lt;periodical&gt;&lt;full-title&gt;J Am Coll Cardiol&lt;/full-title&gt;&lt;/periodical&gt;&lt;pages&gt;1890-900&lt;/pages&gt;&lt;volume&gt;39&lt;/volume&gt;&lt;number&gt;12&lt;/number&gt;&lt;keywords&gt;&lt;keyword&gt;Ductus Arteriosus, Patent/epidemiology&lt;/keyword&gt;&lt;keyword&gt;Heart Defects, Congenital/classification/*epidemiology&lt;/keyword&gt;&lt;keyword&gt;Heart Septal Defects, Ventricular/epidemiology&lt;/keyword&gt;&lt;keyword&gt;Heart Valve Diseases/epidemiology&lt;/keyword&gt;&lt;keyword&gt;Humans&lt;/keyword&gt;&lt;keyword&gt;Incidence&lt;/keyword&gt;&lt;/keywords&gt;&lt;dates&gt;&lt;year&gt;2002&lt;/year&gt;&lt;pub-dates&gt;&lt;date&gt;Jun 19&lt;/date&gt;&lt;/pub-dates&gt;&lt;/dates&gt;&lt;isbn&gt;0735-1097 (Print)&amp;#xD;0735-1097 (Linking)&lt;/isbn&gt;&lt;accession-num&gt;12084585&lt;/accession-num&gt;&lt;urls&gt;&lt;related-urls&gt;&lt;url&gt;https://www.ncbi.nlm.nih.gov/pubmed/12084585&lt;/url&gt;&lt;/related-urls&gt;&lt;/urls&gt;&lt;electronic-resource-num&gt;10.1016/s0735-1097(02)01886-7&lt;/electronic-resource-num&gt;&lt;/record&gt;&lt;/Cite&gt;&lt;/EndNote&gt;</w:instrText>
      </w:r>
      <w:r w:rsidRPr="00320387">
        <w:rPr>
          <w:lang w:val="en-CA"/>
        </w:rPr>
        <w:fldChar w:fldCharType="separate"/>
      </w:r>
      <w:r>
        <w:rPr>
          <w:noProof/>
          <w:lang w:val="en-CA"/>
        </w:rPr>
        <w:t>[19]</w:t>
      </w:r>
      <w:r w:rsidRPr="00320387">
        <w:rPr>
          <w:lang w:val="en-CA"/>
        </w:rPr>
        <w:fldChar w:fldCharType="end"/>
      </w:r>
    </w:p>
    <w:p w14:paraId="42E28664" w14:textId="77777777" w:rsidR="005C53C3" w:rsidRDefault="005C53C3" w:rsidP="005C53C3">
      <w:pPr>
        <w:pStyle w:val="ListParagraph"/>
        <w:spacing w:after="0" w:line="240" w:lineRule="auto"/>
        <w:rPr>
          <w:lang w:val="en-CA"/>
        </w:rPr>
      </w:pPr>
    </w:p>
    <w:p w14:paraId="074A79E8" w14:textId="77777777" w:rsidR="005C53C3" w:rsidRPr="00565ED2" w:rsidRDefault="005C53C3" w:rsidP="005C53C3">
      <w:pPr>
        <w:spacing w:after="0" w:line="240" w:lineRule="auto"/>
        <w:rPr>
          <w:lang w:val="en-CA"/>
        </w:rPr>
      </w:pPr>
      <w:r w:rsidRPr="00565ED2">
        <w:rPr>
          <w:lang w:val="en-CA"/>
        </w:rPr>
        <w:t>Severe C</w:t>
      </w:r>
      <w:r>
        <w:rPr>
          <w:lang w:val="en-CA"/>
        </w:rPr>
        <w:t>ongenital Heart Disease</w:t>
      </w:r>
    </w:p>
    <w:p w14:paraId="4F336903" w14:textId="77777777" w:rsidR="005C53C3" w:rsidRDefault="005C53C3" w:rsidP="005C53C3">
      <w:pPr>
        <w:pStyle w:val="ListParagraph"/>
        <w:numPr>
          <w:ilvl w:val="0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All those with cyanotic heart disease</w:t>
      </w:r>
    </w:p>
    <w:p w14:paraId="0250669E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 w:rsidRPr="00565ED2">
        <w:rPr>
          <w:lang w:val="en-CA"/>
        </w:rPr>
        <w:t>d-transposition of the great arteries</w:t>
      </w:r>
    </w:p>
    <w:p w14:paraId="617D7CA9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Tetralogy of Fallot, including pulmonary atresia and absent pulmonary valve</w:t>
      </w:r>
    </w:p>
    <w:p w14:paraId="26244141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Hypoplastic right heart</w:t>
      </w:r>
    </w:p>
    <w:p w14:paraId="57E82DA2" w14:textId="77777777" w:rsidR="005C53C3" w:rsidRDefault="005C53C3" w:rsidP="005C53C3">
      <w:pPr>
        <w:pStyle w:val="ListParagraph"/>
        <w:numPr>
          <w:ilvl w:val="2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Tricuspid atresia</w:t>
      </w:r>
    </w:p>
    <w:p w14:paraId="012B8396" w14:textId="77777777" w:rsidR="005C53C3" w:rsidRDefault="005C53C3" w:rsidP="005C53C3">
      <w:pPr>
        <w:pStyle w:val="ListParagraph"/>
        <w:numPr>
          <w:ilvl w:val="2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Pulmonary atresia with an intact ventricular septum</w:t>
      </w:r>
    </w:p>
    <w:p w14:paraId="7D63BBE6" w14:textId="77777777" w:rsidR="005C53C3" w:rsidRDefault="005C53C3" w:rsidP="005C53C3">
      <w:pPr>
        <w:pStyle w:val="ListParagraph"/>
        <w:numPr>
          <w:ilvl w:val="2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Ebstein anomaly</w:t>
      </w:r>
    </w:p>
    <w:p w14:paraId="762C5F6A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Hypoplastic left heart</w:t>
      </w:r>
    </w:p>
    <w:p w14:paraId="1F554A70" w14:textId="77777777" w:rsidR="005C53C3" w:rsidRDefault="005C53C3" w:rsidP="005C53C3">
      <w:pPr>
        <w:pStyle w:val="ListParagraph"/>
        <w:numPr>
          <w:ilvl w:val="2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Aortic atresia</w:t>
      </w:r>
    </w:p>
    <w:p w14:paraId="261577F1" w14:textId="77777777" w:rsidR="005C53C3" w:rsidRDefault="005C53C3" w:rsidP="005C53C3">
      <w:pPr>
        <w:pStyle w:val="ListParagraph"/>
        <w:numPr>
          <w:ilvl w:val="2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Mitral atresia</w:t>
      </w:r>
    </w:p>
    <w:p w14:paraId="20A71672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SV (single ventricle)</w:t>
      </w:r>
    </w:p>
    <w:p w14:paraId="4514C83D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DORV (double outlet right ventricle)</w:t>
      </w:r>
    </w:p>
    <w:p w14:paraId="4952A82C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Truncus arteriosus</w:t>
      </w:r>
    </w:p>
    <w:p w14:paraId="030A7BED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Total anomalous pulmonary venous connection</w:t>
      </w:r>
    </w:p>
    <w:p w14:paraId="4440E1B4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Critical pulmonary stenosis</w:t>
      </w:r>
    </w:p>
    <w:p w14:paraId="081F8F7D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Miscellaneous uncommon lesions such as double outlet left ventricle, malpositions and some forms of l-transposition of the great arteries (congenitally corrected transposition)</w:t>
      </w:r>
    </w:p>
    <w:p w14:paraId="3DD05167" w14:textId="77777777" w:rsidR="005C53C3" w:rsidRDefault="005C53C3" w:rsidP="005C53C3">
      <w:pPr>
        <w:pStyle w:val="ListParagraph"/>
        <w:numPr>
          <w:ilvl w:val="0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Acyanotic lesions</w:t>
      </w:r>
    </w:p>
    <w:p w14:paraId="7BCFAF96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Atrioventricular septal defect (AVSD)</w:t>
      </w:r>
    </w:p>
    <w:p w14:paraId="698FFF28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Large ventricular septal defect (VSD)</w:t>
      </w:r>
    </w:p>
    <w:p w14:paraId="543C9080" w14:textId="77777777" w:rsidR="005C53C3" w:rsidRPr="005B1084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fr-CA"/>
        </w:rPr>
      </w:pPr>
      <w:r w:rsidRPr="005B1084">
        <w:rPr>
          <w:lang w:val="fr-CA"/>
        </w:rPr>
        <w:t>Large patent ductus arteriosus (PDA)</w:t>
      </w:r>
    </w:p>
    <w:p w14:paraId="328058B7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Critical or severe aortic stenosis</w:t>
      </w:r>
    </w:p>
    <w:p w14:paraId="00D832A3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Severe pulmonary stenosis</w:t>
      </w:r>
    </w:p>
    <w:p w14:paraId="011B35A4" w14:textId="77777777" w:rsidR="005C53C3" w:rsidRDefault="005C53C3" w:rsidP="005C53C3">
      <w:pPr>
        <w:pStyle w:val="ListParagraph"/>
        <w:numPr>
          <w:ilvl w:val="1"/>
          <w:numId w:val="1"/>
        </w:numPr>
        <w:spacing w:after="0" w:line="240" w:lineRule="auto"/>
        <w:rPr>
          <w:lang w:val="en-CA"/>
        </w:rPr>
      </w:pPr>
      <w:r>
        <w:rPr>
          <w:lang w:val="en-CA"/>
        </w:rPr>
        <w:t>Critical coarctation of the aorta</w:t>
      </w:r>
    </w:p>
    <w:p w14:paraId="0BE57E51" w14:textId="77777777" w:rsidR="005C53C3" w:rsidRDefault="005C53C3" w:rsidP="005C53C3">
      <w:pPr>
        <w:pStyle w:val="ListParagraph"/>
        <w:spacing w:after="0" w:line="240" w:lineRule="auto"/>
        <w:ind w:left="1080"/>
        <w:rPr>
          <w:lang w:val="en-CA"/>
        </w:rPr>
      </w:pPr>
    </w:p>
    <w:p w14:paraId="7E2BAF11" w14:textId="77777777" w:rsidR="005C53C3" w:rsidRDefault="005C53C3" w:rsidP="005C53C3">
      <w:pPr>
        <w:spacing w:after="0" w:line="240" w:lineRule="auto"/>
        <w:rPr>
          <w:lang w:val="en-CA"/>
        </w:rPr>
      </w:pPr>
      <w:r w:rsidRPr="00565ED2">
        <w:rPr>
          <w:lang w:val="en-CA"/>
        </w:rPr>
        <w:t xml:space="preserve">Moderate </w:t>
      </w:r>
      <w:r>
        <w:rPr>
          <w:lang w:val="en-CA"/>
        </w:rPr>
        <w:t>Congenital Heart Disease</w:t>
      </w:r>
    </w:p>
    <w:p w14:paraId="6CE8153B" w14:textId="77777777" w:rsidR="005C53C3" w:rsidRDefault="005C53C3" w:rsidP="005C53C3">
      <w:pPr>
        <w:pStyle w:val="ListParagraph"/>
        <w:numPr>
          <w:ilvl w:val="0"/>
          <w:numId w:val="2"/>
        </w:numPr>
        <w:spacing w:after="0" w:line="240" w:lineRule="auto"/>
        <w:rPr>
          <w:lang w:val="en-CA"/>
        </w:rPr>
      </w:pPr>
      <w:r>
        <w:rPr>
          <w:lang w:val="en-CA"/>
        </w:rPr>
        <w:t>Mild or moderate aortic stenosis or aortic incompetence</w:t>
      </w:r>
    </w:p>
    <w:p w14:paraId="1E837B7C" w14:textId="77777777" w:rsidR="005C53C3" w:rsidRDefault="005C53C3" w:rsidP="005C53C3">
      <w:pPr>
        <w:pStyle w:val="ListParagraph"/>
        <w:numPr>
          <w:ilvl w:val="0"/>
          <w:numId w:val="2"/>
        </w:numPr>
        <w:spacing w:after="0" w:line="240" w:lineRule="auto"/>
        <w:rPr>
          <w:lang w:val="en-CA"/>
        </w:rPr>
      </w:pPr>
      <w:r>
        <w:rPr>
          <w:lang w:val="en-CA"/>
        </w:rPr>
        <w:t>Moderate pulmonary stenosis or incompetence</w:t>
      </w:r>
    </w:p>
    <w:p w14:paraId="3525120C" w14:textId="77777777" w:rsidR="005C53C3" w:rsidRDefault="005C53C3" w:rsidP="005C53C3">
      <w:pPr>
        <w:pStyle w:val="ListParagraph"/>
        <w:numPr>
          <w:ilvl w:val="0"/>
          <w:numId w:val="2"/>
        </w:numPr>
        <w:spacing w:after="0" w:line="240" w:lineRule="auto"/>
        <w:rPr>
          <w:lang w:val="en-CA"/>
        </w:rPr>
      </w:pPr>
      <w:r>
        <w:rPr>
          <w:lang w:val="en-CA"/>
        </w:rPr>
        <w:t>Non critical coarctation of the aorta</w:t>
      </w:r>
    </w:p>
    <w:p w14:paraId="6A323391" w14:textId="77777777" w:rsidR="005C53C3" w:rsidRDefault="005C53C3" w:rsidP="005C53C3">
      <w:pPr>
        <w:pStyle w:val="ListParagraph"/>
        <w:numPr>
          <w:ilvl w:val="0"/>
          <w:numId w:val="2"/>
        </w:numPr>
        <w:spacing w:after="0" w:line="240" w:lineRule="auto"/>
        <w:rPr>
          <w:lang w:val="en-CA"/>
        </w:rPr>
      </w:pPr>
      <w:r>
        <w:rPr>
          <w:lang w:val="en-CA"/>
        </w:rPr>
        <w:t>Large ASD</w:t>
      </w:r>
    </w:p>
    <w:p w14:paraId="22F14062" w14:textId="77777777" w:rsidR="005C53C3" w:rsidRDefault="005C53C3" w:rsidP="005C53C3">
      <w:pPr>
        <w:pStyle w:val="ListParagraph"/>
        <w:numPr>
          <w:ilvl w:val="0"/>
          <w:numId w:val="2"/>
        </w:numPr>
        <w:spacing w:after="0" w:line="240" w:lineRule="auto"/>
        <w:rPr>
          <w:lang w:val="en-CA"/>
        </w:rPr>
      </w:pPr>
      <w:r>
        <w:rPr>
          <w:lang w:val="en-CA"/>
        </w:rPr>
        <w:t>Complex forms of VSD</w:t>
      </w:r>
    </w:p>
    <w:p w14:paraId="1C3FA900" w14:textId="77777777" w:rsidR="005C53C3" w:rsidRDefault="005C53C3" w:rsidP="005C53C3">
      <w:pPr>
        <w:spacing w:after="0" w:line="240" w:lineRule="auto"/>
        <w:rPr>
          <w:lang w:val="en-CA"/>
        </w:rPr>
      </w:pPr>
    </w:p>
    <w:p w14:paraId="51431DB8" w14:textId="77777777" w:rsidR="005C53C3" w:rsidRDefault="005C53C3" w:rsidP="005C53C3">
      <w:pPr>
        <w:spacing w:after="0" w:line="240" w:lineRule="auto"/>
        <w:rPr>
          <w:lang w:val="en-CA"/>
        </w:rPr>
      </w:pPr>
      <w:r>
        <w:rPr>
          <w:lang w:val="en-CA"/>
        </w:rPr>
        <w:t>Mild Congenital Heart Disease</w:t>
      </w:r>
    </w:p>
    <w:p w14:paraId="16D808F1" w14:textId="77777777" w:rsidR="005C53C3" w:rsidRDefault="005C53C3" w:rsidP="005C53C3">
      <w:pPr>
        <w:pStyle w:val="ListParagraph"/>
        <w:numPr>
          <w:ilvl w:val="0"/>
          <w:numId w:val="3"/>
        </w:numPr>
        <w:spacing w:after="0" w:line="240" w:lineRule="auto"/>
        <w:rPr>
          <w:lang w:val="en-CA"/>
        </w:rPr>
      </w:pPr>
      <w:r>
        <w:rPr>
          <w:lang w:val="en-CA"/>
        </w:rPr>
        <w:t>Small VSD</w:t>
      </w:r>
    </w:p>
    <w:p w14:paraId="78DBCB02" w14:textId="77777777" w:rsidR="005C53C3" w:rsidRDefault="005C53C3" w:rsidP="005C53C3">
      <w:pPr>
        <w:pStyle w:val="ListParagraph"/>
        <w:numPr>
          <w:ilvl w:val="0"/>
          <w:numId w:val="3"/>
        </w:numPr>
        <w:spacing w:after="0" w:line="240" w:lineRule="auto"/>
        <w:rPr>
          <w:lang w:val="en-CA"/>
        </w:rPr>
      </w:pPr>
      <w:r>
        <w:rPr>
          <w:lang w:val="en-CA"/>
        </w:rPr>
        <w:t>Small PDA</w:t>
      </w:r>
    </w:p>
    <w:p w14:paraId="2307F42E" w14:textId="77777777" w:rsidR="005C53C3" w:rsidRDefault="005C53C3" w:rsidP="005C53C3">
      <w:pPr>
        <w:pStyle w:val="ListParagraph"/>
        <w:numPr>
          <w:ilvl w:val="0"/>
          <w:numId w:val="3"/>
        </w:numPr>
        <w:spacing w:after="0" w:line="240" w:lineRule="auto"/>
        <w:rPr>
          <w:lang w:val="en-CA"/>
        </w:rPr>
      </w:pPr>
      <w:r>
        <w:rPr>
          <w:lang w:val="en-CA"/>
        </w:rPr>
        <w:t>Mild pulmonary stenosis</w:t>
      </w:r>
    </w:p>
    <w:p w14:paraId="032F4448" w14:textId="77777777" w:rsidR="005C53C3" w:rsidRDefault="005C53C3" w:rsidP="005C53C3">
      <w:pPr>
        <w:pStyle w:val="ListParagraph"/>
        <w:numPr>
          <w:ilvl w:val="0"/>
          <w:numId w:val="3"/>
        </w:numPr>
        <w:spacing w:after="0" w:line="240" w:lineRule="auto"/>
        <w:rPr>
          <w:lang w:val="en-CA"/>
        </w:rPr>
      </w:pPr>
      <w:r>
        <w:rPr>
          <w:lang w:val="en-CA"/>
        </w:rPr>
        <w:t>Bicuspid aortic valve without aortic stenosis or incompetence</w:t>
      </w:r>
    </w:p>
    <w:p w14:paraId="475B4124" w14:textId="77777777" w:rsidR="005C53C3" w:rsidRDefault="005C53C3" w:rsidP="005C53C3">
      <w:pPr>
        <w:pStyle w:val="ListParagraph"/>
        <w:numPr>
          <w:ilvl w:val="0"/>
          <w:numId w:val="3"/>
        </w:numPr>
        <w:spacing w:after="0" w:line="240" w:lineRule="auto"/>
        <w:rPr>
          <w:lang w:val="en-CA"/>
        </w:rPr>
      </w:pPr>
      <w:r>
        <w:rPr>
          <w:lang w:val="en-CA"/>
        </w:rPr>
        <w:t>Small or spontaneously closed ASD</w:t>
      </w:r>
    </w:p>
    <w:p w14:paraId="12DEEAC2" w14:textId="77777777" w:rsidR="005C53C3" w:rsidRDefault="005C53C3" w:rsidP="005C53C3">
      <w:pPr>
        <w:rPr>
          <w:lang w:val="en-CA"/>
        </w:rPr>
      </w:pPr>
      <w:r>
        <w:rPr>
          <w:lang w:val="en-CA"/>
        </w:rPr>
        <w:br w:type="page"/>
      </w:r>
    </w:p>
    <w:p w14:paraId="1E7DC4BF" w14:textId="77777777" w:rsidR="005C53C3" w:rsidRDefault="005C53C3"/>
    <w:sectPr w:rsidR="005C53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45433"/>
    <w:multiLevelType w:val="hybridMultilevel"/>
    <w:tmpl w:val="8B8AC45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BC91190"/>
    <w:multiLevelType w:val="hybridMultilevel"/>
    <w:tmpl w:val="94C615B2"/>
    <w:lvl w:ilvl="0" w:tplc="276CE57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F9131B0"/>
    <w:multiLevelType w:val="hybridMultilevel"/>
    <w:tmpl w:val="90685C6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5077965">
    <w:abstractNumId w:val="1"/>
  </w:num>
  <w:num w:numId="2" w16cid:durableId="1151018537">
    <w:abstractNumId w:val="2"/>
  </w:num>
  <w:num w:numId="3" w16cid:durableId="1245189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3C3"/>
    <w:rsid w:val="005C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5DE09"/>
  <w15:chartTrackingRefBased/>
  <w15:docId w15:val="{703CAB1B-B288-49A2-9153-324C7375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53C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53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2487</Characters>
  <Application>Microsoft Office Word</Application>
  <DocSecurity>0</DocSecurity>
  <Lines>20</Lines>
  <Paragraphs>5</Paragraphs>
  <ScaleCrop>false</ScaleCrop>
  <Company>Springer Nature</Company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2024-03-13T05:08:00Z</dcterms:created>
  <dcterms:modified xsi:type="dcterms:W3CDTF">2024-03-13T05:08:00Z</dcterms:modified>
</cp:coreProperties>
</file>