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8D31420" w14:textId="11F60607" w:rsidR="007B6EFC" w:rsidRPr="00F80018" w:rsidRDefault="007B6EFC">
      <w:pPr>
        <w:rPr>
          <w:rFonts w:ascii="Times New Roman" w:hAnsi="Times New Roman" w:cs="Times New Roman"/>
        </w:rPr>
      </w:pPr>
    </w:p>
    <w:p w14:paraId="0407CF33" w14:textId="2CF772A2" w:rsidR="00B50D93" w:rsidRPr="00F80018" w:rsidRDefault="00EC1ABA" w:rsidP="00B24641">
      <w:pPr>
        <w:jc w:val="center"/>
        <w:rPr>
          <w:rFonts w:ascii="Times New Roman" w:hAnsi="Times New Roman" w:cs="Times New Roman"/>
        </w:rPr>
      </w:pPr>
      <w:r>
        <w:rPr>
          <w:rFonts w:ascii="Times New Roman" w:hAnsi="Times New Roman" w:cs="Times New Roman"/>
          <w:noProof/>
        </w:rPr>
        <w:drawing>
          <wp:inline distT="0" distB="0" distL="0" distR="0" wp14:anchorId="41C193BC" wp14:editId="4DD35A49">
            <wp:extent cx="8593875" cy="5084064"/>
            <wp:effectExtent l="0" t="0" r="0" b="2540"/>
            <wp:docPr id="5249711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593875" cy="5084064"/>
                    </a:xfrm>
                    <a:prstGeom prst="rect">
                      <a:avLst/>
                    </a:prstGeom>
                    <a:noFill/>
                  </pic:spPr>
                </pic:pic>
              </a:graphicData>
            </a:graphic>
          </wp:inline>
        </w:drawing>
      </w:r>
    </w:p>
    <w:p w14:paraId="72BC00D7" w14:textId="17B15864" w:rsidR="007B6EFC" w:rsidRPr="00F80018" w:rsidRDefault="007B6EFC">
      <w:pPr>
        <w:rPr>
          <w:rFonts w:ascii="Times New Roman" w:hAnsi="Times New Roman" w:cs="Times New Roman"/>
        </w:rPr>
      </w:pPr>
      <w:r w:rsidRPr="00F80018">
        <w:rPr>
          <w:rFonts w:ascii="Times New Roman" w:hAnsi="Times New Roman" w:cs="Times New Roman"/>
          <w:b/>
          <w:bCs/>
        </w:rPr>
        <w:t>Supporting Figure 1</w:t>
      </w:r>
      <w:r w:rsidRPr="00F80018">
        <w:rPr>
          <w:rFonts w:ascii="Times New Roman" w:hAnsi="Times New Roman" w:cs="Times New Roman"/>
        </w:rPr>
        <w:t xml:space="preserve">: CryoEM workflow </w:t>
      </w:r>
      <w:r w:rsidR="0011344E" w:rsidRPr="00F80018">
        <w:rPr>
          <w:rFonts w:ascii="Times New Roman" w:hAnsi="Times New Roman" w:cs="Times New Roman"/>
        </w:rPr>
        <w:t>for the</w:t>
      </w:r>
      <w:r w:rsidRPr="00F80018">
        <w:rPr>
          <w:rFonts w:ascii="Times New Roman" w:hAnsi="Times New Roman" w:cs="Times New Roman"/>
        </w:rPr>
        <w:t xml:space="preserve"> </w:t>
      </w:r>
      <w:r w:rsidRPr="00F80018">
        <w:rPr>
          <w:rFonts w:ascii="Times New Roman" w:hAnsi="Times New Roman" w:cs="Times New Roman"/>
          <w:i/>
          <w:iCs/>
        </w:rPr>
        <w:t>ex vivo</w:t>
      </w:r>
      <w:r w:rsidRPr="00F80018">
        <w:rPr>
          <w:rFonts w:ascii="Times New Roman" w:hAnsi="Times New Roman" w:cs="Times New Roman"/>
        </w:rPr>
        <w:t xml:space="preserve"> L-ENA fibers</w:t>
      </w:r>
    </w:p>
    <w:p w14:paraId="2DE61488" w14:textId="121BF0EC" w:rsidR="00B50D93" w:rsidRPr="00F80018" w:rsidRDefault="005F11F3" w:rsidP="00B24641">
      <w:pPr>
        <w:jc w:val="center"/>
        <w:rPr>
          <w:rFonts w:ascii="Times New Roman" w:hAnsi="Times New Roman" w:cs="Times New Roman"/>
        </w:rPr>
      </w:pPr>
      <w:r>
        <w:rPr>
          <w:rFonts w:ascii="Times New Roman" w:hAnsi="Times New Roman" w:cs="Times New Roman"/>
          <w:noProof/>
        </w:rPr>
        <w:lastRenderedPageBreak/>
        <w:drawing>
          <wp:inline distT="0" distB="0" distL="0" distR="0" wp14:anchorId="2B3D6531" wp14:editId="5B37A2E6">
            <wp:extent cx="8734018" cy="5084064"/>
            <wp:effectExtent l="0" t="0" r="0" b="0"/>
            <wp:docPr id="1991078807"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734018" cy="5084064"/>
                    </a:xfrm>
                    <a:prstGeom prst="rect">
                      <a:avLst/>
                    </a:prstGeom>
                    <a:noFill/>
                  </pic:spPr>
                </pic:pic>
              </a:graphicData>
            </a:graphic>
          </wp:inline>
        </w:drawing>
      </w:r>
    </w:p>
    <w:p w14:paraId="6EAE81CA" w14:textId="7DACB2E7" w:rsidR="00B86463" w:rsidRPr="00F80018" w:rsidRDefault="00B50D93" w:rsidP="00B50D93">
      <w:pPr>
        <w:rPr>
          <w:rFonts w:ascii="Times New Roman" w:hAnsi="Times New Roman" w:cs="Times New Roman"/>
        </w:rPr>
      </w:pPr>
      <w:r w:rsidRPr="00F80018">
        <w:rPr>
          <w:rFonts w:ascii="Times New Roman" w:hAnsi="Times New Roman" w:cs="Times New Roman"/>
          <w:b/>
          <w:bCs/>
        </w:rPr>
        <w:t>Supporting Figure 2</w:t>
      </w:r>
      <w:r w:rsidRPr="00F80018">
        <w:rPr>
          <w:rFonts w:ascii="Times New Roman" w:hAnsi="Times New Roman" w:cs="Times New Roman"/>
        </w:rPr>
        <w:t xml:space="preserve">: CryoEM workflow </w:t>
      </w:r>
      <w:r w:rsidR="0011344E" w:rsidRPr="00F80018">
        <w:rPr>
          <w:rFonts w:ascii="Times New Roman" w:hAnsi="Times New Roman" w:cs="Times New Roman"/>
        </w:rPr>
        <w:t>for the</w:t>
      </w:r>
      <w:r w:rsidRPr="00F80018">
        <w:rPr>
          <w:rFonts w:ascii="Times New Roman" w:hAnsi="Times New Roman" w:cs="Times New Roman"/>
        </w:rPr>
        <w:t xml:space="preserve"> </w:t>
      </w:r>
      <w:r w:rsidRPr="00F80018">
        <w:rPr>
          <w:rFonts w:ascii="Times New Roman" w:hAnsi="Times New Roman" w:cs="Times New Roman"/>
          <w:i/>
          <w:iCs/>
        </w:rPr>
        <w:t>rec</w:t>
      </w:r>
      <w:r w:rsidRPr="00F80018">
        <w:rPr>
          <w:rFonts w:ascii="Times New Roman" w:hAnsi="Times New Roman" w:cs="Times New Roman"/>
        </w:rPr>
        <w:t>Ena3A L-ENA fibers</w:t>
      </w:r>
    </w:p>
    <w:p w14:paraId="4D5BFF41" w14:textId="77777777" w:rsidR="00B86463" w:rsidRPr="00F80018" w:rsidRDefault="00B86463">
      <w:pPr>
        <w:rPr>
          <w:rFonts w:ascii="Times New Roman" w:hAnsi="Times New Roman" w:cs="Times New Roman"/>
        </w:rPr>
      </w:pPr>
      <w:r w:rsidRPr="00F80018">
        <w:rPr>
          <w:rFonts w:ascii="Times New Roman" w:hAnsi="Times New Roman" w:cs="Times New Roman"/>
        </w:rPr>
        <w:br w:type="page"/>
      </w:r>
    </w:p>
    <w:p w14:paraId="4A41C3FA" w14:textId="6D1CAB83" w:rsidR="00B50D93" w:rsidRPr="00F80018" w:rsidRDefault="00BD296E" w:rsidP="00BD296E">
      <w:pPr>
        <w:jc w:val="center"/>
        <w:rPr>
          <w:rFonts w:ascii="Times New Roman" w:hAnsi="Times New Roman" w:cs="Times New Roman"/>
        </w:rPr>
      </w:pPr>
      <w:r w:rsidRPr="00F80018">
        <w:rPr>
          <w:rFonts w:ascii="Times New Roman" w:hAnsi="Times New Roman" w:cs="Times New Roman"/>
          <w:noProof/>
        </w:rPr>
        <w:lastRenderedPageBreak/>
        <w:drawing>
          <wp:inline distT="0" distB="0" distL="0" distR="0" wp14:anchorId="706057A7" wp14:editId="3284EEE4">
            <wp:extent cx="6534551" cy="4977442"/>
            <wp:effectExtent l="0" t="0" r="0" b="0"/>
            <wp:docPr id="1590" name="Picture 15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6536246" cy="4978733"/>
                    </a:xfrm>
                    <a:prstGeom prst="rect">
                      <a:avLst/>
                    </a:prstGeom>
                    <a:noFill/>
                  </pic:spPr>
                </pic:pic>
              </a:graphicData>
            </a:graphic>
          </wp:inline>
        </w:drawing>
      </w:r>
    </w:p>
    <w:p w14:paraId="532071A4" w14:textId="6BF69816" w:rsidR="009852B8" w:rsidRDefault="003E7BD3" w:rsidP="004E582B">
      <w:pPr>
        <w:jc w:val="both"/>
        <w:rPr>
          <w:rFonts w:ascii="Times New Roman" w:hAnsi="Times New Roman" w:cs="Times New Roman"/>
        </w:rPr>
      </w:pPr>
      <w:r w:rsidRPr="00F80018">
        <w:rPr>
          <w:rFonts w:ascii="Times New Roman" w:hAnsi="Times New Roman" w:cs="Times New Roman"/>
          <w:b/>
          <w:bCs/>
        </w:rPr>
        <w:t>Supporting Figure 3</w:t>
      </w:r>
      <w:r w:rsidRPr="00F80018">
        <w:rPr>
          <w:rFonts w:ascii="Times New Roman" w:hAnsi="Times New Roman" w:cs="Times New Roman"/>
        </w:rPr>
        <w:t xml:space="preserve">: Flexibility of </w:t>
      </w:r>
      <w:r w:rsidRPr="00F80018">
        <w:rPr>
          <w:rFonts w:ascii="Times New Roman" w:hAnsi="Times New Roman" w:cs="Times New Roman"/>
          <w:i/>
          <w:iCs/>
        </w:rPr>
        <w:t>rec</w:t>
      </w:r>
      <w:r w:rsidRPr="00F80018">
        <w:rPr>
          <w:rFonts w:ascii="Times New Roman" w:hAnsi="Times New Roman" w:cs="Times New Roman"/>
        </w:rPr>
        <w:t>Ena3A L-ENA fibers</w:t>
      </w:r>
      <w:r w:rsidR="00C6379B" w:rsidRPr="00F80018">
        <w:rPr>
          <w:rFonts w:ascii="Times New Roman" w:hAnsi="Times New Roman" w:cs="Times New Roman"/>
        </w:rPr>
        <w:t xml:space="preserve">: </w:t>
      </w:r>
      <w:r w:rsidR="00BD296E" w:rsidRPr="00F80018">
        <w:rPr>
          <w:rFonts w:ascii="Times New Roman" w:hAnsi="Times New Roman" w:cs="Times New Roman"/>
        </w:rPr>
        <w:t xml:space="preserve">(a) </w:t>
      </w:r>
      <w:r w:rsidR="00C6379B" w:rsidRPr="00F80018">
        <w:rPr>
          <w:rFonts w:ascii="Times New Roman" w:hAnsi="Times New Roman" w:cs="Times New Roman"/>
        </w:rPr>
        <w:t>CryoSPARC 2D class averages</w:t>
      </w:r>
      <w:r w:rsidR="00376D38" w:rsidRPr="00F80018">
        <w:rPr>
          <w:rFonts w:ascii="Times New Roman" w:hAnsi="Times New Roman" w:cs="Times New Roman"/>
        </w:rPr>
        <w:t xml:space="preserve"> of L-ENA </w:t>
      </w:r>
      <w:r w:rsidR="00433EF8" w:rsidRPr="00F80018">
        <w:rPr>
          <w:rFonts w:ascii="Times New Roman" w:hAnsi="Times New Roman" w:cs="Times New Roman"/>
        </w:rPr>
        <w:t xml:space="preserve">using a </w:t>
      </w:r>
      <w:r w:rsidR="00206D71" w:rsidRPr="00F80018">
        <w:rPr>
          <w:rFonts w:ascii="Times New Roman" w:hAnsi="Times New Roman" w:cs="Times New Roman"/>
        </w:rPr>
        <w:t xml:space="preserve">particle </w:t>
      </w:r>
      <w:r w:rsidR="00433EF8" w:rsidRPr="00F80018">
        <w:rPr>
          <w:rFonts w:ascii="Times New Roman" w:hAnsi="Times New Roman" w:cs="Times New Roman"/>
        </w:rPr>
        <w:t>box size of 600x600pixels (0.76Å/pixel)</w:t>
      </w:r>
      <w:r w:rsidR="003D0E95" w:rsidRPr="00F80018">
        <w:rPr>
          <w:rFonts w:ascii="Times New Roman" w:hAnsi="Times New Roman" w:cs="Times New Roman"/>
        </w:rPr>
        <w:t xml:space="preserve"> after manual picking of </w:t>
      </w:r>
      <w:r w:rsidR="005D3159" w:rsidRPr="00F80018">
        <w:rPr>
          <w:rFonts w:ascii="Times New Roman" w:hAnsi="Times New Roman" w:cs="Times New Roman"/>
        </w:rPr>
        <w:t>high curvature L-ENA segments</w:t>
      </w:r>
      <w:r w:rsidR="00BD296E" w:rsidRPr="00F80018">
        <w:rPr>
          <w:rFonts w:ascii="Times New Roman" w:hAnsi="Times New Roman" w:cs="Times New Roman"/>
        </w:rPr>
        <w:t xml:space="preserve">, (b) </w:t>
      </w:r>
      <w:r w:rsidR="00902CE1" w:rsidRPr="00F80018">
        <w:rPr>
          <w:rFonts w:ascii="Times New Roman" w:hAnsi="Times New Roman" w:cs="Times New Roman"/>
        </w:rPr>
        <w:t xml:space="preserve">Cryosparc output for the mode 1 of the </w:t>
      </w:r>
      <w:r w:rsidR="00BD296E" w:rsidRPr="00F80018">
        <w:rPr>
          <w:rFonts w:ascii="Times New Roman" w:hAnsi="Times New Roman" w:cs="Times New Roman"/>
        </w:rPr>
        <w:t xml:space="preserve">3D variability analysis </w:t>
      </w:r>
      <w:r w:rsidR="00902CE1" w:rsidRPr="00F80018">
        <w:rPr>
          <w:rFonts w:ascii="Times New Roman" w:hAnsi="Times New Roman" w:cs="Times New Roman"/>
        </w:rPr>
        <w:t>job</w:t>
      </w:r>
      <w:r w:rsidR="004E582B" w:rsidRPr="00F80018">
        <w:rPr>
          <w:rFonts w:ascii="Times New Roman" w:hAnsi="Times New Roman" w:cs="Times New Roman"/>
        </w:rPr>
        <w:t xml:space="preserve"> on L-ENA</w:t>
      </w:r>
      <w:r w:rsidR="00CB6614" w:rsidRPr="00F80018">
        <w:rPr>
          <w:rFonts w:ascii="Times New Roman" w:hAnsi="Times New Roman" w:cs="Times New Roman"/>
        </w:rPr>
        <w:t xml:space="preserve"> (see Supporting Movie 1</w:t>
      </w:r>
      <w:r w:rsidR="002331DC" w:rsidRPr="00F80018">
        <w:rPr>
          <w:rFonts w:ascii="Times New Roman" w:hAnsi="Times New Roman" w:cs="Times New Roman"/>
        </w:rPr>
        <w:t xml:space="preserve"> for a representation of the corresponding volume series)</w:t>
      </w:r>
      <w:r w:rsidR="00902CE1" w:rsidRPr="00F80018">
        <w:rPr>
          <w:rFonts w:ascii="Times New Roman" w:hAnsi="Times New Roman" w:cs="Times New Roman"/>
        </w:rPr>
        <w:t>.</w:t>
      </w:r>
    </w:p>
    <w:p w14:paraId="6E35877D" w14:textId="0D48C52F" w:rsidR="009852B8" w:rsidRDefault="009852B8" w:rsidP="006F4A34">
      <w:pPr>
        <w:jc w:val="center"/>
        <w:rPr>
          <w:rFonts w:ascii="Times New Roman" w:hAnsi="Times New Roman" w:cs="Times New Roman"/>
        </w:rPr>
      </w:pPr>
      <w:r>
        <w:rPr>
          <w:rFonts w:ascii="Times New Roman" w:hAnsi="Times New Roman" w:cs="Times New Roman"/>
        </w:rPr>
        <w:br w:type="page"/>
      </w:r>
      <w:r w:rsidRPr="009852B8">
        <w:rPr>
          <w:rFonts w:ascii="Times New Roman" w:hAnsi="Times New Roman" w:cs="Times New Roman"/>
          <w:noProof/>
        </w:rPr>
        <w:lastRenderedPageBreak/>
        <w:drawing>
          <wp:inline distT="0" distB="0" distL="0" distR="0" wp14:anchorId="2249538F" wp14:editId="3FC1EA5D">
            <wp:extent cx="7640955" cy="5240020"/>
            <wp:effectExtent l="0" t="0" r="0" b="0"/>
            <wp:docPr id="1" name="Picture 1" descr="C:\Users\epze\OneDrive - Norwegian University of Life Sciences\Desktop\Stability assa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epze\OneDrive - Norwegian University of Life Sciences\Desktop\Stability assay.pn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7640955" cy="5240020"/>
                    </a:xfrm>
                    <a:prstGeom prst="rect">
                      <a:avLst/>
                    </a:prstGeom>
                    <a:noFill/>
                    <a:ln>
                      <a:noFill/>
                    </a:ln>
                  </pic:spPr>
                </pic:pic>
              </a:graphicData>
            </a:graphic>
          </wp:inline>
        </w:drawing>
      </w:r>
    </w:p>
    <w:p w14:paraId="153DFDBE" w14:textId="77777777" w:rsidR="006F4A34" w:rsidRPr="004E5094" w:rsidRDefault="006F4A34" w:rsidP="006F4A34">
      <w:pPr>
        <w:rPr>
          <w:rFonts w:ascii="Times New Roman" w:hAnsi="Times New Roman" w:cs="Times New Roman"/>
        </w:rPr>
      </w:pPr>
      <w:r w:rsidRPr="00F80018">
        <w:rPr>
          <w:rFonts w:ascii="Times New Roman" w:hAnsi="Times New Roman" w:cs="Times New Roman"/>
          <w:b/>
          <w:bCs/>
        </w:rPr>
        <w:t xml:space="preserve">Supporting Figure </w:t>
      </w:r>
      <w:r>
        <w:rPr>
          <w:rFonts w:ascii="Times New Roman" w:hAnsi="Times New Roman" w:cs="Times New Roman"/>
          <w:b/>
          <w:bCs/>
        </w:rPr>
        <w:t xml:space="preserve">4: </w:t>
      </w:r>
      <w:r>
        <w:rPr>
          <w:rFonts w:ascii="Times New Roman" w:hAnsi="Times New Roman" w:cs="Times New Roman"/>
        </w:rPr>
        <w:t>Stability assay for recEna3A fibers: recombinant Ena3A fibers were incubated for 1h in 8M urea, 20% or 100% (v/v) formic acid, or boiled in 1% (w/v) SDS, autoclaved (121C° for 18min) in miliQ, or incubated in 1 mg.mL</w:t>
      </w:r>
      <w:r w:rsidRPr="001A39C7">
        <w:rPr>
          <w:rFonts w:ascii="Times New Roman" w:hAnsi="Times New Roman" w:cs="Times New Roman"/>
          <w:vertAlign w:val="superscript"/>
        </w:rPr>
        <w:t>-1</w:t>
      </w:r>
      <w:r>
        <w:rPr>
          <w:rFonts w:ascii="Times New Roman" w:hAnsi="Times New Roman" w:cs="Times New Roman"/>
        </w:rPr>
        <w:t xml:space="preserve"> proteinase K in 33.3mM Hepes pH 7.5, 1mM CaCl</w:t>
      </w:r>
      <w:r w:rsidRPr="00414548">
        <w:rPr>
          <w:rFonts w:ascii="Times New Roman" w:hAnsi="Times New Roman" w:cs="Times New Roman"/>
          <w:vertAlign w:val="subscript"/>
        </w:rPr>
        <w:t>2</w:t>
      </w:r>
      <w:r>
        <w:rPr>
          <w:rFonts w:ascii="Times New Roman" w:hAnsi="Times New Roman" w:cs="Times New Roman"/>
        </w:rPr>
        <w:t xml:space="preserve"> for 24h.</w:t>
      </w:r>
    </w:p>
    <w:p w14:paraId="1153B475" w14:textId="4637195F" w:rsidR="001C3165" w:rsidRPr="00F80018" w:rsidRDefault="00281511" w:rsidP="000B4271">
      <w:pPr>
        <w:jc w:val="center"/>
        <w:rPr>
          <w:rFonts w:ascii="Times New Roman" w:hAnsi="Times New Roman" w:cs="Times New Roman"/>
        </w:rPr>
      </w:pPr>
      <w:r w:rsidRPr="00F80018">
        <w:rPr>
          <w:rFonts w:ascii="Times New Roman" w:hAnsi="Times New Roman" w:cs="Times New Roman"/>
          <w:noProof/>
        </w:rPr>
        <w:lastRenderedPageBreak/>
        <w:drawing>
          <wp:inline distT="0" distB="0" distL="0" distR="0" wp14:anchorId="0BABDC86" wp14:editId="0024FE01">
            <wp:extent cx="8826792" cy="4855464"/>
            <wp:effectExtent l="0" t="0" r="0" b="0"/>
            <wp:docPr id="76" name="Picture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8826792" cy="4855464"/>
                    </a:xfrm>
                    <a:prstGeom prst="rect">
                      <a:avLst/>
                    </a:prstGeom>
                    <a:noFill/>
                  </pic:spPr>
                </pic:pic>
              </a:graphicData>
            </a:graphic>
          </wp:inline>
        </w:drawing>
      </w:r>
    </w:p>
    <w:p w14:paraId="7FE440F5" w14:textId="77777777" w:rsidR="00CF30F4" w:rsidRDefault="00490B9D" w:rsidP="003C0AFA">
      <w:pPr>
        <w:jc w:val="both"/>
        <w:rPr>
          <w:rFonts w:ascii="Times New Roman" w:hAnsi="Times New Roman" w:cs="Times New Roman"/>
        </w:rPr>
      </w:pPr>
      <w:r w:rsidRPr="00F80018">
        <w:rPr>
          <w:rFonts w:ascii="Times New Roman" w:hAnsi="Times New Roman" w:cs="Times New Roman"/>
          <w:b/>
          <w:bCs/>
        </w:rPr>
        <w:t xml:space="preserve">Supporting Figure </w:t>
      </w:r>
      <w:r w:rsidR="009852B8">
        <w:rPr>
          <w:rFonts w:ascii="Times New Roman" w:hAnsi="Times New Roman" w:cs="Times New Roman"/>
          <w:b/>
          <w:bCs/>
        </w:rPr>
        <w:t>5</w:t>
      </w:r>
      <w:r w:rsidRPr="00F80018">
        <w:rPr>
          <w:rFonts w:ascii="Times New Roman" w:hAnsi="Times New Roman" w:cs="Times New Roman"/>
        </w:rPr>
        <w:t xml:space="preserve">: Multiple sequence alignment of </w:t>
      </w:r>
      <w:r w:rsidR="00B017C7" w:rsidRPr="00F80018">
        <w:rPr>
          <w:rFonts w:ascii="Times New Roman" w:hAnsi="Times New Roman" w:cs="Times New Roman"/>
        </w:rPr>
        <w:t>the S-ENA subunits (Ena1A and Ena1B) and the L-ENA subunit (Ena3A)</w:t>
      </w:r>
      <w:r w:rsidRPr="00F80018">
        <w:rPr>
          <w:rFonts w:ascii="Times New Roman" w:hAnsi="Times New Roman" w:cs="Times New Roman"/>
        </w:rPr>
        <w:t xml:space="preserve">. Residues involved in lateral contacts </w:t>
      </w:r>
      <w:r w:rsidR="00B017C7" w:rsidRPr="00F80018">
        <w:rPr>
          <w:rFonts w:ascii="Times New Roman" w:hAnsi="Times New Roman" w:cs="Times New Roman"/>
        </w:rPr>
        <w:t xml:space="preserve">are </w:t>
      </w:r>
      <w:r w:rsidRPr="00F80018">
        <w:rPr>
          <w:rFonts w:ascii="Times New Roman" w:hAnsi="Times New Roman" w:cs="Times New Roman"/>
        </w:rPr>
        <w:t>highlighted with a star</w:t>
      </w:r>
      <w:r w:rsidR="00B017C7" w:rsidRPr="00F80018">
        <w:rPr>
          <w:rFonts w:ascii="Times New Roman" w:hAnsi="Times New Roman" w:cs="Times New Roman"/>
        </w:rPr>
        <w:t xml:space="preserve"> (above: S-ENA contact; below: L-ENA contacts</w:t>
      </w:r>
      <w:r w:rsidRPr="00F80018">
        <w:rPr>
          <w:rFonts w:ascii="Times New Roman" w:hAnsi="Times New Roman" w:cs="Times New Roman"/>
        </w:rPr>
        <w:t>)</w:t>
      </w:r>
      <w:r w:rsidR="00580CCE" w:rsidRPr="00F80018">
        <w:rPr>
          <w:rFonts w:ascii="Times New Roman" w:hAnsi="Times New Roman" w:cs="Times New Roman"/>
        </w:rPr>
        <w:t xml:space="preserve">, (b) percent identity matrix </w:t>
      </w:r>
      <w:r w:rsidR="003C771A" w:rsidRPr="00F80018">
        <w:rPr>
          <w:rFonts w:ascii="Times New Roman" w:hAnsi="Times New Roman" w:cs="Times New Roman"/>
        </w:rPr>
        <w:t>for Ena1A, Ena1B and Ena3A, (c)</w:t>
      </w:r>
      <w:r w:rsidR="007C14F1" w:rsidRPr="00F80018">
        <w:rPr>
          <w:rFonts w:ascii="Times New Roman" w:hAnsi="Times New Roman" w:cs="Times New Roman"/>
        </w:rPr>
        <w:t xml:space="preserve"> and (e)</w:t>
      </w:r>
      <w:r w:rsidR="003C771A" w:rsidRPr="00F80018">
        <w:rPr>
          <w:rFonts w:ascii="Times New Roman" w:hAnsi="Times New Roman" w:cs="Times New Roman"/>
        </w:rPr>
        <w:t xml:space="preserve"> </w:t>
      </w:r>
      <w:r w:rsidR="00492B4B" w:rsidRPr="00F80018">
        <w:rPr>
          <w:rFonts w:ascii="Times New Roman" w:hAnsi="Times New Roman" w:cs="Times New Roman"/>
        </w:rPr>
        <w:t xml:space="preserve">comparison between the </w:t>
      </w:r>
      <w:bookmarkStart w:id="0" w:name="_Hlk124090543"/>
      <w:r w:rsidR="00492B4B" w:rsidRPr="00F80018">
        <w:rPr>
          <w:rFonts w:ascii="Symbol" w:hAnsi="Symbol" w:cs="Times New Roman"/>
        </w:rPr>
        <w:t></w:t>
      </w:r>
      <w:r w:rsidR="00492B4B" w:rsidRPr="00F80018">
        <w:rPr>
          <w:rFonts w:ascii="Times New Roman" w:hAnsi="Times New Roman" w:cs="Times New Roman"/>
        </w:rPr>
        <w:t xml:space="preserve">-sheet augmentation </w:t>
      </w:r>
      <w:bookmarkEnd w:id="0"/>
      <w:r w:rsidR="00492B4B" w:rsidRPr="00F80018">
        <w:rPr>
          <w:rFonts w:ascii="Times New Roman" w:hAnsi="Times New Roman" w:cs="Times New Roman"/>
        </w:rPr>
        <w:t>contacts at the Ena1B dimer interface</w:t>
      </w:r>
      <w:r w:rsidR="00E04FD6" w:rsidRPr="00F80018">
        <w:rPr>
          <w:rFonts w:ascii="Times New Roman" w:hAnsi="Times New Roman" w:cs="Times New Roman"/>
        </w:rPr>
        <w:t xml:space="preserve"> (PDB: 7A02)</w:t>
      </w:r>
      <w:r w:rsidR="007C14F1" w:rsidRPr="00F80018">
        <w:rPr>
          <w:rFonts w:ascii="Times New Roman" w:hAnsi="Times New Roman" w:cs="Times New Roman"/>
        </w:rPr>
        <w:t xml:space="preserve">, and </w:t>
      </w:r>
      <w:r w:rsidR="008D220A" w:rsidRPr="00F80018">
        <w:rPr>
          <w:rFonts w:ascii="Times New Roman" w:hAnsi="Times New Roman" w:cs="Times New Roman"/>
        </w:rPr>
        <w:t xml:space="preserve">(d) and (f) </w:t>
      </w:r>
      <w:r w:rsidR="007C14F1" w:rsidRPr="00F80018">
        <w:rPr>
          <w:rFonts w:ascii="Times New Roman" w:hAnsi="Times New Roman" w:cs="Times New Roman"/>
        </w:rPr>
        <w:t xml:space="preserve">the </w:t>
      </w:r>
      <w:r w:rsidR="007C14F1" w:rsidRPr="00F80018">
        <w:rPr>
          <w:rFonts w:ascii="Symbol" w:hAnsi="Symbol" w:cs="Times New Roman"/>
        </w:rPr>
        <w:t></w:t>
      </w:r>
      <w:r w:rsidR="007C14F1" w:rsidRPr="00F80018">
        <w:rPr>
          <w:rFonts w:ascii="Times New Roman" w:hAnsi="Times New Roman" w:cs="Times New Roman"/>
        </w:rPr>
        <w:t>-sheet augmentation at the Ena3A dimer interface</w:t>
      </w:r>
      <w:r w:rsidR="008D220A" w:rsidRPr="00F80018">
        <w:rPr>
          <w:rFonts w:ascii="Times New Roman" w:hAnsi="Times New Roman" w:cs="Times New Roman"/>
        </w:rPr>
        <w:t>.</w:t>
      </w:r>
      <w:r w:rsidR="00AE437F" w:rsidRPr="00F80018">
        <w:rPr>
          <w:rFonts w:ascii="Times New Roman" w:hAnsi="Times New Roman" w:cs="Times New Roman"/>
        </w:rPr>
        <w:t xml:space="preserve"> Inter-molecular hydrogen bonds (determined in PyMol 2.5.2 using “Find Polar between Chains”) shown in yellow, dashed lines.</w:t>
      </w:r>
    </w:p>
    <w:p w14:paraId="49135E55" w14:textId="77777777" w:rsidR="00CF30F4" w:rsidRDefault="00CF30F4" w:rsidP="00CF30F4">
      <w:pPr>
        <w:jc w:val="both"/>
        <w:rPr>
          <w:rFonts w:ascii="Times New Roman" w:hAnsi="Times New Roman" w:cs="Times New Roman"/>
        </w:rPr>
      </w:pPr>
      <w:r>
        <w:rPr>
          <w:rFonts w:ascii="Times New Roman" w:hAnsi="Times New Roman" w:cs="Times New Roman"/>
          <w:noProof/>
        </w:rPr>
        <w:lastRenderedPageBreak/>
        <w:drawing>
          <wp:inline distT="0" distB="0" distL="0" distR="0" wp14:anchorId="0E4A10E8" wp14:editId="4A7753AC">
            <wp:extent cx="8863330" cy="4985385"/>
            <wp:effectExtent l="0" t="0" r="0" b="5715"/>
            <wp:docPr id="4" name="Picture 4" descr="A picture containing text, circle, diagram, screensho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A picture containing text, circle, diagram, screenshot&#10;&#10;Description automatically generated"/>
                    <pic:cNvPicPr/>
                  </pic:nvPicPr>
                  <pic:blipFill>
                    <a:blip r:embed="rId15">
                      <a:extLst>
                        <a:ext uri="{28A0092B-C50C-407E-A947-70E740481C1C}">
                          <a14:useLocalDpi xmlns:a14="http://schemas.microsoft.com/office/drawing/2010/main" val="0"/>
                        </a:ext>
                      </a:extLst>
                    </a:blip>
                    <a:stretch>
                      <a:fillRect/>
                    </a:stretch>
                  </pic:blipFill>
                  <pic:spPr>
                    <a:xfrm>
                      <a:off x="0" y="0"/>
                      <a:ext cx="8863330" cy="4985385"/>
                    </a:xfrm>
                    <a:prstGeom prst="rect">
                      <a:avLst/>
                    </a:prstGeom>
                  </pic:spPr>
                </pic:pic>
              </a:graphicData>
            </a:graphic>
          </wp:inline>
        </w:drawing>
      </w:r>
    </w:p>
    <w:p w14:paraId="0716BC7F" w14:textId="77777777" w:rsidR="00CF30F4" w:rsidRDefault="00CF30F4" w:rsidP="00CF30F4">
      <w:pPr>
        <w:jc w:val="both"/>
        <w:rPr>
          <w:rFonts w:ascii="Times New Roman" w:hAnsi="Times New Roman" w:cs="Times New Roman"/>
        </w:rPr>
        <w:sectPr w:rsidR="00CF30F4" w:rsidSect="00E1438E">
          <w:pgSz w:w="16838" w:h="11906" w:orient="landscape"/>
          <w:pgMar w:top="1440" w:right="1440" w:bottom="1440" w:left="1440" w:header="708" w:footer="708" w:gutter="0"/>
          <w:cols w:space="708"/>
          <w:docGrid w:linePitch="360"/>
        </w:sectPr>
      </w:pPr>
      <w:r w:rsidRPr="00485D51">
        <w:rPr>
          <w:rFonts w:ascii="Times New Roman" w:hAnsi="Times New Roman" w:cs="Times New Roman"/>
          <w:b/>
          <w:bCs/>
        </w:rPr>
        <w:t xml:space="preserve">Supporting </w:t>
      </w:r>
      <w:r w:rsidRPr="003527C9">
        <w:rPr>
          <w:rFonts w:ascii="Times New Roman" w:hAnsi="Times New Roman" w:cs="Times New Roman"/>
          <w:b/>
          <w:bCs/>
        </w:rPr>
        <w:t>Figure 6</w:t>
      </w:r>
      <w:r w:rsidRPr="003527C9">
        <w:rPr>
          <w:rFonts w:ascii="Times New Roman" w:hAnsi="Times New Roman" w:cs="Times New Roman"/>
        </w:rPr>
        <w:t>: Phylogenetic</w:t>
      </w:r>
      <w:r>
        <w:rPr>
          <w:rFonts w:ascii="Times New Roman" w:hAnsi="Times New Roman" w:cs="Times New Roman"/>
        </w:rPr>
        <w:t xml:space="preserve"> analysis of L-ENA occurrence. </w:t>
      </w:r>
      <w:r w:rsidRPr="00FB6BC1">
        <w:rPr>
          <w:rFonts w:ascii="Times New Roman" w:hAnsi="Times New Roman" w:cs="Times New Roman"/>
        </w:rPr>
        <w:t xml:space="preserve">Clustering of 656 </w:t>
      </w:r>
      <w:r w:rsidRPr="000C4B0C">
        <w:rPr>
          <w:rFonts w:ascii="Times New Roman" w:hAnsi="Times New Roman" w:cs="Times New Roman"/>
          <w:i/>
          <w:iCs/>
        </w:rPr>
        <w:t>B</w:t>
      </w:r>
      <w:r>
        <w:rPr>
          <w:rFonts w:ascii="Times New Roman" w:hAnsi="Times New Roman" w:cs="Times New Roman"/>
          <w:i/>
          <w:iCs/>
        </w:rPr>
        <w:t>. cereus</w:t>
      </w:r>
      <w:r w:rsidRPr="000C4B0C">
        <w:rPr>
          <w:rFonts w:ascii="Times New Roman" w:hAnsi="Times New Roman" w:cs="Times New Roman"/>
          <w:i/>
          <w:iCs/>
        </w:rPr>
        <w:t xml:space="preserve"> s.l.</w:t>
      </w:r>
      <w:r w:rsidRPr="00FB6BC1">
        <w:rPr>
          <w:rFonts w:ascii="Times New Roman" w:hAnsi="Times New Roman" w:cs="Times New Roman"/>
        </w:rPr>
        <w:t xml:space="preserve"> genomes</w:t>
      </w:r>
      <w:r>
        <w:rPr>
          <w:rFonts w:ascii="Times New Roman" w:hAnsi="Times New Roman" w:cs="Times New Roman"/>
        </w:rPr>
        <w:t xml:space="preserve"> (</w:t>
      </w:r>
      <w:r>
        <w:rPr>
          <w:rFonts w:ascii="Times New Roman" w:hAnsi="Times New Roman" w:cs="Times New Roman"/>
          <w:i/>
          <w:iCs/>
        </w:rPr>
        <w:t xml:space="preserve">B. subtilis </w:t>
      </w:r>
      <w:r w:rsidRPr="00AA0743">
        <w:rPr>
          <w:rFonts w:ascii="Times New Roman" w:hAnsi="Times New Roman" w:cs="Times New Roman"/>
        </w:rPr>
        <w:t>is excluded from tree</w:t>
      </w:r>
      <w:r>
        <w:rPr>
          <w:rFonts w:ascii="Times New Roman" w:hAnsi="Times New Roman" w:cs="Times New Roman"/>
          <w:i/>
          <w:iCs/>
        </w:rPr>
        <w:t>)</w:t>
      </w:r>
      <w:r w:rsidRPr="00FB6BC1">
        <w:rPr>
          <w:rFonts w:ascii="Times New Roman" w:hAnsi="Times New Roman" w:cs="Times New Roman"/>
        </w:rPr>
        <w:t xml:space="preserve">. </w:t>
      </w:r>
      <w:r>
        <w:rPr>
          <w:rFonts w:ascii="Times New Roman" w:hAnsi="Times New Roman" w:cs="Times New Roman"/>
        </w:rPr>
        <w:t>Rings are colored according to designated species (inner ring) and p</w:t>
      </w:r>
      <w:r w:rsidRPr="00FB6BC1">
        <w:rPr>
          <w:rFonts w:ascii="Times New Roman" w:hAnsi="Times New Roman" w:cs="Times New Roman"/>
        </w:rPr>
        <w:t>resence and copy</w:t>
      </w:r>
      <w:r>
        <w:rPr>
          <w:rFonts w:ascii="Times New Roman" w:hAnsi="Times New Roman" w:cs="Times New Roman"/>
        </w:rPr>
        <w:t>-</w:t>
      </w:r>
      <w:r w:rsidRPr="00FB6BC1">
        <w:rPr>
          <w:rFonts w:ascii="Times New Roman" w:hAnsi="Times New Roman" w:cs="Times New Roman"/>
        </w:rPr>
        <w:t xml:space="preserve">number of </w:t>
      </w:r>
      <w:r>
        <w:rPr>
          <w:rFonts w:ascii="Times New Roman" w:hAnsi="Times New Roman" w:cs="Times New Roman"/>
          <w:i/>
          <w:iCs/>
        </w:rPr>
        <w:t>e</w:t>
      </w:r>
      <w:r w:rsidRPr="000C4B0C">
        <w:rPr>
          <w:rFonts w:ascii="Times New Roman" w:hAnsi="Times New Roman" w:cs="Times New Roman"/>
          <w:i/>
          <w:iCs/>
        </w:rPr>
        <w:t>na3</w:t>
      </w:r>
      <w:r>
        <w:rPr>
          <w:rFonts w:ascii="Times New Roman" w:hAnsi="Times New Roman" w:cs="Times New Roman"/>
          <w:i/>
          <w:iCs/>
        </w:rPr>
        <w:t>A</w:t>
      </w:r>
      <w:r w:rsidRPr="00FB6BC1">
        <w:rPr>
          <w:rFonts w:ascii="Times New Roman" w:hAnsi="Times New Roman" w:cs="Times New Roman"/>
        </w:rPr>
        <w:t xml:space="preserve"> gene cluster </w:t>
      </w:r>
      <w:r>
        <w:rPr>
          <w:rFonts w:ascii="Times New Roman" w:hAnsi="Times New Roman" w:cs="Times New Roman"/>
        </w:rPr>
        <w:t>(outer ring)</w:t>
      </w:r>
      <w:r w:rsidRPr="00FB6BC1">
        <w:rPr>
          <w:rFonts w:ascii="Times New Roman" w:hAnsi="Times New Roman" w:cs="Times New Roman"/>
        </w:rPr>
        <w:t>. Tree is made using Mashtree</w:t>
      </w:r>
      <w:r>
        <w:rPr>
          <w:rFonts w:ascii="Times New Roman" w:hAnsi="Times New Roman" w:cs="Times New Roman"/>
        </w:rPr>
        <w:t xml:space="preserve">, vizualised using Microreact, and available at </w:t>
      </w:r>
      <w:hyperlink r:id="rId16" w:history="1">
        <w:r w:rsidRPr="00AA0743">
          <w:rPr>
            <w:rStyle w:val="Hyperlink"/>
            <w:rFonts w:ascii="Times New Roman" w:hAnsi="Times New Roman" w:cs="Times New Roman"/>
          </w:rPr>
          <w:t>https://microreact.org/project/uzm4JFrrsCPZeRnMpRqvvf-supplementary-figure-9-ena3-paper</w:t>
        </w:r>
      </w:hyperlink>
      <w:r>
        <w:rPr>
          <w:rFonts w:ascii="Times New Roman" w:hAnsi="Times New Roman" w:cs="Times New Roman"/>
        </w:rPr>
        <w:t xml:space="preserve"> .</w:t>
      </w:r>
    </w:p>
    <w:p w14:paraId="580CDE70" w14:textId="563B336E" w:rsidR="003F5D84" w:rsidRPr="007B24B3" w:rsidRDefault="001A148A" w:rsidP="000B4271">
      <w:pPr>
        <w:jc w:val="center"/>
        <w:rPr>
          <w:rFonts w:ascii="Times New Roman" w:hAnsi="Times New Roman" w:cs="Times New Roman"/>
        </w:rPr>
      </w:pPr>
      <w:r>
        <w:rPr>
          <w:rFonts w:ascii="Times New Roman" w:hAnsi="Times New Roman" w:cs="Times New Roman"/>
          <w:noProof/>
        </w:rPr>
        <w:lastRenderedPageBreak/>
        <w:drawing>
          <wp:inline distT="0" distB="0" distL="0" distR="0" wp14:anchorId="61207D9A" wp14:editId="3830DAA1">
            <wp:extent cx="7827264" cy="4190888"/>
            <wp:effectExtent l="0" t="0" r="2540" b="635"/>
            <wp:docPr id="1498859248"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7827264" cy="4190888"/>
                    </a:xfrm>
                    <a:prstGeom prst="rect">
                      <a:avLst/>
                    </a:prstGeom>
                    <a:noFill/>
                  </pic:spPr>
                </pic:pic>
              </a:graphicData>
            </a:graphic>
          </wp:inline>
        </w:drawing>
      </w:r>
    </w:p>
    <w:p w14:paraId="24AD4098" w14:textId="1D4E90FC" w:rsidR="00495095" w:rsidRPr="00F80018" w:rsidRDefault="00DA7A4F" w:rsidP="000D6CFD">
      <w:pPr>
        <w:jc w:val="both"/>
        <w:rPr>
          <w:rFonts w:ascii="Times New Roman" w:hAnsi="Times New Roman" w:cs="Times New Roman"/>
        </w:rPr>
      </w:pPr>
      <w:r w:rsidRPr="007B24B3">
        <w:rPr>
          <w:rFonts w:ascii="Times New Roman" w:hAnsi="Times New Roman" w:cs="Times New Roman"/>
          <w:b/>
          <w:bCs/>
        </w:rPr>
        <w:t xml:space="preserve">Supporting Figure </w:t>
      </w:r>
      <w:r w:rsidR="005D0470" w:rsidRPr="007B24B3">
        <w:rPr>
          <w:rFonts w:ascii="Times New Roman" w:hAnsi="Times New Roman" w:cs="Times New Roman"/>
          <w:b/>
          <w:bCs/>
        </w:rPr>
        <w:t>7</w:t>
      </w:r>
      <w:r w:rsidRPr="007B24B3">
        <w:rPr>
          <w:rFonts w:ascii="Times New Roman" w:hAnsi="Times New Roman" w:cs="Times New Roman"/>
        </w:rPr>
        <w:t>:</w:t>
      </w:r>
      <w:r w:rsidR="00FE264D" w:rsidRPr="007B24B3">
        <w:rPr>
          <w:rFonts w:ascii="Times New Roman" w:hAnsi="Times New Roman" w:cs="Times New Roman"/>
        </w:rPr>
        <w:t xml:space="preserve"> Alpha</w:t>
      </w:r>
      <w:r w:rsidR="00315A6B" w:rsidRPr="007B24B3">
        <w:rPr>
          <w:rFonts w:ascii="Times New Roman" w:hAnsi="Times New Roman" w:cs="Times New Roman"/>
        </w:rPr>
        <w:t>fold2 prediction</w:t>
      </w:r>
      <w:r w:rsidR="00315A6B" w:rsidRPr="00F80018">
        <w:rPr>
          <w:rFonts w:ascii="Times New Roman" w:hAnsi="Times New Roman" w:cs="Times New Roman"/>
        </w:rPr>
        <w:t xml:space="preserve"> of the </w:t>
      </w:r>
      <w:r w:rsidR="0095009D">
        <w:rPr>
          <w:rFonts w:ascii="Times New Roman" w:hAnsi="Times New Roman" w:cs="Times New Roman"/>
        </w:rPr>
        <w:t>ExsL</w:t>
      </w:r>
      <w:r w:rsidR="00315A6B" w:rsidRPr="00F80018">
        <w:rPr>
          <w:rFonts w:ascii="Times New Roman" w:hAnsi="Times New Roman" w:cs="Times New Roman"/>
        </w:rPr>
        <w:t xml:space="preserve">-Ena3A dimeric complex: (a) </w:t>
      </w:r>
      <w:r w:rsidR="003A1529" w:rsidRPr="00F80018">
        <w:rPr>
          <w:rFonts w:ascii="Times New Roman" w:hAnsi="Times New Roman" w:cs="Times New Roman"/>
        </w:rPr>
        <w:t>Alphafold-</w:t>
      </w:r>
      <w:r w:rsidR="00315A6B" w:rsidRPr="00F80018">
        <w:rPr>
          <w:rFonts w:ascii="Times New Roman" w:hAnsi="Times New Roman" w:cs="Times New Roman"/>
        </w:rPr>
        <w:t xml:space="preserve">multimer </w:t>
      </w:r>
      <w:r w:rsidR="003A1529" w:rsidRPr="00F80018">
        <w:rPr>
          <w:rFonts w:ascii="Times New Roman" w:hAnsi="Times New Roman" w:cs="Times New Roman"/>
        </w:rPr>
        <w:t xml:space="preserve">1.2 </w:t>
      </w:r>
      <w:r w:rsidR="00E206A3">
        <w:rPr>
          <w:rFonts w:ascii="Times New Roman" w:hAnsi="Times New Roman" w:cs="Times New Roman"/>
        </w:rPr>
        <w:t>ExsL-</w:t>
      </w:r>
      <w:r w:rsidR="003A1529" w:rsidRPr="00F80018">
        <w:rPr>
          <w:rFonts w:ascii="Times New Roman" w:hAnsi="Times New Roman" w:cs="Times New Roman"/>
        </w:rPr>
        <w:t>Ena3A dimer</w:t>
      </w:r>
      <w:r w:rsidR="00512B84" w:rsidRPr="00F80018">
        <w:rPr>
          <w:rFonts w:ascii="Times New Roman" w:hAnsi="Times New Roman" w:cs="Times New Roman"/>
        </w:rPr>
        <w:t xml:space="preserve"> (pLDDT=8</w:t>
      </w:r>
      <w:r w:rsidR="000E3D16" w:rsidRPr="00F80018">
        <w:rPr>
          <w:rFonts w:ascii="Times New Roman" w:hAnsi="Times New Roman" w:cs="Times New Roman"/>
        </w:rPr>
        <w:t>2.6</w:t>
      </w:r>
      <w:r w:rsidR="00512B84" w:rsidRPr="00F80018">
        <w:rPr>
          <w:rFonts w:ascii="Times New Roman" w:hAnsi="Times New Roman" w:cs="Times New Roman"/>
        </w:rPr>
        <w:t>; ptmscore=0.7</w:t>
      </w:r>
      <w:r w:rsidR="000E3D16" w:rsidRPr="00F80018">
        <w:rPr>
          <w:rFonts w:ascii="Times New Roman" w:hAnsi="Times New Roman" w:cs="Times New Roman"/>
        </w:rPr>
        <w:t>3</w:t>
      </w:r>
      <w:r w:rsidR="00512B84" w:rsidRPr="00F80018">
        <w:rPr>
          <w:rFonts w:ascii="Times New Roman" w:hAnsi="Times New Roman" w:cs="Times New Roman"/>
        </w:rPr>
        <w:t>)</w:t>
      </w:r>
      <w:r w:rsidR="003A1529" w:rsidRPr="00F80018">
        <w:rPr>
          <w:rFonts w:ascii="Times New Roman" w:hAnsi="Times New Roman" w:cs="Times New Roman"/>
        </w:rPr>
        <w:t xml:space="preserve"> colour coded according to pLDDT-score</w:t>
      </w:r>
      <w:r w:rsidR="0099013D" w:rsidRPr="00F80018">
        <w:rPr>
          <w:rFonts w:ascii="Times New Roman" w:hAnsi="Times New Roman" w:cs="Times New Roman"/>
        </w:rPr>
        <w:t xml:space="preserve">, (b) Sequence coverage </w:t>
      </w:r>
      <w:r w:rsidR="00253722" w:rsidRPr="00F80018">
        <w:rPr>
          <w:rFonts w:ascii="Times New Roman" w:hAnsi="Times New Roman" w:cs="Times New Roman"/>
        </w:rPr>
        <w:t xml:space="preserve">of the corresponding </w:t>
      </w:r>
      <w:r w:rsidR="00E206A3">
        <w:rPr>
          <w:rFonts w:ascii="Times New Roman" w:hAnsi="Times New Roman" w:cs="Times New Roman"/>
        </w:rPr>
        <w:t>ExsL-</w:t>
      </w:r>
      <w:r w:rsidR="00253722" w:rsidRPr="00F80018">
        <w:rPr>
          <w:rFonts w:ascii="Times New Roman" w:hAnsi="Times New Roman" w:cs="Times New Roman"/>
        </w:rPr>
        <w:t xml:space="preserve">Ena3A multiple sequence alignment, (c) </w:t>
      </w:r>
      <w:r w:rsidR="004E1B75" w:rsidRPr="00F80018">
        <w:rPr>
          <w:rFonts w:ascii="Times New Roman" w:hAnsi="Times New Roman" w:cs="Times New Roman"/>
        </w:rPr>
        <w:t xml:space="preserve">Predicted aligned error map of the predicted </w:t>
      </w:r>
      <w:r w:rsidR="00E206A3">
        <w:rPr>
          <w:rFonts w:ascii="Times New Roman" w:hAnsi="Times New Roman" w:cs="Times New Roman"/>
        </w:rPr>
        <w:t>ExsL-</w:t>
      </w:r>
      <w:r w:rsidR="004E1B75" w:rsidRPr="00F80018">
        <w:rPr>
          <w:rFonts w:ascii="Times New Roman" w:hAnsi="Times New Roman" w:cs="Times New Roman"/>
        </w:rPr>
        <w:t xml:space="preserve">Ena3A dimer, (d) </w:t>
      </w:r>
      <w:r w:rsidR="0087394E" w:rsidRPr="00F80018">
        <w:rPr>
          <w:rFonts w:ascii="Times New Roman" w:hAnsi="Times New Roman" w:cs="Times New Roman"/>
        </w:rPr>
        <w:t xml:space="preserve">Pairwise sequence alignment </w:t>
      </w:r>
      <w:r w:rsidR="000D6CFD" w:rsidRPr="00F80018">
        <w:rPr>
          <w:rFonts w:ascii="Times New Roman" w:hAnsi="Times New Roman" w:cs="Times New Roman"/>
        </w:rPr>
        <w:t xml:space="preserve">(17.4% sequence identity) </w:t>
      </w:r>
      <w:r w:rsidR="0087394E" w:rsidRPr="00F80018">
        <w:rPr>
          <w:rFonts w:ascii="Times New Roman" w:hAnsi="Times New Roman" w:cs="Times New Roman"/>
        </w:rPr>
        <w:t xml:space="preserve">of Ena3A and the C-terminal Ena-core domain of </w:t>
      </w:r>
      <w:r w:rsidR="00E206A3">
        <w:rPr>
          <w:rFonts w:ascii="Times New Roman" w:hAnsi="Times New Roman" w:cs="Times New Roman"/>
        </w:rPr>
        <w:t>ExsL</w:t>
      </w:r>
      <w:r w:rsidR="00E206A3" w:rsidRPr="00F80018">
        <w:rPr>
          <w:rFonts w:ascii="Times New Roman" w:hAnsi="Times New Roman" w:cs="Times New Roman"/>
        </w:rPr>
        <w:t xml:space="preserve"> </w:t>
      </w:r>
      <w:r w:rsidR="00722C21" w:rsidRPr="00F80018">
        <w:rPr>
          <w:rFonts w:ascii="Times New Roman" w:hAnsi="Times New Roman" w:cs="Times New Roman"/>
        </w:rPr>
        <w:t>(157-262)</w:t>
      </w:r>
      <w:r w:rsidR="004D7223" w:rsidRPr="00F80018">
        <w:rPr>
          <w:rFonts w:ascii="Times New Roman" w:hAnsi="Times New Roman" w:cs="Times New Roman"/>
        </w:rPr>
        <w:t xml:space="preserve">. Residues involved in </w:t>
      </w:r>
      <w:r w:rsidR="000D6CFD" w:rsidRPr="00F80018">
        <w:rPr>
          <w:rFonts w:ascii="Times New Roman" w:hAnsi="Times New Roman" w:cs="Times New Roman"/>
        </w:rPr>
        <w:t>lateral</w:t>
      </w:r>
      <w:r w:rsidR="009C7C07" w:rsidRPr="00F80018">
        <w:rPr>
          <w:rFonts w:ascii="Times New Roman" w:hAnsi="Times New Roman" w:cs="Times New Roman"/>
        </w:rPr>
        <w:t xml:space="preserve"> Ena3A</w:t>
      </w:r>
      <w:r w:rsidR="00F00B5C" w:rsidRPr="00F80018">
        <w:rPr>
          <w:rFonts w:ascii="Times New Roman" w:hAnsi="Times New Roman" w:cs="Times New Roman"/>
        </w:rPr>
        <w:t>-Ena3A</w:t>
      </w:r>
      <w:r w:rsidR="009C7C07" w:rsidRPr="00F80018">
        <w:rPr>
          <w:rFonts w:ascii="Times New Roman" w:hAnsi="Times New Roman" w:cs="Times New Roman"/>
        </w:rPr>
        <w:t xml:space="preserve"> contacts (highlighted with a star) are conserved in </w:t>
      </w:r>
      <w:r w:rsidR="00E206A3">
        <w:rPr>
          <w:rFonts w:ascii="Times New Roman" w:hAnsi="Times New Roman" w:cs="Times New Roman"/>
        </w:rPr>
        <w:t>ExsL</w:t>
      </w:r>
      <w:r w:rsidR="003C552D" w:rsidRPr="00F80018">
        <w:rPr>
          <w:rFonts w:ascii="Times New Roman" w:hAnsi="Times New Roman" w:cs="Times New Roman"/>
        </w:rPr>
        <w:t xml:space="preserve">, (e) </w:t>
      </w:r>
      <w:r w:rsidR="00714857" w:rsidRPr="00F80018">
        <w:rPr>
          <w:rFonts w:ascii="Symbol" w:hAnsi="Symbol" w:cs="Times New Roman"/>
        </w:rPr>
        <w:t></w:t>
      </w:r>
      <w:r w:rsidR="00714857" w:rsidRPr="00F80018">
        <w:rPr>
          <w:rFonts w:ascii="Times New Roman" w:hAnsi="Times New Roman" w:cs="Times New Roman"/>
        </w:rPr>
        <w:t xml:space="preserve">-sheet augmentation at the </w:t>
      </w:r>
      <w:r w:rsidR="003C552D" w:rsidRPr="00F80018">
        <w:rPr>
          <w:rFonts w:ascii="Times New Roman" w:hAnsi="Times New Roman" w:cs="Times New Roman"/>
        </w:rPr>
        <w:t xml:space="preserve">Ena3A dimer interface </w:t>
      </w:r>
      <w:r w:rsidR="00714857" w:rsidRPr="00F80018">
        <w:rPr>
          <w:rFonts w:ascii="Times New Roman" w:hAnsi="Times New Roman" w:cs="Times New Roman"/>
        </w:rPr>
        <w:t>(determined via cryoEM)</w:t>
      </w:r>
      <w:r w:rsidR="00D841C4" w:rsidRPr="00F80018">
        <w:rPr>
          <w:rFonts w:ascii="Times New Roman" w:hAnsi="Times New Roman" w:cs="Times New Roman"/>
        </w:rPr>
        <w:t xml:space="preserve">, (f) </w:t>
      </w:r>
      <w:r w:rsidR="00C0198B" w:rsidRPr="00F80018">
        <w:rPr>
          <w:rFonts w:ascii="Times New Roman" w:hAnsi="Times New Roman" w:cs="Times New Roman"/>
        </w:rPr>
        <w:t xml:space="preserve">Predicted </w:t>
      </w:r>
      <w:r w:rsidR="00D841C4" w:rsidRPr="00F80018">
        <w:rPr>
          <w:rFonts w:ascii="Symbol" w:hAnsi="Symbol" w:cs="Times New Roman"/>
        </w:rPr>
        <w:t></w:t>
      </w:r>
      <w:r w:rsidR="00D841C4" w:rsidRPr="00F80018">
        <w:rPr>
          <w:rFonts w:ascii="Times New Roman" w:hAnsi="Times New Roman" w:cs="Times New Roman"/>
        </w:rPr>
        <w:t xml:space="preserve">-sheet augmentation at the </w:t>
      </w:r>
      <w:r w:rsidR="00E206A3">
        <w:rPr>
          <w:rFonts w:ascii="Times New Roman" w:hAnsi="Times New Roman" w:cs="Times New Roman"/>
        </w:rPr>
        <w:t>ExsL-</w:t>
      </w:r>
      <w:r w:rsidR="00D841C4" w:rsidRPr="00F80018">
        <w:rPr>
          <w:rFonts w:ascii="Times New Roman" w:hAnsi="Times New Roman" w:cs="Times New Roman"/>
        </w:rPr>
        <w:t>Ena3A</w:t>
      </w:r>
      <w:r w:rsidR="00F97AF8" w:rsidRPr="00F80018">
        <w:rPr>
          <w:rFonts w:ascii="Times New Roman" w:hAnsi="Times New Roman" w:cs="Times New Roman"/>
        </w:rPr>
        <w:t xml:space="preserve"> heterodimer </w:t>
      </w:r>
      <w:r w:rsidR="00D841C4" w:rsidRPr="00F80018">
        <w:rPr>
          <w:rFonts w:ascii="Times New Roman" w:hAnsi="Times New Roman" w:cs="Times New Roman"/>
        </w:rPr>
        <w:t>interface</w:t>
      </w:r>
      <w:r w:rsidR="00F97AF8" w:rsidRPr="00F80018">
        <w:rPr>
          <w:rFonts w:ascii="Times New Roman" w:hAnsi="Times New Roman" w:cs="Times New Roman"/>
        </w:rPr>
        <w:t xml:space="preserve"> (predicted using AF2 multimer)</w:t>
      </w:r>
      <w:r w:rsidR="00CA23D7" w:rsidRPr="00F80018">
        <w:rPr>
          <w:rFonts w:ascii="Times New Roman" w:hAnsi="Times New Roman" w:cs="Times New Roman"/>
        </w:rPr>
        <w:t>. Inter-molecular hydrogen bonds (determined in PyMol 2.5.2 using “Find Polar between Chains”) shown in yellow, dashed lines.</w:t>
      </w:r>
    </w:p>
    <w:p w14:paraId="5696F92A" w14:textId="164CEB1C" w:rsidR="00495095" w:rsidRPr="00F80018" w:rsidRDefault="00495095">
      <w:r w:rsidRPr="00F80018">
        <w:br w:type="page"/>
      </w:r>
    </w:p>
    <w:p w14:paraId="27F1026F" w14:textId="435A328E" w:rsidR="0042365D" w:rsidRPr="00F80018" w:rsidRDefault="00536087" w:rsidP="00956FE9">
      <w:pPr>
        <w:jc w:val="center"/>
        <w:rPr>
          <w:rFonts w:ascii="Times New Roman" w:hAnsi="Times New Roman" w:cs="Times New Roman"/>
        </w:rPr>
      </w:pPr>
      <w:r>
        <w:rPr>
          <w:rFonts w:ascii="Times New Roman" w:hAnsi="Times New Roman" w:cs="Times New Roman"/>
          <w:noProof/>
        </w:rPr>
        <w:lastRenderedPageBreak/>
        <w:drawing>
          <wp:inline distT="0" distB="0" distL="0" distR="0" wp14:anchorId="26BFA731" wp14:editId="2B4AA972">
            <wp:extent cx="7902502" cy="4572000"/>
            <wp:effectExtent l="0" t="0" r="3810" b="0"/>
            <wp:docPr id="1277572830"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7902502" cy="4572000"/>
                    </a:xfrm>
                    <a:prstGeom prst="rect">
                      <a:avLst/>
                    </a:prstGeom>
                    <a:noFill/>
                  </pic:spPr>
                </pic:pic>
              </a:graphicData>
            </a:graphic>
          </wp:inline>
        </w:drawing>
      </w:r>
    </w:p>
    <w:p w14:paraId="315DE41B" w14:textId="6013FBA6" w:rsidR="001E3CC7" w:rsidRPr="00F80018" w:rsidRDefault="00956FE9" w:rsidP="001E3CC7">
      <w:pPr>
        <w:jc w:val="both"/>
        <w:rPr>
          <w:rFonts w:ascii="Times New Roman" w:hAnsi="Times New Roman" w:cs="Times New Roman"/>
        </w:rPr>
      </w:pPr>
      <w:r w:rsidRPr="00F80018">
        <w:rPr>
          <w:rFonts w:ascii="Times New Roman" w:hAnsi="Times New Roman" w:cs="Times New Roman"/>
          <w:b/>
          <w:bCs/>
        </w:rPr>
        <w:t xml:space="preserve">Supporting </w:t>
      </w:r>
      <w:r w:rsidRPr="008A4257">
        <w:rPr>
          <w:rFonts w:ascii="Times New Roman" w:hAnsi="Times New Roman" w:cs="Times New Roman"/>
          <w:b/>
          <w:bCs/>
        </w:rPr>
        <w:t xml:space="preserve">Figure </w:t>
      </w:r>
      <w:r w:rsidR="00135ADE" w:rsidRPr="008A4257">
        <w:rPr>
          <w:rFonts w:ascii="Times New Roman" w:hAnsi="Times New Roman" w:cs="Times New Roman"/>
          <w:b/>
          <w:bCs/>
        </w:rPr>
        <w:t>8</w:t>
      </w:r>
      <w:r w:rsidR="006E6C6C" w:rsidRPr="00F80018">
        <w:rPr>
          <w:rFonts w:ascii="Times New Roman" w:hAnsi="Times New Roman" w:cs="Times New Roman"/>
        </w:rPr>
        <w:t xml:space="preserve"> : (a) Alphafold-multimer 1.2 </w:t>
      </w:r>
      <w:r w:rsidR="00E206A3">
        <w:rPr>
          <w:rFonts w:ascii="Times New Roman" w:hAnsi="Times New Roman" w:cs="Times New Roman"/>
        </w:rPr>
        <w:t>ExsL</w:t>
      </w:r>
      <w:r w:rsidR="00377933" w:rsidRPr="00F80018">
        <w:rPr>
          <w:rFonts w:ascii="Times New Roman" w:hAnsi="Times New Roman" w:cs="Times New Roman"/>
        </w:rPr>
        <w:t>-ExsY</w:t>
      </w:r>
      <w:r w:rsidR="006322AD" w:rsidRPr="00F80018">
        <w:rPr>
          <w:rFonts w:ascii="Times New Roman" w:hAnsi="Times New Roman" w:cs="Times New Roman"/>
        </w:rPr>
        <w:t xml:space="preserve"> </w:t>
      </w:r>
      <w:r w:rsidR="006E6C6C" w:rsidRPr="00F80018">
        <w:rPr>
          <w:rFonts w:ascii="Times New Roman" w:hAnsi="Times New Roman" w:cs="Times New Roman"/>
        </w:rPr>
        <w:t>dimer</w:t>
      </w:r>
      <w:r w:rsidR="00757551" w:rsidRPr="00F80018">
        <w:rPr>
          <w:rFonts w:ascii="Times New Roman" w:hAnsi="Times New Roman" w:cs="Times New Roman"/>
        </w:rPr>
        <w:t xml:space="preserve"> </w:t>
      </w:r>
      <w:bookmarkStart w:id="1" w:name="_Hlk124446538"/>
      <w:r w:rsidR="00757551" w:rsidRPr="00F80018">
        <w:rPr>
          <w:rFonts w:ascii="Times New Roman" w:hAnsi="Times New Roman" w:cs="Times New Roman"/>
        </w:rPr>
        <w:t>(</w:t>
      </w:r>
      <w:r w:rsidR="00112836" w:rsidRPr="00F80018">
        <w:rPr>
          <w:rFonts w:ascii="Times New Roman" w:hAnsi="Times New Roman" w:cs="Times New Roman"/>
        </w:rPr>
        <w:t>pLDDT=80.2; ptmscore=0.71</w:t>
      </w:r>
      <w:r w:rsidR="00757551" w:rsidRPr="00F80018">
        <w:rPr>
          <w:rFonts w:ascii="Times New Roman" w:hAnsi="Times New Roman" w:cs="Times New Roman"/>
        </w:rPr>
        <w:t>)</w:t>
      </w:r>
      <w:bookmarkEnd w:id="1"/>
      <w:r w:rsidR="006E6C6C" w:rsidRPr="00F80018">
        <w:rPr>
          <w:rFonts w:ascii="Times New Roman" w:hAnsi="Times New Roman" w:cs="Times New Roman"/>
        </w:rPr>
        <w:t xml:space="preserve"> colour coded according to pLDDT-score, (b)</w:t>
      </w:r>
      <w:r w:rsidR="00377933" w:rsidRPr="00F80018">
        <w:rPr>
          <w:rFonts w:ascii="Times New Roman" w:hAnsi="Times New Roman" w:cs="Times New Roman"/>
        </w:rPr>
        <w:t xml:space="preserve"> Predicted aligned error map and s</w:t>
      </w:r>
      <w:r w:rsidR="006E6C6C" w:rsidRPr="00F80018">
        <w:rPr>
          <w:rFonts w:ascii="Times New Roman" w:hAnsi="Times New Roman" w:cs="Times New Roman"/>
        </w:rPr>
        <w:t xml:space="preserve">equence coverage </w:t>
      </w:r>
      <w:r w:rsidR="00DB24D4" w:rsidRPr="00F80018">
        <w:rPr>
          <w:rFonts w:ascii="Times New Roman" w:hAnsi="Times New Roman" w:cs="Times New Roman"/>
        </w:rPr>
        <w:t xml:space="preserve">of the multiple sequence alignment, </w:t>
      </w:r>
      <w:r w:rsidR="006E6C6C" w:rsidRPr="00F80018">
        <w:rPr>
          <w:rFonts w:ascii="Times New Roman" w:hAnsi="Times New Roman" w:cs="Times New Roman"/>
        </w:rPr>
        <w:t>(</w:t>
      </w:r>
      <w:r w:rsidR="00C77CCD" w:rsidRPr="00F80018">
        <w:rPr>
          <w:rFonts w:ascii="Times New Roman" w:hAnsi="Times New Roman" w:cs="Times New Roman"/>
        </w:rPr>
        <w:t>c</w:t>
      </w:r>
      <w:r w:rsidR="006E6C6C" w:rsidRPr="00F80018">
        <w:rPr>
          <w:rFonts w:ascii="Times New Roman" w:hAnsi="Times New Roman" w:cs="Times New Roman"/>
        </w:rPr>
        <w:t xml:space="preserve">) </w:t>
      </w:r>
      <w:r w:rsidR="00DB24D4" w:rsidRPr="00F80018">
        <w:rPr>
          <w:rFonts w:ascii="Times New Roman" w:hAnsi="Times New Roman" w:cs="Times New Roman"/>
        </w:rPr>
        <w:t xml:space="preserve">Alphafold-multimer 1.2 ExsY hexamer </w:t>
      </w:r>
      <w:r w:rsidR="00112836" w:rsidRPr="00F80018">
        <w:rPr>
          <w:rFonts w:ascii="Times New Roman" w:hAnsi="Times New Roman" w:cs="Times New Roman"/>
        </w:rPr>
        <w:t>(pLDDT=</w:t>
      </w:r>
      <w:r w:rsidR="00A07616" w:rsidRPr="00F80018">
        <w:rPr>
          <w:rFonts w:ascii="Times New Roman" w:hAnsi="Times New Roman" w:cs="Times New Roman"/>
        </w:rPr>
        <w:t>81.3</w:t>
      </w:r>
      <w:r w:rsidR="00112836" w:rsidRPr="00F80018">
        <w:rPr>
          <w:rFonts w:ascii="Times New Roman" w:hAnsi="Times New Roman" w:cs="Times New Roman"/>
        </w:rPr>
        <w:t>; ptmscore=0.</w:t>
      </w:r>
      <w:r w:rsidR="00A07616" w:rsidRPr="00F80018">
        <w:rPr>
          <w:rFonts w:ascii="Times New Roman" w:hAnsi="Times New Roman" w:cs="Times New Roman"/>
        </w:rPr>
        <w:t>86</w:t>
      </w:r>
      <w:r w:rsidR="00112836" w:rsidRPr="00F80018">
        <w:rPr>
          <w:rFonts w:ascii="Times New Roman" w:hAnsi="Times New Roman" w:cs="Times New Roman"/>
        </w:rPr>
        <w:t xml:space="preserve">) </w:t>
      </w:r>
      <w:r w:rsidR="00DB24D4" w:rsidRPr="00F80018">
        <w:rPr>
          <w:rFonts w:ascii="Times New Roman" w:hAnsi="Times New Roman" w:cs="Times New Roman"/>
        </w:rPr>
        <w:t>colour coded according to pLDDT-score, (</w:t>
      </w:r>
      <w:r w:rsidR="00C77CCD" w:rsidRPr="00F80018">
        <w:rPr>
          <w:rFonts w:ascii="Times New Roman" w:hAnsi="Times New Roman" w:cs="Times New Roman"/>
        </w:rPr>
        <w:t>d</w:t>
      </w:r>
      <w:r w:rsidR="00DB24D4" w:rsidRPr="00F80018">
        <w:rPr>
          <w:rFonts w:ascii="Times New Roman" w:hAnsi="Times New Roman" w:cs="Times New Roman"/>
        </w:rPr>
        <w:t>) Predicted aligned error map and sequence coverage of the multiple sequence alignment,</w:t>
      </w:r>
      <w:r w:rsidR="00A73BAA" w:rsidRPr="00F80018">
        <w:rPr>
          <w:rFonts w:ascii="Times New Roman" w:hAnsi="Times New Roman" w:cs="Times New Roman"/>
        </w:rPr>
        <w:t xml:space="preserve"> (</w:t>
      </w:r>
      <w:r w:rsidR="008D1204" w:rsidRPr="00F80018">
        <w:rPr>
          <w:rFonts w:ascii="Times New Roman" w:hAnsi="Times New Roman" w:cs="Times New Roman"/>
        </w:rPr>
        <w:t>e</w:t>
      </w:r>
      <w:r w:rsidR="00C77CCD" w:rsidRPr="00F80018">
        <w:rPr>
          <w:rFonts w:ascii="Times New Roman" w:hAnsi="Times New Roman" w:cs="Times New Roman"/>
        </w:rPr>
        <w:t>)</w:t>
      </w:r>
      <w:r w:rsidR="00C53A29" w:rsidRPr="00F80018">
        <w:rPr>
          <w:rFonts w:ascii="Times New Roman" w:hAnsi="Times New Roman" w:cs="Times New Roman"/>
        </w:rPr>
        <w:t xml:space="preserve"> </w:t>
      </w:r>
      <w:r w:rsidR="00AC0468" w:rsidRPr="00F80018">
        <w:rPr>
          <w:rFonts w:ascii="Times New Roman" w:hAnsi="Times New Roman" w:cs="Times New Roman"/>
        </w:rPr>
        <w:t xml:space="preserve">Pairwise-sequence alignment </w:t>
      </w:r>
      <w:r w:rsidR="00D25809" w:rsidRPr="00F80018">
        <w:rPr>
          <w:rFonts w:ascii="Times New Roman" w:hAnsi="Times New Roman" w:cs="Times New Roman"/>
        </w:rPr>
        <w:t xml:space="preserve">between </w:t>
      </w:r>
      <w:r w:rsidR="00E206A3">
        <w:rPr>
          <w:rFonts w:ascii="Times New Roman" w:hAnsi="Times New Roman" w:cs="Times New Roman"/>
        </w:rPr>
        <w:t>ExsL</w:t>
      </w:r>
      <w:r w:rsidR="00E206A3" w:rsidRPr="00F80018">
        <w:rPr>
          <w:rFonts w:ascii="Times New Roman" w:hAnsi="Times New Roman" w:cs="Times New Roman"/>
        </w:rPr>
        <w:t xml:space="preserve"> </w:t>
      </w:r>
      <w:r w:rsidR="00D25809" w:rsidRPr="00F80018">
        <w:rPr>
          <w:rFonts w:ascii="Times New Roman" w:hAnsi="Times New Roman" w:cs="Times New Roman"/>
        </w:rPr>
        <w:t xml:space="preserve">and ExsY </w:t>
      </w:r>
      <w:r w:rsidR="006A33A5" w:rsidRPr="00F80018">
        <w:rPr>
          <w:rFonts w:ascii="Times New Roman" w:hAnsi="Times New Roman" w:cs="Times New Roman"/>
        </w:rPr>
        <w:t>(30.8% sequence identity)</w:t>
      </w:r>
      <w:r w:rsidR="0079628B" w:rsidRPr="00F80018">
        <w:rPr>
          <w:rFonts w:ascii="Times New Roman" w:hAnsi="Times New Roman" w:cs="Times New Roman"/>
        </w:rPr>
        <w:t>, comparison of the AF2</w:t>
      </w:r>
      <w:r w:rsidR="008D1204" w:rsidRPr="00F80018">
        <w:rPr>
          <w:rFonts w:ascii="Times New Roman" w:hAnsi="Times New Roman" w:cs="Times New Roman"/>
        </w:rPr>
        <w:t xml:space="preserve">, </w:t>
      </w:r>
      <w:r w:rsidR="000E75D6" w:rsidRPr="00F80018">
        <w:rPr>
          <w:rFonts w:ascii="Times New Roman" w:hAnsi="Times New Roman" w:cs="Times New Roman"/>
        </w:rPr>
        <w:t xml:space="preserve">(f) and (g) comparison of the putative </w:t>
      </w:r>
      <w:r w:rsidR="00E206A3">
        <w:rPr>
          <w:rFonts w:ascii="Times New Roman" w:hAnsi="Times New Roman" w:cs="Times New Roman"/>
        </w:rPr>
        <w:t>ExsL/</w:t>
      </w:r>
      <w:r w:rsidR="000E75D6" w:rsidRPr="00F80018">
        <w:rPr>
          <w:rFonts w:ascii="Times New Roman" w:hAnsi="Times New Roman" w:cs="Times New Roman"/>
        </w:rPr>
        <w:t>ExsY and ExsY/ExsY dimeric interfaces.</w:t>
      </w:r>
      <w:r w:rsidR="001E3CC7" w:rsidRPr="00F80018">
        <w:rPr>
          <w:rFonts w:ascii="Times New Roman" w:hAnsi="Times New Roman" w:cs="Times New Roman"/>
        </w:rPr>
        <w:t xml:space="preserve"> Inter-molecular hydrogen bonds (determined in PyMol 2.5.2 using “Find Polar between Chains”) shown in yellow, dashed lines.</w:t>
      </w:r>
    </w:p>
    <w:p w14:paraId="76ADA437" w14:textId="63765257" w:rsidR="00DA7A4F" w:rsidRPr="006C753E" w:rsidRDefault="00B355A1" w:rsidP="00B355A1">
      <w:pPr>
        <w:jc w:val="center"/>
        <w:rPr>
          <w:rFonts w:ascii="Times New Roman" w:hAnsi="Times New Roman" w:cs="Times New Roman"/>
          <w:b/>
          <w:bCs/>
        </w:rPr>
      </w:pPr>
      <w:r w:rsidRPr="006C753E">
        <w:rPr>
          <w:rFonts w:ascii="Times New Roman" w:hAnsi="Times New Roman" w:cs="Times New Roman"/>
          <w:b/>
          <w:bCs/>
          <w:noProof/>
        </w:rPr>
        <w:lastRenderedPageBreak/>
        <w:drawing>
          <wp:inline distT="0" distB="0" distL="0" distR="0" wp14:anchorId="3ECEAAC9" wp14:editId="74963D92">
            <wp:extent cx="8346468" cy="4032504"/>
            <wp:effectExtent l="0" t="0" r="0" b="6350"/>
            <wp:docPr id="165134677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8346468" cy="4032504"/>
                    </a:xfrm>
                    <a:prstGeom prst="rect">
                      <a:avLst/>
                    </a:prstGeom>
                    <a:noFill/>
                  </pic:spPr>
                </pic:pic>
              </a:graphicData>
            </a:graphic>
          </wp:inline>
        </w:drawing>
      </w:r>
    </w:p>
    <w:p w14:paraId="6FD598CC" w14:textId="09394166" w:rsidR="008023FF" w:rsidRDefault="00495095" w:rsidP="004D6F58">
      <w:pPr>
        <w:jc w:val="both"/>
        <w:rPr>
          <w:rFonts w:ascii="Times New Roman" w:hAnsi="Times New Roman" w:cs="Times New Roman"/>
        </w:rPr>
        <w:sectPr w:rsidR="008023FF" w:rsidSect="00E1438E">
          <w:pgSz w:w="16838" w:h="11906" w:orient="landscape"/>
          <w:pgMar w:top="1440" w:right="1440" w:bottom="1440" w:left="1440" w:header="708" w:footer="708" w:gutter="0"/>
          <w:cols w:space="708"/>
          <w:docGrid w:linePitch="360"/>
        </w:sectPr>
      </w:pPr>
      <w:r w:rsidRPr="00907A1C">
        <w:rPr>
          <w:rFonts w:ascii="Times New Roman" w:hAnsi="Times New Roman" w:cs="Times New Roman"/>
          <w:b/>
          <w:bCs/>
        </w:rPr>
        <w:t xml:space="preserve">Supporting Figure </w:t>
      </w:r>
      <w:r w:rsidR="00135ADE" w:rsidRPr="00907A1C">
        <w:rPr>
          <w:rFonts w:ascii="Times New Roman" w:hAnsi="Times New Roman" w:cs="Times New Roman"/>
          <w:b/>
          <w:bCs/>
        </w:rPr>
        <w:t>9</w:t>
      </w:r>
      <w:r w:rsidRPr="00907A1C">
        <w:rPr>
          <w:rFonts w:ascii="Times New Roman" w:hAnsi="Times New Roman" w:cs="Times New Roman"/>
        </w:rPr>
        <w:t xml:space="preserve">: </w:t>
      </w:r>
      <w:r w:rsidR="00B516FD" w:rsidRPr="00907A1C">
        <w:rPr>
          <w:rFonts w:ascii="Times New Roman" w:hAnsi="Times New Roman" w:cs="Times New Roman"/>
        </w:rPr>
        <w:t>Structural</w:t>
      </w:r>
      <w:r w:rsidR="00B516FD" w:rsidRPr="00F80018">
        <w:rPr>
          <w:rFonts w:ascii="Times New Roman" w:hAnsi="Times New Roman" w:cs="Times New Roman"/>
        </w:rPr>
        <w:t xml:space="preserve"> analysis of L-BclA: </w:t>
      </w:r>
      <w:r w:rsidR="003A3891" w:rsidRPr="00F80018">
        <w:rPr>
          <w:rFonts w:ascii="Times New Roman" w:hAnsi="Times New Roman" w:cs="Times New Roman"/>
        </w:rPr>
        <w:t xml:space="preserve">(a) </w:t>
      </w:r>
      <w:r w:rsidRPr="00F80018">
        <w:rPr>
          <w:rFonts w:ascii="Times New Roman" w:hAnsi="Times New Roman" w:cs="Times New Roman"/>
        </w:rPr>
        <w:t>Alphafold</w:t>
      </w:r>
      <w:r w:rsidR="003A3891" w:rsidRPr="00F80018">
        <w:rPr>
          <w:rFonts w:ascii="Times New Roman" w:hAnsi="Times New Roman" w:cs="Times New Roman"/>
        </w:rPr>
        <w:t>-multimer v 1.2</w:t>
      </w:r>
      <w:r w:rsidRPr="00F80018">
        <w:rPr>
          <w:rFonts w:ascii="Times New Roman" w:hAnsi="Times New Roman" w:cs="Times New Roman"/>
        </w:rPr>
        <w:t xml:space="preserve"> prediction of </w:t>
      </w:r>
      <w:r w:rsidR="00B516FD" w:rsidRPr="00F80018">
        <w:rPr>
          <w:rFonts w:ascii="Times New Roman" w:hAnsi="Times New Roman" w:cs="Times New Roman"/>
        </w:rPr>
        <w:t>an L-BclA</w:t>
      </w:r>
      <w:r w:rsidR="00AA1292" w:rsidRPr="00F80018">
        <w:rPr>
          <w:rFonts w:ascii="Times New Roman" w:hAnsi="Times New Roman" w:cs="Times New Roman"/>
          <w:vertAlign w:val="subscript"/>
        </w:rPr>
        <w:t>94-267</w:t>
      </w:r>
      <w:r w:rsidR="00B516FD" w:rsidRPr="00F80018">
        <w:rPr>
          <w:rFonts w:ascii="Times New Roman" w:hAnsi="Times New Roman" w:cs="Times New Roman"/>
        </w:rPr>
        <w:t xml:space="preserve"> trimer </w:t>
      </w:r>
      <w:r w:rsidR="00C25938" w:rsidRPr="00F80018">
        <w:rPr>
          <w:rFonts w:ascii="Times New Roman" w:hAnsi="Times New Roman" w:cs="Times New Roman"/>
        </w:rPr>
        <w:t xml:space="preserve">(pLDDT=94, ptmscore=0.9) </w:t>
      </w:r>
      <w:r w:rsidR="003A3891" w:rsidRPr="00F80018">
        <w:rPr>
          <w:rFonts w:ascii="Times New Roman" w:hAnsi="Times New Roman" w:cs="Times New Roman"/>
        </w:rPr>
        <w:t xml:space="preserve">colour coded according to pLDDT-score </w:t>
      </w:r>
      <w:r w:rsidR="00B516FD" w:rsidRPr="00F80018">
        <w:rPr>
          <w:rFonts w:ascii="Times New Roman" w:hAnsi="Times New Roman" w:cs="Times New Roman"/>
        </w:rPr>
        <w:t>(</w:t>
      </w:r>
      <w:r w:rsidR="00AA1292" w:rsidRPr="00F80018">
        <w:rPr>
          <w:rFonts w:ascii="Times New Roman" w:hAnsi="Times New Roman" w:cs="Times New Roman"/>
        </w:rPr>
        <w:t>N-terminus omitted</w:t>
      </w:r>
      <w:r w:rsidR="003A3891" w:rsidRPr="00F80018">
        <w:rPr>
          <w:rFonts w:ascii="Times New Roman" w:hAnsi="Times New Roman" w:cs="Times New Roman"/>
        </w:rPr>
        <w:t>)</w:t>
      </w:r>
      <w:r w:rsidR="00A95DD6" w:rsidRPr="00F80018">
        <w:rPr>
          <w:rFonts w:ascii="Times New Roman" w:hAnsi="Times New Roman" w:cs="Times New Roman"/>
        </w:rPr>
        <w:t>; collagen-like stalk region shown in stick representation with putative H-bonds shown in dashed lines</w:t>
      </w:r>
      <w:r w:rsidR="003A3891" w:rsidRPr="00F80018">
        <w:rPr>
          <w:rFonts w:ascii="Times New Roman" w:hAnsi="Times New Roman" w:cs="Times New Roman"/>
        </w:rPr>
        <w:t xml:space="preserve">, </w:t>
      </w:r>
      <w:r w:rsidR="00102823" w:rsidRPr="00F80018">
        <w:rPr>
          <w:rFonts w:ascii="Times New Roman" w:hAnsi="Times New Roman" w:cs="Times New Roman"/>
        </w:rPr>
        <w:t xml:space="preserve">(b) </w:t>
      </w:r>
      <w:r w:rsidR="00804901" w:rsidRPr="00F80018">
        <w:rPr>
          <w:rFonts w:ascii="Times New Roman" w:hAnsi="Times New Roman" w:cs="Times New Roman"/>
        </w:rPr>
        <w:t>Corresponding p</w:t>
      </w:r>
      <w:r w:rsidR="00FC7489" w:rsidRPr="00F80018">
        <w:rPr>
          <w:rFonts w:ascii="Times New Roman" w:hAnsi="Times New Roman" w:cs="Times New Roman"/>
        </w:rPr>
        <w:t>redicted aligned error map and s</w:t>
      </w:r>
      <w:r w:rsidR="00102823" w:rsidRPr="00F80018">
        <w:rPr>
          <w:rFonts w:ascii="Times New Roman" w:hAnsi="Times New Roman" w:cs="Times New Roman"/>
        </w:rPr>
        <w:t xml:space="preserve">equence coverage </w:t>
      </w:r>
      <w:r w:rsidR="00FC7489" w:rsidRPr="00F80018">
        <w:rPr>
          <w:rFonts w:ascii="Times New Roman" w:hAnsi="Times New Roman" w:cs="Times New Roman"/>
        </w:rPr>
        <w:t xml:space="preserve">of the multiple sequence alignment </w:t>
      </w:r>
      <w:r w:rsidR="00102823" w:rsidRPr="00F80018">
        <w:rPr>
          <w:rFonts w:ascii="Times New Roman" w:hAnsi="Times New Roman" w:cs="Times New Roman"/>
        </w:rPr>
        <w:t xml:space="preserve">of the </w:t>
      </w:r>
      <w:r w:rsidR="00E738D0" w:rsidRPr="00F80018">
        <w:rPr>
          <w:rFonts w:ascii="Times New Roman" w:hAnsi="Times New Roman" w:cs="Times New Roman"/>
        </w:rPr>
        <w:t xml:space="preserve">AF2 </w:t>
      </w:r>
      <w:r w:rsidR="00102823" w:rsidRPr="00F80018">
        <w:rPr>
          <w:rFonts w:ascii="Times New Roman" w:hAnsi="Times New Roman" w:cs="Times New Roman"/>
        </w:rPr>
        <w:t>L-BclA</w:t>
      </w:r>
      <w:r w:rsidR="00AA1292" w:rsidRPr="00F80018">
        <w:rPr>
          <w:rFonts w:ascii="Times New Roman" w:hAnsi="Times New Roman" w:cs="Times New Roman"/>
          <w:vertAlign w:val="subscript"/>
        </w:rPr>
        <w:t>94-267</w:t>
      </w:r>
      <w:r w:rsidR="00AA1292" w:rsidRPr="00F80018">
        <w:rPr>
          <w:rFonts w:ascii="Times New Roman" w:hAnsi="Times New Roman" w:cs="Times New Roman"/>
        </w:rPr>
        <w:t xml:space="preserve"> </w:t>
      </w:r>
      <w:r w:rsidR="003F4500" w:rsidRPr="00F80018">
        <w:rPr>
          <w:rFonts w:ascii="Times New Roman" w:hAnsi="Times New Roman" w:cs="Times New Roman"/>
        </w:rPr>
        <w:t>trimer</w:t>
      </w:r>
      <w:r w:rsidR="00102823" w:rsidRPr="00F80018">
        <w:rPr>
          <w:rFonts w:ascii="Times New Roman" w:hAnsi="Times New Roman" w:cs="Times New Roman"/>
        </w:rPr>
        <w:t xml:space="preserve">, (c) </w:t>
      </w:r>
      <w:r w:rsidR="00804901" w:rsidRPr="00F80018">
        <w:rPr>
          <w:rFonts w:ascii="Times New Roman" w:hAnsi="Times New Roman" w:cs="Times New Roman"/>
        </w:rPr>
        <w:t>superposition</w:t>
      </w:r>
      <w:r w:rsidR="008D6C9A" w:rsidRPr="00F80018">
        <w:rPr>
          <w:rFonts w:ascii="Times New Roman" w:hAnsi="Times New Roman" w:cs="Times New Roman"/>
        </w:rPr>
        <w:t xml:space="preserve"> (all-atom RMSD = 3.</w:t>
      </w:r>
      <w:r w:rsidR="00A54DD8" w:rsidRPr="00F80018">
        <w:rPr>
          <w:rFonts w:ascii="Times New Roman" w:hAnsi="Times New Roman" w:cs="Times New Roman"/>
        </w:rPr>
        <w:t xml:space="preserve">55Å; sequence identity = 22.1%) </w:t>
      </w:r>
      <w:r w:rsidR="00804901" w:rsidRPr="00F80018">
        <w:rPr>
          <w:rFonts w:ascii="Times New Roman" w:hAnsi="Times New Roman" w:cs="Times New Roman"/>
        </w:rPr>
        <w:t xml:space="preserve"> of the </w:t>
      </w:r>
      <w:r w:rsidR="008D6C9A" w:rsidRPr="00F80018">
        <w:rPr>
          <w:rFonts w:ascii="Times New Roman" w:hAnsi="Times New Roman" w:cs="Times New Roman"/>
        </w:rPr>
        <w:t xml:space="preserve">AF2 </w:t>
      </w:r>
      <w:r w:rsidR="00804901" w:rsidRPr="00F80018">
        <w:rPr>
          <w:rFonts w:ascii="Times New Roman" w:hAnsi="Times New Roman" w:cs="Times New Roman"/>
        </w:rPr>
        <w:t>L-BclA</w:t>
      </w:r>
      <w:r w:rsidR="00200B2F" w:rsidRPr="00F80018">
        <w:rPr>
          <w:rFonts w:ascii="Times New Roman" w:hAnsi="Times New Roman" w:cs="Times New Roman"/>
          <w:vertAlign w:val="subscript"/>
        </w:rPr>
        <w:t>94-267</w:t>
      </w:r>
      <w:r w:rsidR="00200B2F" w:rsidRPr="00F80018">
        <w:rPr>
          <w:rFonts w:ascii="Times New Roman" w:hAnsi="Times New Roman" w:cs="Times New Roman"/>
        </w:rPr>
        <w:t xml:space="preserve"> trimer with the crystal structure of BclA-CTD of the hairy nap layer of </w:t>
      </w:r>
      <w:r w:rsidR="00200B2F" w:rsidRPr="00F80018">
        <w:rPr>
          <w:rFonts w:ascii="Times New Roman" w:hAnsi="Times New Roman" w:cs="Times New Roman"/>
          <w:i/>
          <w:iCs/>
        </w:rPr>
        <w:t>B.anthracis</w:t>
      </w:r>
      <w:r w:rsidR="00200B2F" w:rsidRPr="00F80018">
        <w:rPr>
          <w:rFonts w:ascii="Times New Roman" w:hAnsi="Times New Roman" w:cs="Times New Roman"/>
        </w:rPr>
        <w:t xml:space="preserve"> (</w:t>
      </w:r>
      <w:r w:rsidR="003A728F" w:rsidRPr="00F80018">
        <w:rPr>
          <w:rFonts w:ascii="Times New Roman" w:hAnsi="Times New Roman" w:cs="Times New Roman"/>
        </w:rPr>
        <w:t>PDB: 1WCK</w:t>
      </w:r>
      <w:r w:rsidR="00200B2F" w:rsidRPr="00F80018">
        <w:rPr>
          <w:rFonts w:ascii="Times New Roman" w:hAnsi="Times New Roman" w:cs="Times New Roman"/>
        </w:rPr>
        <w:t>)</w:t>
      </w:r>
      <w:r w:rsidR="000224E0" w:rsidRPr="00F80018">
        <w:rPr>
          <w:rFonts w:ascii="Times New Roman" w:hAnsi="Times New Roman" w:cs="Times New Roman"/>
        </w:rPr>
        <w:t>, (d)</w:t>
      </w:r>
      <w:r w:rsidR="00B14341" w:rsidRPr="00F80018">
        <w:rPr>
          <w:rFonts w:ascii="Times New Roman" w:hAnsi="Times New Roman" w:cs="Times New Roman"/>
        </w:rPr>
        <w:t xml:space="preserve"> N-terminal sequence of BclA, L-BclA and Ena3A: letters in bold for BclA correspond to the exosporium leader sequence, and the arrow marker indicates the proteolytic cleavage site. L-BclA has no identifiable exosporium leader sequence, nor any notable sequence homology to the N-terminal connector (shown in bold) of Ena3A apart from a single CC-motif, (e) Domain organization of BclA (Q81JD7) and L-BclA and the corresponding theoretical lengths in fully extended state,</w:t>
      </w:r>
      <w:r w:rsidR="00BF354F" w:rsidRPr="00F80018">
        <w:rPr>
          <w:rFonts w:ascii="Times New Roman" w:hAnsi="Times New Roman" w:cs="Times New Roman"/>
        </w:rPr>
        <w:t xml:space="preserve"> </w:t>
      </w:r>
      <w:r w:rsidR="00B14341" w:rsidRPr="00F80018">
        <w:rPr>
          <w:rFonts w:ascii="Times New Roman" w:hAnsi="Times New Roman" w:cs="Times New Roman"/>
        </w:rPr>
        <w:t>(f)</w:t>
      </w:r>
      <w:r w:rsidR="000224E0" w:rsidRPr="00F80018">
        <w:rPr>
          <w:rFonts w:ascii="Times New Roman" w:hAnsi="Times New Roman" w:cs="Times New Roman"/>
        </w:rPr>
        <w:t xml:space="preserve"> </w:t>
      </w:r>
      <w:r w:rsidR="002979A6" w:rsidRPr="00F80018">
        <w:rPr>
          <w:rFonts w:ascii="Times New Roman" w:hAnsi="Times New Roman" w:cs="Times New Roman"/>
        </w:rPr>
        <w:t>C</w:t>
      </w:r>
      <w:r w:rsidR="007D3D38" w:rsidRPr="00F80018">
        <w:rPr>
          <w:rFonts w:ascii="Times New Roman" w:hAnsi="Times New Roman" w:cs="Times New Roman"/>
        </w:rPr>
        <w:t xml:space="preserve">omparison of the </w:t>
      </w:r>
      <w:r w:rsidR="002979A6" w:rsidRPr="00F80018">
        <w:rPr>
          <w:rFonts w:ascii="Times New Roman" w:hAnsi="Times New Roman" w:cs="Times New Roman"/>
        </w:rPr>
        <w:t xml:space="preserve">thickness of the </w:t>
      </w:r>
      <w:r w:rsidR="007D3D38" w:rsidRPr="00F80018">
        <w:rPr>
          <w:rFonts w:ascii="Times New Roman" w:hAnsi="Times New Roman" w:cs="Times New Roman"/>
        </w:rPr>
        <w:t xml:space="preserve">hairy nap layer </w:t>
      </w:r>
      <w:r w:rsidR="00BF354F" w:rsidRPr="00F80018">
        <w:rPr>
          <w:rFonts w:ascii="Times New Roman" w:hAnsi="Times New Roman" w:cs="Times New Roman"/>
        </w:rPr>
        <w:t>to</w:t>
      </w:r>
      <w:r w:rsidR="002979A6" w:rsidRPr="00F80018">
        <w:rPr>
          <w:rFonts w:ascii="Times New Roman" w:hAnsi="Times New Roman" w:cs="Times New Roman"/>
        </w:rPr>
        <w:t xml:space="preserve"> the length of the L-ENA ruffles</w:t>
      </w:r>
      <w:r w:rsidR="003901F9" w:rsidRPr="00F80018">
        <w:rPr>
          <w:rFonts w:ascii="Times New Roman" w:hAnsi="Times New Roman" w:cs="Times New Roman"/>
        </w:rPr>
        <w:t xml:space="preserve">, </w:t>
      </w:r>
      <w:r w:rsidR="002E3CA4" w:rsidRPr="00F80018">
        <w:rPr>
          <w:rFonts w:ascii="Times New Roman" w:hAnsi="Times New Roman" w:cs="Times New Roman"/>
        </w:rPr>
        <w:t>(</w:t>
      </w:r>
      <w:r w:rsidR="00B14341" w:rsidRPr="00F80018">
        <w:rPr>
          <w:rFonts w:ascii="Times New Roman" w:hAnsi="Times New Roman" w:cs="Times New Roman"/>
        </w:rPr>
        <w:t>g</w:t>
      </w:r>
      <w:r w:rsidR="006C11AC" w:rsidRPr="00F80018">
        <w:rPr>
          <w:rFonts w:ascii="Times New Roman" w:hAnsi="Times New Roman" w:cs="Times New Roman"/>
        </w:rPr>
        <w:t>) 2D class average of L-ENA fiber termini</w:t>
      </w:r>
      <w:r w:rsidR="00A75687" w:rsidRPr="00F80018">
        <w:rPr>
          <w:rFonts w:ascii="Times New Roman" w:hAnsi="Times New Roman" w:cs="Times New Roman"/>
        </w:rPr>
        <w:t>.</w:t>
      </w:r>
    </w:p>
    <w:p w14:paraId="730E3FF7" w14:textId="77777777" w:rsidR="008023FF" w:rsidRDefault="008023FF" w:rsidP="0063013F">
      <w:pPr>
        <w:jc w:val="both"/>
        <w:rPr>
          <w:rFonts w:ascii="Times New Roman" w:hAnsi="Times New Roman" w:cs="Times New Roman"/>
        </w:rPr>
      </w:pPr>
    </w:p>
    <w:p w14:paraId="24E316DF" w14:textId="5C7FC7CC" w:rsidR="00617DBA" w:rsidRDefault="00617DBA" w:rsidP="0063013F">
      <w:pPr>
        <w:jc w:val="center"/>
        <w:rPr>
          <w:rFonts w:ascii="Times New Roman" w:eastAsia="Times New Roman" w:hAnsi="Times New Roman" w:cs="Times New Roman"/>
          <w:color w:val="000000"/>
          <w:sz w:val="24"/>
          <w:szCs w:val="24"/>
        </w:rPr>
      </w:pPr>
      <w:r w:rsidRPr="0063013F">
        <w:rPr>
          <w:rFonts w:ascii="Times New Roman" w:eastAsia="Times New Roman" w:hAnsi="Times New Roman" w:cs="Times New Roman"/>
          <w:color w:val="000000"/>
          <w:sz w:val="24"/>
          <w:szCs w:val="24"/>
        </w:rPr>
        <w:t>Table S1 CryoEM model and data statistics</w:t>
      </w:r>
    </w:p>
    <w:p w14:paraId="7803B76A" w14:textId="77777777" w:rsidR="00AA0743" w:rsidRPr="0063013F" w:rsidRDefault="00AA0743" w:rsidP="0063013F">
      <w:pPr>
        <w:jc w:val="center"/>
        <w:rPr>
          <w:rFonts w:ascii="Times New Roman" w:hAnsi="Times New Roman" w:cs="Times New Roman"/>
        </w:rPr>
      </w:pPr>
    </w:p>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4A0" w:firstRow="1" w:lastRow="0" w:firstColumn="1" w:lastColumn="0" w:noHBand="0" w:noVBand="1"/>
      </w:tblPr>
      <w:tblGrid>
        <w:gridCol w:w="3000"/>
        <w:gridCol w:w="3000"/>
        <w:gridCol w:w="3000"/>
      </w:tblGrid>
      <w:tr w:rsidR="00AA0743" w:rsidRPr="00617DBA" w14:paraId="3D10561A" w14:textId="77777777" w:rsidTr="00DE4313">
        <w:tc>
          <w:tcPr>
            <w:tcW w:w="3000" w:type="dxa"/>
            <w:tcBorders>
              <w:top w:val="single" w:sz="4" w:space="0" w:color="FFFFFF" w:themeColor="background1"/>
              <w:left w:val="single" w:sz="4" w:space="0" w:color="FFFFFF" w:themeColor="background1"/>
              <w:bottom w:val="single" w:sz="4" w:space="0" w:color="auto"/>
              <w:right w:val="single" w:sz="4" w:space="0" w:color="auto"/>
            </w:tcBorders>
            <w:vAlign w:val="center"/>
          </w:tcPr>
          <w:p w14:paraId="67D6FDD1" w14:textId="77777777" w:rsidR="00AA0743" w:rsidRPr="00617DBA" w:rsidRDefault="00AA0743" w:rsidP="00DE4313">
            <w:pPr>
              <w:spacing w:after="0" w:line="240" w:lineRule="auto"/>
              <w:rPr>
                <w:rFonts w:ascii="Times New Roman" w:eastAsia="Times New Roman" w:hAnsi="Times New Roman" w:cs="Times New Roman"/>
                <w:sz w:val="24"/>
                <w:szCs w:val="24"/>
              </w:rPr>
            </w:pPr>
          </w:p>
        </w:tc>
        <w:tc>
          <w:tcPr>
            <w:tcW w:w="3000" w:type="dxa"/>
            <w:tcBorders>
              <w:top w:val="single" w:sz="4" w:space="0" w:color="auto"/>
              <w:left w:val="single" w:sz="4" w:space="0" w:color="auto"/>
              <w:bottom w:val="single" w:sz="4" w:space="0" w:color="auto"/>
              <w:right w:val="single" w:sz="4" w:space="0" w:color="auto"/>
            </w:tcBorders>
            <w:vAlign w:val="center"/>
          </w:tcPr>
          <w:p w14:paraId="3DD42194" w14:textId="77777777" w:rsidR="00AA0743" w:rsidRPr="00BD567F" w:rsidRDefault="00AA0743" w:rsidP="00DE4313">
            <w:pPr>
              <w:spacing w:after="0" w:line="240" w:lineRule="auto"/>
              <w:rPr>
                <w:rFonts w:ascii="Times New Roman" w:eastAsia="Times New Roman" w:hAnsi="Times New Roman" w:cs="Times New Roman"/>
                <w:sz w:val="24"/>
                <w:szCs w:val="24"/>
                <w:lang w:val="it-IT"/>
              </w:rPr>
            </w:pPr>
            <w:r w:rsidRPr="00BD567F">
              <w:rPr>
                <w:rFonts w:ascii="Calibri-Italic" w:eastAsia="Times New Roman" w:hAnsi="Calibri-Italic" w:cs="Times New Roman"/>
                <w:i/>
                <w:iCs/>
                <w:color w:val="201F1E"/>
                <w:sz w:val="20"/>
                <w:szCs w:val="20"/>
                <w:lang w:val="it-IT"/>
              </w:rPr>
              <w:t xml:space="preserve">Ex vivo </w:t>
            </w:r>
            <w:r w:rsidRPr="00E035BD">
              <w:rPr>
                <w:rFonts w:ascii="Calibri-Italic" w:eastAsia="Times New Roman" w:hAnsi="Calibri-Italic" w:cs="Times New Roman"/>
                <w:i/>
                <w:iCs/>
                <w:color w:val="201F1E"/>
                <w:sz w:val="20"/>
                <w:szCs w:val="20"/>
                <w:lang w:val="it-IT"/>
              </w:rPr>
              <w:t>L</w:t>
            </w:r>
            <w:r w:rsidRPr="00BD567F">
              <w:rPr>
                <w:rFonts w:ascii="Calibri" w:eastAsia="Times New Roman" w:hAnsi="Calibri" w:cs="Calibri"/>
                <w:color w:val="201F1E"/>
                <w:sz w:val="20"/>
                <w:szCs w:val="20"/>
                <w:lang w:val="it-IT"/>
              </w:rPr>
              <w:t>-Ena</w:t>
            </w:r>
            <w:r w:rsidRPr="00BD567F">
              <w:rPr>
                <w:rFonts w:ascii="Calibri" w:eastAsia="Times New Roman" w:hAnsi="Calibri" w:cs="Calibri"/>
                <w:color w:val="201F1E"/>
                <w:sz w:val="20"/>
                <w:szCs w:val="20"/>
                <w:lang w:val="it-IT"/>
              </w:rPr>
              <w:br/>
              <w:t>EMD-17579</w:t>
            </w:r>
          </w:p>
        </w:tc>
        <w:tc>
          <w:tcPr>
            <w:tcW w:w="3000" w:type="dxa"/>
            <w:tcBorders>
              <w:top w:val="single" w:sz="4" w:space="0" w:color="auto"/>
              <w:left w:val="single" w:sz="4" w:space="0" w:color="auto"/>
              <w:bottom w:val="single" w:sz="4" w:space="0" w:color="auto"/>
              <w:right w:val="single" w:sz="4" w:space="0" w:color="auto"/>
            </w:tcBorders>
            <w:vAlign w:val="center"/>
          </w:tcPr>
          <w:p w14:paraId="0E18FEC3" w14:textId="77777777" w:rsidR="00AA0743" w:rsidRDefault="00AA0743" w:rsidP="00DE4313">
            <w:pPr>
              <w:spacing w:after="0" w:line="240" w:lineRule="auto"/>
              <w:rPr>
                <w:rFonts w:ascii="Calibri" w:eastAsia="Times New Roman" w:hAnsi="Calibri" w:cs="Calibri"/>
                <w:color w:val="201F1E"/>
                <w:sz w:val="20"/>
                <w:szCs w:val="20"/>
              </w:rPr>
            </w:pPr>
            <w:r w:rsidRPr="00617DBA">
              <w:rPr>
                <w:rFonts w:ascii="Calibri-Italic" w:eastAsia="Times New Roman" w:hAnsi="Calibri-Italic" w:cs="Times New Roman"/>
                <w:i/>
                <w:iCs/>
                <w:color w:val="201F1E"/>
                <w:sz w:val="20"/>
                <w:szCs w:val="20"/>
              </w:rPr>
              <w:t>rec</w:t>
            </w:r>
            <w:r w:rsidRPr="00617DBA">
              <w:rPr>
                <w:rFonts w:ascii="Calibri" w:eastAsia="Times New Roman" w:hAnsi="Calibri" w:cs="Calibri"/>
                <w:color w:val="201F1E"/>
                <w:sz w:val="20"/>
                <w:szCs w:val="20"/>
              </w:rPr>
              <w:t>ENA</w:t>
            </w:r>
            <w:r>
              <w:rPr>
                <w:rFonts w:ascii="Calibri" w:eastAsia="Times New Roman" w:hAnsi="Calibri" w:cs="Calibri"/>
                <w:color w:val="201F1E"/>
                <w:sz w:val="20"/>
                <w:szCs w:val="20"/>
              </w:rPr>
              <w:t>3A</w:t>
            </w:r>
            <w:r w:rsidRPr="00617DBA">
              <w:rPr>
                <w:rFonts w:ascii="Calibri" w:eastAsia="Times New Roman" w:hAnsi="Calibri" w:cs="Calibri"/>
                <w:color w:val="201F1E"/>
                <w:sz w:val="20"/>
                <w:szCs w:val="20"/>
              </w:rPr>
              <w:t xml:space="preserve"> </w:t>
            </w:r>
          </w:p>
          <w:p w14:paraId="6FF24A11" w14:textId="78A688BD" w:rsidR="00AA0743" w:rsidRPr="00617DBA" w:rsidRDefault="00AA0743" w:rsidP="00DE4313">
            <w:pPr>
              <w:spacing w:after="0" w:line="240" w:lineRule="auto"/>
              <w:rPr>
                <w:rFonts w:ascii="Times New Roman" w:eastAsia="Times New Roman" w:hAnsi="Times New Roman" w:cs="Times New Roman"/>
                <w:sz w:val="24"/>
                <w:szCs w:val="24"/>
              </w:rPr>
            </w:pPr>
            <w:r w:rsidRPr="00617DBA">
              <w:rPr>
                <w:rFonts w:ascii="Calibri" w:eastAsia="Times New Roman" w:hAnsi="Calibri" w:cs="Calibri"/>
                <w:color w:val="201F1E"/>
                <w:sz w:val="20"/>
                <w:szCs w:val="20"/>
              </w:rPr>
              <w:t>EMD-</w:t>
            </w:r>
            <w:r w:rsidRPr="002C6F6C">
              <w:rPr>
                <w:rFonts w:ascii="Calibri" w:eastAsia="Times New Roman" w:hAnsi="Calibri" w:cs="Calibri"/>
                <w:color w:val="201F1E"/>
                <w:sz w:val="20"/>
                <w:szCs w:val="20"/>
              </w:rPr>
              <w:t>17627</w:t>
            </w:r>
            <w:r w:rsidR="001C2ADB">
              <w:rPr>
                <w:rFonts w:ascii="Calibri" w:eastAsia="Times New Roman" w:hAnsi="Calibri" w:cs="Calibri"/>
                <w:color w:val="201F1E"/>
                <w:sz w:val="20"/>
                <w:szCs w:val="20"/>
              </w:rPr>
              <w:t>;</w:t>
            </w:r>
            <w:r>
              <w:rPr>
                <w:rFonts w:ascii="Calibri" w:eastAsia="Times New Roman" w:hAnsi="Calibri" w:cs="Calibri"/>
                <w:color w:val="201F1E"/>
                <w:sz w:val="20"/>
                <w:szCs w:val="20"/>
              </w:rPr>
              <w:t xml:space="preserve"> </w:t>
            </w:r>
            <w:r w:rsidRPr="00617DBA">
              <w:rPr>
                <w:rFonts w:ascii="Calibri" w:eastAsia="Times New Roman" w:hAnsi="Calibri" w:cs="Calibri"/>
                <w:color w:val="201F1E"/>
                <w:sz w:val="20"/>
                <w:szCs w:val="20"/>
              </w:rPr>
              <w:t>PDB</w:t>
            </w:r>
            <w:r>
              <w:rPr>
                <w:rFonts w:ascii="Calibri" w:eastAsia="Times New Roman" w:hAnsi="Calibri" w:cs="Calibri"/>
                <w:color w:val="201F1E"/>
                <w:sz w:val="20"/>
                <w:szCs w:val="20"/>
              </w:rPr>
              <w:t>:</w:t>
            </w:r>
            <w:r w:rsidRPr="00617DBA">
              <w:rPr>
                <w:rFonts w:ascii="Calibri" w:eastAsia="Times New Roman" w:hAnsi="Calibri" w:cs="Calibri"/>
                <w:color w:val="201F1E"/>
                <w:sz w:val="20"/>
                <w:szCs w:val="20"/>
              </w:rPr>
              <w:t xml:space="preserve"> </w:t>
            </w:r>
            <w:r w:rsidRPr="009836C3">
              <w:rPr>
                <w:rFonts w:ascii="Calibri" w:eastAsia="Times New Roman" w:hAnsi="Calibri" w:cs="Calibri"/>
                <w:color w:val="201F1E"/>
                <w:sz w:val="20"/>
                <w:szCs w:val="20"/>
              </w:rPr>
              <w:t>8PDZ</w:t>
            </w:r>
          </w:p>
        </w:tc>
      </w:tr>
      <w:tr w:rsidR="00AA0743" w:rsidRPr="00617DBA" w14:paraId="4B832F89" w14:textId="77777777" w:rsidTr="00DE4313">
        <w:tc>
          <w:tcPr>
            <w:tcW w:w="3000" w:type="dxa"/>
            <w:tcBorders>
              <w:top w:val="single" w:sz="4" w:space="0" w:color="auto"/>
              <w:left w:val="single" w:sz="4" w:space="0" w:color="auto"/>
              <w:bottom w:val="single" w:sz="4" w:space="0" w:color="auto"/>
              <w:right w:val="single" w:sz="4" w:space="0" w:color="auto"/>
            </w:tcBorders>
            <w:vAlign w:val="center"/>
            <w:hideMark/>
          </w:tcPr>
          <w:p w14:paraId="36C3FAE3" w14:textId="77777777" w:rsidR="00AA0743" w:rsidRPr="00617DBA" w:rsidRDefault="00AA0743" w:rsidP="00DE4313">
            <w:pPr>
              <w:spacing w:after="0" w:line="240" w:lineRule="auto"/>
              <w:rPr>
                <w:rFonts w:ascii="Times New Roman" w:eastAsia="Times New Roman" w:hAnsi="Times New Roman" w:cs="Times New Roman"/>
                <w:sz w:val="24"/>
                <w:szCs w:val="24"/>
              </w:rPr>
            </w:pPr>
            <w:r w:rsidRPr="00617DBA">
              <w:rPr>
                <w:rFonts w:ascii="Calibri" w:eastAsia="Times New Roman" w:hAnsi="Calibri" w:cs="Calibri"/>
                <w:color w:val="201F1E"/>
                <w:sz w:val="20"/>
                <w:szCs w:val="20"/>
              </w:rPr>
              <w:t xml:space="preserve">Data collection and processing </w:t>
            </w:r>
          </w:p>
        </w:tc>
        <w:tc>
          <w:tcPr>
            <w:tcW w:w="3000" w:type="dxa"/>
            <w:tcBorders>
              <w:top w:val="single" w:sz="4" w:space="0" w:color="auto"/>
              <w:left w:val="single" w:sz="4" w:space="0" w:color="auto"/>
              <w:bottom w:val="single" w:sz="4" w:space="0" w:color="auto"/>
              <w:right w:val="single" w:sz="4" w:space="0" w:color="auto"/>
            </w:tcBorders>
            <w:vAlign w:val="center"/>
            <w:hideMark/>
          </w:tcPr>
          <w:p w14:paraId="177CAF55" w14:textId="77777777" w:rsidR="00AA0743" w:rsidRPr="00617DBA" w:rsidRDefault="00AA0743" w:rsidP="00DE4313">
            <w:pPr>
              <w:spacing w:after="0" w:line="240" w:lineRule="auto"/>
              <w:rPr>
                <w:rFonts w:ascii="Times New Roman" w:eastAsia="Times New Roman" w:hAnsi="Times New Roman" w:cs="Times New Roman"/>
                <w:sz w:val="24"/>
                <w:szCs w:val="24"/>
              </w:rPr>
            </w:pPr>
            <w:r w:rsidRPr="00617DBA">
              <w:rPr>
                <w:rFonts w:ascii="Calibri" w:eastAsia="Times New Roman" w:hAnsi="Calibri" w:cs="Calibri"/>
                <w:color w:val="201F1E"/>
                <w:sz w:val="20"/>
                <w:szCs w:val="20"/>
              </w:rPr>
              <w:t xml:space="preserve">CryoARM300, BECM </w:t>
            </w:r>
          </w:p>
        </w:tc>
        <w:tc>
          <w:tcPr>
            <w:tcW w:w="3000" w:type="dxa"/>
            <w:tcBorders>
              <w:top w:val="single" w:sz="4" w:space="0" w:color="auto"/>
              <w:left w:val="single" w:sz="4" w:space="0" w:color="auto"/>
              <w:bottom w:val="single" w:sz="4" w:space="0" w:color="auto"/>
              <w:right w:val="single" w:sz="4" w:space="0" w:color="auto"/>
            </w:tcBorders>
            <w:vAlign w:val="center"/>
            <w:hideMark/>
          </w:tcPr>
          <w:p w14:paraId="255F13B1" w14:textId="77777777" w:rsidR="00AA0743" w:rsidRPr="00617DBA" w:rsidRDefault="00AA0743" w:rsidP="00DE4313">
            <w:pPr>
              <w:spacing w:after="0" w:line="240" w:lineRule="auto"/>
              <w:rPr>
                <w:rFonts w:ascii="Times New Roman" w:eastAsia="Times New Roman" w:hAnsi="Times New Roman" w:cs="Times New Roman"/>
                <w:sz w:val="24"/>
                <w:szCs w:val="24"/>
              </w:rPr>
            </w:pPr>
            <w:r w:rsidRPr="00617DBA">
              <w:rPr>
                <w:rFonts w:ascii="Calibri" w:eastAsia="Times New Roman" w:hAnsi="Calibri" w:cs="Calibri"/>
                <w:color w:val="201F1E"/>
                <w:sz w:val="20"/>
                <w:szCs w:val="20"/>
              </w:rPr>
              <w:t>CryoARM300, BECM</w:t>
            </w:r>
          </w:p>
        </w:tc>
      </w:tr>
      <w:tr w:rsidR="00AA0743" w:rsidRPr="00617DBA" w14:paraId="46B7F4DC" w14:textId="77777777" w:rsidTr="00DE4313">
        <w:tc>
          <w:tcPr>
            <w:tcW w:w="3000" w:type="dxa"/>
            <w:tcBorders>
              <w:top w:val="single" w:sz="4" w:space="0" w:color="auto"/>
              <w:left w:val="single" w:sz="4" w:space="0" w:color="auto"/>
              <w:bottom w:val="single" w:sz="4" w:space="0" w:color="auto"/>
              <w:right w:val="single" w:sz="4" w:space="0" w:color="auto"/>
            </w:tcBorders>
            <w:vAlign w:val="center"/>
            <w:hideMark/>
          </w:tcPr>
          <w:p w14:paraId="02C38A7E" w14:textId="77777777" w:rsidR="00AA0743" w:rsidRPr="00617DBA" w:rsidRDefault="00AA0743" w:rsidP="00DE4313">
            <w:pPr>
              <w:spacing w:after="0" w:line="240" w:lineRule="auto"/>
              <w:rPr>
                <w:rFonts w:ascii="Times New Roman" w:eastAsia="Times New Roman" w:hAnsi="Times New Roman" w:cs="Times New Roman"/>
                <w:sz w:val="24"/>
                <w:szCs w:val="24"/>
              </w:rPr>
            </w:pPr>
            <w:r w:rsidRPr="00617DBA">
              <w:rPr>
                <w:rFonts w:ascii="Calibri" w:eastAsia="Times New Roman" w:hAnsi="Calibri" w:cs="Calibri"/>
                <w:color w:val="201F1E"/>
                <w:sz w:val="20"/>
                <w:szCs w:val="20"/>
              </w:rPr>
              <w:t xml:space="preserve">Magnification </w:t>
            </w:r>
          </w:p>
        </w:tc>
        <w:tc>
          <w:tcPr>
            <w:tcW w:w="3000" w:type="dxa"/>
            <w:tcBorders>
              <w:top w:val="single" w:sz="4" w:space="0" w:color="auto"/>
              <w:left w:val="single" w:sz="4" w:space="0" w:color="auto"/>
              <w:bottom w:val="single" w:sz="4" w:space="0" w:color="auto"/>
              <w:right w:val="single" w:sz="4" w:space="0" w:color="auto"/>
            </w:tcBorders>
            <w:vAlign w:val="center"/>
            <w:hideMark/>
          </w:tcPr>
          <w:p w14:paraId="22A4B095" w14:textId="77777777" w:rsidR="00AA0743" w:rsidRPr="00617DBA" w:rsidRDefault="00AA0743" w:rsidP="00DE4313">
            <w:pPr>
              <w:spacing w:after="0" w:line="240" w:lineRule="auto"/>
              <w:rPr>
                <w:rFonts w:ascii="Times New Roman" w:eastAsia="Times New Roman" w:hAnsi="Times New Roman" w:cs="Times New Roman"/>
                <w:sz w:val="24"/>
                <w:szCs w:val="24"/>
              </w:rPr>
            </w:pPr>
            <w:r w:rsidRPr="00617DBA">
              <w:rPr>
                <w:rFonts w:ascii="Calibri" w:eastAsia="Times New Roman" w:hAnsi="Calibri" w:cs="Calibri"/>
                <w:color w:val="201F1E"/>
                <w:sz w:val="20"/>
                <w:szCs w:val="20"/>
              </w:rPr>
              <w:t xml:space="preserve">60.000 </w:t>
            </w:r>
          </w:p>
        </w:tc>
        <w:tc>
          <w:tcPr>
            <w:tcW w:w="3000" w:type="dxa"/>
            <w:tcBorders>
              <w:top w:val="single" w:sz="4" w:space="0" w:color="auto"/>
              <w:left w:val="single" w:sz="4" w:space="0" w:color="auto"/>
              <w:bottom w:val="single" w:sz="4" w:space="0" w:color="auto"/>
              <w:right w:val="single" w:sz="4" w:space="0" w:color="auto"/>
            </w:tcBorders>
            <w:vAlign w:val="center"/>
            <w:hideMark/>
          </w:tcPr>
          <w:p w14:paraId="23170F70" w14:textId="77777777" w:rsidR="00AA0743" w:rsidRPr="00617DBA" w:rsidRDefault="00AA0743" w:rsidP="00DE4313">
            <w:pPr>
              <w:spacing w:after="0" w:line="240" w:lineRule="auto"/>
              <w:rPr>
                <w:rFonts w:ascii="Times New Roman" w:eastAsia="Times New Roman" w:hAnsi="Times New Roman" w:cs="Times New Roman"/>
                <w:sz w:val="24"/>
                <w:szCs w:val="24"/>
              </w:rPr>
            </w:pPr>
            <w:r w:rsidRPr="00617DBA">
              <w:rPr>
                <w:rFonts w:ascii="Calibri" w:eastAsia="Times New Roman" w:hAnsi="Calibri" w:cs="Calibri"/>
                <w:color w:val="201F1E"/>
                <w:sz w:val="20"/>
                <w:szCs w:val="20"/>
              </w:rPr>
              <w:t>60.000</w:t>
            </w:r>
          </w:p>
        </w:tc>
      </w:tr>
      <w:tr w:rsidR="00AA0743" w:rsidRPr="00617DBA" w14:paraId="3FB86608" w14:textId="77777777" w:rsidTr="00DE4313">
        <w:tc>
          <w:tcPr>
            <w:tcW w:w="3000" w:type="dxa"/>
            <w:tcBorders>
              <w:top w:val="single" w:sz="4" w:space="0" w:color="auto"/>
              <w:left w:val="single" w:sz="4" w:space="0" w:color="auto"/>
              <w:bottom w:val="single" w:sz="4" w:space="0" w:color="auto"/>
              <w:right w:val="single" w:sz="4" w:space="0" w:color="auto"/>
            </w:tcBorders>
            <w:vAlign w:val="center"/>
            <w:hideMark/>
          </w:tcPr>
          <w:p w14:paraId="1A39661B" w14:textId="77777777" w:rsidR="00AA0743" w:rsidRPr="00617DBA" w:rsidRDefault="00AA0743" w:rsidP="00DE4313">
            <w:pPr>
              <w:spacing w:after="0" w:line="240" w:lineRule="auto"/>
              <w:rPr>
                <w:rFonts w:ascii="Times New Roman" w:eastAsia="Times New Roman" w:hAnsi="Times New Roman" w:cs="Times New Roman"/>
                <w:sz w:val="24"/>
                <w:szCs w:val="24"/>
              </w:rPr>
            </w:pPr>
            <w:r w:rsidRPr="00617DBA">
              <w:rPr>
                <w:rFonts w:ascii="Calibri" w:eastAsia="Times New Roman" w:hAnsi="Calibri" w:cs="Calibri"/>
                <w:color w:val="201F1E"/>
                <w:sz w:val="20"/>
                <w:szCs w:val="20"/>
              </w:rPr>
              <w:t xml:space="preserve">Voltage (kV) </w:t>
            </w:r>
          </w:p>
        </w:tc>
        <w:tc>
          <w:tcPr>
            <w:tcW w:w="3000" w:type="dxa"/>
            <w:tcBorders>
              <w:top w:val="single" w:sz="4" w:space="0" w:color="auto"/>
              <w:left w:val="single" w:sz="4" w:space="0" w:color="auto"/>
              <w:bottom w:val="single" w:sz="4" w:space="0" w:color="auto"/>
              <w:right w:val="single" w:sz="4" w:space="0" w:color="auto"/>
            </w:tcBorders>
            <w:vAlign w:val="center"/>
            <w:hideMark/>
          </w:tcPr>
          <w:p w14:paraId="270EC68B" w14:textId="77777777" w:rsidR="00AA0743" w:rsidRPr="00617DBA" w:rsidRDefault="00AA0743" w:rsidP="00DE4313">
            <w:pPr>
              <w:spacing w:after="0" w:line="240" w:lineRule="auto"/>
              <w:rPr>
                <w:rFonts w:ascii="Times New Roman" w:eastAsia="Times New Roman" w:hAnsi="Times New Roman" w:cs="Times New Roman"/>
                <w:sz w:val="24"/>
                <w:szCs w:val="24"/>
              </w:rPr>
            </w:pPr>
            <w:r w:rsidRPr="00617DBA">
              <w:rPr>
                <w:rFonts w:ascii="Calibri" w:eastAsia="Times New Roman" w:hAnsi="Calibri" w:cs="Calibri"/>
                <w:color w:val="201F1E"/>
                <w:sz w:val="20"/>
                <w:szCs w:val="20"/>
              </w:rPr>
              <w:t xml:space="preserve">300 </w:t>
            </w:r>
          </w:p>
        </w:tc>
        <w:tc>
          <w:tcPr>
            <w:tcW w:w="3000" w:type="dxa"/>
            <w:tcBorders>
              <w:top w:val="single" w:sz="4" w:space="0" w:color="auto"/>
              <w:left w:val="single" w:sz="4" w:space="0" w:color="auto"/>
              <w:bottom w:val="single" w:sz="4" w:space="0" w:color="auto"/>
              <w:right w:val="single" w:sz="4" w:space="0" w:color="auto"/>
            </w:tcBorders>
            <w:vAlign w:val="center"/>
            <w:hideMark/>
          </w:tcPr>
          <w:p w14:paraId="7CE386D4" w14:textId="77777777" w:rsidR="00AA0743" w:rsidRPr="00617DBA" w:rsidRDefault="00AA0743" w:rsidP="00DE4313">
            <w:pPr>
              <w:spacing w:after="0" w:line="240" w:lineRule="auto"/>
              <w:rPr>
                <w:rFonts w:ascii="Times New Roman" w:eastAsia="Times New Roman" w:hAnsi="Times New Roman" w:cs="Times New Roman"/>
                <w:sz w:val="24"/>
                <w:szCs w:val="24"/>
              </w:rPr>
            </w:pPr>
            <w:r w:rsidRPr="00617DBA">
              <w:rPr>
                <w:rFonts w:ascii="Calibri" w:eastAsia="Times New Roman" w:hAnsi="Calibri" w:cs="Calibri"/>
                <w:color w:val="201F1E"/>
                <w:sz w:val="20"/>
                <w:szCs w:val="20"/>
              </w:rPr>
              <w:t>300</w:t>
            </w:r>
          </w:p>
        </w:tc>
      </w:tr>
      <w:tr w:rsidR="00AA0743" w:rsidRPr="00617DBA" w14:paraId="13FE26AE" w14:textId="77777777" w:rsidTr="00DE4313">
        <w:tc>
          <w:tcPr>
            <w:tcW w:w="3000" w:type="dxa"/>
            <w:tcBorders>
              <w:top w:val="single" w:sz="4" w:space="0" w:color="auto"/>
              <w:left w:val="single" w:sz="4" w:space="0" w:color="auto"/>
              <w:bottom w:val="single" w:sz="4" w:space="0" w:color="auto"/>
              <w:right w:val="single" w:sz="4" w:space="0" w:color="auto"/>
            </w:tcBorders>
            <w:vAlign w:val="center"/>
            <w:hideMark/>
          </w:tcPr>
          <w:p w14:paraId="202F13DB" w14:textId="77777777" w:rsidR="00AA0743" w:rsidRPr="00617DBA" w:rsidRDefault="00AA0743" w:rsidP="00DE4313">
            <w:pPr>
              <w:spacing w:after="0" w:line="240" w:lineRule="auto"/>
              <w:rPr>
                <w:rFonts w:ascii="Times New Roman" w:eastAsia="Times New Roman" w:hAnsi="Times New Roman" w:cs="Times New Roman"/>
                <w:sz w:val="24"/>
                <w:szCs w:val="24"/>
              </w:rPr>
            </w:pPr>
            <w:r w:rsidRPr="00617DBA">
              <w:rPr>
                <w:rFonts w:ascii="Calibri" w:eastAsia="Times New Roman" w:hAnsi="Calibri" w:cs="Calibri"/>
                <w:color w:val="201F1E"/>
                <w:sz w:val="20"/>
                <w:szCs w:val="20"/>
              </w:rPr>
              <w:t>Electron exposure (e–/Å</w:t>
            </w:r>
            <w:r w:rsidRPr="00617DBA">
              <w:rPr>
                <w:rFonts w:ascii="Calibri" w:eastAsia="Times New Roman" w:hAnsi="Calibri" w:cs="Calibri"/>
                <w:color w:val="201F1E"/>
                <w:sz w:val="14"/>
                <w:szCs w:val="14"/>
              </w:rPr>
              <w:t>2</w:t>
            </w:r>
            <w:r w:rsidRPr="00617DBA">
              <w:rPr>
                <w:rFonts w:ascii="Calibri" w:eastAsia="Times New Roman" w:hAnsi="Calibri" w:cs="Calibri"/>
                <w:color w:val="201F1E"/>
                <w:sz w:val="20"/>
                <w:szCs w:val="20"/>
              </w:rPr>
              <w:t xml:space="preserve">) </w:t>
            </w:r>
          </w:p>
        </w:tc>
        <w:tc>
          <w:tcPr>
            <w:tcW w:w="3000" w:type="dxa"/>
            <w:tcBorders>
              <w:top w:val="single" w:sz="4" w:space="0" w:color="auto"/>
              <w:left w:val="single" w:sz="4" w:space="0" w:color="auto"/>
              <w:bottom w:val="single" w:sz="4" w:space="0" w:color="auto"/>
              <w:right w:val="single" w:sz="4" w:space="0" w:color="auto"/>
            </w:tcBorders>
            <w:vAlign w:val="center"/>
            <w:hideMark/>
          </w:tcPr>
          <w:p w14:paraId="49196EF5" w14:textId="77777777" w:rsidR="00AA0743" w:rsidRPr="00617DBA" w:rsidRDefault="00AA0743" w:rsidP="00DE4313">
            <w:pPr>
              <w:spacing w:after="0" w:line="240" w:lineRule="auto"/>
              <w:rPr>
                <w:rFonts w:ascii="Times New Roman" w:eastAsia="Times New Roman" w:hAnsi="Times New Roman" w:cs="Times New Roman"/>
                <w:sz w:val="24"/>
                <w:szCs w:val="24"/>
              </w:rPr>
            </w:pPr>
            <w:r>
              <w:rPr>
                <w:rFonts w:ascii="Calibri" w:eastAsia="Times New Roman" w:hAnsi="Calibri" w:cs="Calibri"/>
                <w:color w:val="201F1E"/>
                <w:sz w:val="20"/>
                <w:szCs w:val="20"/>
              </w:rPr>
              <w:t>61.8</w:t>
            </w:r>
            <w:r w:rsidRPr="00617DBA">
              <w:rPr>
                <w:rFonts w:ascii="Calibri" w:eastAsia="Times New Roman" w:hAnsi="Calibri" w:cs="Calibri"/>
                <w:color w:val="201F1E"/>
                <w:sz w:val="20"/>
                <w:szCs w:val="20"/>
              </w:rPr>
              <w:t xml:space="preserve"> </w:t>
            </w:r>
          </w:p>
        </w:tc>
        <w:tc>
          <w:tcPr>
            <w:tcW w:w="3000" w:type="dxa"/>
            <w:tcBorders>
              <w:top w:val="single" w:sz="4" w:space="0" w:color="auto"/>
              <w:left w:val="single" w:sz="4" w:space="0" w:color="auto"/>
              <w:bottom w:val="single" w:sz="4" w:space="0" w:color="auto"/>
              <w:right w:val="single" w:sz="4" w:space="0" w:color="auto"/>
            </w:tcBorders>
            <w:vAlign w:val="center"/>
            <w:hideMark/>
          </w:tcPr>
          <w:p w14:paraId="6FC281E5" w14:textId="77777777" w:rsidR="00AA0743" w:rsidRPr="00DE1B44" w:rsidRDefault="00AA0743" w:rsidP="00DE4313">
            <w:pPr>
              <w:spacing w:after="0" w:line="240" w:lineRule="auto"/>
              <w:rPr>
                <w:rFonts w:ascii="Times New Roman" w:eastAsia="Times New Roman" w:hAnsi="Times New Roman" w:cs="Times New Roman"/>
                <w:sz w:val="24"/>
                <w:szCs w:val="24"/>
              </w:rPr>
            </w:pPr>
            <w:r>
              <w:rPr>
                <w:rFonts w:ascii="Calibri" w:eastAsia="Times New Roman" w:hAnsi="Calibri" w:cs="Calibri"/>
                <w:color w:val="201F1E"/>
                <w:sz w:val="20"/>
                <w:szCs w:val="20"/>
              </w:rPr>
              <w:t>63.2</w:t>
            </w:r>
          </w:p>
        </w:tc>
      </w:tr>
      <w:tr w:rsidR="00AA0743" w:rsidRPr="00617DBA" w14:paraId="03EC2B27" w14:textId="77777777" w:rsidTr="00DE4313">
        <w:tc>
          <w:tcPr>
            <w:tcW w:w="3000" w:type="dxa"/>
            <w:tcBorders>
              <w:top w:val="single" w:sz="4" w:space="0" w:color="auto"/>
              <w:left w:val="single" w:sz="4" w:space="0" w:color="auto"/>
              <w:bottom w:val="single" w:sz="4" w:space="0" w:color="auto"/>
              <w:right w:val="single" w:sz="4" w:space="0" w:color="auto"/>
            </w:tcBorders>
            <w:vAlign w:val="center"/>
            <w:hideMark/>
          </w:tcPr>
          <w:p w14:paraId="181E97B0" w14:textId="77777777" w:rsidR="00AA0743" w:rsidRPr="00617DBA" w:rsidRDefault="00AA0743" w:rsidP="00DE4313">
            <w:pPr>
              <w:spacing w:after="0" w:line="240" w:lineRule="auto"/>
              <w:rPr>
                <w:rFonts w:ascii="Times New Roman" w:eastAsia="Times New Roman" w:hAnsi="Times New Roman" w:cs="Times New Roman"/>
                <w:sz w:val="24"/>
                <w:szCs w:val="24"/>
              </w:rPr>
            </w:pPr>
            <w:r w:rsidRPr="00617DBA">
              <w:rPr>
                <w:rFonts w:ascii="Calibri" w:eastAsia="Times New Roman" w:hAnsi="Calibri" w:cs="Calibri"/>
                <w:color w:val="201F1E"/>
                <w:sz w:val="20"/>
                <w:szCs w:val="20"/>
              </w:rPr>
              <w:t xml:space="preserve">Defocus range (μm) </w:t>
            </w:r>
          </w:p>
        </w:tc>
        <w:tc>
          <w:tcPr>
            <w:tcW w:w="3000" w:type="dxa"/>
            <w:tcBorders>
              <w:top w:val="single" w:sz="4" w:space="0" w:color="auto"/>
              <w:left w:val="single" w:sz="4" w:space="0" w:color="auto"/>
              <w:bottom w:val="single" w:sz="4" w:space="0" w:color="auto"/>
              <w:right w:val="single" w:sz="4" w:space="0" w:color="auto"/>
            </w:tcBorders>
            <w:vAlign w:val="center"/>
            <w:hideMark/>
          </w:tcPr>
          <w:p w14:paraId="68ADF06F" w14:textId="77777777" w:rsidR="00AA0743" w:rsidRPr="00617DBA" w:rsidRDefault="00AA0743" w:rsidP="00DE4313">
            <w:pPr>
              <w:spacing w:after="0" w:line="240" w:lineRule="auto"/>
              <w:rPr>
                <w:rFonts w:ascii="Times New Roman" w:eastAsia="Times New Roman" w:hAnsi="Times New Roman" w:cs="Times New Roman"/>
                <w:sz w:val="24"/>
                <w:szCs w:val="24"/>
              </w:rPr>
            </w:pPr>
            <w:r w:rsidRPr="00617DBA">
              <w:rPr>
                <w:rFonts w:ascii="Calibri" w:eastAsia="Times New Roman" w:hAnsi="Calibri" w:cs="Calibri"/>
                <w:color w:val="201F1E"/>
                <w:sz w:val="20"/>
                <w:szCs w:val="20"/>
              </w:rPr>
              <w:t xml:space="preserve">-0.5 to -3.5 </w:t>
            </w:r>
          </w:p>
        </w:tc>
        <w:tc>
          <w:tcPr>
            <w:tcW w:w="3000" w:type="dxa"/>
            <w:tcBorders>
              <w:top w:val="single" w:sz="4" w:space="0" w:color="auto"/>
              <w:left w:val="single" w:sz="4" w:space="0" w:color="auto"/>
              <w:bottom w:val="single" w:sz="4" w:space="0" w:color="auto"/>
              <w:right w:val="single" w:sz="4" w:space="0" w:color="auto"/>
            </w:tcBorders>
            <w:vAlign w:val="center"/>
            <w:hideMark/>
          </w:tcPr>
          <w:p w14:paraId="73EDC6AF" w14:textId="77777777" w:rsidR="00AA0743" w:rsidRPr="00617DBA" w:rsidRDefault="00AA0743" w:rsidP="00DE4313">
            <w:pPr>
              <w:spacing w:after="0" w:line="240" w:lineRule="auto"/>
              <w:rPr>
                <w:rFonts w:ascii="Times New Roman" w:eastAsia="Times New Roman" w:hAnsi="Times New Roman" w:cs="Times New Roman"/>
                <w:sz w:val="24"/>
                <w:szCs w:val="24"/>
              </w:rPr>
            </w:pPr>
            <w:r w:rsidRPr="00617DBA">
              <w:rPr>
                <w:rFonts w:ascii="Calibri" w:eastAsia="Times New Roman" w:hAnsi="Calibri" w:cs="Calibri"/>
                <w:color w:val="201F1E"/>
                <w:sz w:val="20"/>
                <w:szCs w:val="20"/>
              </w:rPr>
              <w:t>-0.5 to -3.5</w:t>
            </w:r>
          </w:p>
        </w:tc>
      </w:tr>
      <w:tr w:rsidR="00AA0743" w:rsidRPr="00617DBA" w14:paraId="06C7B4C5" w14:textId="77777777" w:rsidTr="00DE4313">
        <w:tc>
          <w:tcPr>
            <w:tcW w:w="3000" w:type="dxa"/>
            <w:tcBorders>
              <w:top w:val="single" w:sz="4" w:space="0" w:color="auto"/>
              <w:left w:val="single" w:sz="4" w:space="0" w:color="auto"/>
              <w:bottom w:val="single" w:sz="4" w:space="0" w:color="auto"/>
              <w:right w:val="single" w:sz="4" w:space="0" w:color="auto"/>
            </w:tcBorders>
            <w:vAlign w:val="center"/>
            <w:hideMark/>
          </w:tcPr>
          <w:p w14:paraId="16402926" w14:textId="77777777" w:rsidR="00AA0743" w:rsidRPr="00617DBA" w:rsidRDefault="00AA0743" w:rsidP="00DE4313">
            <w:pPr>
              <w:spacing w:after="0" w:line="240" w:lineRule="auto"/>
              <w:rPr>
                <w:rFonts w:ascii="Times New Roman" w:eastAsia="Times New Roman" w:hAnsi="Times New Roman" w:cs="Times New Roman"/>
                <w:sz w:val="24"/>
                <w:szCs w:val="24"/>
              </w:rPr>
            </w:pPr>
            <w:r w:rsidRPr="00617DBA">
              <w:rPr>
                <w:rFonts w:ascii="Calibri" w:eastAsia="Times New Roman" w:hAnsi="Calibri" w:cs="Calibri"/>
                <w:color w:val="201F1E"/>
                <w:sz w:val="20"/>
                <w:szCs w:val="20"/>
              </w:rPr>
              <w:t xml:space="preserve">Pixel size (Å) </w:t>
            </w:r>
          </w:p>
        </w:tc>
        <w:tc>
          <w:tcPr>
            <w:tcW w:w="3000" w:type="dxa"/>
            <w:tcBorders>
              <w:top w:val="single" w:sz="4" w:space="0" w:color="auto"/>
              <w:left w:val="single" w:sz="4" w:space="0" w:color="auto"/>
              <w:bottom w:val="single" w:sz="4" w:space="0" w:color="auto"/>
              <w:right w:val="single" w:sz="4" w:space="0" w:color="auto"/>
            </w:tcBorders>
            <w:vAlign w:val="center"/>
            <w:hideMark/>
          </w:tcPr>
          <w:p w14:paraId="36775033" w14:textId="77777777" w:rsidR="00AA0743" w:rsidRPr="00617DBA" w:rsidRDefault="00AA0743" w:rsidP="00DE4313">
            <w:pPr>
              <w:spacing w:after="0" w:line="240" w:lineRule="auto"/>
              <w:rPr>
                <w:rFonts w:ascii="Times New Roman" w:eastAsia="Times New Roman" w:hAnsi="Times New Roman" w:cs="Times New Roman"/>
                <w:sz w:val="24"/>
                <w:szCs w:val="24"/>
              </w:rPr>
            </w:pPr>
            <w:r w:rsidRPr="00617DBA">
              <w:rPr>
                <w:rFonts w:ascii="Calibri" w:eastAsia="Times New Roman" w:hAnsi="Calibri" w:cs="Calibri"/>
                <w:color w:val="201F1E"/>
                <w:sz w:val="20"/>
                <w:szCs w:val="20"/>
              </w:rPr>
              <w:t>0.</w:t>
            </w:r>
            <w:r>
              <w:rPr>
                <w:rFonts w:ascii="Calibri" w:eastAsia="Times New Roman" w:hAnsi="Calibri" w:cs="Calibri"/>
                <w:color w:val="201F1E"/>
                <w:sz w:val="20"/>
                <w:szCs w:val="20"/>
              </w:rPr>
              <w:t>766</w:t>
            </w:r>
            <w:r w:rsidRPr="00617DBA">
              <w:rPr>
                <w:rFonts w:ascii="Calibri" w:eastAsia="Times New Roman" w:hAnsi="Calibri" w:cs="Calibri"/>
                <w:color w:val="201F1E"/>
                <w:sz w:val="20"/>
                <w:szCs w:val="20"/>
              </w:rPr>
              <w:t xml:space="preserve"> </w:t>
            </w:r>
          </w:p>
        </w:tc>
        <w:tc>
          <w:tcPr>
            <w:tcW w:w="3000" w:type="dxa"/>
            <w:tcBorders>
              <w:top w:val="single" w:sz="4" w:space="0" w:color="auto"/>
              <w:left w:val="single" w:sz="4" w:space="0" w:color="auto"/>
              <w:bottom w:val="single" w:sz="4" w:space="0" w:color="auto"/>
              <w:right w:val="single" w:sz="4" w:space="0" w:color="auto"/>
            </w:tcBorders>
            <w:vAlign w:val="center"/>
            <w:hideMark/>
          </w:tcPr>
          <w:p w14:paraId="1A4C939D" w14:textId="77777777" w:rsidR="00AA0743" w:rsidRPr="00DE1B44" w:rsidRDefault="00AA0743" w:rsidP="00DE4313">
            <w:pPr>
              <w:spacing w:after="0" w:line="240" w:lineRule="auto"/>
              <w:rPr>
                <w:rFonts w:ascii="Times New Roman" w:eastAsia="Times New Roman" w:hAnsi="Times New Roman" w:cs="Times New Roman"/>
                <w:sz w:val="24"/>
                <w:szCs w:val="24"/>
              </w:rPr>
            </w:pPr>
            <w:r w:rsidRPr="00617DBA">
              <w:rPr>
                <w:rFonts w:ascii="Calibri" w:eastAsia="Times New Roman" w:hAnsi="Calibri" w:cs="Calibri"/>
                <w:color w:val="201F1E"/>
                <w:sz w:val="20"/>
                <w:szCs w:val="20"/>
              </w:rPr>
              <w:t>0.7</w:t>
            </w:r>
            <w:r>
              <w:rPr>
                <w:rFonts w:ascii="Calibri" w:eastAsia="Times New Roman" w:hAnsi="Calibri" w:cs="Calibri"/>
                <w:color w:val="201F1E"/>
                <w:sz w:val="20"/>
                <w:szCs w:val="20"/>
              </w:rPr>
              <w:t>64</w:t>
            </w:r>
          </w:p>
        </w:tc>
      </w:tr>
      <w:tr w:rsidR="00AA0743" w:rsidRPr="00617DBA" w14:paraId="5CA3157A" w14:textId="77777777" w:rsidTr="00DE4313">
        <w:tc>
          <w:tcPr>
            <w:tcW w:w="3000" w:type="dxa"/>
            <w:tcBorders>
              <w:top w:val="single" w:sz="4" w:space="0" w:color="auto"/>
              <w:left w:val="single" w:sz="4" w:space="0" w:color="auto"/>
              <w:bottom w:val="single" w:sz="4" w:space="0" w:color="auto"/>
              <w:right w:val="single" w:sz="4" w:space="0" w:color="auto"/>
            </w:tcBorders>
            <w:vAlign w:val="center"/>
            <w:hideMark/>
          </w:tcPr>
          <w:p w14:paraId="366EAF07" w14:textId="77777777" w:rsidR="00AA0743" w:rsidRPr="00617DBA" w:rsidRDefault="00AA0743" w:rsidP="00DE4313">
            <w:pPr>
              <w:spacing w:after="0" w:line="240" w:lineRule="auto"/>
              <w:rPr>
                <w:rFonts w:ascii="Times New Roman" w:eastAsia="Times New Roman" w:hAnsi="Times New Roman" w:cs="Times New Roman"/>
                <w:sz w:val="24"/>
                <w:szCs w:val="24"/>
              </w:rPr>
            </w:pPr>
            <w:r w:rsidRPr="00617DBA">
              <w:rPr>
                <w:rFonts w:ascii="Calibri" w:eastAsia="Times New Roman" w:hAnsi="Calibri" w:cs="Calibri"/>
                <w:color w:val="201F1E"/>
                <w:sz w:val="20"/>
                <w:szCs w:val="20"/>
              </w:rPr>
              <w:t>Symmetry imposed</w:t>
            </w:r>
          </w:p>
        </w:tc>
        <w:tc>
          <w:tcPr>
            <w:tcW w:w="3000" w:type="dxa"/>
            <w:tcBorders>
              <w:top w:val="single" w:sz="4" w:space="0" w:color="auto"/>
              <w:left w:val="single" w:sz="4" w:space="0" w:color="auto"/>
              <w:bottom w:val="single" w:sz="4" w:space="0" w:color="auto"/>
              <w:right w:val="single" w:sz="4" w:space="0" w:color="auto"/>
            </w:tcBorders>
            <w:vAlign w:val="center"/>
            <w:hideMark/>
          </w:tcPr>
          <w:p w14:paraId="4F3D61A1" w14:textId="77777777" w:rsidR="00AA0743" w:rsidRPr="00146F10" w:rsidRDefault="00AA0743" w:rsidP="00DE4313">
            <w:pPr>
              <w:spacing w:after="0" w:line="240" w:lineRule="auto"/>
              <w:rPr>
                <w:rFonts w:ascii="Times New Roman" w:eastAsia="Times New Roman" w:hAnsi="Times New Roman" w:cs="Times New Roman"/>
                <w:sz w:val="24"/>
                <w:szCs w:val="24"/>
              </w:rPr>
            </w:pPr>
            <w:r w:rsidRPr="00617DBA">
              <w:rPr>
                <w:rFonts w:ascii="Calibri" w:eastAsia="Times New Roman" w:hAnsi="Calibri" w:cs="Calibri"/>
                <w:color w:val="201F1E"/>
                <w:sz w:val="20"/>
                <w:szCs w:val="20"/>
              </w:rPr>
              <w:t>Helical</w:t>
            </w:r>
            <w:r w:rsidRPr="00617DBA">
              <w:rPr>
                <w:rFonts w:ascii="Calibri" w:eastAsia="Times New Roman" w:hAnsi="Calibri" w:cs="Calibri"/>
                <w:color w:val="201F1E"/>
                <w:sz w:val="20"/>
                <w:szCs w:val="20"/>
              </w:rPr>
              <w:br/>
              <w:t>Rise</w:t>
            </w:r>
            <w:r>
              <w:rPr>
                <w:rFonts w:ascii="Calibri" w:eastAsia="Times New Roman" w:hAnsi="Calibri" w:cs="Calibri"/>
                <w:color w:val="201F1E"/>
                <w:sz w:val="20"/>
                <w:szCs w:val="20"/>
              </w:rPr>
              <w:t xml:space="preserve"> </w:t>
            </w:r>
            <w:r w:rsidRPr="00617DBA">
              <w:rPr>
                <w:rFonts w:ascii="Calibri" w:eastAsia="Times New Roman" w:hAnsi="Calibri" w:cs="Calibri"/>
                <w:color w:val="201F1E"/>
                <w:sz w:val="20"/>
                <w:szCs w:val="20"/>
              </w:rPr>
              <w:t xml:space="preserve">= </w:t>
            </w:r>
            <w:r>
              <w:rPr>
                <w:rFonts w:ascii="Calibri" w:eastAsia="Times New Roman" w:hAnsi="Calibri" w:cs="Calibri"/>
                <w:color w:val="000000"/>
                <w:sz w:val="20"/>
                <w:szCs w:val="20"/>
              </w:rPr>
              <w:t>43.820</w:t>
            </w:r>
            <w:r w:rsidRPr="00617DBA">
              <w:rPr>
                <w:rFonts w:ascii="Calibri" w:eastAsia="Times New Roman" w:hAnsi="Calibri" w:cs="Calibri"/>
                <w:color w:val="201F1E"/>
                <w:sz w:val="20"/>
                <w:szCs w:val="20"/>
              </w:rPr>
              <w:t xml:space="preserve"> Å</w:t>
            </w:r>
            <w:r w:rsidRPr="00617DBA">
              <w:rPr>
                <w:rFonts w:ascii="Calibri" w:eastAsia="Times New Roman" w:hAnsi="Calibri" w:cs="Calibri"/>
                <w:color w:val="000000"/>
                <w:sz w:val="20"/>
                <w:szCs w:val="20"/>
              </w:rPr>
              <w:br/>
            </w:r>
            <w:r>
              <w:rPr>
                <w:rFonts w:ascii="Calibri" w:eastAsia="Times New Roman" w:hAnsi="Calibri" w:cs="Calibri"/>
                <w:color w:val="201F1E"/>
                <w:sz w:val="20"/>
                <w:szCs w:val="20"/>
              </w:rPr>
              <w:t xml:space="preserve">Twist </w:t>
            </w:r>
            <w:r w:rsidRPr="00617DBA">
              <w:rPr>
                <w:rFonts w:ascii="Calibri" w:eastAsia="Times New Roman" w:hAnsi="Calibri" w:cs="Calibri"/>
                <w:color w:val="201F1E"/>
                <w:sz w:val="20"/>
                <w:szCs w:val="20"/>
              </w:rPr>
              <w:t>=</w:t>
            </w:r>
            <w:r>
              <w:rPr>
                <w:rFonts w:ascii="Calibri" w:eastAsia="Times New Roman" w:hAnsi="Calibri" w:cs="Calibri"/>
                <w:color w:val="201F1E"/>
                <w:sz w:val="20"/>
                <w:szCs w:val="20"/>
              </w:rPr>
              <w:t xml:space="preserve"> 17.041°</w:t>
            </w:r>
          </w:p>
        </w:tc>
        <w:tc>
          <w:tcPr>
            <w:tcW w:w="3000" w:type="dxa"/>
            <w:tcBorders>
              <w:top w:val="single" w:sz="4" w:space="0" w:color="auto"/>
              <w:left w:val="single" w:sz="4" w:space="0" w:color="auto"/>
              <w:bottom w:val="single" w:sz="4" w:space="0" w:color="auto"/>
              <w:right w:val="single" w:sz="4" w:space="0" w:color="auto"/>
            </w:tcBorders>
            <w:vAlign w:val="center"/>
            <w:hideMark/>
          </w:tcPr>
          <w:p w14:paraId="00D73F46" w14:textId="77777777" w:rsidR="00AA0743" w:rsidRPr="00617DBA" w:rsidRDefault="00AA0743" w:rsidP="00DE4313">
            <w:pPr>
              <w:spacing w:after="0" w:line="240" w:lineRule="auto"/>
              <w:rPr>
                <w:rFonts w:ascii="Times New Roman" w:eastAsia="Times New Roman" w:hAnsi="Times New Roman" w:cs="Times New Roman"/>
                <w:sz w:val="24"/>
                <w:szCs w:val="24"/>
              </w:rPr>
            </w:pPr>
            <w:r w:rsidRPr="00617DBA">
              <w:rPr>
                <w:rFonts w:ascii="Calibri" w:eastAsia="Times New Roman" w:hAnsi="Calibri" w:cs="Calibri"/>
                <w:color w:val="201F1E"/>
                <w:sz w:val="20"/>
                <w:szCs w:val="20"/>
              </w:rPr>
              <w:t>Helical</w:t>
            </w:r>
            <w:r w:rsidRPr="00617DBA">
              <w:rPr>
                <w:rFonts w:ascii="Calibri" w:eastAsia="Times New Roman" w:hAnsi="Calibri" w:cs="Calibri"/>
                <w:color w:val="201F1E"/>
                <w:sz w:val="20"/>
                <w:szCs w:val="20"/>
              </w:rPr>
              <w:br/>
              <w:t>Rise</w:t>
            </w:r>
            <w:r>
              <w:rPr>
                <w:rFonts w:ascii="Calibri" w:eastAsia="Times New Roman" w:hAnsi="Calibri" w:cs="Calibri"/>
                <w:color w:val="201F1E"/>
                <w:sz w:val="20"/>
                <w:szCs w:val="20"/>
              </w:rPr>
              <w:t xml:space="preserve"> </w:t>
            </w:r>
            <w:r w:rsidRPr="00617DBA">
              <w:rPr>
                <w:rFonts w:ascii="Calibri" w:eastAsia="Times New Roman" w:hAnsi="Calibri" w:cs="Calibri"/>
                <w:color w:val="201F1E"/>
                <w:sz w:val="20"/>
                <w:szCs w:val="20"/>
              </w:rPr>
              <w:t xml:space="preserve">= </w:t>
            </w:r>
            <w:r>
              <w:rPr>
                <w:rFonts w:ascii="Calibri" w:eastAsia="Times New Roman" w:hAnsi="Calibri" w:cs="Calibri"/>
                <w:color w:val="000000"/>
                <w:sz w:val="20"/>
                <w:szCs w:val="20"/>
              </w:rPr>
              <w:t>44.970</w:t>
            </w:r>
            <w:r w:rsidRPr="00617DBA">
              <w:rPr>
                <w:rFonts w:ascii="Calibri" w:eastAsia="Times New Roman" w:hAnsi="Calibri" w:cs="Calibri"/>
                <w:color w:val="201F1E"/>
                <w:sz w:val="20"/>
                <w:szCs w:val="20"/>
              </w:rPr>
              <w:t xml:space="preserve"> Å</w:t>
            </w:r>
            <w:r w:rsidRPr="00617DBA">
              <w:rPr>
                <w:rFonts w:ascii="Calibri" w:eastAsia="Times New Roman" w:hAnsi="Calibri" w:cs="Calibri"/>
                <w:color w:val="000000"/>
                <w:sz w:val="20"/>
                <w:szCs w:val="20"/>
              </w:rPr>
              <w:br/>
            </w:r>
            <w:r>
              <w:rPr>
                <w:rFonts w:ascii="Calibri" w:eastAsia="Times New Roman" w:hAnsi="Calibri" w:cs="Calibri"/>
                <w:color w:val="201F1E"/>
                <w:sz w:val="20"/>
                <w:szCs w:val="20"/>
              </w:rPr>
              <w:t xml:space="preserve">Twist </w:t>
            </w:r>
            <w:r w:rsidRPr="00617DBA">
              <w:rPr>
                <w:rFonts w:ascii="Calibri" w:eastAsia="Times New Roman" w:hAnsi="Calibri" w:cs="Calibri"/>
                <w:color w:val="201F1E"/>
                <w:sz w:val="20"/>
                <w:szCs w:val="20"/>
              </w:rPr>
              <w:t>=</w:t>
            </w:r>
            <w:r>
              <w:t xml:space="preserve"> </w:t>
            </w:r>
            <w:r w:rsidRPr="00E61489">
              <w:rPr>
                <w:rFonts w:ascii="Calibri" w:eastAsia="Times New Roman" w:hAnsi="Calibri" w:cs="Calibri"/>
                <w:color w:val="201F1E"/>
                <w:sz w:val="20"/>
                <w:szCs w:val="20"/>
              </w:rPr>
              <w:t>18.547</w:t>
            </w:r>
            <w:r>
              <w:rPr>
                <w:rFonts w:ascii="Calibri" w:eastAsia="Times New Roman" w:hAnsi="Calibri" w:cs="Calibri"/>
                <w:color w:val="201F1E"/>
                <w:sz w:val="20"/>
                <w:szCs w:val="20"/>
              </w:rPr>
              <w:t>°</w:t>
            </w:r>
          </w:p>
        </w:tc>
      </w:tr>
      <w:tr w:rsidR="00AA0743" w:rsidRPr="00617DBA" w14:paraId="02C3BB00" w14:textId="77777777" w:rsidTr="00DE4313">
        <w:tc>
          <w:tcPr>
            <w:tcW w:w="3000" w:type="dxa"/>
            <w:tcBorders>
              <w:top w:val="single" w:sz="4" w:space="0" w:color="auto"/>
              <w:left w:val="single" w:sz="4" w:space="0" w:color="auto"/>
              <w:bottom w:val="single" w:sz="4" w:space="0" w:color="auto"/>
              <w:right w:val="single" w:sz="4" w:space="0" w:color="auto"/>
            </w:tcBorders>
            <w:vAlign w:val="center"/>
            <w:hideMark/>
          </w:tcPr>
          <w:p w14:paraId="777BDA3C" w14:textId="77777777" w:rsidR="00AA0743" w:rsidRPr="004D28E3" w:rsidRDefault="00AA0743" w:rsidP="00DE4313">
            <w:pPr>
              <w:spacing w:after="0" w:line="240" w:lineRule="auto"/>
              <w:rPr>
                <w:rFonts w:ascii="Times New Roman" w:eastAsia="Times New Roman" w:hAnsi="Times New Roman" w:cs="Times New Roman"/>
                <w:sz w:val="24"/>
                <w:szCs w:val="24"/>
              </w:rPr>
            </w:pPr>
            <w:r>
              <w:rPr>
                <w:rFonts w:ascii="Calibri" w:eastAsia="Times New Roman" w:hAnsi="Calibri" w:cs="Calibri"/>
                <w:color w:val="201F1E"/>
                <w:sz w:val="20"/>
                <w:szCs w:val="20"/>
              </w:rPr>
              <w:t>Number of segments used</w:t>
            </w:r>
          </w:p>
        </w:tc>
        <w:tc>
          <w:tcPr>
            <w:tcW w:w="3000" w:type="dxa"/>
            <w:tcBorders>
              <w:top w:val="single" w:sz="4" w:space="0" w:color="auto"/>
              <w:left w:val="single" w:sz="4" w:space="0" w:color="auto"/>
              <w:bottom w:val="single" w:sz="4" w:space="0" w:color="auto"/>
              <w:right w:val="single" w:sz="4" w:space="0" w:color="auto"/>
            </w:tcBorders>
            <w:vAlign w:val="center"/>
            <w:hideMark/>
          </w:tcPr>
          <w:p w14:paraId="65703132" w14:textId="77777777" w:rsidR="00AA0743" w:rsidRPr="004D28E3" w:rsidRDefault="00AA0743" w:rsidP="00DE4313">
            <w:pPr>
              <w:spacing w:after="0" w:line="240" w:lineRule="auto"/>
              <w:rPr>
                <w:rFonts w:ascii="Times New Roman" w:eastAsia="Times New Roman" w:hAnsi="Times New Roman" w:cs="Times New Roman"/>
                <w:sz w:val="24"/>
                <w:szCs w:val="24"/>
              </w:rPr>
            </w:pPr>
            <w:r>
              <w:rPr>
                <w:rFonts w:ascii="Calibri" w:eastAsia="Times New Roman" w:hAnsi="Calibri" w:cs="Calibri"/>
                <w:color w:val="201F1E"/>
                <w:sz w:val="20"/>
                <w:szCs w:val="20"/>
              </w:rPr>
              <w:t>8715</w:t>
            </w:r>
          </w:p>
        </w:tc>
        <w:tc>
          <w:tcPr>
            <w:tcW w:w="3000" w:type="dxa"/>
            <w:tcBorders>
              <w:top w:val="single" w:sz="4" w:space="0" w:color="auto"/>
              <w:left w:val="single" w:sz="4" w:space="0" w:color="auto"/>
              <w:bottom w:val="single" w:sz="4" w:space="0" w:color="auto"/>
              <w:right w:val="single" w:sz="4" w:space="0" w:color="auto"/>
            </w:tcBorders>
            <w:vAlign w:val="center"/>
            <w:hideMark/>
          </w:tcPr>
          <w:p w14:paraId="1C1C3FAE" w14:textId="77777777" w:rsidR="00AA0743" w:rsidRPr="00F32B19" w:rsidRDefault="00AA0743" w:rsidP="00DE4313">
            <w:pPr>
              <w:spacing w:after="0" w:line="240" w:lineRule="auto"/>
              <w:rPr>
                <w:rFonts w:ascii="Times New Roman" w:eastAsia="Times New Roman" w:hAnsi="Times New Roman" w:cs="Times New Roman"/>
                <w:sz w:val="24"/>
                <w:szCs w:val="24"/>
              </w:rPr>
            </w:pPr>
            <w:r>
              <w:rPr>
                <w:rFonts w:ascii="Calibri" w:eastAsia="Times New Roman" w:hAnsi="Calibri" w:cs="Calibri"/>
                <w:color w:val="201F1E"/>
                <w:sz w:val="20"/>
                <w:szCs w:val="20"/>
              </w:rPr>
              <w:t>454321</w:t>
            </w:r>
          </w:p>
        </w:tc>
      </w:tr>
      <w:tr w:rsidR="00AA0743" w:rsidRPr="00617DBA" w14:paraId="27EC75EC" w14:textId="77777777" w:rsidTr="00DE4313">
        <w:tc>
          <w:tcPr>
            <w:tcW w:w="3000" w:type="dxa"/>
            <w:tcBorders>
              <w:top w:val="single" w:sz="4" w:space="0" w:color="auto"/>
              <w:left w:val="single" w:sz="4" w:space="0" w:color="auto"/>
              <w:bottom w:val="single" w:sz="4" w:space="0" w:color="auto"/>
              <w:right w:val="single" w:sz="4" w:space="0" w:color="auto"/>
            </w:tcBorders>
            <w:vAlign w:val="center"/>
            <w:hideMark/>
          </w:tcPr>
          <w:p w14:paraId="29E998BD" w14:textId="77777777" w:rsidR="00AA0743" w:rsidRPr="00617DBA" w:rsidRDefault="00AA0743" w:rsidP="00DE4313">
            <w:pPr>
              <w:spacing w:after="0" w:line="240" w:lineRule="auto"/>
              <w:rPr>
                <w:rFonts w:ascii="Times New Roman" w:eastAsia="Times New Roman" w:hAnsi="Times New Roman" w:cs="Times New Roman"/>
                <w:sz w:val="24"/>
                <w:szCs w:val="24"/>
              </w:rPr>
            </w:pPr>
            <w:r w:rsidRPr="00617DBA">
              <w:rPr>
                <w:rFonts w:ascii="Calibri" w:eastAsia="Times New Roman" w:hAnsi="Calibri" w:cs="Calibri"/>
                <w:color w:val="201F1E"/>
                <w:sz w:val="20"/>
                <w:szCs w:val="20"/>
              </w:rPr>
              <w:t>Map resolution (Å)</w:t>
            </w:r>
            <w:r w:rsidRPr="00617DBA">
              <w:rPr>
                <w:rFonts w:ascii="Calibri" w:eastAsia="Times New Roman" w:hAnsi="Calibri" w:cs="Calibri"/>
                <w:color w:val="201F1E"/>
                <w:sz w:val="20"/>
                <w:szCs w:val="20"/>
              </w:rPr>
              <w:br/>
              <w:t>FSC threshold</w:t>
            </w:r>
          </w:p>
        </w:tc>
        <w:tc>
          <w:tcPr>
            <w:tcW w:w="3000" w:type="dxa"/>
            <w:tcBorders>
              <w:top w:val="single" w:sz="4" w:space="0" w:color="auto"/>
              <w:left w:val="single" w:sz="4" w:space="0" w:color="auto"/>
              <w:bottom w:val="single" w:sz="4" w:space="0" w:color="auto"/>
              <w:right w:val="single" w:sz="4" w:space="0" w:color="auto"/>
            </w:tcBorders>
            <w:vAlign w:val="center"/>
            <w:hideMark/>
          </w:tcPr>
          <w:p w14:paraId="019544D0" w14:textId="77777777" w:rsidR="00AA0743" w:rsidRPr="00617DBA" w:rsidRDefault="00AA0743" w:rsidP="00DE4313">
            <w:pPr>
              <w:spacing w:after="0" w:line="240" w:lineRule="auto"/>
              <w:rPr>
                <w:rFonts w:ascii="Times New Roman" w:eastAsia="Times New Roman" w:hAnsi="Times New Roman" w:cs="Times New Roman"/>
                <w:sz w:val="24"/>
                <w:szCs w:val="24"/>
              </w:rPr>
            </w:pPr>
            <w:r>
              <w:rPr>
                <w:rFonts w:ascii="Calibri" w:eastAsia="Times New Roman" w:hAnsi="Calibri" w:cs="Calibri"/>
                <w:color w:val="201F1E"/>
                <w:sz w:val="20"/>
                <w:szCs w:val="20"/>
              </w:rPr>
              <w:t>5.77</w:t>
            </w:r>
            <w:r w:rsidRPr="002964FB">
              <w:rPr>
                <w:rFonts w:ascii="Calibri" w:eastAsia="Times New Roman" w:hAnsi="Calibri" w:cs="Calibri"/>
                <w:color w:val="201F1E"/>
                <w:sz w:val="20"/>
                <w:szCs w:val="20"/>
                <w:vertAlign w:val="superscript"/>
              </w:rPr>
              <w:t>1</w:t>
            </w:r>
            <w:r w:rsidRPr="00617DBA">
              <w:rPr>
                <w:rFonts w:ascii="Calibri" w:eastAsia="Times New Roman" w:hAnsi="Calibri" w:cs="Calibri"/>
                <w:color w:val="201F1E"/>
                <w:sz w:val="20"/>
                <w:szCs w:val="20"/>
              </w:rPr>
              <w:br/>
              <w:t>0.143</w:t>
            </w:r>
          </w:p>
        </w:tc>
        <w:tc>
          <w:tcPr>
            <w:tcW w:w="3000" w:type="dxa"/>
            <w:tcBorders>
              <w:top w:val="single" w:sz="4" w:space="0" w:color="auto"/>
              <w:left w:val="single" w:sz="4" w:space="0" w:color="auto"/>
              <w:bottom w:val="single" w:sz="4" w:space="0" w:color="auto"/>
              <w:right w:val="single" w:sz="4" w:space="0" w:color="auto"/>
            </w:tcBorders>
            <w:vAlign w:val="center"/>
            <w:hideMark/>
          </w:tcPr>
          <w:p w14:paraId="567D81E1" w14:textId="77777777" w:rsidR="00AA0743" w:rsidRPr="00617DBA" w:rsidRDefault="00AA0743" w:rsidP="00DE4313">
            <w:pPr>
              <w:spacing w:after="0" w:line="240" w:lineRule="auto"/>
              <w:rPr>
                <w:rFonts w:ascii="Times New Roman" w:eastAsia="Times New Roman" w:hAnsi="Times New Roman" w:cs="Times New Roman"/>
                <w:sz w:val="24"/>
                <w:szCs w:val="24"/>
              </w:rPr>
            </w:pPr>
            <w:r w:rsidRPr="00617DBA">
              <w:rPr>
                <w:rFonts w:ascii="Calibri" w:eastAsia="Times New Roman" w:hAnsi="Calibri" w:cs="Calibri"/>
                <w:color w:val="201F1E"/>
                <w:sz w:val="20"/>
                <w:szCs w:val="20"/>
              </w:rPr>
              <w:t>3.</w:t>
            </w:r>
            <w:r>
              <w:rPr>
                <w:rFonts w:ascii="Calibri" w:eastAsia="Times New Roman" w:hAnsi="Calibri" w:cs="Calibri"/>
                <w:color w:val="201F1E"/>
                <w:sz w:val="20"/>
                <w:szCs w:val="20"/>
              </w:rPr>
              <w:t>32</w:t>
            </w:r>
            <w:r w:rsidRPr="002964FB">
              <w:rPr>
                <w:rFonts w:ascii="Calibri" w:eastAsia="Times New Roman" w:hAnsi="Calibri" w:cs="Calibri"/>
                <w:color w:val="201F1E"/>
                <w:sz w:val="20"/>
                <w:szCs w:val="20"/>
                <w:vertAlign w:val="superscript"/>
              </w:rPr>
              <w:t>1</w:t>
            </w:r>
            <w:r w:rsidRPr="00617DBA">
              <w:rPr>
                <w:rFonts w:ascii="Calibri" w:eastAsia="Times New Roman" w:hAnsi="Calibri" w:cs="Calibri"/>
                <w:color w:val="201F1E"/>
                <w:sz w:val="20"/>
                <w:szCs w:val="20"/>
              </w:rPr>
              <w:br/>
              <w:t>0.143</w:t>
            </w:r>
          </w:p>
        </w:tc>
      </w:tr>
      <w:tr w:rsidR="00AA0743" w:rsidRPr="00617DBA" w14:paraId="578682B6" w14:textId="77777777" w:rsidTr="00DE4313">
        <w:tc>
          <w:tcPr>
            <w:tcW w:w="3000" w:type="dxa"/>
            <w:tcBorders>
              <w:top w:val="single" w:sz="4" w:space="0" w:color="auto"/>
              <w:left w:val="single" w:sz="4" w:space="0" w:color="auto"/>
              <w:bottom w:val="single" w:sz="4" w:space="0" w:color="auto"/>
              <w:right w:val="single" w:sz="4" w:space="0" w:color="auto"/>
            </w:tcBorders>
            <w:vAlign w:val="center"/>
            <w:hideMark/>
          </w:tcPr>
          <w:p w14:paraId="3574B43B" w14:textId="77777777" w:rsidR="00AA0743" w:rsidRPr="00156E9F" w:rsidRDefault="00AA0743" w:rsidP="00DE4313">
            <w:pPr>
              <w:spacing w:after="0" w:line="240" w:lineRule="auto"/>
              <w:rPr>
                <w:rFonts w:ascii="Calibri" w:eastAsia="Times New Roman" w:hAnsi="Calibri" w:cs="Calibri"/>
                <w:color w:val="201F1E"/>
                <w:sz w:val="20"/>
                <w:szCs w:val="20"/>
              </w:rPr>
            </w:pPr>
            <w:r w:rsidRPr="00BE0610">
              <w:rPr>
                <w:rFonts w:ascii="Calibri" w:eastAsia="Times New Roman" w:hAnsi="Calibri" w:cs="Calibri"/>
                <w:color w:val="201F1E"/>
                <w:sz w:val="20"/>
                <w:szCs w:val="20"/>
              </w:rPr>
              <w:t xml:space="preserve">Local resolution </w:t>
            </w:r>
            <w:r w:rsidRPr="00617DBA">
              <w:rPr>
                <w:rFonts w:ascii="Calibri" w:eastAsia="Times New Roman" w:hAnsi="Calibri" w:cs="Calibri"/>
                <w:color w:val="201F1E"/>
                <w:sz w:val="20"/>
                <w:szCs w:val="20"/>
              </w:rPr>
              <w:t>(Å)</w:t>
            </w:r>
            <w:r w:rsidRPr="00BE0610">
              <w:rPr>
                <w:rFonts w:ascii="Calibri" w:eastAsia="Times New Roman" w:hAnsi="Calibri" w:cs="Calibri"/>
                <w:color w:val="201F1E"/>
                <w:sz w:val="20"/>
                <w:szCs w:val="20"/>
              </w:rPr>
              <w:t xml:space="preserve"> (min, 25th percentile, median, 75th percentile, max)</w:t>
            </w:r>
          </w:p>
        </w:tc>
        <w:tc>
          <w:tcPr>
            <w:tcW w:w="3000" w:type="dxa"/>
            <w:tcBorders>
              <w:top w:val="single" w:sz="4" w:space="0" w:color="auto"/>
              <w:left w:val="single" w:sz="4" w:space="0" w:color="auto"/>
              <w:bottom w:val="single" w:sz="4" w:space="0" w:color="auto"/>
              <w:right w:val="single" w:sz="4" w:space="0" w:color="auto"/>
            </w:tcBorders>
            <w:vAlign w:val="center"/>
            <w:hideMark/>
          </w:tcPr>
          <w:p w14:paraId="5932F893" w14:textId="77777777" w:rsidR="00AA0743" w:rsidRPr="00156E9F" w:rsidRDefault="00AA0743" w:rsidP="00DE4313">
            <w:pPr>
              <w:spacing w:after="0" w:line="240" w:lineRule="auto"/>
              <w:rPr>
                <w:rFonts w:ascii="Calibri" w:eastAsia="Times New Roman" w:hAnsi="Calibri" w:cs="Calibri"/>
                <w:color w:val="201F1E"/>
                <w:sz w:val="20"/>
                <w:szCs w:val="20"/>
              </w:rPr>
            </w:pPr>
            <w:r w:rsidRPr="00156E9F">
              <w:rPr>
                <w:rFonts w:ascii="Calibri" w:eastAsia="Times New Roman" w:hAnsi="Calibri" w:cs="Calibri"/>
                <w:color w:val="201F1E"/>
                <w:sz w:val="20"/>
                <w:szCs w:val="20"/>
              </w:rPr>
              <w:t>2.63, 4.23, 5.08, 6.6</w:t>
            </w:r>
            <w:r>
              <w:rPr>
                <w:rFonts w:ascii="Calibri" w:eastAsia="Times New Roman" w:hAnsi="Calibri" w:cs="Calibri"/>
                <w:color w:val="201F1E"/>
                <w:sz w:val="20"/>
                <w:szCs w:val="20"/>
              </w:rPr>
              <w:t>6</w:t>
            </w:r>
            <w:r w:rsidRPr="00156E9F">
              <w:rPr>
                <w:rFonts w:ascii="Calibri" w:eastAsia="Times New Roman" w:hAnsi="Calibri" w:cs="Calibri"/>
                <w:color w:val="201F1E"/>
                <w:sz w:val="20"/>
                <w:szCs w:val="20"/>
              </w:rPr>
              <w:t>, 11.4</w:t>
            </w:r>
            <w:r>
              <w:rPr>
                <w:rFonts w:ascii="Calibri" w:eastAsia="Times New Roman" w:hAnsi="Calibri" w:cs="Calibri"/>
                <w:color w:val="201F1E"/>
                <w:sz w:val="20"/>
                <w:szCs w:val="20"/>
              </w:rPr>
              <w:t>9</w:t>
            </w:r>
          </w:p>
        </w:tc>
        <w:tc>
          <w:tcPr>
            <w:tcW w:w="3000" w:type="dxa"/>
            <w:vAlign w:val="center"/>
            <w:hideMark/>
          </w:tcPr>
          <w:p w14:paraId="137701A3" w14:textId="77777777" w:rsidR="00AA0743" w:rsidRPr="00156E9F" w:rsidRDefault="00AA0743" w:rsidP="00DE4313">
            <w:pPr>
              <w:spacing w:after="0" w:line="240" w:lineRule="auto"/>
              <w:rPr>
                <w:rFonts w:ascii="Times New Roman" w:eastAsia="Times New Roman" w:hAnsi="Times New Roman" w:cs="Times New Roman"/>
                <w:sz w:val="24"/>
                <w:szCs w:val="24"/>
              </w:rPr>
            </w:pPr>
            <w:r w:rsidRPr="00BE0610">
              <w:rPr>
                <w:rFonts w:ascii="Calibri" w:eastAsia="Times New Roman" w:hAnsi="Calibri" w:cs="Calibri"/>
                <w:color w:val="201F1E"/>
                <w:sz w:val="20"/>
                <w:szCs w:val="20"/>
              </w:rPr>
              <w:t>2.8</w:t>
            </w:r>
            <w:r>
              <w:rPr>
                <w:rFonts w:ascii="Calibri" w:eastAsia="Times New Roman" w:hAnsi="Calibri" w:cs="Calibri"/>
                <w:color w:val="201F1E"/>
                <w:sz w:val="20"/>
                <w:szCs w:val="20"/>
              </w:rPr>
              <w:t>4</w:t>
            </w:r>
            <w:r w:rsidRPr="00BE0610">
              <w:rPr>
                <w:rFonts w:ascii="Calibri" w:eastAsia="Times New Roman" w:hAnsi="Calibri" w:cs="Calibri"/>
                <w:color w:val="201F1E"/>
                <w:sz w:val="20"/>
                <w:szCs w:val="20"/>
              </w:rPr>
              <w:t>, 3.19, 3.7</w:t>
            </w:r>
            <w:r>
              <w:rPr>
                <w:rFonts w:ascii="Calibri" w:eastAsia="Times New Roman" w:hAnsi="Calibri" w:cs="Calibri"/>
                <w:color w:val="201F1E"/>
                <w:sz w:val="20"/>
                <w:szCs w:val="20"/>
              </w:rPr>
              <w:t>1</w:t>
            </w:r>
            <w:r w:rsidRPr="00BE0610">
              <w:rPr>
                <w:rFonts w:ascii="Calibri" w:eastAsia="Times New Roman" w:hAnsi="Calibri" w:cs="Calibri"/>
                <w:color w:val="201F1E"/>
                <w:sz w:val="20"/>
                <w:szCs w:val="20"/>
              </w:rPr>
              <w:t>, 4.96, 8.2</w:t>
            </w:r>
            <w:r>
              <w:rPr>
                <w:rFonts w:ascii="Calibri" w:eastAsia="Times New Roman" w:hAnsi="Calibri" w:cs="Calibri"/>
                <w:color w:val="201F1E"/>
                <w:sz w:val="20"/>
                <w:szCs w:val="20"/>
              </w:rPr>
              <w:t>8</w:t>
            </w:r>
          </w:p>
        </w:tc>
      </w:tr>
      <w:tr w:rsidR="00AA0743" w:rsidRPr="00617DBA" w14:paraId="146B8101" w14:textId="77777777" w:rsidTr="00DE4313">
        <w:tc>
          <w:tcPr>
            <w:tcW w:w="3000" w:type="dxa"/>
            <w:tcBorders>
              <w:top w:val="single" w:sz="4" w:space="0" w:color="auto"/>
              <w:left w:val="single" w:sz="4" w:space="0" w:color="auto"/>
              <w:bottom w:val="single" w:sz="4" w:space="0" w:color="auto"/>
              <w:right w:val="single" w:sz="4" w:space="0" w:color="auto"/>
            </w:tcBorders>
            <w:vAlign w:val="center"/>
            <w:hideMark/>
          </w:tcPr>
          <w:p w14:paraId="5E51584E" w14:textId="77777777" w:rsidR="00AA0743" w:rsidRPr="00617DBA" w:rsidRDefault="00AA0743" w:rsidP="00DE4313">
            <w:pPr>
              <w:spacing w:after="0" w:line="240" w:lineRule="auto"/>
              <w:rPr>
                <w:rFonts w:ascii="Times New Roman" w:eastAsia="Times New Roman" w:hAnsi="Times New Roman" w:cs="Times New Roman"/>
                <w:sz w:val="24"/>
                <w:szCs w:val="24"/>
              </w:rPr>
            </w:pPr>
            <w:r w:rsidRPr="00617DBA">
              <w:rPr>
                <w:rFonts w:ascii="Calibri" w:eastAsia="Times New Roman" w:hAnsi="Calibri" w:cs="Calibri"/>
                <w:color w:val="201F1E"/>
                <w:sz w:val="20"/>
                <w:szCs w:val="20"/>
              </w:rPr>
              <w:t>Refinement</w:t>
            </w:r>
            <w:r w:rsidRPr="00617DBA">
              <w:rPr>
                <w:rFonts w:ascii="Calibri" w:eastAsia="Times New Roman" w:hAnsi="Calibri" w:cs="Calibri"/>
                <w:color w:val="201F1E"/>
                <w:sz w:val="20"/>
                <w:szCs w:val="20"/>
              </w:rPr>
              <w:br/>
              <w:t xml:space="preserve">Initial model used </w:t>
            </w:r>
          </w:p>
        </w:tc>
        <w:tc>
          <w:tcPr>
            <w:tcW w:w="3000" w:type="dxa"/>
            <w:tcBorders>
              <w:top w:val="single" w:sz="4" w:space="0" w:color="auto"/>
              <w:left w:val="single" w:sz="4" w:space="0" w:color="auto"/>
              <w:bottom w:val="single" w:sz="4" w:space="0" w:color="auto"/>
              <w:right w:val="single" w:sz="4" w:space="0" w:color="auto"/>
            </w:tcBorders>
            <w:vAlign w:val="center"/>
            <w:hideMark/>
          </w:tcPr>
          <w:p w14:paraId="71B5A085" w14:textId="77777777" w:rsidR="00AA0743" w:rsidRPr="00617DBA" w:rsidRDefault="00AA0743" w:rsidP="00DE4313">
            <w:pPr>
              <w:spacing w:after="0" w:line="240" w:lineRule="auto"/>
              <w:rPr>
                <w:rFonts w:ascii="Times New Roman" w:eastAsia="Times New Roman" w:hAnsi="Times New Roman" w:cs="Times New Roman"/>
                <w:sz w:val="24"/>
                <w:szCs w:val="24"/>
              </w:rPr>
            </w:pPr>
            <w:r w:rsidRPr="00617DBA">
              <w:rPr>
                <w:rFonts w:ascii="Calibri" w:eastAsia="Times New Roman" w:hAnsi="Calibri" w:cs="Calibri"/>
                <w:color w:val="201F1E"/>
                <w:sz w:val="20"/>
                <w:szCs w:val="20"/>
              </w:rPr>
              <w:t xml:space="preserve">NA </w:t>
            </w:r>
          </w:p>
        </w:tc>
        <w:tc>
          <w:tcPr>
            <w:tcW w:w="0" w:type="auto"/>
            <w:tcBorders>
              <w:top w:val="single" w:sz="4" w:space="0" w:color="auto"/>
              <w:left w:val="single" w:sz="4" w:space="0" w:color="auto"/>
              <w:bottom w:val="single" w:sz="4" w:space="0" w:color="auto"/>
              <w:right w:val="single" w:sz="4" w:space="0" w:color="auto"/>
            </w:tcBorders>
            <w:vAlign w:val="center"/>
            <w:hideMark/>
          </w:tcPr>
          <w:p w14:paraId="5FDBF5A4" w14:textId="77777777" w:rsidR="00AA0743" w:rsidRPr="00550663" w:rsidRDefault="00AA0743" w:rsidP="00DE4313">
            <w:pPr>
              <w:spacing w:after="0" w:line="240" w:lineRule="auto"/>
              <w:rPr>
                <w:rFonts w:ascii="Times New Roman" w:eastAsia="Times New Roman" w:hAnsi="Times New Roman" w:cs="Times New Roman"/>
                <w:sz w:val="20"/>
                <w:szCs w:val="20"/>
              </w:rPr>
            </w:pPr>
            <w:r>
              <w:rPr>
                <w:rFonts w:ascii="Calibri" w:eastAsia="Times New Roman" w:hAnsi="Calibri" w:cs="Calibri"/>
                <w:color w:val="201F1E"/>
                <w:sz w:val="20"/>
                <w:szCs w:val="20"/>
              </w:rPr>
              <w:t>AlphaFold2</w:t>
            </w:r>
          </w:p>
        </w:tc>
      </w:tr>
      <w:tr w:rsidR="00AA0743" w:rsidRPr="00617DBA" w14:paraId="7C2A0482" w14:textId="77777777" w:rsidTr="00DE4313">
        <w:tc>
          <w:tcPr>
            <w:tcW w:w="3000" w:type="dxa"/>
            <w:tcBorders>
              <w:top w:val="single" w:sz="4" w:space="0" w:color="auto"/>
              <w:left w:val="single" w:sz="4" w:space="0" w:color="auto"/>
              <w:bottom w:val="single" w:sz="4" w:space="0" w:color="auto"/>
              <w:right w:val="single" w:sz="4" w:space="0" w:color="auto"/>
            </w:tcBorders>
            <w:vAlign w:val="center"/>
            <w:hideMark/>
          </w:tcPr>
          <w:p w14:paraId="7B40B078" w14:textId="77777777" w:rsidR="00AA0743" w:rsidRPr="00617DBA" w:rsidRDefault="00AA0743" w:rsidP="00DE4313">
            <w:pPr>
              <w:spacing w:after="0" w:line="240" w:lineRule="auto"/>
              <w:rPr>
                <w:rFonts w:ascii="Times New Roman" w:eastAsia="Times New Roman" w:hAnsi="Times New Roman" w:cs="Times New Roman"/>
                <w:sz w:val="24"/>
                <w:szCs w:val="24"/>
              </w:rPr>
            </w:pPr>
            <w:r w:rsidRPr="00617DBA">
              <w:rPr>
                <w:rFonts w:ascii="Calibri" w:eastAsia="Times New Roman" w:hAnsi="Calibri" w:cs="Calibri"/>
                <w:color w:val="201F1E"/>
                <w:sz w:val="20"/>
                <w:szCs w:val="20"/>
              </w:rPr>
              <w:t>Model resolution (Å)</w:t>
            </w:r>
            <w:r w:rsidRPr="00617DBA">
              <w:rPr>
                <w:rFonts w:ascii="Calibri" w:eastAsia="Times New Roman" w:hAnsi="Calibri" w:cs="Calibri"/>
                <w:color w:val="201F1E"/>
                <w:sz w:val="20"/>
                <w:szCs w:val="20"/>
              </w:rPr>
              <w:br/>
              <w:t>FSC threshold</w:t>
            </w:r>
          </w:p>
        </w:tc>
        <w:tc>
          <w:tcPr>
            <w:tcW w:w="3000" w:type="dxa"/>
            <w:tcBorders>
              <w:top w:val="single" w:sz="4" w:space="0" w:color="auto"/>
              <w:left w:val="single" w:sz="4" w:space="0" w:color="auto"/>
              <w:bottom w:val="single" w:sz="4" w:space="0" w:color="auto"/>
              <w:right w:val="single" w:sz="4" w:space="0" w:color="auto"/>
            </w:tcBorders>
            <w:vAlign w:val="center"/>
            <w:hideMark/>
          </w:tcPr>
          <w:p w14:paraId="7BBED2C4" w14:textId="77777777" w:rsidR="00AA0743" w:rsidRPr="00617DBA" w:rsidRDefault="00AA0743" w:rsidP="00DE4313">
            <w:pPr>
              <w:spacing w:after="0" w:line="240" w:lineRule="auto"/>
              <w:rPr>
                <w:rFonts w:ascii="Times New Roman" w:eastAsia="Times New Roman" w:hAnsi="Times New Roman" w:cs="Times New Roman"/>
                <w:sz w:val="24"/>
                <w:szCs w:val="24"/>
              </w:rPr>
            </w:pPr>
            <w:r w:rsidRPr="00617DBA">
              <w:rPr>
                <w:rFonts w:ascii="Calibri" w:eastAsia="Times New Roman" w:hAnsi="Calibri" w:cs="Calibri"/>
                <w:color w:val="201F1E"/>
                <w:sz w:val="20"/>
                <w:szCs w:val="20"/>
              </w:rPr>
              <w:t>NA</w:t>
            </w:r>
            <w:r w:rsidRPr="00617DBA">
              <w:rPr>
                <w:rFonts w:ascii="Calibri" w:eastAsia="Times New Roman" w:hAnsi="Calibri" w:cs="Calibri"/>
                <w:color w:val="201F1E"/>
                <w:sz w:val="20"/>
                <w:szCs w:val="20"/>
              </w:rPr>
              <w:br/>
              <w:t>NA</w:t>
            </w:r>
          </w:p>
        </w:tc>
        <w:tc>
          <w:tcPr>
            <w:tcW w:w="3000" w:type="dxa"/>
            <w:tcBorders>
              <w:top w:val="single" w:sz="4" w:space="0" w:color="auto"/>
              <w:left w:val="single" w:sz="4" w:space="0" w:color="auto"/>
              <w:bottom w:val="single" w:sz="4" w:space="0" w:color="auto"/>
              <w:right w:val="single" w:sz="4" w:space="0" w:color="auto"/>
            </w:tcBorders>
            <w:vAlign w:val="center"/>
            <w:hideMark/>
          </w:tcPr>
          <w:p w14:paraId="62A8AE0D" w14:textId="77777777" w:rsidR="00AA0743" w:rsidRPr="00617DBA" w:rsidRDefault="00AA0743" w:rsidP="00DE4313">
            <w:pPr>
              <w:spacing w:after="0" w:line="240" w:lineRule="auto"/>
              <w:rPr>
                <w:rFonts w:ascii="Times New Roman" w:eastAsia="Times New Roman" w:hAnsi="Times New Roman" w:cs="Times New Roman"/>
                <w:sz w:val="24"/>
                <w:szCs w:val="24"/>
              </w:rPr>
            </w:pPr>
            <w:r>
              <w:rPr>
                <w:rFonts w:ascii="Calibri" w:eastAsia="Times New Roman" w:hAnsi="Calibri" w:cs="Calibri"/>
                <w:color w:val="201F1E"/>
                <w:sz w:val="20"/>
                <w:szCs w:val="20"/>
              </w:rPr>
              <w:t>3.3</w:t>
            </w:r>
            <w:r w:rsidRPr="00617DBA">
              <w:rPr>
                <w:rFonts w:ascii="Calibri" w:eastAsia="Times New Roman" w:hAnsi="Calibri" w:cs="Calibri"/>
                <w:color w:val="201F1E"/>
                <w:sz w:val="20"/>
                <w:szCs w:val="20"/>
              </w:rPr>
              <w:br/>
              <w:t>0.143</w:t>
            </w:r>
          </w:p>
        </w:tc>
      </w:tr>
      <w:tr w:rsidR="00AA0743" w:rsidRPr="00617DBA" w14:paraId="063A1C88" w14:textId="77777777" w:rsidTr="00DE4313">
        <w:tc>
          <w:tcPr>
            <w:tcW w:w="3000" w:type="dxa"/>
            <w:tcBorders>
              <w:top w:val="single" w:sz="4" w:space="0" w:color="auto"/>
              <w:left w:val="single" w:sz="4" w:space="0" w:color="auto"/>
              <w:bottom w:val="single" w:sz="4" w:space="0" w:color="auto"/>
              <w:right w:val="single" w:sz="4" w:space="0" w:color="auto"/>
            </w:tcBorders>
            <w:vAlign w:val="center"/>
          </w:tcPr>
          <w:p w14:paraId="72FBDC9E" w14:textId="77777777" w:rsidR="00AA0743" w:rsidRPr="00AD24A8" w:rsidRDefault="00AA0743" w:rsidP="00DE4313">
            <w:pPr>
              <w:spacing w:after="0" w:line="240" w:lineRule="auto"/>
              <w:rPr>
                <w:rFonts w:ascii="Times New Roman" w:eastAsia="Times New Roman" w:hAnsi="Times New Roman" w:cs="Times New Roman"/>
                <w:sz w:val="24"/>
                <w:szCs w:val="24"/>
                <w:lang w:val="fr-FR"/>
              </w:rPr>
            </w:pPr>
            <w:r w:rsidRPr="00AD24A8">
              <w:rPr>
                <w:rFonts w:ascii="Calibri" w:eastAsia="Times New Roman" w:hAnsi="Calibri" w:cs="Calibri"/>
                <w:color w:val="201F1E"/>
                <w:sz w:val="20"/>
                <w:szCs w:val="20"/>
                <w:lang w:val="fr-FR"/>
              </w:rPr>
              <w:t>Model composition</w:t>
            </w:r>
            <w:r w:rsidRPr="00AD24A8">
              <w:rPr>
                <w:rFonts w:ascii="Calibri" w:eastAsia="Times New Roman" w:hAnsi="Calibri" w:cs="Calibri"/>
                <w:color w:val="201F1E"/>
                <w:sz w:val="20"/>
                <w:szCs w:val="20"/>
                <w:lang w:val="fr-FR"/>
              </w:rPr>
              <w:br/>
              <w:t>Non-hydrogen atoms</w:t>
            </w:r>
            <w:r w:rsidRPr="00AD24A8">
              <w:rPr>
                <w:rFonts w:ascii="Calibri" w:eastAsia="Times New Roman" w:hAnsi="Calibri" w:cs="Calibri"/>
                <w:color w:val="201F1E"/>
                <w:sz w:val="20"/>
                <w:szCs w:val="20"/>
                <w:lang w:val="fr-FR"/>
              </w:rPr>
              <w:br/>
              <w:t>Protein residues</w:t>
            </w:r>
          </w:p>
        </w:tc>
        <w:tc>
          <w:tcPr>
            <w:tcW w:w="3000" w:type="dxa"/>
            <w:tcBorders>
              <w:top w:val="single" w:sz="4" w:space="0" w:color="auto"/>
              <w:left w:val="single" w:sz="4" w:space="0" w:color="auto"/>
              <w:bottom w:val="single" w:sz="4" w:space="0" w:color="auto"/>
              <w:right w:val="single" w:sz="4" w:space="0" w:color="auto"/>
            </w:tcBorders>
            <w:vAlign w:val="center"/>
          </w:tcPr>
          <w:p w14:paraId="434BA118" w14:textId="77777777" w:rsidR="00AA0743" w:rsidRPr="00AD24A8" w:rsidRDefault="00AA0743" w:rsidP="00DE4313">
            <w:pPr>
              <w:spacing w:after="0" w:line="240" w:lineRule="auto"/>
              <w:rPr>
                <w:rFonts w:ascii="Calibri" w:eastAsia="Times New Roman" w:hAnsi="Calibri" w:cs="Calibri"/>
                <w:color w:val="201F1E"/>
                <w:sz w:val="20"/>
                <w:szCs w:val="20"/>
                <w:lang w:val="fr-FR"/>
              </w:rPr>
            </w:pPr>
          </w:p>
          <w:p w14:paraId="476FEDC2" w14:textId="77777777" w:rsidR="00AA0743" w:rsidRPr="00617DBA" w:rsidRDefault="00AA0743" w:rsidP="00DE4313">
            <w:pPr>
              <w:spacing w:after="0" w:line="240" w:lineRule="auto"/>
              <w:rPr>
                <w:rFonts w:ascii="Times New Roman" w:eastAsia="Times New Roman" w:hAnsi="Times New Roman" w:cs="Times New Roman"/>
                <w:sz w:val="24"/>
                <w:szCs w:val="24"/>
              </w:rPr>
            </w:pPr>
            <w:r w:rsidRPr="00617DBA">
              <w:rPr>
                <w:rFonts w:ascii="Calibri" w:eastAsia="Times New Roman" w:hAnsi="Calibri" w:cs="Calibri"/>
                <w:color w:val="201F1E"/>
                <w:sz w:val="20"/>
                <w:szCs w:val="20"/>
              </w:rPr>
              <w:t>NA</w:t>
            </w:r>
            <w:r w:rsidRPr="00617DBA">
              <w:rPr>
                <w:rFonts w:ascii="Calibri" w:eastAsia="Times New Roman" w:hAnsi="Calibri" w:cs="Calibri"/>
                <w:color w:val="201F1E"/>
                <w:sz w:val="20"/>
                <w:szCs w:val="20"/>
              </w:rPr>
              <w:br/>
              <w:t>NA</w:t>
            </w:r>
          </w:p>
        </w:tc>
        <w:tc>
          <w:tcPr>
            <w:tcW w:w="3000" w:type="dxa"/>
            <w:tcBorders>
              <w:top w:val="single" w:sz="4" w:space="0" w:color="auto"/>
              <w:left w:val="single" w:sz="4" w:space="0" w:color="auto"/>
              <w:bottom w:val="single" w:sz="4" w:space="0" w:color="auto"/>
              <w:right w:val="single" w:sz="4" w:space="0" w:color="auto"/>
            </w:tcBorders>
            <w:vAlign w:val="center"/>
          </w:tcPr>
          <w:p w14:paraId="2C0115BA" w14:textId="77777777" w:rsidR="00AA0743" w:rsidRDefault="00AA0743" w:rsidP="00DE4313">
            <w:pPr>
              <w:spacing w:after="0" w:line="240" w:lineRule="auto"/>
              <w:rPr>
                <w:rFonts w:ascii="Calibri" w:eastAsia="Times New Roman" w:hAnsi="Calibri" w:cs="Calibri"/>
                <w:color w:val="201F1E"/>
                <w:sz w:val="20"/>
                <w:szCs w:val="20"/>
              </w:rPr>
            </w:pPr>
          </w:p>
          <w:p w14:paraId="40AB49C7" w14:textId="77777777" w:rsidR="00AA0743" w:rsidRPr="00617DBA" w:rsidRDefault="00AA0743" w:rsidP="00DE4313">
            <w:pPr>
              <w:spacing w:after="0" w:line="240" w:lineRule="auto"/>
              <w:rPr>
                <w:rFonts w:ascii="Times New Roman" w:eastAsia="Times New Roman" w:hAnsi="Times New Roman" w:cs="Times New Roman"/>
                <w:sz w:val="24"/>
                <w:szCs w:val="24"/>
              </w:rPr>
            </w:pPr>
            <w:r w:rsidRPr="004E1D8D">
              <w:rPr>
                <w:rFonts w:ascii="Calibri" w:eastAsia="Times New Roman" w:hAnsi="Calibri" w:cs="Calibri"/>
                <w:color w:val="201F1E"/>
                <w:sz w:val="20"/>
                <w:szCs w:val="20"/>
              </w:rPr>
              <w:t>22288</w:t>
            </w:r>
            <w:r w:rsidRPr="00617DBA">
              <w:rPr>
                <w:rFonts w:ascii="Calibri" w:eastAsia="Times New Roman" w:hAnsi="Calibri" w:cs="Calibri"/>
                <w:color w:val="201F1E"/>
                <w:sz w:val="14"/>
                <w:szCs w:val="14"/>
              </w:rPr>
              <w:br/>
            </w:r>
            <w:r>
              <w:rPr>
                <w:rFonts w:ascii="Calibri" w:eastAsia="Times New Roman" w:hAnsi="Calibri" w:cs="Calibri"/>
                <w:color w:val="201F1E"/>
                <w:sz w:val="20"/>
                <w:szCs w:val="20"/>
              </w:rPr>
              <w:t>3164</w:t>
            </w:r>
          </w:p>
        </w:tc>
      </w:tr>
      <w:tr w:rsidR="00AA0743" w:rsidRPr="00617DBA" w14:paraId="66197EB9" w14:textId="77777777" w:rsidTr="00DE4313">
        <w:tc>
          <w:tcPr>
            <w:tcW w:w="3000" w:type="dxa"/>
            <w:tcBorders>
              <w:top w:val="single" w:sz="4" w:space="0" w:color="auto"/>
              <w:left w:val="single" w:sz="4" w:space="0" w:color="auto"/>
              <w:bottom w:val="single" w:sz="4" w:space="0" w:color="auto"/>
              <w:right w:val="single" w:sz="4" w:space="0" w:color="auto"/>
            </w:tcBorders>
            <w:vAlign w:val="center"/>
            <w:hideMark/>
          </w:tcPr>
          <w:p w14:paraId="7E653A96" w14:textId="77777777" w:rsidR="00AA0743" w:rsidRPr="00617DBA" w:rsidRDefault="00AA0743" w:rsidP="00DE4313">
            <w:pPr>
              <w:spacing w:after="0" w:line="240" w:lineRule="auto"/>
              <w:rPr>
                <w:rFonts w:ascii="Times New Roman" w:eastAsia="Times New Roman" w:hAnsi="Times New Roman" w:cs="Times New Roman"/>
                <w:sz w:val="24"/>
                <w:szCs w:val="24"/>
              </w:rPr>
            </w:pPr>
            <w:r w:rsidRPr="00617DBA">
              <w:rPr>
                <w:rFonts w:ascii="Calibri-Italic" w:eastAsia="Times New Roman" w:hAnsi="Calibri-Italic" w:cs="Times New Roman"/>
                <w:i/>
                <w:iCs/>
                <w:color w:val="201F1E"/>
                <w:sz w:val="20"/>
                <w:szCs w:val="20"/>
              </w:rPr>
              <w:t xml:space="preserve">B </w:t>
            </w:r>
            <w:r w:rsidRPr="00617DBA">
              <w:rPr>
                <w:rFonts w:ascii="Calibri" w:eastAsia="Times New Roman" w:hAnsi="Calibri" w:cs="Calibri"/>
                <w:color w:val="201F1E"/>
                <w:sz w:val="20"/>
                <w:szCs w:val="20"/>
              </w:rPr>
              <w:t>factor (Å</w:t>
            </w:r>
            <w:r w:rsidRPr="00617DBA">
              <w:rPr>
                <w:rFonts w:ascii="Calibri" w:eastAsia="Times New Roman" w:hAnsi="Calibri" w:cs="Calibri"/>
                <w:color w:val="201F1E"/>
                <w:sz w:val="14"/>
                <w:szCs w:val="14"/>
              </w:rPr>
              <w:t>2</w:t>
            </w:r>
            <w:r w:rsidRPr="00617DBA">
              <w:rPr>
                <w:rFonts w:ascii="Calibri" w:eastAsia="Times New Roman" w:hAnsi="Calibri" w:cs="Calibri"/>
                <w:color w:val="201F1E"/>
                <w:sz w:val="20"/>
                <w:szCs w:val="20"/>
              </w:rPr>
              <w:t>)</w:t>
            </w:r>
          </w:p>
        </w:tc>
        <w:tc>
          <w:tcPr>
            <w:tcW w:w="3000" w:type="dxa"/>
            <w:tcBorders>
              <w:top w:val="single" w:sz="4" w:space="0" w:color="auto"/>
              <w:left w:val="single" w:sz="4" w:space="0" w:color="auto"/>
              <w:bottom w:val="single" w:sz="4" w:space="0" w:color="auto"/>
              <w:right w:val="single" w:sz="4" w:space="0" w:color="auto"/>
            </w:tcBorders>
            <w:vAlign w:val="center"/>
            <w:hideMark/>
          </w:tcPr>
          <w:p w14:paraId="0C857AA4" w14:textId="77777777" w:rsidR="00AA0743" w:rsidRPr="00617DBA" w:rsidRDefault="00AA0743" w:rsidP="00DE4313">
            <w:pPr>
              <w:spacing w:after="0" w:line="240" w:lineRule="auto"/>
              <w:rPr>
                <w:rFonts w:ascii="Times New Roman" w:eastAsia="Times New Roman" w:hAnsi="Times New Roman" w:cs="Times New Roman"/>
                <w:sz w:val="24"/>
                <w:szCs w:val="24"/>
              </w:rPr>
            </w:pPr>
            <w:r w:rsidRPr="00617DBA">
              <w:rPr>
                <w:rFonts w:ascii="Calibri" w:eastAsia="Times New Roman" w:hAnsi="Calibri" w:cs="Calibri"/>
                <w:color w:val="201F1E"/>
                <w:sz w:val="20"/>
                <w:szCs w:val="20"/>
              </w:rPr>
              <w:t>NA</w:t>
            </w:r>
          </w:p>
        </w:tc>
        <w:tc>
          <w:tcPr>
            <w:tcW w:w="3000" w:type="dxa"/>
            <w:tcBorders>
              <w:top w:val="single" w:sz="4" w:space="0" w:color="auto"/>
              <w:left w:val="single" w:sz="4" w:space="0" w:color="auto"/>
              <w:bottom w:val="single" w:sz="4" w:space="0" w:color="auto"/>
              <w:right w:val="single" w:sz="4" w:space="0" w:color="auto"/>
            </w:tcBorders>
            <w:vAlign w:val="center"/>
            <w:hideMark/>
          </w:tcPr>
          <w:p w14:paraId="77BE99A6" w14:textId="77777777" w:rsidR="00AA0743" w:rsidRPr="00617DBA" w:rsidRDefault="00AA0743" w:rsidP="00DE4313">
            <w:pPr>
              <w:spacing w:after="0" w:line="240" w:lineRule="auto"/>
              <w:rPr>
                <w:rFonts w:ascii="Times New Roman" w:eastAsia="Times New Roman" w:hAnsi="Times New Roman" w:cs="Times New Roman"/>
                <w:sz w:val="24"/>
                <w:szCs w:val="24"/>
              </w:rPr>
            </w:pPr>
            <w:r>
              <w:rPr>
                <w:rFonts w:ascii="Calibri" w:eastAsia="Times New Roman" w:hAnsi="Calibri" w:cs="Calibri"/>
                <w:color w:val="201F1E"/>
                <w:sz w:val="20"/>
                <w:szCs w:val="20"/>
              </w:rPr>
              <w:t>84.18</w:t>
            </w:r>
          </w:p>
        </w:tc>
      </w:tr>
      <w:tr w:rsidR="00AA0743" w:rsidRPr="00617DBA" w14:paraId="20F7050D" w14:textId="77777777" w:rsidTr="00DE4313">
        <w:tc>
          <w:tcPr>
            <w:tcW w:w="3000" w:type="dxa"/>
            <w:tcBorders>
              <w:top w:val="single" w:sz="4" w:space="0" w:color="auto"/>
              <w:left w:val="single" w:sz="4" w:space="0" w:color="auto"/>
              <w:bottom w:val="single" w:sz="4" w:space="0" w:color="auto"/>
              <w:right w:val="single" w:sz="4" w:space="0" w:color="auto"/>
            </w:tcBorders>
            <w:vAlign w:val="center"/>
            <w:hideMark/>
          </w:tcPr>
          <w:p w14:paraId="7B1F5E23" w14:textId="77777777" w:rsidR="00AA0743" w:rsidRPr="00617DBA" w:rsidRDefault="00AA0743" w:rsidP="00DE4313">
            <w:pPr>
              <w:spacing w:after="0" w:line="240" w:lineRule="auto"/>
              <w:rPr>
                <w:rFonts w:ascii="Times New Roman" w:eastAsia="Times New Roman" w:hAnsi="Times New Roman" w:cs="Times New Roman"/>
                <w:sz w:val="24"/>
                <w:szCs w:val="24"/>
              </w:rPr>
            </w:pPr>
            <w:r w:rsidRPr="00617DBA">
              <w:rPr>
                <w:rFonts w:ascii="Calibri" w:eastAsia="Times New Roman" w:hAnsi="Calibri" w:cs="Calibri"/>
                <w:color w:val="201F1E"/>
                <w:sz w:val="20"/>
                <w:szCs w:val="20"/>
              </w:rPr>
              <w:t>R.m.s. deviations</w:t>
            </w:r>
            <w:r w:rsidRPr="00617DBA">
              <w:rPr>
                <w:rFonts w:ascii="Calibri" w:eastAsia="Times New Roman" w:hAnsi="Calibri" w:cs="Calibri"/>
                <w:color w:val="201F1E"/>
                <w:sz w:val="20"/>
                <w:szCs w:val="20"/>
              </w:rPr>
              <w:br/>
              <w:t>Bond lengths (Å)</w:t>
            </w:r>
            <w:r w:rsidRPr="00617DBA">
              <w:rPr>
                <w:rFonts w:ascii="Calibri" w:eastAsia="Times New Roman" w:hAnsi="Calibri" w:cs="Calibri"/>
                <w:color w:val="201F1E"/>
                <w:sz w:val="20"/>
                <w:szCs w:val="20"/>
              </w:rPr>
              <w:br/>
              <w:t>Bond angles (°)</w:t>
            </w:r>
          </w:p>
        </w:tc>
        <w:tc>
          <w:tcPr>
            <w:tcW w:w="3000" w:type="dxa"/>
            <w:tcBorders>
              <w:top w:val="single" w:sz="4" w:space="0" w:color="auto"/>
              <w:left w:val="single" w:sz="4" w:space="0" w:color="auto"/>
              <w:bottom w:val="single" w:sz="4" w:space="0" w:color="auto"/>
              <w:right w:val="single" w:sz="4" w:space="0" w:color="auto"/>
            </w:tcBorders>
            <w:vAlign w:val="center"/>
            <w:hideMark/>
          </w:tcPr>
          <w:p w14:paraId="7D6B6A3C" w14:textId="77777777" w:rsidR="00AA0743" w:rsidRDefault="00AA0743" w:rsidP="00DE4313">
            <w:pPr>
              <w:spacing w:after="0" w:line="240" w:lineRule="auto"/>
              <w:rPr>
                <w:rFonts w:ascii="Calibri" w:eastAsia="Times New Roman" w:hAnsi="Calibri" w:cs="Calibri"/>
                <w:color w:val="201F1E"/>
                <w:sz w:val="20"/>
                <w:szCs w:val="20"/>
              </w:rPr>
            </w:pPr>
          </w:p>
          <w:p w14:paraId="1CD77403" w14:textId="77777777" w:rsidR="00AA0743" w:rsidRPr="00617DBA" w:rsidRDefault="00AA0743" w:rsidP="00DE4313">
            <w:pPr>
              <w:spacing w:after="0" w:line="240" w:lineRule="auto"/>
              <w:rPr>
                <w:rFonts w:ascii="Times New Roman" w:eastAsia="Times New Roman" w:hAnsi="Times New Roman" w:cs="Times New Roman"/>
                <w:sz w:val="24"/>
                <w:szCs w:val="24"/>
              </w:rPr>
            </w:pPr>
            <w:r w:rsidRPr="00617DBA">
              <w:rPr>
                <w:rFonts w:ascii="Calibri" w:eastAsia="Times New Roman" w:hAnsi="Calibri" w:cs="Calibri"/>
                <w:color w:val="201F1E"/>
                <w:sz w:val="20"/>
                <w:szCs w:val="20"/>
              </w:rPr>
              <w:t>NA</w:t>
            </w:r>
            <w:r w:rsidRPr="00617DBA">
              <w:rPr>
                <w:rFonts w:ascii="Calibri" w:eastAsia="Times New Roman" w:hAnsi="Calibri" w:cs="Calibri"/>
                <w:color w:val="201F1E"/>
                <w:sz w:val="20"/>
                <w:szCs w:val="20"/>
              </w:rPr>
              <w:br/>
              <w:t>NA</w:t>
            </w:r>
          </w:p>
        </w:tc>
        <w:tc>
          <w:tcPr>
            <w:tcW w:w="3000" w:type="dxa"/>
            <w:tcBorders>
              <w:top w:val="single" w:sz="4" w:space="0" w:color="auto"/>
              <w:left w:val="single" w:sz="4" w:space="0" w:color="auto"/>
              <w:bottom w:val="single" w:sz="4" w:space="0" w:color="auto"/>
              <w:right w:val="single" w:sz="4" w:space="0" w:color="auto"/>
            </w:tcBorders>
            <w:vAlign w:val="center"/>
            <w:hideMark/>
          </w:tcPr>
          <w:p w14:paraId="108A6671" w14:textId="77777777" w:rsidR="00AA0743" w:rsidRDefault="00AA0743" w:rsidP="00DE4313">
            <w:pPr>
              <w:spacing w:after="0" w:line="240" w:lineRule="auto"/>
              <w:rPr>
                <w:rFonts w:ascii="Calibri" w:eastAsia="Times New Roman" w:hAnsi="Calibri" w:cs="Calibri"/>
                <w:color w:val="201F1E"/>
                <w:sz w:val="20"/>
                <w:szCs w:val="20"/>
              </w:rPr>
            </w:pPr>
          </w:p>
          <w:p w14:paraId="2888BE3D" w14:textId="77777777" w:rsidR="00AA0743" w:rsidRPr="003A77D1" w:rsidRDefault="00AA0743" w:rsidP="00DE4313">
            <w:pPr>
              <w:spacing w:after="0" w:line="240" w:lineRule="auto"/>
              <w:rPr>
                <w:rFonts w:ascii="Times New Roman" w:eastAsia="Times New Roman" w:hAnsi="Times New Roman" w:cs="Times New Roman"/>
                <w:sz w:val="24"/>
                <w:szCs w:val="24"/>
              </w:rPr>
            </w:pPr>
            <w:r w:rsidRPr="00617DBA">
              <w:rPr>
                <w:rFonts w:ascii="Calibri" w:eastAsia="Times New Roman" w:hAnsi="Calibri" w:cs="Calibri"/>
                <w:color w:val="201F1E"/>
                <w:sz w:val="20"/>
                <w:szCs w:val="20"/>
              </w:rPr>
              <w:t>0.00</w:t>
            </w:r>
            <w:r>
              <w:rPr>
                <w:rFonts w:ascii="Calibri" w:eastAsia="Times New Roman" w:hAnsi="Calibri" w:cs="Calibri"/>
                <w:color w:val="201F1E"/>
                <w:sz w:val="20"/>
                <w:szCs w:val="20"/>
              </w:rPr>
              <w:t>4</w:t>
            </w:r>
            <w:r w:rsidRPr="00617DBA">
              <w:rPr>
                <w:rFonts w:ascii="Calibri" w:eastAsia="Times New Roman" w:hAnsi="Calibri" w:cs="Calibri"/>
                <w:color w:val="201F1E"/>
                <w:sz w:val="20"/>
                <w:szCs w:val="20"/>
              </w:rPr>
              <w:br/>
              <w:t>0.</w:t>
            </w:r>
            <w:r>
              <w:rPr>
                <w:rFonts w:ascii="Calibri" w:eastAsia="Times New Roman" w:hAnsi="Calibri" w:cs="Calibri"/>
                <w:color w:val="201F1E"/>
                <w:sz w:val="20"/>
                <w:szCs w:val="20"/>
              </w:rPr>
              <w:t>997</w:t>
            </w:r>
          </w:p>
        </w:tc>
      </w:tr>
      <w:tr w:rsidR="00AA0743" w:rsidRPr="00617DBA" w14:paraId="6657CE47" w14:textId="77777777" w:rsidTr="00DE4313">
        <w:tc>
          <w:tcPr>
            <w:tcW w:w="3000" w:type="dxa"/>
            <w:tcBorders>
              <w:top w:val="single" w:sz="4" w:space="0" w:color="auto"/>
              <w:left w:val="single" w:sz="4" w:space="0" w:color="auto"/>
              <w:bottom w:val="single" w:sz="4" w:space="0" w:color="auto"/>
              <w:right w:val="single" w:sz="4" w:space="0" w:color="auto"/>
            </w:tcBorders>
            <w:vAlign w:val="center"/>
            <w:hideMark/>
          </w:tcPr>
          <w:p w14:paraId="3F8983DD" w14:textId="77777777" w:rsidR="00AA0743" w:rsidRPr="00617DBA" w:rsidRDefault="00AA0743" w:rsidP="00DE4313">
            <w:pPr>
              <w:spacing w:after="0" w:line="240" w:lineRule="auto"/>
              <w:rPr>
                <w:rFonts w:ascii="Times New Roman" w:eastAsia="Times New Roman" w:hAnsi="Times New Roman" w:cs="Times New Roman"/>
                <w:sz w:val="24"/>
                <w:szCs w:val="24"/>
              </w:rPr>
            </w:pPr>
            <w:r w:rsidRPr="00617DBA">
              <w:rPr>
                <w:rFonts w:ascii="Calibri" w:eastAsia="Times New Roman" w:hAnsi="Calibri" w:cs="Calibri"/>
                <w:color w:val="201F1E"/>
                <w:sz w:val="20"/>
                <w:szCs w:val="20"/>
              </w:rPr>
              <w:t>Validation</w:t>
            </w:r>
            <w:r w:rsidRPr="00617DBA">
              <w:rPr>
                <w:rFonts w:ascii="Calibri" w:eastAsia="Times New Roman" w:hAnsi="Calibri" w:cs="Calibri"/>
                <w:color w:val="201F1E"/>
                <w:sz w:val="20"/>
                <w:szCs w:val="20"/>
              </w:rPr>
              <w:br/>
              <w:t>MolProbity score</w:t>
            </w:r>
            <w:r w:rsidRPr="00617DBA">
              <w:rPr>
                <w:rFonts w:ascii="Calibri" w:eastAsia="Times New Roman" w:hAnsi="Calibri" w:cs="Calibri"/>
                <w:color w:val="201F1E"/>
                <w:sz w:val="20"/>
                <w:szCs w:val="20"/>
              </w:rPr>
              <w:br/>
              <w:t>Clashscore</w:t>
            </w:r>
            <w:r w:rsidRPr="00617DBA">
              <w:rPr>
                <w:rFonts w:ascii="Calibri" w:eastAsia="Times New Roman" w:hAnsi="Calibri" w:cs="Calibri"/>
                <w:color w:val="201F1E"/>
                <w:sz w:val="20"/>
                <w:szCs w:val="20"/>
              </w:rPr>
              <w:br/>
              <w:t>Poor rotamers (%)</w:t>
            </w:r>
          </w:p>
        </w:tc>
        <w:tc>
          <w:tcPr>
            <w:tcW w:w="3000" w:type="dxa"/>
            <w:tcBorders>
              <w:top w:val="single" w:sz="4" w:space="0" w:color="auto"/>
              <w:left w:val="single" w:sz="4" w:space="0" w:color="auto"/>
              <w:bottom w:val="single" w:sz="4" w:space="0" w:color="auto"/>
              <w:right w:val="single" w:sz="4" w:space="0" w:color="auto"/>
            </w:tcBorders>
            <w:vAlign w:val="center"/>
            <w:hideMark/>
          </w:tcPr>
          <w:p w14:paraId="19947B59" w14:textId="77777777" w:rsidR="00AA0743" w:rsidRDefault="00AA0743" w:rsidP="00DE4313">
            <w:pPr>
              <w:spacing w:after="0" w:line="240" w:lineRule="auto"/>
              <w:rPr>
                <w:rFonts w:ascii="Calibri" w:eastAsia="Times New Roman" w:hAnsi="Calibri" w:cs="Calibri"/>
                <w:color w:val="201F1E"/>
                <w:sz w:val="20"/>
                <w:szCs w:val="20"/>
              </w:rPr>
            </w:pPr>
          </w:p>
          <w:p w14:paraId="704CB270" w14:textId="77777777" w:rsidR="00AA0743" w:rsidRPr="00617DBA" w:rsidRDefault="00AA0743" w:rsidP="00DE4313">
            <w:pPr>
              <w:spacing w:after="0" w:line="240" w:lineRule="auto"/>
              <w:rPr>
                <w:rFonts w:ascii="Times New Roman" w:eastAsia="Times New Roman" w:hAnsi="Times New Roman" w:cs="Times New Roman"/>
                <w:sz w:val="24"/>
                <w:szCs w:val="24"/>
              </w:rPr>
            </w:pPr>
            <w:r w:rsidRPr="00617DBA">
              <w:rPr>
                <w:rFonts w:ascii="Calibri" w:eastAsia="Times New Roman" w:hAnsi="Calibri" w:cs="Calibri"/>
                <w:color w:val="201F1E"/>
                <w:sz w:val="20"/>
                <w:szCs w:val="20"/>
              </w:rPr>
              <w:t>NA</w:t>
            </w:r>
            <w:r w:rsidRPr="00617DBA">
              <w:rPr>
                <w:rFonts w:ascii="Calibri" w:eastAsia="Times New Roman" w:hAnsi="Calibri" w:cs="Calibri"/>
                <w:color w:val="201F1E"/>
                <w:sz w:val="20"/>
                <w:szCs w:val="20"/>
              </w:rPr>
              <w:br/>
              <w:t>NA</w:t>
            </w:r>
            <w:r w:rsidRPr="00617DBA">
              <w:rPr>
                <w:rFonts w:ascii="Calibri" w:eastAsia="Times New Roman" w:hAnsi="Calibri" w:cs="Calibri"/>
                <w:color w:val="201F1E"/>
                <w:sz w:val="20"/>
                <w:szCs w:val="20"/>
              </w:rPr>
              <w:br/>
              <w:t>NA</w:t>
            </w:r>
          </w:p>
        </w:tc>
        <w:tc>
          <w:tcPr>
            <w:tcW w:w="3000" w:type="dxa"/>
            <w:tcBorders>
              <w:top w:val="single" w:sz="4" w:space="0" w:color="auto"/>
              <w:left w:val="single" w:sz="4" w:space="0" w:color="auto"/>
              <w:bottom w:val="single" w:sz="4" w:space="0" w:color="auto"/>
              <w:right w:val="single" w:sz="4" w:space="0" w:color="auto"/>
            </w:tcBorders>
            <w:vAlign w:val="center"/>
            <w:hideMark/>
          </w:tcPr>
          <w:p w14:paraId="496659DD" w14:textId="77777777" w:rsidR="00AA0743" w:rsidRDefault="00AA0743" w:rsidP="00DE4313">
            <w:pPr>
              <w:spacing w:after="0" w:line="240" w:lineRule="auto"/>
              <w:rPr>
                <w:rFonts w:ascii="Calibri" w:eastAsia="Times New Roman" w:hAnsi="Calibri" w:cs="Calibri"/>
                <w:color w:val="201F1E"/>
                <w:sz w:val="20"/>
                <w:szCs w:val="20"/>
              </w:rPr>
            </w:pPr>
          </w:p>
          <w:p w14:paraId="769251C4" w14:textId="77777777" w:rsidR="00AA0743" w:rsidRPr="00617DBA" w:rsidRDefault="00AA0743" w:rsidP="00DE4313">
            <w:pPr>
              <w:spacing w:after="0" w:line="240" w:lineRule="auto"/>
              <w:rPr>
                <w:rFonts w:ascii="Times New Roman" w:eastAsia="Times New Roman" w:hAnsi="Times New Roman" w:cs="Times New Roman"/>
                <w:sz w:val="24"/>
                <w:szCs w:val="24"/>
              </w:rPr>
            </w:pPr>
            <w:r w:rsidRPr="00617DBA">
              <w:rPr>
                <w:rFonts w:ascii="Calibri" w:eastAsia="Times New Roman" w:hAnsi="Calibri" w:cs="Calibri"/>
                <w:color w:val="201F1E"/>
                <w:sz w:val="20"/>
                <w:szCs w:val="20"/>
              </w:rPr>
              <w:t>1</w:t>
            </w:r>
            <w:r>
              <w:rPr>
                <w:rFonts w:ascii="Calibri" w:eastAsia="Times New Roman" w:hAnsi="Calibri" w:cs="Calibri"/>
                <w:color w:val="201F1E"/>
                <w:sz w:val="20"/>
                <w:szCs w:val="20"/>
              </w:rPr>
              <w:t>.47</w:t>
            </w:r>
            <w:r w:rsidRPr="00617DBA">
              <w:rPr>
                <w:rFonts w:ascii="Calibri" w:eastAsia="Times New Roman" w:hAnsi="Calibri" w:cs="Calibri"/>
                <w:color w:val="201F1E"/>
                <w:sz w:val="20"/>
                <w:szCs w:val="20"/>
              </w:rPr>
              <w:br/>
              <w:t>8.</w:t>
            </w:r>
            <w:r>
              <w:rPr>
                <w:rFonts w:ascii="Calibri" w:eastAsia="Times New Roman" w:hAnsi="Calibri" w:cs="Calibri"/>
                <w:color w:val="201F1E"/>
                <w:sz w:val="20"/>
                <w:szCs w:val="20"/>
              </w:rPr>
              <w:t>74</w:t>
            </w:r>
            <w:r w:rsidRPr="00617DBA">
              <w:rPr>
                <w:rFonts w:ascii="Calibri" w:eastAsia="Times New Roman" w:hAnsi="Calibri" w:cs="Calibri"/>
                <w:color w:val="201F1E"/>
                <w:sz w:val="20"/>
                <w:szCs w:val="20"/>
              </w:rPr>
              <w:br/>
              <w:t>0</w:t>
            </w:r>
          </w:p>
        </w:tc>
      </w:tr>
      <w:tr w:rsidR="00AA0743" w:rsidRPr="00617DBA" w14:paraId="17894244" w14:textId="77777777" w:rsidTr="00DE4313">
        <w:tc>
          <w:tcPr>
            <w:tcW w:w="3000" w:type="dxa"/>
            <w:tcBorders>
              <w:top w:val="single" w:sz="4" w:space="0" w:color="auto"/>
              <w:left w:val="single" w:sz="4" w:space="0" w:color="auto"/>
              <w:bottom w:val="single" w:sz="4" w:space="0" w:color="auto"/>
              <w:right w:val="single" w:sz="4" w:space="0" w:color="auto"/>
            </w:tcBorders>
            <w:vAlign w:val="center"/>
            <w:hideMark/>
          </w:tcPr>
          <w:p w14:paraId="51916038" w14:textId="77777777" w:rsidR="00AA0743" w:rsidRPr="00617DBA" w:rsidRDefault="00AA0743" w:rsidP="00DE4313">
            <w:pPr>
              <w:spacing w:after="0" w:line="240" w:lineRule="auto"/>
              <w:rPr>
                <w:rFonts w:ascii="Times New Roman" w:eastAsia="Times New Roman" w:hAnsi="Times New Roman" w:cs="Times New Roman"/>
                <w:sz w:val="24"/>
                <w:szCs w:val="24"/>
              </w:rPr>
            </w:pPr>
            <w:r w:rsidRPr="00617DBA">
              <w:rPr>
                <w:rFonts w:ascii="Calibri" w:eastAsia="Times New Roman" w:hAnsi="Calibri" w:cs="Calibri"/>
                <w:color w:val="201F1E"/>
                <w:sz w:val="20"/>
                <w:szCs w:val="20"/>
              </w:rPr>
              <w:t>Ramachandran plot</w:t>
            </w:r>
            <w:r w:rsidRPr="00617DBA">
              <w:rPr>
                <w:rFonts w:ascii="Calibri" w:eastAsia="Times New Roman" w:hAnsi="Calibri" w:cs="Calibri"/>
                <w:color w:val="201F1E"/>
                <w:sz w:val="20"/>
                <w:szCs w:val="20"/>
              </w:rPr>
              <w:br/>
              <w:t>Favored (%)</w:t>
            </w:r>
            <w:r w:rsidRPr="00617DBA">
              <w:rPr>
                <w:rFonts w:ascii="Calibri" w:eastAsia="Times New Roman" w:hAnsi="Calibri" w:cs="Calibri"/>
                <w:color w:val="201F1E"/>
                <w:sz w:val="20"/>
                <w:szCs w:val="20"/>
              </w:rPr>
              <w:br/>
              <w:t>Allowed (%)</w:t>
            </w:r>
            <w:r w:rsidRPr="00617DBA">
              <w:rPr>
                <w:rFonts w:ascii="Calibri" w:eastAsia="Times New Roman" w:hAnsi="Calibri" w:cs="Calibri"/>
                <w:color w:val="201F1E"/>
                <w:sz w:val="20"/>
                <w:szCs w:val="20"/>
              </w:rPr>
              <w:br/>
              <w:t>Disallowed (%)</w:t>
            </w:r>
          </w:p>
        </w:tc>
        <w:tc>
          <w:tcPr>
            <w:tcW w:w="3000" w:type="dxa"/>
            <w:tcBorders>
              <w:top w:val="single" w:sz="4" w:space="0" w:color="auto"/>
              <w:left w:val="single" w:sz="4" w:space="0" w:color="auto"/>
              <w:bottom w:val="single" w:sz="4" w:space="0" w:color="auto"/>
              <w:right w:val="single" w:sz="4" w:space="0" w:color="auto"/>
            </w:tcBorders>
            <w:vAlign w:val="center"/>
            <w:hideMark/>
          </w:tcPr>
          <w:p w14:paraId="512529CC" w14:textId="77777777" w:rsidR="00AA0743" w:rsidRDefault="00AA0743" w:rsidP="00DE4313">
            <w:pPr>
              <w:spacing w:after="0" w:line="240" w:lineRule="auto"/>
              <w:rPr>
                <w:rFonts w:ascii="Calibri" w:eastAsia="Times New Roman" w:hAnsi="Calibri" w:cs="Calibri"/>
                <w:color w:val="201F1E"/>
                <w:sz w:val="20"/>
                <w:szCs w:val="20"/>
              </w:rPr>
            </w:pPr>
          </w:p>
          <w:p w14:paraId="19C14EB4" w14:textId="77777777" w:rsidR="00AA0743" w:rsidRPr="00617DBA" w:rsidRDefault="00AA0743" w:rsidP="00DE4313">
            <w:pPr>
              <w:spacing w:after="0" w:line="240" w:lineRule="auto"/>
              <w:rPr>
                <w:rFonts w:ascii="Times New Roman" w:eastAsia="Times New Roman" w:hAnsi="Times New Roman" w:cs="Times New Roman"/>
                <w:sz w:val="24"/>
                <w:szCs w:val="24"/>
              </w:rPr>
            </w:pPr>
            <w:r w:rsidRPr="00617DBA">
              <w:rPr>
                <w:rFonts w:ascii="Calibri" w:eastAsia="Times New Roman" w:hAnsi="Calibri" w:cs="Calibri"/>
                <w:color w:val="201F1E"/>
                <w:sz w:val="20"/>
                <w:szCs w:val="20"/>
              </w:rPr>
              <w:t>NA</w:t>
            </w:r>
            <w:r w:rsidRPr="00617DBA">
              <w:rPr>
                <w:rFonts w:ascii="Calibri" w:eastAsia="Times New Roman" w:hAnsi="Calibri" w:cs="Calibri"/>
                <w:color w:val="201F1E"/>
                <w:sz w:val="20"/>
                <w:szCs w:val="20"/>
              </w:rPr>
              <w:br/>
              <w:t>NA</w:t>
            </w:r>
            <w:r w:rsidRPr="00617DBA">
              <w:rPr>
                <w:rFonts w:ascii="Calibri" w:eastAsia="Times New Roman" w:hAnsi="Calibri" w:cs="Calibri"/>
                <w:color w:val="201F1E"/>
                <w:sz w:val="20"/>
                <w:szCs w:val="20"/>
              </w:rPr>
              <w:br/>
              <w:t>NA</w:t>
            </w:r>
          </w:p>
        </w:tc>
        <w:tc>
          <w:tcPr>
            <w:tcW w:w="3000" w:type="dxa"/>
            <w:tcBorders>
              <w:top w:val="single" w:sz="4" w:space="0" w:color="auto"/>
              <w:left w:val="single" w:sz="4" w:space="0" w:color="auto"/>
              <w:bottom w:val="single" w:sz="4" w:space="0" w:color="auto"/>
              <w:right w:val="single" w:sz="4" w:space="0" w:color="auto"/>
            </w:tcBorders>
            <w:vAlign w:val="center"/>
            <w:hideMark/>
          </w:tcPr>
          <w:p w14:paraId="27F50FD5" w14:textId="77777777" w:rsidR="00AA0743" w:rsidRDefault="00AA0743" w:rsidP="00DE4313">
            <w:pPr>
              <w:spacing w:after="0" w:line="240" w:lineRule="auto"/>
              <w:rPr>
                <w:rFonts w:ascii="Calibri" w:eastAsia="Times New Roman" w:hAnsi="Calibri" w:cs="Calibri"/>
                <w:color w:val="201F1E"/>
                <w:sz w:val="20"/>
                <w:szCs w:val="20"/>
              </w:rPr>
            </w:pPr>
          </w:p>
          <w:p w14:paraId="7F6D19F1" w14:textId="77777777" w:rsidR="00AA0743" w:rsidRPr="003B50AC" w:rsidRDefault="00AA0743" w:rsidP="00DE4313">
            <w:pPr>
              <w:spacing w:after="0" w:line="240" w:lineRule="auto"/>
              <w:rPr>
                <w:rFonts w:ascii="Times New Roman" w:eastAsia="Times New Roman" w:hAnsi="Times New Roman" w:cs="Times New Roman"/>
                <w:sz w:val="24"/>
                <w:szCs w:val="24"/>
              </w:rPr>
            </w:pPr>
            <w:r>
              <w:rPr>
                <w:rFonts w:ascii="Calibri" w:eastAsia="Times New Roman" w:hAnsi="Calibri" w:cs="Calibri"/>
                <w:color w:val="201F1E"/>
                <w:sz w:val="20"/>
                <w:szCs w:val="20"/>
              </w:rPr>
              <w:t>98.20%</w:t>
            </w:r>
            <w:r w:rsidRPr="00617DBA">
              <w:rPr>
                <w:rFonts w:ascii="Calibri" w:eastAsia="Times New Roman" w:hAnsi="Calibri" w:cs="Calibri"/>
                <w:color w:val="201F1E"/>
                <w:sz w:val="14"/>
                <w:szCs w:val="14"/>
              </w:rPr>
              <w:br/>
            </w:r>
            <w:r>
              <w:rPr>
                <w:rFonts w:ascii="Calibri" w:eastAsia="Times New Roman" w:hAnsi="Calibri" w:cs="Calibri"/>
                <w:color w:val="201F1E"/>
                <w:sz w:val="20"/>
                <w:szCs w:val="20"/>
              </w:rPr>
              <w:t>1.80%</w:t>
            </w:r>
            <w:r w:rsidRPr="00617DBA">
              <w:rPr>
                <w:rFonts w:ascii="Calibri" w:eastAsia="Times New Roman" w:hAnsi="Calibri" w:cs="Calibri"/>
                <w:color w:val="201F1E"/>
                <w:sz w:val="14"/>
                <w:szCs w:val="14"/>
              </w:rPr>
              <w:br/>
            </w:r>
            <w:r>
              <w:rPr>
                <w:rFonts w:ascii="Calibri" w:eastAsia="Times New Roman" w:hAnsi="Calibri" w:cs="Calibri"/>
                <w:color w:val="201F1E"/>
                <w:sz w:val="20"/>
                <w:szCs w:val="20"/>
              </w:rPr>
              <w:t>0%</w:t>
            </w:r>
          </w:p>
        </w:tc>
      </w:tr>
      <w:tr w:rsidR="00AA0743" w:rsidRPr="00617DBA" w14:paraId="1BFD5CED" w14:textId="77777777" w:rsidTr="00DE4313">
        <w:tc>
          <w:tcPr>
            <w:tcW w:w="3000" w:type="dxa"/>
            <w:tcBorders>
              <w:top w:val="single" w:sz="4" w:space="0" w:color="auto"/>
              <w:left w:val="single" w:sz="4" w:space="0" w:color="auto"/>
              <w:bottom w:val="single" w:sz="4" w:space="0" w:color="auto"/>
              <w:right w:val="single" w:sz="4" w:space="0" w:color="auto"/>
            </w:tcBorders>
            <w:vAlign w:val="center"/>
            <w:hideMark/>
          </w:tcPr>
          <w:p w14:paraId="07BFED2B" w14:textId="77777777" w:rsidR="00AA0743" w:rsidRPr="00AD24A8" w:rsidRDefault="00AA0743" w:rsidP="00DE4313">
            <w:pPr>
              <w:spacing w:after="0" w:line="240" w:lineRule="auto"/>
              <w:rPr>
                <w:rFonts w:ascii="Calibri" w:eastAsia="Times New Roman" w:hAnsi="Calibri" w:cs="Calibri"/>
                <w:color w:val="201F1E"/>
                <w:sz w:val="20"/>
                <w:szCs w:val="20"/>
                <w:lang w:val="fr-FR"/>
              </w:rPr>
            </w:pPr>
            <w:r w:rsidRPr="00AD24A8">
              <w:rPr>
                <w:rFonts w:ascii="Calibri" w:eastAsia="Times New Roman" w:hAnsi="Calibri" w:cs="Calibri"/>
                <w:color w:val="201F1E"/>
                <w:sz w:val="20"/>
                <w:szCs w:val="20"/>
                <w:lang w:val="fr-FR"/>
              </w:rPr>
              <w:t>Correlation coefficient</w:t>
            </w:r>
          </w:p>
          <w:p w14:paraId="68FA4284" w14:textId="77777777" w:rsidR="00AA0743" w:rsidRPr="00AD24A8" w:rsidRDefault="00AA0743" w:rsidP="00DE4313">
            <w:pPr>
              <w:spacing w:after="0" w:line="240" w:lineRule="auto"/>
              <w:rPr>
                <w:rFonts w:ascii="Calibri" w:eastAsia="Times New Roman" w:hAnsi="Calibri" w:cs="Calibri"/>
                <w:color w:val="201F1E"/>
                <w:sz w:val="20"/>
                <w:szCs w:val="20"/>
                <w:lang w:val="fr-FR"/>
              </w:rPr>
            </w:pPr>
            <w:r w:rsidRPr="00AD24A8">
              <w:rPr>
                <w:rFonts w:ascii="Calibri" w:eastAsia="Times New Roman" w:hAnsi="Calibri" w:cs="Calibri"/>
                <w:color w:val="201F1E"/>
                <w:sz w:val="20"/>
                <w:szCs w:val="20"/>
                <w:lang w:val="fr-FR"/>
              </w:rPr>
              <w:t>CC (mask)</w:t>
            </w:r>
          </w:p>
          <w:p w14:paraId="63D6AF1F" w14:textId="77777777" w:rsidR="00AA0743" w:rsidRPr="00AD24A8" w:rsidRDefault="00AA0743" w:rsidP="00DE4313">
            <w:pPr>
              <w:spacing w:after="0" w:line="240" w:lineRule="auto"/>
              <w:rPr>
                <w:rFonts w:ascii="Calibri" w:eastAsia="Times New Roman" w:hAnsi="Calibri" w:cs="Calibri"/>
                <w:color w:val="201F1E"/>
                <w:sz w:val="20"/>
                <w:szCs w:val="20"/>
                <w:lang w:val="fr-FR"/>
              </w:rPr>
            </w:pPr>
            <w:r w:rsidRPr="00AD24A8">
              <w:rPr>
                <w:rFonts w:ascii="Calibri" w:eastAsia="Times New Roman" w:hAnsi="Calibri" w:cs="Calibri"/>
                <w:color w:val="201F1E"/>
                <w:sz w:val="20"/>
                <w:szCs w:val="20"/>
                <w:lang w:val="fr-FR"/>
              </w:rPr>
              <w:t>CC (box)</w:t>
            </w:r>
          </w:p>
          <w:p w14:paraId="3E092B0D" w14:textId="77777777" w:rsidR="00AA0743" w:rsidRPr="000B5B5D" w:rsidRDefault="00AA0743" w:rsidP="00DE4313">
            <w:pPr>
              <w:spacing w:after="0" w:line="240" w:lineRule="auto"/>
              <w:rPr>
                <w:rFonts w:ascii="Calibri" w:eastAsia="Times New Roman" w:hAnsi="Calibri" w:cs="Calibri"/>
                <w:color w:val="201F1E"/>
                <w:sz w:val="20"/>
                <w:szCs w:val="20"/>
              </w:rPr>
            </w:pPr>
            <w:r w:rsidRPr="000B5B5D">
              <w:rPr>
                <w:rFonts w:ascii="Calibri" w:eastAsia="Times New Roman" w:hAnsi="Calibri" w:cs="Calibri"/>
                <w:color w:val="201F1E"/>
                <w:sz w:val="20"/>
                <w:szCs w:val="20"/>
              </w:rPr>
              <w:t>CC (peaks)</w:t>
            </w:r>
          </w:p>
          <w:p w14:paraId="00C5760E" w14:textId="77777777" w:rsidR="00AA0743" w:rsidRPr="000B5B5D" w:rsidRDefault="00AA0743" w:rsidP="00DE4313">
            <w:pPr>
              <w:spacing w:after="0" w:line="240" w:lineRule="auto"/>
              <w:rPr>
                <w:rFonts w:ascii="Times New Roman" w:eastAsia="Times New Roman" w:hAnsi="Times New Roman" w:cs="Times New Roman"/>
                <w:sz w:val="24"/>
                <w:szCs w:val="24"/>
              </w:rPr>
            </w:pPr>
            <w:r w:rsidRPr="000B5B5D">
              <w:rPr>
                <w:rFonts w:ascii="Calibri" w:eastAsia="Times New Roman" w:hAnsi="Calibri" w:cs="Calibri"/>
                <w:color w:val="201F1E"/>
                <w:sz w:val="20"/>
                <w:szCs w:val="20"/>
              </w:rPr>
              <w:t>CC (volume)</w:t>
            </w:r>
          </w:p>
        </w:tc>
        <w:tc>
          <w:tcPr>
            <w:tcW w:w="3000" w:type="dxa"/>
            <w:tcBorders>
              <w:top w:val="single" w:sz="4" w:space="0" w:color="auto"/>
              <w:left w:val="single" w:sz="4" w:space="0" w:color="auto"/>
              <w:bottom w:val="single" w:sz="4" w:space="0" w:color="auto"/>
              <w:right w:val="single" w:sz="4" w:space="0" w:color="auto"/>
            </w:tcBorders>
            <w:vAlign w:val="center"/>
            <w:hideMark/>
          </w:tcPr>
          <w:p w14:paraId="324EB2E1" w14:textId="77777777" w:rsidR="00AA0743" w:rsidRPr="002C6F6C" w:rsidRDefault="00AA0743" w:rsidP="00DE4313">
            <w:pPr>
              <w:spacing w:after="0" w:line="240" w:lineRule="auto"/>
              <w:rPr>
                <w:rFonts w:ascii="Calibri" w:eastAsia="Times New Roman" w:hAnsi="Calibri" w:cs="Calibri"/>
                <w:color w:val="201F1E"/>
                <w:sz w:val="20"/>
                <w:szCs w:val="20"/>
              </w:rPr>
            </w:pPr>
          </w:p>
          <w:p w14:paraId="103139A2" w14:textId="77777777" w:rsidR="00AA0743" w:rsidRPr="002C6F6C" w:rsidRDefault="00AA0743" w:rsidP="00DE4313">
            <w:pPr>
              <w:spacing w:after="0" w:line="240" w:lineRule="auto"/>
              <w:rPr>
                <w:rFonts w:ascii="Calibri" w:eastAsia="Times New Roman" w:hAnsi="Calibri" w:cs="Calibri"/>
                <w:color w:val="201F1E"/>
                <w:sz w:val="20"/>
                <w:szCs w:val="20"/>
              </w:rPr>
            </w:pPr>
            <w:r w:rsidRPr="002C6F6C">
              <w:rPr>
                <w:rFonts w:ascii="Calibri" w:eastAsia="Times New Roman" w:hAnsi="Calibri" w:cs="Calibri"/>
                <w:color w:val="201F1E"/>
                <w:sz w:val="20"/>
                <w:szCs w:val="20"/>
              </w:rPr>
              <w:t>NA</w:t>
            </w:r>
          </w:p>
          <w:p w14:paraId="4B7CBD4D" w14:textId="77777777" w:rsidR="00AA0743" w:rsidRPr="002C6F6C" w:rsidRDefault="00AA0743" w:rsidP="00DE4313">
            <w:pPr>
              <w:spacing w:after="0" w:line="240" w:lineRule="auto"/>
              <w:rPr>
                <w:rFonts w:ascii="Calibri" w:eastAsia="Times New Roman" w:hAnsi="Calibri" w:cs="Calibri"/>
                <w:color w:val="201F1E"/>
                <w:sz w:val="20"/>
                <w:szCs w:val="20"/>
              </w:rPr>
            </w:pPr>
            <w:r w:rsidRPr="002C6F6C">
              <w:rPr>
                <w:rFonts w:ascii="Calibri" w:eastAsia="Times New Roman" w:hAnsi="Calibri" w:cs="Calibri"/>
                <w:color w:val="201F1E"/>
                <w:sz w:val="20"/>
                <w:szCs w:val="20"/>
              </w:rPr>
              <w:t>NA</w:t>
            </w:r>
          </w:p>
          <w:p w14:paraId="0B771312" w14:textId="77777777" w:rsidR="00AA0743" w:rsidRPr="002C6F6C" w:rsidRDefault="00AA0743" w:rsidP="00DE4313">
            <w:pPr>
              <w:spacing w:after="0" w:line="240" w:lineRule="auto"/>
              <w:rPr>
                <w:rFonts w:ascii="Calibri" w:eastAsia="Times New Roman" w:hAnsi="Calibri" w:cs="Calibri"/>
                <w:color w:val="201F1E"/>
                <w:sz w:val="20"/>
                <w:szCs w:val="20"/>
              </w:rPr>
            </w:pPr>
            <w:r w:rsidRPr="002C6F6C">
              <w:rPr>
                <w:rFonts w:ascii="Calibri" w:eastAsia="Times New Roman" w:hAnsi="Calibri" w:cs="Calibri"/>
                <w:color w:val="201F1E"/>
                <w:sz w:val="20"/>
                <w:szCs w:val="20"/>
              </w:rPr>
              <w:t>NA</w:t>
            </w:r>
          </w:p>
          <w:p w14:paraId="72235E78" w14:textId="77777777" w:rsidR="00AA0743" w:rsidRPr="002C6F6C" w:rsidRDefault="00AA0743" w:rsidP="00DE4313">
            <w:pPr>
              <w:spacing w:after="0" w:line="240" w:lineRule="auto"/>
              <w:rPr>
                <w:rFonts w:ascii="Calibri" w:eastAsia="Times New Roman" w:hAnsi="Calibri" w:cs="Calibri"/>
                <w:color w:val="201F1E"/>
                <w:sz w:val="20"/>
                <w:szCs w:val="20"/>
              </w:rPr>
            </w:pPr>
            <w:r w:rsidRPr="002C6F6C">
              <w:rPr>
                <w:rFonts w:ascii="Calibri" w:eastAsia="Times New Roman" w:hAnsi="Calibri" w:cs="Calibri"/>
                <w:color w:val="201F1E"/>
                <w:sz w:val="20"/>
                <w:szCs w:val="20"/>
              </w:rPr>
              <w:t>NA</w:t>
            </w:r>
          </w:p>
        </w:tc>
        <w:tc>
          <w:tcPr>
            <w:tcW w:w="3000" w:type="dxa"/>
            <w:tcBorders>
              <w:top w:val="single" w:sz="4" w:space="0" w:color="auto"/>
              <w:left w:val="single" w:sz="4" w:space="0" w:color="auto"/>
              <w:bottom w:val="single" w:sz="4" w:space="0" w:color="auto"/>
              <w:right w:val="single" w:sz="4" w:space="0" w:color="auto"/>
            </w:tcBorders>
            <w:vAlign w:val="center"/>
            <w:hideMark/>
          </w:tcPr>
          <w:p w14:paraId="51EC25FE" w14:textId="77777777" w:rsidR="00AA0743" w:rsidRDefault="00AA0743" w:rsidP="00DE4313">
            <w:pPr>
              <w:spacing w:after="0" w:line="240" w:lineRule="auto"/>
              <w:rPr>
                <w:rFonts w:ascii="Times New Roman" w:eastAsia="Times New Roman" w:hAnsi="Times New Roman" w:cs="Times New Roman"/>
                <w:sz w:val="24"/>
                <w:szCs w:val="24"/>
              </w:rPr>
            </w:pPr>
          </w:p>
          <w:p w14:paraId="6B7A599D" w14:textId="77777777" w:rsidR="00AA0743" w:rsidRPr="000B5B5D" w:rsidRDefault="00AA0743" w:rsidP="00DE4313">
            <w:pPr>
              <w:spacing w:after="0" w:line="240" w:lineRule="auto"/>
              <w:rPr>
                <w:rFonts w:ascii="Calibri" w:eastAsia="Times New Roman" w:hAnsi="Calibri" w:cs="Calibri"/>
                <w:color w:val="201F1E"/>
                <w:sz w:val="20"/>
                <w:szCs w:val="20"/>
              </w:rPr>
            </w:pPr>
            <w:r w:rsidRPr="000B5B5D">
              <w:rPr>
                <w:rFonts w:ascii="Calibri" w:eastAsia="Times New Roman" w:hAnsi="Calibri" w:cs="Calibri"/>
                <w:color w:val="201F1E"/>
                <w:sz w:val="20"/>
                <w:szCs w:val="20"/>
              </w:rPr>
              <w:t>0.72</w:t>
            </w:r>
          </w:p>
          <w:p w14:paraId="4FCCBBCB" w14:textId="77777777" w:rsidR="00AA0743" w:rsidRPr="000B5B5D" w:rsidRDefault="00AA0743" w:rsidP="00DE4313">
            <w:pPr>
              <w:spacing w:after="0" w:line="240" w:lineRule="auto"/>
              <w:rPr>
                <w:rFonts w:ascii="Calibri" w:eastAsia="Times New Roman" w:hAnsi="Calibri" w:cs="Calibri"/>
                <w:color w:val="201F1E"/>
                <w:sz w:val="20"/>
                <w:szCs w:val="20"/>
              </w:rPr>
            </w:pPr>
            <w:r w:rsidRPr="000B5B5D">
              <w:rPr>
                <w:rFonts w:ascii="Calibri" w:eastAsia="Times New Roman" w:hAnsi="Calibri" w:cs="Calibri"/>
                <w:color w:val="201F1E"/>
                <w:sz w:val="20"/>
                <w:szCs w:val="20"/>
              </w:rPr>
              <w:t>0.84</w:t>
            </w:r>
          </w:p>
          <w:p w14:paraId="7C4D39FA" w14:textId="77777777" w:rsidR="00AA0743" w:rsidRPr="000B5B5D" w:rsidRDefault="00AA0743" w:rsidP="00DE4313">
            <w:pPr>
              <w:spacing w:after="0" w:line="240" w:lineRule="auto"/>
              <w:rPr>
                <w:rFonts w:ascii="Calibri" w:eastAsia="Times New Roman" w:hAnsi="Calibri" w:cs="Calibri"/>
                <w:color w:val="201F1E"/>
                <w:sz w:val="20"/>
                <w:szCs w:val="20"/>
              </w:rPr>
            </w:pPr>
            <w:r w:rsidRPr="000B5B5D">
              <w:rPr>
                <w:rFonts w:ascii="Calibri" w:eastAsia="Times New Roman" w:hAnsi="Calibri" w:cs="Calibri"/>
                <w:color w:val="201F1E"/>
                <w:sz w:val="20"/>
                <w:szCs w:val="20"/>
              </w:rPr>
              <w:t>0.70</w:t>
            </w:r>
          </w:p>
          <w:p w14:paraId="39B626DA" w14:textId="77777777" w:rsidR="00AA0743" w:rsidRPr="000B5B5D" w:rsidRDefault="00AA0743" w:rsidP="00DE4313">
            <w:pPr>
              <w:spacing w:after="0" w:line="240" w:lineRule="auto"/>
              <w:rPr>
                <w:rFonts w:ascii="Times New Roman" w:eastAsia="Times New Roman" w:hAnsi="Times New Roman" w:cs="Times New Roman"/>
                <w:sz w:val="24"/>
                <w:szCs w:val="24"/>
              </w:rPr>
            </w:pPr>
            <w:r w:rsidRPr="000B5B5D">
              <w:rPr>
                <w:rFonts w:ascii="Calibri" w:eastAsia="Times New Roman" w:hAnsi="Calibri" w:cs="Calibri"/>
                <w:color w:val="201F1E"/>
                <w:sz w:val="20"/>
                <w:szCs w:val="20"/>
              </w:rPr>
              <w:t>0.71</w:t>
            </w:r>
          </w:p>
        </w:tc>
      </w:tr>
    </w:tbl>
    <w:p w14:paraId="61E2C0DE" w14:textId="77777777" w:rsidR="00AA0743" w:rsidRDefault="00AA0743" w:rsidP="00AA0743">
      <w:pPr>
        <w:rPr>
          <w:rFonts w:ascii="Calibri" w:eastAsia="Times New Roman" w:hAnsi="Calibri" w:cs="Calibri"/>
          <w:color w:val="201F1E"/>
          <w:sz w:val="20"/>
          <w:szCs w:val="20"/>
        </w:rPr>
      </w:pPr>
      <w:r w:rsidRPr="00617DBA">
        <w:rPr>
          <w:rFonts w:ascii="Calibri" w:eastAsia="Times New Roman" w:hAnsi="Calibri" w:cs="Calibri"/>
          <w:color w:val="201F1E"/>
          <w:sz w:val="14"/>
          <w:szCs w:val="14"/>
        </w:rPr>
        <w:t xml:space="preserve">1 </w:t>
      </w:r>
      <w:r w:rsidRPr="00617DBA">
        <w:rPr>
          <w:rFonts w:ascii="Calibri" w:eastAsia="Times New Roman" w:hAnsi="Calibri" w:cs="Calibri"/>
          <w:color w:val="201F1E"/>
          <w:sz w:val="20"/>
          <w:szCs w:val="20"/>
        </w:rPr>
        <w:t xml:space="preserve">Numbers reflect the </w:t>
      </w:r>
      <w:r>
        <w:rPr>
          <w:rFonts w:ascii="Calibri" w:eastAsia="Times New Roman" w:hAnsi="Calibri" w:cs="Calibri"/>
          <w:color w:val="201F1E"/>
          <w:sz w:val="20"/>
          <w:szCs w:val="20"/>
        </w:rPr>
        <w:t>unsharpened map</w:t>
      </w:r>
      <w:r w:rsidRPr="00617DBA">
        <w:rPr>
          <w:rFonts w:ascii="Calibri" w:eastAsia="Times New Roman" w:hAnsi="Calibri" w:cs="Calibri"/>
          <w:color w:val="201F1E"/>
          <w:sz w:val="20"/>
          <w:szCs w:val="20"/>
        </w:rPr>
        <w:br/>
      </w:r>
    </w:p>
    <w:p w14:paraId="776594E8" w14:textId="77777777" w:rsidR="0063013F" w:rsidRPr="00AA0743" w:rsidRDefault="0063013F">
      <w:pPr>
        <w:rPr>
          <w:rFonts w:ascii="Calibri" w:eastAsia="Times New Roman" w:hAnsi="Calibri" w:cs="Calibri"/>
          <w:color w:val="201F1E"/>
          <w:sz w:val="20"/>
          <w:szCs w:val="20"/>
        </w:rPr>
        <w:sectPr w:rsidR="0063013F" w:rsidRPr="00AA0743" w:rsidSect="00E1438E">
          <w:pgSz w:w="11906" w:h="16838"/>
          <w:pgMar w:top="1440" w:right="1440" w:bottom="1440" w:left="1440" w:header="708" w:footer="708" w:gutter="0"/>
          <w:cols w:space="708"/>
          <w:docGrid w:linePitch="360"/>
        </w:sectPr>
      </w:pPr>
    </w:p>
    <w:p w14:paraId="57BCE927" w14:textId="521BEFBB" w:rsidR="00A53084" w:rsidRDefault="00A53084" w:rsidP="00A53084">
      <w:pPr>
        <w:jc w:val="center"/>
        <w:rPr>
          <w:rFonts w:ascii="Calibri" w:hAnsi="Calibri" w:cs="Calibri"/>
          <w:b/>
          <w:color w:val="000000"/>
        </w:rPr>
      </w:pPr>
      <w:r w:rsidRPr="00B3276F">
        <w:rPr>
          <w:rFonts w:ascii="Calibri" w:hAnsi="Calibri" w:cs="Calibri"/>
          <w:b/>
          <w:color w:val="000000"/>
        </w:rPr>
        <w:lastRenderedPageBreak/>
        <w:t>Table S</w:t>
      </w:r>
      <w:r>
        <w:rPr>
          <w:rFonts w:ascii="Calibri" w:hAnsi="Calibri" w:cs="Calibri"/>
          <w:b/>
          <w:color w:val="000000"/>
        </w:rPr>
        <w:t>2</w:t>
      </w:r>
      <w:r w:rsidRPr="00B3276F">
        <w:rPr>
          <w:rFonts w:ascii="Calibri" w:hAnsi="Calibri" w:cs="Calibri"/>
          <w:b/>
          <w:color w:val="000000"/>
        </w:rPr>
        <w:t xml:space="preserve">. Plasmid constructs </w:t>
      </w:r>
    </w:p>
    <w:p w14:paraId="68EF6441" w14:textId="77777777" w:rsidR="00A53084" w:rsidRDefault="00A53084" w:rsidP="00A53084">
      <w:pPr>
        <w:jc w:val="center"/>
        <w:rPr>
          <w:rFonts w:ascii="Calibri" w:hAnsi="Calibri" w:cs="Calibri"/>
          <w:b/>
          <w:color w:val="000000"/>
        </w:rPr>
      </w:pPr>
    </w:p>
    <w:tbl>
      <w:tblPr>
        <w:tblStyle w:val="GridTable1Light"/>
        <w:tblW w:w="12325" w:type="dxa"/>
        <w:jc w:val="center"/>
        <w:tblLook w:val="04A0" w:firstRow="1" w:lastRow="0" w:firstColumn="1" w:lastColumn="0" w:noHBand="0" w:noVBand="1"/>
      </w:tblPr>
      <w:tblGrid>
        <w:gridCol w:w="2557"/>
        <w:gridCol w:w="6510"/>
        <w:gridCol w:w="3258"/>
      </w:tblGrid>
      <w:tr w:rsidR="00A53084" w:rsidRPr="009D2D35" w14:paraId="6653D480" w14:textId="77777777" w:rsidTr="00AA0743">
        <w:trPr>
          <w:cnfStyle w:val="100000000000" w:firstRow="1" w:lastRow="0" w:firstColumn="0" w:lastColumn="0" w:oddVBand="0" w:evenVBand="0" w:oddHBand="0" w:evenHBand="0" w:firstRowFirstColumn="0" w:firstRowLastColumn="0" w:lastRowFirstColumn="0" w:lastRowLastColumn="0"/>
          <w:trHeight w:val="193"/>
          <w:jc w:val="center"/>
        </w:trPr>
        <w:tc>
          <w:tcPr>
            <w:cnfStyle w:val="001000000000" w:firstRow="0" w:lastRow="0" w:firstColumn="1" w:lastColumn="0" w:oddVBand="0" w:evenVBand="0" w:oddHBand="0" w:evenHBand="0" w:firstRowFirstColumn="0" w:firstRowLastColumn="0" w:lastRowFirstColumn="0" w:lastRowLastColumn="0"/>
            <w:tcW w:w="2557" w:type="dxa"/>
          </w:tcPr>
          <w:p w14:paraId="05495344" w14:textId="77777777" w:rsidR="00A53084" w:rsidRPr="003D6A9D" w:rsidRDefault="00A53084" w:rsidP="00F37FD5">
            <w:pPr>
              <w:jc w:val="center"/>
              <w:rPr>
                <w:rFonts w:ascii="Calibri" w:hAnsi="Calibri" w:cs="Calibri"/>
                <w:iCs/>
                <w:sz w:val="20"/>
                <w:szCs w:val="20"/>
              </w:rPr>
            </w:pPr>
            <w:r w:rsidRPr="003D6A9D">
              <w:rPr>
                <w:rFonts w:ascii="Calibri" w:hAnsi="Calibri" w:cs="Calibri"/>
                <w:iCs/>
                <w:sz w:val="20"/>
                <w:szCs w:val="20"/>
              </w:rPr>
              <w:t>Name</w:t>
            </w:r>
          </w:p>
        </w:tc>
        <w:tc>
          <w:tcPr>
            <w:tcW w:w="6510" w:type="dxa"/>
          </w:tcPr>
          <w:p w14:paraId="690BFFDD" w14:textId="77777777" w:rsidR="00A53084" w:rsidRPr="003D6A9D" w:rsidRDefault="00A53084" w:rsidP="00F37FD5">
            <w:pPr>
              <w:jc w:val="center"/>
              <w:cnfStyle w:val="100000000000" w:firstRow="1" w:lastRow="0" w:firstColumn="0" w:lastColumn="0" w:oddVBand="0" w:evenVBand="0" w:oddHBand="0" w:evenHBand="0" w:firstRowFirstColumn="0" w:firstRowLastColumn="0" w:lastRowFirstColumn="0" w:lastRowLastColumn="0"/>
              <w:rPr>
                <w:rFonts w:ascii="Calibri" w:hAnsi="Calibri" w:cs="Calibri"/>
                <w:b w:val="0"/>
                <w:bCs w:val="0"/>
                <w:iCs/>
                <w:sz w:val="20"/>
                <w:szCs w:val="20"/>
              </w:rPr>
            </w:pPr>
            <w:r w:rsidRPr="003D6A9D">
              <w:rPr>
                <w:rFonts w:ascii="Calibri" w:hAnsi="Calibri" w:cs="Calibri"/>
                <w:iCs/>
                <w:sz w:val="20"/>
                <w:szCs w:val="20"/>
              </w:rPr>
              <w:t>Details</w:t>
            </w:r>
          </w:p>
        </w:tc>
        <w:tc>
          <w:tcPr>
            <w:tcW w:w="3258" w:type="dxa"/>
          </w:tcPr>
          <w:p w14:paraId="0C63A8EA" w14:textId="77777777" w:rsidR="00A53084" w:rsidRPr="003D6A9D" w:rsidRDefault="00A53084" w:rsidP="00F37FD5">
            <w:pPr>
              <w:jc w:val="center"/>
              <w:cnfStyle w:val="100000000000" w:firstRow="1" w:lastRow="0" w:firstColumn="0" w:lastColumn="0" w:oddVBand="0" w:evenVBand="0" w:oddHBand="0" w:evenHBand="0" w:firstRowFirstColumn="0" w:firstRowLastColumn="0" w:lastRowFirstColumn="0" w:lastRowLastColumn="0"/>
              <w:rPr>
                <w:rFonts w:ascii="Calibri" w:hAnsi="Calibri" w:cs="Calibri"/>
                <w:b w:val="0"/>
                <w:bCs w:val="0"/>
                <w:iCs/>
                <w:sz w:val="20"/>
                <w:szCs w:val="20"/>
              </w:rPr>
            </w:pPr>
            <w:r w:rsidRPr="003D6A9D">
              <w:rPr>
                <w:rFonts w:ascii="Calibri" w:hAnsi="Calibri" w:cs="Calibri"/>
                <w:iCs/>
                <w:sz w:val="20"/>
                <w:szCs w:val="20"/>
              </w:rPr>
              <w:t>Reference</w:t>
            </w:r>
          </w:p>
        </w:tc>
      </w:tr>
      <w:tr w:rsidR="00A53084" w:rsidRPr="00B3276F" w14:paraId="14BE286B" w14:textId="77777777" w:rsidTr="00AA0743">
        <w:trPr>
          <w:trHeight w:val="215"/>
          <w:jc w:val="center"/>
        </w:trPr>
        <w:tc>
          <w:tcPr>
            <w:cnfStyle w:val="001000000000" w:firstRow="0" w:lastRow="0" w:firstColumn="1" w:lastColumn="0" w:oddVBand="0" w:evenVBand="0" w:oddHBand="0" w:evenHBand="0" w:firstRowFirstColumn="0" w:firstRowLastColumn="0" w:lastRowFirstColumn="0" w:lastRowLastColumn="0"/>
            <w:tcW w:w="2557" w:type="dxa"/>
          </w:tcPr>
          <w:p w14:paraId="390C14E2" w14:textId="77777777" w:rsidR="00A53084" w:rsidRPr="0068647A" w:rsidRDefault="00A53084" w:rsidP="00F37FD5">
            <w:pPr>
              <w:rPr>
                <w:rFonts w:ascii="Calibri" w:hAnsi="Calibri" w:cs="Calibri"/>
                <w:b w:val="0"/>
                <w:bCs w:val="0"/>
                <w:i/>
                <w:iCs/>
              </w:rPr>
            </w:pPr>
            <w:r w:rsidRPr="0068647A">
              <w:rPr>
                <w:rFonts w:ascii="Calibri" w:hAnsi="Calibri" w:cs="Calibri"/>
                <w:b w:val="0"/>
                <w:i/>
                <w:iCs/>
              </w:rPr>
              <w:t>p</w:t>
            </w:r>
            <w:r w:rsidRPr="0068647A">
              <w:rPr>
                <w:rFonts w:ascii="Calibri" w:hAnsi="Calibri" w:cs="Calibri"/>
                <w:b w:val="0"/>
                <w:iCs/>
              </w:rPr>
              <w:t>MAD-I-SceI</w:t>
            </w:r>
          </w:p>
        </w:tc>
        <w:tc>
          <w:tcPr>
            <w:tcW w:w="6510" w:type="dxa"/>
          </w:tcPr>
          <w:p w14:paraId="1F89E889" w14:textId="77777777" w:rsidR="00A53084" w:rsidRPr="0068647A" w:rsidRDefault="00A53084" w:rsidP="00F37FD5">
            <w:pPr>
              <w:jc w:val="both"/>
              <w:cnfStyle w:val="000000000000" w:firstRow="0" w:lastRow="0" w:firstColumn="0" w:lastColumn="0" w:oddVBand="0" w:evenVBand="0" w:oddHBand="0" w:evenHBand="0" w:firstRowFirstColumn="0" w:firstRowLastColumn="0" w:lastRowFirstColumn="0" w:lastRowLastColumn="0"/>
              <w:rPr>
                <w:rFonts w:cstheme="minorHAnsi"/>
                <w:bCs/>
                <w:iCs/>
              </w:rPr>
            </w:pPr>
            <w:r w:rsidRPr="0068647A">
              <w:rPr>
                <w:rFonts w:cstheme="minorHAnsi"/>
              </w:rPr>
              <w:t>Shuttle vector for making deletion mutant, carries I-SceI restriction site</w:t>
            </w:r>
          </w:p>
        </w:tc>
        <w:tc>
          <w:tcPr>
            <w:tcW w:w="3258" w:type="dxa"/>
          </w:tcPr>
          <w:p w14:paraId="08AA9FB9" w14:textId="77777777" w:rsidR="00A53084" w:rsidRPr="0068647A" w:rsidRDefault="00A53084" w:rsidP="00F37FD5">
            <w:pPr>
              <w:jc w:val="center"/>
              <w:cnfStyle w:val="000000000000" w:firstRow="0" w:lastRow="0" w:firstColumn="0" w:lastColumn="0" w:oddVBand="0" w:evenVBand="0" w:oddHBand="0" w:evenHBand="0" w:firstRowFirstColumn="0" w:firstRowLastColumn="0" w:lastRowFirstColumn="0" w:lastRowLastColumn="0"/>
              <w:rPr>
                <w:rFonts w:cstheme="minorHAnsi"/>
                <w:i/>
                <w:iCs/>
              </w:rPr>
            </w:pPr>
            <w:r w:rsidRPr="0068647A">
              <w:rPr>
                <w:rFonts w:cstheme="minorHAnsi"/>
                <w:i/>
                <w:iCs/>
              </w:rPr>
              <w:fldChar w:fldCharType="begin" w:fldLock="1"/>
            </w:r>
            <w:r w:rsidRPr="0068647A">
              <w:rPr>
                <w:rFonts w:cstheme="minorHAnsi"/>
                <w:i/>
                <w:iCs/>
              </w:rPr>
              <w:instrText>ADDIN CSL_CITATION {"citationItems":[{"id":"ITEM-1","itemData":{"DOI":"10.1111/j.1462-2920.2012.02766.x","ISSN":"1462-2920","PMID":"22540344","abstract":"In response to nutrient limitation in the environment, the global transcriptional regulator CodY modulates various pathways in low G+C Gram-positive bacteria. In Bacillus subtilis CodY triggers adaptation to starvation by secretion of proteases coupled to the expression of amino acid transporters. Furthermore, it is involved in modulating survival strategies like sporulation, motility, biofilm formation, and CodY is also known to affect virulence factor production in pathogenic bacteria. In this study, the role of CodY in Bacillus cereus ATCC 14579, the enterotoxin-producing type strain, is investigated. A marker-less deletion mutant of codY (ΔcodY) was generated in B.cereus and the transcriptome changes were surveyed using DNA microarrays. Numerous genes involved in biofilm formation and amino acid transport and metabolism were upregulated and genes associated with motility and virulence were repressed upon deletion of codY. Moreover, we found that CodY is important for efficient production of toxins and for adapting from nutrient-rich to nutrient-limited growth conditions of B.cereus. In contrast, biofilm formation is highly induced in the ΔcodY mutant, suggesting that CodY represses biofilm formation. Together, these results indicate that CodY plays a crucial role in the growth and persistence of B.cereus in different environments such as soil, food, insect guts and the human body.","author":[{"dropping-particle":"","family":"Lindbäck","given":"Toril","non-dropping-particle":"","parse-names":false,"suffix":""},{"dropping-particle":"","family":"Mols","given":"Maarten","non-dropping-particle":"","parse-names":false,"suffix":""},{"dropping-particle":"","family":"Basset","given":"Coraline","non-dropping-particle":"","parse-names":false,"suffix":""},{"dropping-particle":"","family":"Granum","given":"Per Einar","non-dropping-particle":"","parse-names":false,"suffix":""},{"dropping-particle":"","family":"Kuipers","given":"Oscar P","non-dropping-particle":"","parse-names":false,"suffix":""},{"dropping-particle":"","family":"Kovács","given":"Ákos T","non-dropping-particle":"","parse-names":false,"suffix":""}],"container-title":"Environmental microbiology","id":"ITEM-1","issue":"8","issued":{"date-parts":[["2012","8"]]},"page":"2233-46","title":"CodY, a pleiotropic regulator, influences multicellular behaviour and efficient production of virulence factors in Bacillus cereus.","type":"article-journal","volume":"14"},"uris":["http://www.mendeley.com/documents/?uuid=2cf9d9dd-3b73-400a-a85e-29fd04d6de84"]}],"mendeley":{"formattedCitation":"(Lindbäck et al., 2012)","plainTextFormattedCitation":"(Lindbäck et al., 2012)","previouslyFormattedCitation":"(Lindbäck et al., 2012)"},"properties":{"noteIndex":0},"schema":"https://github.com/citation-style-language/schema/raw/master/csl-citation.json"}</w:instrText>
            </w:r>
            <w:r w:rsidRPr="0068647A">
              <w:rPr>
                <w:rFonts w:cstheme="minorHAnsi"/>
                <w:i/>
                <w:iCs/>
              </w:rPr>
              <w:fldChar w:fldCharType="separate"/>
            </w:r>
            <w:r w:rsidRPr="0068647A">
              <w:rPr>
                <w:rFonts w:cstheme="minorHAnsi"/>
                <w:iCs/>
                <w:noProof/>
              </w:rPr>
              <w:t>(Lindbäck et al., 2012)</w:t>
            </w:r>
            <w:r w:rsidRPr="0068647A">
              <w:rPr>
                <w:rFonts w:cstheme="minorHAnsi"/>
                <w:i/>
                <w:iCs/>
              </w:rPr>
              <w:fldChar w:fldCharType="end"/>
            </w:r>
          </w:p>
        </w:tc>
      </w:tr>
      <w:tr w:rsidR="00A53084" w:rsidRPr="00B3276F" w14:paraId="47370AC7" w14:textId="77777777" w:rsidTr="00AA0743">
        <w:trPr>
          <w:trHeight w:val="191"/>
          <w:jc w:val="center"/>
        </w:trPr>
        <w:tc>
          <w:tcPr>
            <w:cnfStyle w:val="001000000000" w:firstRow="0" w:lastRow="0" w:firstColumn="1" w:lastColumn="0" w:oddVBand="0" w:evenVBand="0" w:oddHBand="0" w:evenHBand="0" w:firstRowFirstColumn="0" w:firstRowLastColumn="0" w:lastRowFirstColumn="0" w:lastRowLastColumn="0"/>
            <w:tcW w:w="2557" w:type="dxa"/>
          </w:tcPr>
          <w:p w14:paraId="5E214ACA" w14:textId="780F4BF7" w:rsidR="00A53084" w:rsidRPr="0068647A" w:rsidRDefault="00A53084" w:rsidP="00F37FD5">
            <w:pPr>
              <w:rPr>
                <w:rFonts w:ascii="Calibri" w:hAnsi="Calibri" w:cs="Calibri"/>
                <w:b w:val="0"/>
                <w:i/>
                <w:iCs/>
              </w:rPr>
            </w:pPr>
            <w:r w:rsidRPr="0068647A">
              <w:rPr>
                <w:rFonts w:ascii="Calibri" w:hAnsi="Calibri" w:cs="Calibri"/>
                <w:b w:val="0"/>
                <w:i/>
                <w:iCs/>
              </w:rPr>
              <w:t>p</w:t>
            </w:r>
            <w:r w:rsidRPr="0068647A">
              <w:rPr>
                <w:rFonts w:ascii="Calibri" w:hAnsi="Calibri" w:cs="Calibri"/>
                <w:b w:val="0"/>
                <w:iCs/>
              </w:rPr>
              <w:t>MAD-I-SceI</w:t>
            </w:r>
            <w:r w:rsidRPr="0068647A">
              <w:rPr>
                <w:rFonts w:ascii="Calibri" w:hAnsi="Calibri" w:cs="Calibri"/>
                <w:b w:val="0"/>
              </w:rPr>
              <w:t xml:space="preserve"> Δ</w:t>
            </w:r>
            <w:r w:rsidRPr="0068647A">
              <w:rPr>
                <w:rFonts w:ascii="Calibri" w:hAnsi="Calibri" w:cs="Calibri"/>
                <w:b w:val="0"/>
                <w:i/>
                <w:iCs/>
              </w:rPr>
              <w:t>ena3</w:t>
            </w:r>
            <w:r w:rsidR="00B018D2">
              <w:rPr>
                <w:rFonts w:ascii="Calibri" w:hAnsi="Calibri" w:cs="Calibri"/>
                <w:b w:val="0"/>
                <w:i/>
                <w:iCs/>
              </w:rPr>
              <w:t>A</w:t>
            </w:r>
          </w:p>
        </w:tc>
        <w:tc>
          <w:tcPr>
            <w:tcW w:w="6510" w:type="dxa"/>
          </w:tcPr>
          <w:p w14:paraId="3E3F10E2" w14:textId="14C8AD15" w:rsidR="00A53084" w:rsidRPr="0068647A" w:rsidRDefault="00A53084" w:rsidP="00F37FD5">
            <w:pPr>
              <w:jc w:val="both"/>
              <w:cnfStyle w:val="000000000000" w:firstRow="0" w:lastRow="0" w:firstColumn="0" w:lastColumn="0" w:oddVBand="0" w:evenVBand="0" w:oddHBand="0" w:evenHBand="0" w:firstRowFirstColumn="0" w:firstRowLastColumn="0" w:lastRowFirstColumn="0" w:lastRowLastColumn="0"/>
              <w:rPr>
                <w:rFonts w:cstheme="minorHAnsi"/>
              </w:rPr>
            </w:pPr>
            <w:r w:rsidRPr="0068647A">
              <w:rPr>
                <w:rFonts w:cstheme="minorHAnsi"/>
              </w:rPr>
              <w:t xml:space="preserve">pMAD-I-SceI carrying homology sequences flanking </w:t>
            </w:r>
            <w:r w:rsidRPr="0068647A">
              <w:rPr>
                <w:rFonts w:cstheme="minorHAnsi"/>
                <w:i/>
              </w:rPr>
              <w:t>ena3</w:t>
            </w:r>
            <w:r w:rsidR="00B018D2">
              <w:rPr>
                <w:rFonts w:cstheme="minorHAnsi"/>
                <w:i/>
              </w:rPr>
              <w:t>A</w:t>
            </w:r>
          </w:p>
        </w:tc>
        <w:tc>
          <w:tcPr>
            <w:tcW w:w="3258" w:type="dxa"/>
          </w:tcPr>
          <w:p w14:paraId="14777E5A" w14:textId="77777777" w:rsidR="00A53084" w:rsidRPr="0068647A" w:rsidRDefault="00A53084" w:rsidP="00F37FD5">
            <w:pPr>
              <w:jc w:val="center"/>
              <w:cnfStyle w:val="000000000000" w:firstRow="0" w:lastRow="0" w:firstColumn="0" w:lastColumn="0" w:oddVBand="0" w:evenVBand="0" w:oddHBand="0" w:evenHBand="0" w:firstRowFirstColumn="0" w:firstRowLastColumn="0" w:lastRowFirstColumn="0" w:lastRowLastColumn="0"/>
              <w:rPr>
                <w:rFonts w:cstheme="minorHAnsi"/>
                <w:noProof/>
              </w:rPr>
            </w:pPr>
            <w:r w:rsidRPr="0068647A">
              <w:rPr>
                <w:rFonts w:cstheme="minorHAnsi"/>
                <w:noProof/>
              </w:rPr>
              <w:t>this study</w:t>
            </w:r>
          </w:p>
        </w:tc>
      </w:tr>
      <w:tr w:rsidR="00A53084" w:rsidRPr="00B3276F" w14:paraId="7B865717" w14:textId="77777777" w:rsidTr="00AA0743">
        <w:trPr>
          <w:trHeight w:val="191"/>
          <w:jc w:val="center"/>
        </w:trPr>
        <w:tc>
          <w:tcPr>
            <w:cnfStyle w:val="001000000000" w:firstRow="0" w:lastRow="0" w:firstColumn="1" w:lastColumn="0" w:oddVBand="0" w:evenVBand="0" w:oddHBand="0" w:evenHBand="0" w:firstRowFirstColumn="0" w:firstRowLastColumn="0" w:lastRowFirstColumn="0" w:lastRowLastColumn="0"/>
            <w:tcW w:w="2557" w:type="dxa"/>
          </w:tcPr>
          <w:p w14:paraId="25A54418" w14:textId="64FC5ED4" w:rsidR="00A53084" w:rsidRPr="0068647A" w:rsidRDefault="00A53084" w:rsidP="00F37FD5">
            <w:pPr>
              <w:rPr>
                <w:rFonts w:ascii="Calibri" w:hAnsi="Calibri" w:cs="Calibri"/>
                <w:b w:val="0"/>
                <w:i/>
                <w:iCs/>
              </w:rPr>
            </w:pPr>
            <w:r w:rsidRPr="0068647A">
              <w:rPr>
                <w:rFonts w:ascii="Calibri" w:hAnsi="Calibri" w:cs="Calibri"/>
                <w:b w:val="0"/>
                <w:i/>
                <w:iCs/>
              </w:rPr>
              <w:t>p</w:t>
            </w:r>
            <w:r w:rsidRPr="0068647A">
              <w:rPr>
                <w:rFonts w:ascii="Calibri" w:hAnsi="Calibri" w:cs="Calibri"/>
                <w:b w:val="0"/>
                <w:iCs/>
              </w:rPr>
              <w:t>MAD-I-SceI</w:t>
            </w:r>
            <w:r w:rsidRPr="0068647A">
              <w:rPr>
                <w:rFonts w:ascii="Calibri" w:hAnsi="Calibri" w:cs="Calibri"/>
                <w:b w:val="0"/>
              </w:rPr>
              <w:t xml:space="preserve"> Δ</w:t>
            </w:r>
            <w:r w:rsidR="00B018D2" w:rsidRPr="00AA0743">
              <w:rPr>
                <w:rFonts w:ascii="Calibri" w:hAnsi="Calibri" w:cs="Calibri"/>
                <w:i/>
              </w:rPr>
              <w:t>l-</w:t>
            </w:r>
            <w:r w:rsidRPr="0068647A">
              <w:rPr>
                <w:rFonts w:ascii="Calibri" w:hAnsi="Calibri" w:cs="Calibri"/>
                <w:b w:val="0"/>
                <w:i/>
                <w:iCs/>
              </w:rPr>
              <w:t>bclA</w:t>
            </w:r>
          </w:p>
        </w:tc>
        <w:tc>
          <w:tcPr>
            <w:tcW w:w="6510" w:type="dxa"/>
          </w:tcPr>
          <w:p w14:paraId="5032115A" w14:textId="60AF0EBE" w:rsidR="00A53084" w:rsidRPr="0068647A" w:rsidRDefault="00A53084" w:rsidP="00F37FD5">
            <w:pPr>
              <w:jc w:val="both"/>
              <w:cnfStyle w:val="000000000000" w:firstRow="0" w:lastRow="0" w:firstColumn="0" w:lastColumn="0" w:oddVBand="0" w:evenVBand="0" w:oddHBand="0" w:evenHBand="0" w:firstRowFirstColumn="0" w:firstRowLastColumn="0" w:lastRowFirstColumn="0" w:lastRowLastColumn="0"/>
              <w:rPr>
                <w:rFonts w:cstheme="minorHAnsi"/>
              </w:rPr>
            </w:pPr>
            <w:r w:rsidRPr="0068647A">
              <w:rPr>
                <w:rFonts w:cstheme="minorHAnsi"/>
              </w:rPr>
              <w:t xml:space="preserve">pMAD-I-SceI carrying homology sequences flanking </w:t>
            </w:r>
            <w:r w:rsidR="002A7852" w:rsidRPr="00AA0743">
              <w:rPr>
                <w:rFonts w:cstheme="minorHAnsi"/>
                <w:i/>
                <w:iCs/>
              </w:rPr>
              <w:t>l-</w:t>
            </w:r>
            <w:r w:rsidRPr="0068647A">
              <w:rPr>
                <w:rFonts w:cstheme="minorHAnsi"/>
                <w:i/>
              </w:rPr>
              <w:t>bclA</w:t>
            </w:r>
          </w:p>
        </w:tc>
        <w:tc>
          <w:tcPr>
            <w:tcW w:w="3258" w:type="dxa"/>
          </w:tcPr>
          <w:p w14:paraId="2BD09239" w14:textId="77777777" w:rsidR="00A53084" w:rsidRPr="0068647A" w:rsidRDefault="00A53084" w:rsidP="00F37FD5">
            <w:pPr>
              <w:jc w:val="center"/>
              <w:cnfStyle w:val="000000000000" w:firstRow="0" w:lastRow="0" w:firstColumn="0" w:lastColumn="0" w:oddVBand="0" w:evenVBand="0" w:oddHBand="0" w:evenHBand="0" w:firstRowFirstColumn="0" w:firstRowLastColumn="0" w:lastRowFirstColumn="0" w:lastRowLastColumn="0"/>
              <w:rPr>
                <w:rFonts w:cstheme="minorHAnsi"/>
                <w:noProof/>
              </w:rPr>
            </w:pPr>
            <w:r w:rsidRPr="0068647A">
              <w:rPr>
                <w:rFonts w:cstheme="minorHAnsi"/>
                <w:noProof/>
              </w:rPr>
              <w:t>this study</w:t>
            </w:r>
          </w:p>
        </w:tc>
      </w:tr>
      <w:tr w:rsidR="00A53084" w:rsidRPr="00B3276F" w14:paraId="1AB0DA57" w14:textId="77777777" w:rsidTr="00AA0743">
        <w:trPr>
          <w:trHeight w:val="191"/>
          <w:jc w:val="center"/>
        </w:trPr>
        <w:tc>
          <w:tcPr>
            <w:cnfStyle w:val="001000000000" w:firstRow="0" w:lastRow="0" w:firstColumn="1" w:lastColumn="0" w:oddVBand="0" w:evenVBand="0" w:oddHBand="0" w:evenHBand="0" w:firstRowFirstColumn="0" w:firstRowLastColumn="0" w:lastRowFirstColumn="0" w:lastRowLastColumn="0"/>
            <w:tcW w:w="2557" w:type="dxa"/>
          </w:tcPr>
          <w:p w14:paraId="6BC80B02" w14:textId="2AB44C4E" w:rsidR="00A53084" w:rsidRPr="0068647A" w:rsidRDefault="00A53084" w:rsidP="00F37FD5">
            <w:pPr>
              <w:rPr>
                <w:rFonts w:ascii="Calibri" w:hAnsi="Calibri" w:cs="Calibri"/>
                <w:b w:val="0"/>
                <w:i/>
                <w:iCs/>
              </w:rPr>
            </w:pPr>
            <w:r w:rsidRPr="0068647A">
              <w:rPr>
                <w:rFonts w:ascii="Calibri" w:hAnsi="Calibri" w:cs="Calibri"/>
                <w:b w:val="0"/>
                <w:i/>
                <w:iCs/>
              </w:rPr>
              <w:t>p</w:t>
            </w:r>
            <w:r w:rsidRPr="0068647A">
              <w:rPr>
                <w:rFonts w:ascii="Calibri" w:hAnsi="Calibri" w:cs="Calibri"/>
                <w:b w:val="0"/>
                <w:iCs/>
              </w:rPr>
              <w:t>MAD-I-SceI</w:t>
            </w:r>
            <w:r w:rsidRPr="0068647A">
              <w:rPr>
                <w:rFonts w:ascii="Calibri" w:hAnsi="Calibri" w:cs="Calibri"/>
                <w:b w:val="0"/>
              </w:rPr>
              <w:t xml:space="preserve"> </w:t>
            </w:r>
            <w:r w:rsidR="00E206A3" w:rsidRPr="0068647A">
              <w:rPr>
                <w:rFonts w:ascii="Calibri" w:hAnsi="Calibri" w:cs="Calibri"/>
                <w:b w:val="0"/>
              </w:rPr>
              <w:t>Δ</w:t>
            </w:r>
            <w:r w:rsidR="00E206A3">
              <w:rPr>
                <w:rFonts w:ascii="Calibri" w:hAnsi="Calibri" w:cs="Calibri"/>
                <w:b w:val="0"/>
                <w:i/>
                <w:iCs/>
              </w:rPr>
              <w:t>exsL</w:t>
            </w:r>
          </w:p>
        </w:tc>
        <w:tc>
          <w:tcPr>
            <w:tcW w:w="6510" w:type="dxa"/>
          </w:tcPr>
          <w:p w14:paraId="745B3D17" w14:textId="61E02892" w:rsidR="00A53084" w:rsidRPr="0068647A" w:rsidRDefault="00A53084" w:rsidP="00F37FD5">
            <w:pPr>
              <w:jc w:val="both"/>
              <w:cnfStyle w:val="000000000000" w:firstRow="0" w:lastRow="0" w:firstColumn="0" w:lastColumn="0" w:oddVBand="0" w:evenVBand="0" w:oddHBand="0" w:evenHBand="0" w:firstRowFirstColumn="0" w:firstRowLastColumn="0" w:lastRowFirstColumn="0" w:lastRowLastColumn="0"/>
              <w:rPr>
                <w:rFonts w:cstheme="minorHAnsi"/>
              </w:rPr>
            </w:pPr>
            <w:r w:rsidRPr="0068647A">
              <w:rPr>
                <w:rFonts w:cstheme="minorHAnsi"/>
              </w:rPr>
              <w:t xml:space="preserve">pMAD-I-SceI carrying homology sequences flanking </w:t>
            </w:r>
            <w:r w:rsidR="00E206A3">
              <w:rPr>
                <w:rFonts w:cstheme="minorHAnsi"/>
                <w:i/>
              </w:rPr>
              <w:t>exsL</w:t>
            </w:r>
          </w:p>
        </w:tc>
        <w:tc>
          <w:tcPr>
            <w:tcW w:w="3258" w:type="dxa"/>
          </w:tcPr>
          <w:p w14:paraId="6B4394D0" w14:textId="77777777" w:rsidR="00A53084" w:rsidRPr="0068647A" w:rsidRDefault="00A53084" w:rsidP="00F37FD5">
            <w:pPr>
              <w:jc w:val="center"/>
              <w:cnfStyle w:val="000000000000" w:firstRow="0" w:lastRow="0" w:firstColumn="0" w:lastColumn="0" w:oddVBand="0" w:evenVBand="0" w:oddHBand="0" w:evenHBand="0" w:firstRowFirstColumn="0" w:firstRowLastColumn="0" w:lastRowFirstColumn="0" w:lastRowLastColumn="0"/>
              <w:rPr>
                <w:rFonts w:cstheme="minorHAnsi"/>
                <w:noProof/>
              </w:rPr>
            </w:pPr>
            <w:r w:rsidRPr="0068647A">
              <w:rPr>
                <w:rFonts w:cstheme="minorHAnsi"/>
                <w:noProof/>
              </w:rPr>
              <w:t>this study</w:t>
            </w:r>
          </w:p>
        </w:tc>
      </w:tr>
      <w:tr w:rsidR="00A53084" w:rsidRPr="009D2D35" w14:paraId="0F378C97" w14:textId="77777777" w:rsidTr="00AA0743">
        <w:trPr>
          <w:trHeight w:val="381"/>
          <w:jc w:val="center"/>
        </w:trPr>
        <w:tc>
          <w:tcPr>
            <w:cnfStyle w:val="001000000000" w:firstRow="0" w:lastRow="0" w:firstColumn="1" w:lastColumn="0" w:oddVBand="0" w:evenVBand="0" w:oddHBand="0" w:evenHBand="0" w:firstRowFirstColumn="0" w:firstRowLastColumn="0" w:lastRowFirstColumn="0" w:lastRowLastColumn="0"/>
            <w:tcW w:w="2557" w:type="dxa"/>
          </w:tcPr>
          <w:p w14:paraId="62DAD574" w14:textId="77777777" w:rsidR="00A53084" w:rsidRPr="006125D8" w:rsidRDefault="00A53084" w:rsidP="00F37FD5">
            <w:pPr>
              <w:rPr>
                <w:rFonts w:ascii="Calibri" w:hAnsi="Calibri" w:cs="Calibri"/>
                <w:b w:val="0"/>
                <w:bCs w:val="0"/>
              </w:rPr>
            </w:pPr>
            <w:r w:rsidRPr="006125D8">
              <w:rPr>
                <w:rFonts w:ascii="Calibri" w:hAnsi="Calibri" w:cs="Calibri"/>
                <w:b w:val="0"/>
                <w:bCs w:val="0"/>
              </w:rPr>
              <w:t>pBKJ233</w:t>
            </w:r>
          </w:p>
        </w:tc>
        <w:tc>
          <w:tcPr>
            <w:tcW w:w="6510" w:type="dxa"/>
          </w:tcPr>
          <w:p w14:paraId="003BB32A" w14:textId="77777777" w:rsidR="00A53084" w:rsidRPr="0068647A" w:rsidRDefault="00A53084" w:rsidP="00F37FD5">
            <w:pPr>
              <w:cnfStyle w:val="000000000000" w:firstRow="0" w:lastRow="0" w:firstColumn="0" w:lastColumn="0" w:oddVBand="0" w:evenVBand="0" w:oddHBand="0" w:evenHBand="0" w:firstRowFirstColumn="0" w:firstRowLastColumn="0" w:lastRowFirstColumn="0" w:lastRowLastColumn="0"/>
              <w:rPr>
                <w:rFonts w:cstheme="minorHAnsi"/>
                <w:bCs/>
                <w:iCs/>
              </w:rPr>
            </w:pPr>
            <w:r w:rsidRPr="0068647A">
              <w:rPr>
                <w:rFonts w:cstheme="minorHAnsi"/>
                <w:bCs/>
                <w:iCs/>
              </w:rPr>
              <w:t>Expresses I-SceI enzyme (promotes second cross over)</w:t>
            </w:r>
          </w:p>
        </w:tc>
        <w:tc>
          <w:tcPr>
            <w:tcW w:w="3258" w:type="dxa"/>
          </w:tcPr>
          <w:p w14:paraId="0D54F494" w14:textId="77777777" w:rsidR="00A53084" w:rsidRPr="0068647A" w:rsidRDefault="00A53084" w:rsidP="00F37FD5">
            <w:pPr>
              <w:jc w:val="center"/>
              <w:cnfStyle w:val="000000000000" w:firstRow="0" w:lastRow="0" w:firstColumn="0" w:lastColumn="0" w:oddVBand="0" w:evenVBand="0" w:oddHBand="0" w:evenHBand="0" w:firstRowFirstColumn="0" w:firstRowLastColumn="0" w:lastRowFirstColumn="0" w:lastRowLastColumn="0"/>
              <w:rPr>
                <w:rFonts w:cstheme="minorHAnsi"/>
                <w:iCs/>
              </w:rPr>
            </w:pPr>
            <w:r w:rsidRPr="0068647A">
              <w:rPr>
                <w:rFonts w:cstheme="minorHAnsi"/>
                <w:iCs/>
              </w:rPr>
              <w:fldChar w:fldCharType="begin" w:fldLock="1"/>
            </w:r>
            <w:r w:rsidRPr="0068647A">
              <w:rPr>
                <w:rFonts w:cstheme="minorHAnsi"/>
                <w:iCs/>
              </w:rPr>
              <w:instrText>ADDIN CSL_CITATION {"citationItems":[{"id":"ITEM-1","itemData":{"DOI":"10.1128/IAI.74.3.1949-1953.2006","ISSN":"0019-9567","PMID":"16495572","abstract":"An improved genetic tool suitable for routine markerless allelic exchange in Bacillus anthracis has been constructed. Its utility was demonstrated by the introduction of insertions, deletions, and missense mutations on the chromosome and plasmid pXO1 of the Sterne strain of B. anthracis.","author":[{"dropping-particle":"","family":"Janes","given":"Brian K","non-dropping-particle":"","parse-names":false,"suffix":""},{"dropping-particle":"","family":"Stibitz","given":"Scott","non-dropping-particle":"","parse-names":false,"suffix":""}],"container-title":"Infection and immunity","id":"ITEM-1","issue":"3","issued":{"date-parts":[["2006","3"]]},"page":"1949-53","title":"Routine markerless gene replacement in Bacillus anthracis.","type":"article-journal","volume":"74"},"uris":["http://www.mendeley.com/documents/?uuid=9f8bfb9b-0ea1-43bb-80b0-28ac7aa613ed"]}],"mendeley":{"formattedCitation":"(Janes and Stibitz, 2006)","plainTextFormattedCitation":"(Janes and Stibitz, 2006)","previouslyFormattedCitation":"(Janes and Stibitz, 2006)"},"properties":{"noteIndex":0},"schema":"https://github.com/citation-style-language/schema/raw/master/csl-citation.json"}</w:instrText>
            </w:r>
            <w:r w:rsidRPr="0068647A">
              <w:rPr>
                <w:rFonts w:cstheme="minorHAnsi"/>
                <w:iCs/>
              </w:rPr>
              <w:fldChar w:fldCharType="separate"/>
            </w:r>
            <w:r w:rsidRPr="0068647A">
              <w:rPr>
                <w:rFonts w:cstheme="minorHAnsi"/>
                <w:iCs/>
                <w:noProof/>
              </w:rPr>
              <w:t>(Janes and Stibitz, 2006)</w:t>
            </w:r>
            <w:r w:rsidRPr="0068647A">
              <w:rPr>
                <w:rFonts w:cstheme="minorHAnsi"/>
                <w:iCs/>
              </w:rPr>
              <w:fldChar w:fldCharType="end"/>
            </w:r>
          </w:p>
        </w:tc>
      </w:tr>
      <w:tr w:rsidR="00A53084" w:rsidRPr="009D2D35" w14:paraId="3A3074AF" w14:textId="77777777" w:rsidTr="00AA0743">
        <w:trPr>
          <w:trHeight w:val="381"/>
          <w:jc w:val="center"/>
        </w:trPr>
        <w:tc>
          <w:tcPr>
            <w:cnfStyle w:val="001000000000" w:firstRow="0" w:lastRow="0" w:firstColumn="1" w:lastColumn="0" w:oddVBand="0" w:evenVBand="0" w:oddHBand="0" w:evenHBand="0" w:firstRowFirstColumn="0" w:firstRowLastColumn="0" w:lastRowFirstColumn="0" w:lastRowLastColumn="0"/>
            <w:tcW w:w="2557" w:type="dxa"/>
          </w:tcPr>
          <w:p w14:paraId="61192EE6" w14:textId="77777777" w:rsidR="00A53084" w:rsidRPr="006125D8" w:rsidRDefault="00A53084" w:rsidP="00F37FD5">
            <w:pPr>
              <w:rPr>
                <w:rFonts w:ascii="Calibri" w:hAnsi="Calibri" w:cs="Calibri"/>
                <w:b w:val="0"/>
                <w:bCs w:val="0"/>
              </w:rPr>
            </w:pPr>
            <w:r w:rsidRPr="006125D8">
              <w:rPr>
                <w:rFonts w:ascii="Calibri" w:hAnsi="Calibri" w:cs="Calibri"/>
                <w:b w:val="0"/>
                <w:bCs w:val="0"/>
              </w:rPr>
              <w:t>pHT315</w:t>
            </w:r>
          </w:p>
        </w:tc>
        <w:tc>
          <w:tcPr>
            <w:tcW w:w="6510" w:type="dxa"/>
          </w:tcPr>
          <w:p w14:paraId="1E290509" w14:textId="77777777" w:rsidR="00A53084" w:rsidRPr="0068647A" w:rsidRDefault="00A53084" w:rsidP="00F37FD5">
            <w:pPr>
              <w:cnfStyle w:val="000000000000" w:firstRow="0" w:lastRow="0" w:firstColumn="0" w:lastColumn="0" w:oddVBand="0" w:evenVBand="0" w:oddHBand="0" w:evenHBand="0" w:firstRowFirstColumn="0" w:firstRowLastColumn="0" w:lastRowFirstColumn="0" w:lastRowLastColumn="0"/>
              <w:rPr>
                <w:rFonts w:ascii="Calibri" w:hAnsi="Calibri" w:cs="Calibri"/>
                <w:bCs/>
                <w:iCs/>
              </w:rPr>
            </w:pPr>
            <w:r w:rsidRPr="0068647A">
              <w:rPr>
                <w:rFonts w:ascii="Calibri" w:hAnsi="Calibri" w:cs="Calibri"/>
                <w:bCs/>
                <w:iCs/>
              </w:rPr>
              <w:t>Low-copy number plasmid for complementation</w:t>
            </w:r>
          </w:p>
        </w:tc>
        <w:tc>
          <w:tcPr>
            <w:tcW w:w="3258" w:type="dxa"/>
          </w:tcPr>
          <w:p w14:paraId="26B2F367" w14:textId="77777777" w:rsidR="00A53084" w:rsidRPr="0068647A" w:rsidRDefault="00A53084" w:rsidP="00F37FD5">
            <w:pPr>
              <w:jc w:val="center"/>
              <w:cnfStyle w:val="000000000000" w:firstRow="0" w:lastRow="0" w:firstColumn="0" w:lastColumn="0" w:oddVBand="0" w:evenVBand="0" w:oddHBand="0" w:evenHBand="0" w:firstRowFirstColumn="0" w:firstRowLastColumn="0" w:lastRowFirstColumn="0" w:lastRowLastColumn="0"/>
              <w:rPr>
                <w:rFonts w:cstheme="minorHAnsi"/>
                <w:i/>
                <w:iCs/>
              </w:rPr>
            </w:pPr>
            <w:r w:rsidRPr="0068647A">
              <w:rPr>
                <w:rFonts w:eastAsia="TimesLTStd-Roman" w:cstheme="minorHAnsi"/>
                <w:color w:val="000000" w:themeColor="text1"/>
              </w:rPr>
              <w:fldChar w:fldCharType="begin" w:fldLock="1"/>
            </w:r>
            <w:r w:rsidRPr="0068647A">
              <w:rPr>
                <w:rFonts w:eastAsia="TimesLTStd-Roman" w:cstheme="minorHAnsi"/>
                <w:color w:val="000000" w:themeColor="text1"/>
              </w:rPr>
              <w:instrText>ADDIN CSL_CITATION {"citationItems":[{"id":"ITEM-1","itemData":{"DOI":"10.1016/0378-1119(91)90495-w","ISSN":"0378-1119","PMID":"1662180","abstract":"The replication region of the Bacillus thuringiensis plasmid, pHT1030, was treated with hydroxylamine. Various copy-number mutants were selected and subsequently used to construct shuttle vectors with multiple cloning sites. These recombinant plasmids are very stable and allowed the cloning of a delta-endotoxin-encoding gene in B. thuringiensis. Comparison between gene expression level and vector copy-number indicated that a plateau in delta-endotoxin production is reached with a copy-number of about fifteen per equivalent chromosome.","author":[{"dropping-particle":"","family":"Arantes","given":"O","non-dropping-particle":"","parse-names":false,"suffix":""},{"dropping-particle":"","family":"Lereclus","given":"D","non-dropping-particle":"","parse-names":false,"suffix":""}],"container-title":"Gene","id":"ITEM-1","issue":"1","issued":{"date-parts":[["1991","12","1"]]},"page":"115-9","title":"Construction of cloning vectors for Bacillus thuringiensis.","type":"article-journal","volume":"108"},"uris":["http://www.mendeley.com/documents/?uuid=40b3c09e-bd61-42f8-ac54-a06c7b98b690"]}],"mendeley":{"formattedCitation":"(Arantes and Lereclus, 1991)","plainTextFormattedCitation":"(Arantes and Lereclus, 1991)","previouslyFormattedCitation":"(Arantes and Lereclus, 1991)"},"properties":{"noteIndex":0},"schema":"https://github.com/citation-style-language/schema/raw/master/csl-citation.json"}</w:instrText>
            </w:r>
            <w:r w:rsidRPr="0068647A">
              <w:rPr>
                <w:rFonts w:eastAsia="TimesLTStd-Roman" w:cstheme="minorHAnsi"/>
                <w:color w:val="000000" w:themeColor="text1"/>
              </w:rPr>
              <w:fldChar w:fldCharType="separate"/>
            </w:r>
            <w:r w:rsidRPr="0068647A">
              <w:rPr>
                <w:rFonts w:eastAsia="TimesLTStd-Roman" w:cstheme="minorHAnsi"/>
                <w:noProof/>
                <w:color w:val="000000" w:themeColor="text1"/>
              </w:rPr>
              <w:t>(Arantes and Lereclus, 1991)</w:t>
            </w:r>
            <w:r w:rsidRPr="0068647A">
              <w:rPr>
                <w:rFonts w:eastAsia="TimesLTStd-Roman" w:cstheme="minorHAnsi"/>
                <w:color w:val="000000" w:themeColor="text1"/>
              </w:rPr>
              <w:fldChar w:fldCharType="end"/>
            </w:r>
          </w:p>
        </w:tc>
      </w:tr>
      <w:tr w:rsidR="00A53084" w:rsidRPr="009D2D35" w14:paraId="7E11EAA8" w14:textId="77777777" w:rsidTr="00AA0743">
        <w:trPr>
          <w:trHeight w:val="381"/>
          <w:jc w:val="center"/>
        </w:trPr>
        <w:tc>
          <w:tcPr>
            <w:cnfStyle w:val="001000000000" w:firstRow="0" w:lastRow="0" w:firstColumn="1" w:lastColumn="0" w:oddVBand="0" w:evenVBand="0" w:oddHBand="0" w:evenHBand="0" w:firstRowFirstColumn="0" w:firstRowLastColumn="0" w:lastRowFirstColumn="0" w:lastRowLastColumn="0"/>
            <w:tcW w:w="2557" w:type="dxa"/>
          </w:tcPr>
          <w:p w14:paraId="6FF9353D" w14:textId="54CA7DCF" w:rsidR="00A53084" w:rsidRPr="0068647A" w:rsidRDefault="00A53084" w:rsidP="00F37FD5">
            <w:pPr>
              <w:rPr>
                <w:rFonts w:ascii="Calibri" w:hAnsi="Calibri" w:cs="Calibri"/>
                <w:b w:val="0"/>
                <w:bCs w:val="0"/>
                <w:i/>
                <w:iCs/>
              </w:rPr>
            </w:pPr>
            <w:r w:rsidRPr="0068647A">
              <w:rPr>
                <w:rFonts w:ascii="Calibri" w:hAnsi="Calibri" w:cs="Calibri"/>
                <w:b w:val="0"/>
                <w:i/>
                <w:iCs/>
              </w:rPr>
              <w:t>pena3</w:t>
            </w:r>
            <w:r w:rsidR="00AD2025">
              <w:rPr>
                <w:rFonts w:ascii="Calibri" w:hAnsi="Calibri" w:cs="Calibri"/>
                <w:b w:val="0"/>
                <w:i/>
                <w:iCs/>
              </w:rPr>
              <w:t>A</w:t>
            </w:r>
          </w:p>
        </w:tc>
        <w:tc>
          <w:tcPr>
            <w:tcW w:w="6510" w:type="dxa"/>
          </w:tcPr>
          <w:p w14:paraId="467C52EE" w14:textId="304D9A22" w:rsidR="00A53084" w:rsidRPr="0068647A" w:rsidRDefault="00A53084" w:rsidP="00B018D2">
            <w:pPr>
              <w:cnfStyle w:val="000000000000" w:firstRow="0" w:lastRow="0" w:firstColumn="0" w:lastColumn="0" w:oddVBand="0" w:evenVBand="0" w:oddHBand="0" w:evenHBand="0" w:firstRowFirstColumn="0" w:firstRowLastColumn="0" w:lastRowFirstColumn="0" w:lastRowLastColumn="0"/>
              <w:rPr>
                <w:rFonts w:cstheme="minorHAnsi"/>
                <w:bCs/>
                <w:i/>
                <w:iCs/>
              </w:rPr>
            </w:pPr>
            <w:r w:rsidRPr="0068647A">
              <w:rPr>
                <w:rFonts w:cstheme="minorHAnsi"/>
                <w:bCs/>
                <w:iCs/>
              </w:rPr>
              <w:t>pHT315::</w:t>
            </w:r>
            <w:r w:rsidRPr="0068647A">
              <w:rPr>
                <w:rFonts w:cstheme="minorHAnsi"/>
                <w:bCs/>
                <w:i/>
                <w:iCs/>
              </w:rPr>
              <w:t>ena3</w:t>
            </w:r>
            <w:r w:rsidR="00B018D2">
              <w:rPr>
                <w:rFonts w:cstheme="minorHAnsi"/>
                <w:bCs/>
                <w:i/>
                <w:iCs/>
              </w:rPr>
              <w:t>A</w:t>
            </w:r>
            <w:r w:rsidRPr="0068647A">
              <w:rPr>
                <w:rFonts w:cstheme="minorHAnsi"/>
                <w:bCs/>
                <w:i/>
                <w:iCs/>
              </w:rPr>
              <w:t xml:space="preserve"> </w:t>
            </w:r>
            <w:r w:rsidRPr="0068647A">
              <w:rPr>
                <w:rFonts w:cstheme="minorHAnsi"/>
                <w:bCs/>
                <w:iCs/>
              </w:rPr>
              <w:t>(complementation of</w:t>
            </w:r>
            <w:r w:rsidRPr="0068647A">
              <w:rPr>
                <w:rFonts w:cstheme="minorHAnsi"/>
                <w:bCs/>
                <w:i/>
                <w:iCs/>
              </w:rPr>
              <w:t xml:space="preserve"> B</w:t>
            </w:r>
            <w:r w:rsidRPr="0068647A">
              <w:rPr>
                <w:rFonts w:cstheme="minorHAnsi"/>
                <w:i/>
              </w:rPr>
              <w:t xml:space="preserve">. cereus </w:t>
            </w:r>
            <w:r w:rsidRPr="00C50060">
              <w:rPr>
                <w:rFonts w:cstheme="minorHAnsi"/>
              </w:rPr>
              <w:t>Δ</w:t>
            </w:r>
            <w:r w:rsidRPr="0068647A">
              <w:rPr>
                <w:rFonts w:cstheme="minorHAnsi"/>
                <w:i/>
              </w:rPr>
              <w:t>ena3</w:t>
            </w:r>
            <w:r w:rsidR="00B018D2">
              <w:rPr>
                <w:rFonts w:cstheme="minorHAnsi"/>
              </w:rPr>
              <w:t>A</w:t>
            </w:r>
          </w:p>
        </w:tc>
        <w:tc>
          <w:tcPr>
            <w:tcW w:w="3258" w:type="dxa"/>
          </w:tcPr>
          <w:p w14:paraId="2A865259" w14:textId="77777777" w:rsidR="00A53084" w:rsidRPr="0068647A" w:rsidRDefault="00A53084" w:rsidP="00F37FD5">
            <w:pPr>
              <w:jc w:val="center"/>
              <w:cnfStyle w:val="000000000000" w:firstRow="0" w:lastRow="0" w:firstColumn="0" w:lastColumn="0" w:oddVBand="0" w:evenVBand="0" w:oddHBand="0" w:evenHBand="0" w:firstRowFirstColumn="0" w:firstRowLastColumn="0" w:lastRowFirstColumn="0" w:lastRowLastColumn="0"/>
              <w:rPr>
                <w:rFonts w:cstheme="minorHAnsi"/>
                <w:i/>
                <w:iCs/>
              </w:rPr>
            </w:pPr>
            <w:r w:rsidRPr="0068647A">
              <w:rPr>
                <w:rFonts w:cstheme="minorHAnsi"/>
                <w:i/>
                <w:iCs/>
              </w:rPr>
              <w:t>this study</w:t>
            </w:r>
          </w:p>
        </w:tc>
      </w:tr>
      <w:tr w:rsidR="00A53084" w:rsidRPr="009D2D35" w14:paraId="56618547" w14:textId="77777777" w:rsidTr="00AA0743">
        <w:trPr>
          <w:trHeight w:val="381"/>
          <w:jc w:val="center"/>
        </w:trPr>
        <w:tc>
          <w:tcPr>
            <w:cnfStyle w:val="001000000000" w:firstRow="0" w:lastRow="0" w:firstColumn="1" w:lastColumn="0" w:oddVBand="0" w:evenVBand="0" w:oddHBand="0" w:evenHBand="0" w:firstRowFirstColumn="0" w:firstRowLastColumn="0" w:lastRowFirstColumn="0" w:lastRowLastColumn="0"/>
            <w:tcW w:w="2557" w:type="dxa"/>
          </w:tcPr>
          <w:p w14:paraId="1064366E" w14:textId="347E6B11" w:rsidR="00A53084" w:rsidRPr="0068647A" w:rsidRDefault="00A53084" w:rsidP="00FA512E">
            <w:pPr>
              <w:rPr>
                <w:rFonts w:ascii="Calibri" w:hAnsi="Calibri" w:cs="Calibri"/>
                <w:b w:val="0"/>
                <w:bCs w:val="0"/>
                <w:i/>
                <w:iCs/>
              </w:rPr>
            </w:pPr>
            <w:r w:rsidRPr="0068647A">
              <w:rPr>
                <w:rFonts w:ascii="Calibri" w:hAnsi="Calibri" w:cs="Calibri"/>
                <w:b w:val="0"/>
                <w:bCs w:val="0"/>
                <w:i/>
                <w:iCs/>
              </w:rPr>
              <w:t>p</w:t>
            </w:r>
            <w:r w:rsidR="00277FCF">
              <w:rPr>
                <w:rFonts w:ascii="Calibri" w:hAnsi="Calibri" w:cs="Calibri"/>
                <w:b w:val="0"/>
                <w:bCs w:val="0"/>
                <w:i/>
                <w:iCs/>
              </w:rPr>
              <w:t>l-</w:t>
            </w:r>
            <w:r w:rsidRPr="0068647A">
              <w:rPr>
                <w:rFonts w:ascii="Calibri" w:hAnsi="Calibri" w:cs="Calibri"/>
                <w:b w:val="0"/>
                <w:bCs w:val="0"/>
                <w:i/>
                <w:iCs/>
              </w:rPr>
              <w:t>bclA</w:t>
            </w:r>
          </w:p>
        </w:tc>
        <w:tc>
          <w:tcPr>
            <w:tcW w:w="6510" w:type="dxa"/>
          </w:tcPr>
          <w:p w14:paraId="6F88D620" w14:textId="5DE7ACAE" w:rsidR="00A53084" w:rsidRPr="0068647A" w:rsidRDefault="00A53084" w:rsidP="00F37FD5">
            <w:pPr>
              <w:cnfStyle w:val="000000000000" w:firstRow="0" w:lastRow="0" w:firstColumn="0" w:lastColumn="0" w:oddVBand="0" w:evenVBand="0" w:oddHBand="0" w:evenHBand="0" w:firstRowFirstColumn="0" w:firstRowLastColumn="0" w:lastRowFirstColumn="0" w:lastRowLastColumn="0"/>
              <w:rPr>
                <w:rFonts w:cstheme="minorHAnsi"/>
                <w:bCs/>
                <w:i/>
                <w:iCs/>
              </w:rPr>
            </w:pPr>
            <w:r w:rsidRPr="0068647A">
              <w:rPr>
                <w:rFonts w:cstheme="minorHAnsi"/>
                <w:bCs/>
                <w:iCs/>
              </w:rPr>
              <w:t>pHT315</w:t>
            </w:r>
            <w:r w:rsidRPr="00AA0743">
              <w:rPr>
                <w:rFonts w:cstheme="minorHAnsi"/>
                <w:bCs/>
                <w:i/>
              </w:rPr>
              <w:t>::</w:t>
            </w:r>
            <w:r w:rsidR="002A7852" w:rsidRPr="00AA0743">
              <w:rPr>
                <w:rFonts w:cstheme="minorHAnsi"/>
                <w:bCs/>
                <w:i/>
              </w:rPr>
              <w:t>l-</w:t>
            </w:r>
            <w:r w:rsidRPr="0068647A">
              <w:rPr>
                <w:rFonts w:cstheme="minorHAnsi"/>
                <w:bCs/>
                <w:i/>
                <w:iCs/>
              </w:rPr>
              <w:t xml:space="preserve">bclA </w:t>
            </w:r>
            <w:r w:rsidRPr="0068647A">
              <w:rPr>
                <w:rFonts w:cstheme="minorHAnsi"/>
                <w:bCs/>
                <w:iCs/>
              </w:rPr>
              <w:t>(complementation of</w:t>
            </w:r>
            <w:r w:rsidRPr="0068647A">
              <w:rPr>
                <w:rFonts w:cstheme="minorHAnsi"/>
                <w:bCs/>
                <w:i/>
                <w:iCs/>
              </w:rPr>
              <w:t xml:space="preserve"> B</w:t>
            </w:r>
            <w:r w:rsidRPr="0068647A">
              <w:rPr>
                <w:rFonts w:cstheme="minorHAnsi"/>
                <w:i/>
              </w:rPr>
              <w:t xml:space="preserve">. cereus </w:t>
            </w:r>
            <w:r w:rsidRPr="00C50060">
              <w:rPr>
                <w:rFonts w:cstheme="minorHAnsi"/>
              </w:rPr>
              <w:t>Δ</w:t>
            </w:r>
            <w:r w:rsidR="002A7852" w:rsidRPr="00AA0743">
              <w:rPr>
                <w:rFonts w:cstheme="minorHAnsi"/>
                <w:i/>
                <w:iCs/>
              </w:rPr>
              <w:t>l-</w:t>
            </w:r>
            <w:r w:rsidRPr="002A7852">
              <w:rPr>
                <w:rFonts w:cstheme="minorHAnsi"/>
                <w:i/>
                <w:iCs/>
              </w:rPr>
              <w:t>bclA</w:t>
            </w:r>
            <w:r w:rsidRPr="0068647A">
              <w:rPr>
                <w:rFonts w:cstheme="minorHAnsi"/>
              </w:rPr>
              <w:t>)</w:t>
            </w:r>
          </w:p>
        </w:tc>
        <w:tc>
          <w:tcPr>
            <w:tcW w:w="3258" w:type="dxa"/>
          </w:tcPr>
          <w:p w14:paraId="6F8B845B" w14:textId="77777777" w:rsidR="00A53084" w:rsidRPr="0068647A" w:rsidRDefault="00A53084" w:rsidP="00F37FD5">
            <w:pPr>
              <w:jc w:val="center"/>
              <w:cnfStyle w:val="000000000000" w:firstRow="0" w:lastRow="0" w:firstColumn="0" w:lastColumn="0" w:oddVBand="0" w:evenVBand="0" w:oddHBand="0" w:evenHBand="0" w:firstRowFirstColumn="0" w:firstRowLastColumn="0" w:lastRowFirstColumn="0" w:lastRowLastColumn="0"/>
              <w:rPr>
                <w:rFonts w:cstheme="minorHAnsi"/>
                <w:i/>
                <w:iCs/>
              </w:rPr>
            </w:pPr>
            <w:r w:rsidRPr="0068647A">
              <w:rPr>
                <w:rFonts w:cstheme="minorHAnsi"/>
                <w:i/>
                <w:iCs/>
              </w:rPr>
              <w:t>this study</w:t>
            </w:r>
          </w:p>
        </w:tc>
      </w:tr>
      <w:tr w:rsidR="00A53084" w:rsidRPr="009D2D35" w14:paraId="0844E8DC" w14:textId="77777777" w:rsidTr="00AA0743">
        <w:trPr>
          <w:trHeight w:val="381"/>
          <w:jc w:val="center"/>
        </w:trPr>
        <w:tc>
          <w:tcPr>
            <w:cnfStyle w:val="001000000000" w:firstRow="0" w:lastRow="0" w:firstColumn="1" w:lastColumn="0" w:oddVBand="0" w:evenVBand="0" w:oddHBand="0" w:evenHBand="0" w:firstRowFirstColumn="0" w:firstRowLastColumn="0" w:lastRowFirstColumn="0" w:lastRowLastColumn="0"/>
            <w:tcW w:w="2557" w:type="dxa"/>
          </w:tcPr>
          <w:p w14:paraId="7642D61F" w14:textId="6F8159E1" w:rsidR="00A53084" w:rsidRPr="0068647A" w:rsidRDefault="00E206A3" w:rsidP="00F37FD5">
            <w:pPr>
              <w:rPr>
                <w:rFonts w:ascii="Calibri" w:hAnsi="Calibri" w:cs="Calibri"/>
                <w:b w:val="0"/>
                <w:bCs w:val="0"/>
                <w:i/>
                <w:iCs/>
              </w:rPr>
            </w:pPr>
            <w:r w:rsidRPr="0068647A">
              <w:rPr>
                <w:rFonts w:ascii="Calibri" w:hAnsi="Calibri" w:cs="Calibri"/>
                <w:b w:val="0"/>
                <w:bCs w:val="0"/>
                <w:i/>
                <w:iCs/>
              </w:rPr>
              <w:t>p</w:t>
            </w:r>
            <w:r>
              <w:rPr>
                <w:rFonts w:ascii="Calibri" w:hAnsi="Calibri" w:cs="Calibri"/>
                <w:b w:val="0"/>
                <w:bCs w:val="0"/>
                <w:i/>
                <w:iCs/>
              </w:rPr>
              <w:t>exsL</w:t>
            </w:r>
          </w:p>
        </w:tc>
        <w:tc>
          <w:tcPr>
            <w:tcW w:w="6510" w:type="dxa"/>
          </w:tcPr>
          <w:p w14:paraId="7D1D6196" w14:textId="708D1F8F" w:rsidR="00A53084" w:rsidRPr="0068647A" w:rsidRDefault="00A53084" w:rsidP="00F37FD5">
            <w:pPr>
              <w:cnfStyle w:val="000000000000" w:firstRow="0" w:lastRow="0" w:firstColumn="0" w:lastColumn="0" w:oddVBand="0" w:evenVBand="0" w:oddHBand="0" w:evenHBand="0" w:firstRowFirstColumn="0" w:firstRowLastColumn="0" w:lastRowFirstColumn="0" w:lastRowLastColumn="0"/>
              <w:rPr>
                <w:rFonts w:cstheme="minorHAnsi"/>
                <w:bCs/>
                <w:i/>
                <w:iCs/>
              </w:rPr>
            </w:pPr>
            <w:r w:rsidRPr="0068647A">
              <w:rPr>
                <w:rFonts w:cstheme="minorHAnsi"/>
                <w:bCs/>
                <w:iCs/>
              </w:rPr>
              <w:t>pHT315::</w:t>
            </w:r>
            <w:r w:rsidR="00E206A3">
              <w:rPr>
                <w:rFonts w:cstheme="minorHAnsi"/>
                <w:bCs/>
                <w:i/>
                <w:iCs/>
              </w:rPr>
              <w:t>exsL</w:t>
            </w:r>
            <w:r w:rsidR="00E206A3" w:rsidRPr="0068647A">
              <w:rPr>
                <w:rFonts w:cstheme="minorHAnsi"/>
                <w:bCs/>
                <w:iCs/>
              </w:rPr>
              <w:t xml:space="preserve"> </w:t>
            </w:r>
            <w:r w:rsidRPr="0068647A">
              <w:rPr>
                <w:rFonts w:cstheme="minorHAnsi"/>
                <w:bCs/>
                <w:iCs/>
              </w:rPr>
              <w:t>(complementation of</w:t>
            </w:r>
            <w:r w:rsidRPr="0068647A">
              <w:rPr>
                <w:rFonts w:cstheme="minorHAnsi"/>
                <w:bCs/>
                <w:i/>
                <w:iCs/>
              </w:rPr>
              <w:t xml:space="preserve"> B</w:t>
            </w:r>
            <w:r w:rsidRPr="0068647A">
              <w:rPr>
                <w:rFonts w:cstheme="minorHAnsi"/>
                <w:i/>
              </w:rPr>
              <w:t xml:space="preserve">. cereus </w:t>
            </w:r>
            <w:r w:rsidR="00E206A3" w:rsidRPr="00C50060">
              <w:rPr>
                <w:rFonts w:cstheme="minorHAnsi"/>
              </w:rPr>
              <w:t>Δ</w:t>
            </w:r>
            <w:r w:rsidR="00E206A3">
              <w:rPr>
                <w:rFonts w:cstheme="minorHAnsi"/>
                <w:i/>
              </w:rPr>
              <w:t>exsL</w:t>
            </w:r>
            <w:r w:rsidRPr="0068647A">
              <w:rPr>
                <w:rFonts w:cstheme="minorHAnsi"/>
              </w:rPr>
              <w:t>)</w:t>
            </w:r>
          </w:p>
        </w:tc>
        <w:tc>
          <w:tcPr>
            <w:tcW w:w="3258" w:type="dxa"/>
          </w:tcPr>
          <w:p w14:paraId="6B35C148" w14:textId="77777777" w:rsidR="00A53084" w:rsidRPr="0068647A" w:rsidRDefault="00A53084" w:rsidP="00F37FD5">
            <w:pPr>
              <w:jc w:val="center"/>
              <w:cnfStyle w:val="000000000000" w:firstRow="0" w:lastRow="0" w:firstColumn="0" w:lastColumn="0" w:oddVBand="0" w:evenVBand="0" w:oddHBand="0" w:evenHBand="0" w:firstRowFirstColumn="0" w:firstRowLastColumn="0" w:lastRowFirstColumn="0" w:lastRowLastColumn="0"/>
              <w:rPr>
                <w:rFonts w:cstheme="minorHAnsi"/>
                <w:i/>
                <w:iCs/>
              </w:rPr>
            </w:pPr>
            <w:r w:rsidRPr="0068647A">
              <w:rPr>
                <w:rFonts w:cstheme="minorHAnsi"/>
                <w:i/>
                <w:iCs/>
              </w:rPr>
              <w:t>this study</w:t>
            </w:r>
          </w:p>
        </w:tc>
      </w:tr>
    </w:tbl>
    <w:p w14:paraId="56A60395" w14:textId="77777777" w:rsidR="00A53084" w:rsidRDefault="00A53084" w:rsidP="00A53084">
      <w:pPr>
        <w:rPr>
          <w:rFonts w:ascii="Calibri" w:hAnsi="Calibri" w:cs="Calibri"/>
          <w:color w:val="000000"/>
        </w:rPr>
      </w:pPr>
    </w:p>
    <w:p w14:paraId="39E445CB" w14:textId="77777777" w:rsidR="00A53084" w:rsidRDefault="00A53084" w:rsidP="00A53084">
      <w:pPr>
        <w:rPr>
          <w:rFonts w:ascii="Calibri" w:hAnsi="Calibri" w:cs="Calibri"/>
          <w:color w:val="000000"/>
        </w:rPr>
      </w:pPr>
      <w:r>
        <w:rPr>
          <w:rFonts w:ascii="Calibri" w:hAnsi="Calibri" w:cs="Calibri"/>
          <w:color w:val="000000"/>
        </w:rPr>
        <w:br w:type="page"/>
      </w:r>
    </w:p>
    <w:p w14:paraId="05564E59" w14:textId="77777777" w:rsidR="00A53084" w:rsidRDefault="00A53084" w:rsidP="00A53084">
      <w:pPr>
        <w:rPr>
          <w:rFonts w:ascii="Calibri" w:hAnsi="Calibri" w:cs="Calibri"/>
          <w:color w:val="000000"/>
        </w:rPr>
      </w:pPr>
    </w:p>
    <w:p w14:paraId="5B085863" w14:textId="5EFCC8B2" w:rsidR="00A53084" w:rsidRDefault="00A53084" w:rsidP="00A53084">
      <w:pPr>
        <w:jc w:val="center"/>
        <w:rPr>
          <w:rFonts w:ascii="Calibri" w:hAnsi="Calibri" w:cs="Calibri"/>
          <w:b/>
          <w:color w:val="000000"/>
        </w:rPr>
      </w:pPr>
      <w:r w:rsidRPr="00B3276F">
        <w:rPr>
          <w:rFonts w:ascii="Calibri" w:hAnsi="Calibri" w:cs="Calibri"/>
          <w:b/>
          <w:color w:val="000000"/>
        </w:rPr>
        <w:t>Table S</w:t>
      </w:r>
      <w:r>
        <w:rPr>
          <w:rFonts w:ascii="Calibri" w:hAnsi="Calibri" w:cs="Calibri"/>
          <w:b/>
          <w:color w:val="000000"/>
        </w:rPr>
        <w:t>3</w:t>
      </w:r>
      <w:r w:rsidRPr="00B3276F">
        <w:rPr>
          <w:rFonts w:ascii="Calibri" w:hAnsi="Calibri" w:cs="Calibri"/>
          <w:color w:val="000000"/>
        </w:rPr>
        <w:t xml:space="preserve">. </w:t>
      </w:r>
      <w:r w:rsidRPr="00B3276F">
        <w:rPr>
          <w:rFonts w:ascii="Calibri" w:hAnsi="Calibri" w:cs="Calibri"/>
          <w:b/>
          <w:color w:val="000000"/>
        </w:rPr>
        <w:t xml:space="preserve">Overview of </w:t>
      </w:r>
      <w:r w:rsidR="00B96719">
        <w:rPr>
          <w:rFonts w:ascii="Calibri" w:hAnsi="Calibri" w:cs="Calibri"/>
          <w:b/>
          <w:color w:val="000000"/>
        </w:rPr>
        <w:t xml:space="preserve">gene </w:t>
      </w:r>
      <w:r w:rsidR="00285015">
        <w:rPr>
          <w:rFonts w:ascii="Calibri" w:hAnsi="Calibri" w:cs="Calibri"/>
          <w:b/>
          <w:color w:val="000000"/>
        </w:rPr>
        <w:t>knockout</w:t>
      </w:r>
      <w:r w:rsidR="00285015" w:rsidRPr="00B3276F">
        <w:rPr>
          <w:rFonts w:ascii="Calibri" w:hAnsi="Calibri" w:cs="Calibri"/>
          <w:b/>
          <w:color w:val="000000"/>
        </w:rPr>
        <w:t xml:space="preserve"> </w:t>
      </w:r>
      <w:r w:rsidRPr="00B3276F">
        <w:rPr>
          <w:rFonts w:ascii="Calibri" w:hAnsi="Calibri" w:cs="Calibri"/>
          <w:b/>
          <w:color w:val="000000"/>
        </w:rPr>
        <w:t>mutants/complementation constructs</w:t>
      </w:r>
    </w:p>
    <w:p w14:paraId="2A8FF5A8" w14:textId="77777777" w:rsidR="00A53084" w:rsidRPr="00B3276F" w:rsidRDefault="00A53084" w:rsidP="00AA0743">
      <w:pPr>
        <w:rPr>
          <w:rFonts w:ascii="Calibri" w:hAnsi="Calibri" w:cs="Calibri"/>
          <w:b/>
          <w:color w:val="000000"/>
        </w:rPr>
      </w:pPr>
    </w:p>
    <w:tbl>
      <w:tblPr>
        <w:tblStyle w:val="GridTable1Light"/>
        <w:tblW w:w="9355" w:type="dxa"/>
        <w:jc w:val="center"/>
        <w:tblLook w:val="04A0" w:firstRow="1" w:lastRow="0" w:firstColumn="1" w:lastColumn="0" w:noHBand="0" w:noVBand="1"/>
      </w:tblPr>
      <w:tblGrid>
        <w:gridCol w:w="3964"/>
        <w:gridCol w:w="3119"/>
        <w:gridCol w:w="2272"/>
      </w:tblGrid>
      <w:tr w:rsidR="00A53084" w:rsidRPr="009D2D35" w14:paraId="09E3862B" w14:textId="77777777" w:rsidTr="0037038D">
        <w:trPr>
          <w:cnfStyle w:val="100000000000" w:firstRow="1" w:lastRow="0" w:firstColumn="0" w:lastColumn="0" w:oddVBand="0" w:evenVBand="0" w:oddHBand="0" w:evenHBand="0" w:firstRowFirstColumn="0" w:firstRowLastColumn="0" w:lastRowFirstColumn="0" w:lastRowLastColumn="0"/>
          <w:trHeight w:val="193"/>
          <w:jc w:val="center"/>
        </w:trPr>
        <w:tc>
          <w:tcPr>
            <w:cnfStyle w:val="001000000000" w:firstRow="0" w:lastRow="0" w:firstColumn="1" w:lastColumn="0" w:oddVBand="0" w:evenVBand="0" w:oddHBand="0" w:evenHBand="0" w:firstRowFirstColumn="0" w:firstRowLastColumn="0" w:lastRowFirstColumn="0" w:lastRowLastColumn="0"/>
            <w:tcW w:w="3964" w:type="dxa"/>
          </w:tcPr>
          <w:p w14:paraId="6A33C6AC" w14:textId="77777777" w:rsidR="00A53084" w:rsidRPr="00441FAF" w:rsidRDefault="00A53084" w:rsidP="00AA0743">
            <w:pPr>
              <w:rPr>
                <w:rFonts w:ascii="Calibri" w:hAnsi="Calibri" w:cs="Calibri"/>
                <w:iCs/>
                <w:sz w:val="20"/>
                <w:szCs w:val="20"/>
              </w:rPr>
            </w:pPr>
            <w:r w:rsidRPr="00441FAF">
              <w:rPr>
                <w:rFonts w:ascii="Calibri" w:hAnsi="Calibri" w:cs="Calibri"/>
                <w:iCs/>
                <w:sz w:val="20"/>
                <w:szCs w:val="20"/>
              </w:rPr>
              <w:t>Name</w:t>
            </w:r>
          </w:p>
        </w:tc>
        <w:tc>
          <w:tcPr>
            <w:tcW w:w="3119" w:type="dxa"/>
          </w:tcPr>
          <w:p w14:paraId="5F59A639" w14:textId="442489A7" w:rsidR="00A53084" w:rsidRPr="00441FAF" w:rsidRDefault="00285015" w:rsidP="00AA0743">
            <w:pPr>
              <w:cnfStyle w:val="100000000000" w:firstRow="1" w:lastRow="0" w:firstColumn="0" w:lastColumn="0" w:oddVBand="0" w:evenVBand="0" w:oddHBand="0" w:evenHBand="0" w:firstRowFirstColumn="0" w:firstRowLastColumn="0" w:lastRowFirstColumn="0" w:lastRowLastColumn="0"/>
              <w:rPr>
                <w:rFonts w:ascii="Calibri" w:hAnsi="Calibri" w:cs="Calibri"/>
                <w:bCs w:val="0"/>
                <w:iCs/>
                <w:sz w:val="20"/>
                <w:szCs w:val="20"/>
              </w:rPr>
            </w:pPr>
            <w:r>
              <w:rPr>
                <w:rFonts w:ascii="Calibri" w:hAnsi="Calibri" w:cs="Calibri"/>
                <w:bCs w:val="0"/>
                <w:sz w:val="20"/>
              </w:rPr>
              <w:t>Genetic b</w:t>
            </w:r>
            <w:r w:rsidR="00A53084" w:rsidRPr="00441FAF">
              <w:rPr>
                <w:rFonts w:ascii="Calibri" w:hAnsi="Calibri" w:cs="Calibri"/>
                <w:bCs w:val="0"/>
                <w:sz w:val="20"/>
              </w:rPr>
              <w:t>ackground</w:t>
            </w:r>
          </w:p>
        </w:tc>
        <w:tc>
          <w:tcPr>
            <w:tcW w:w="2272" w:type="dxa"/>
          </w:tcPr>
          <w:p w14:paraId="0D4ACE93" w14:textId="77777777" w:rsidR="00A53084" w:rsidRPr="00441FAF" w:rsidRDefault="00A53084" w:rsidP="00AA0743">
            <w:pPr>
              <w:cnfStyle w:val="100000000000" w:firstRow="1" w:lastRow="0" w:firstColumn="0" w:lastColumn="0" w:oddVBand="0" w:evenVBand="0" w:oddHBand="0" w:evenHBand="0" w:firstRowFirstColumn="0" w:firstRowLastColumn="0" w:lastRowFirstColumn="0" w:lastRowLastColumn="0"/>
              <w:rPr>
                <w:rFonts w:ascii="Calibri" w:hAnsi="Calibri" w:cs="Calibri"/>
                <w:bCs w:val="0"/>
                <w:iCs/>
                <w:sz w:val="20"/>
                <w:szCs w:val="20"/>
              </w:rPr>
            </w:pPr>
            <w:r w:rsidRPr="00441FAF">
              <w:rPr>
                <w:rFonts w:ascii="Calibri" w:hAnsi="Calibri" w:cs="Calibri"/>
                <w:bCs w:val="0"/>
                <w:iCs/>
                <w:sz w:val="20"/>
                <w:szCs w:val="20"/>
              </w:rPr>
              <w:t>Reference</w:t>
            </w:r>
          </w:p>
        </w:tc>
      </w:tr>
      <w:tr w:rsidR="00A53084" w:rsidRPr="00B3276F" w14:paraId="33358F71" w14:textId="77777777" w:rsidTr="0037038D">
        <w:trPr>
          <w:trHeight w:val="191"/>
          <w:jc w:val="center"/>
        </w:trPr>
        <w:tc>
          <w:tcPr>
            <w:cnfStyle w:val="001000000000" w:firstRow="0" w:lastRow="0" w:firstColumn="1" w:lastColumn="0" w:oddVBand="0" w:evenVBand="0" w:oddHBand="0" w:evenHBand="0" w:firstRowFirstColumn="0" w:firstRowLastColumn="0" w:lastRowFirstColumn="0" w:lastRowLastColumn="0"/>
            <w:tcW w:w="3964" w:type="dxa"/>
          </w:tcPr>
          <w:p w14:paraId="789ECBE7" w14:textId="49B7A9B9" w:rsidR="00A53084" w:rsidRPr="002D5A3E" w:rsidRDefault="00285015" w:rsidP="00AA0743">
            <w:pPr>
              <w:rPr>
                <w:rFonts w:ascii="Calibri" w:hAnsi="Calibri" w:cs="Calibri"/>
                <w:b w:val="0"/>
                <w:bCs w:val="0"/>
              </w:rPr>
            </w:pPr>
            <w:r w:rsidRPr="002D5A3E">
              <w:rPr>
                <w:rFonts w:ascii="Calibri" w:hAnsi="Calibri" w:cs="Calibri"/>
                <w:b w:val="0"/>
                <w:bCs w:val="0"/>
              </w:rPr>
              <w:t>Wild type</w:t>
            </w:r>
          </w:p>
        </w:tc>
        <w:tc>
          <w:tcPr>
            <w:tcW w:w="3119" w:type="dxa"/>
          </w:tcPr>
          <w:p w14:paraId="7F01442A" w14:textId="327587D8" w:rsidR="00A53084" w:rsidRPr="00FA512E" w:rsidRDefault="00285015" w:rsidP="00AA0743">
            <w:pPr>
              <w:cnfStyle w:val="000000000000" w:firstRow="0" w:lastRow="0" w:firstColumn="0" w:lastColumn="0" w:oddVBand="0" w:evenVBand="0" w:oddHBand="0" w:evenHBand="0" w:firstRowFirstColumn="0" w:firstRowLastColumn="0" w:lastRowFirstColumn="0" w:lastRowLastColumn="0"/>
              <w:rPr>
                <w:rFonts w:ascii="Calibri" w:hAnsi="Calibri" w:cs="Calibri"/>
                <w:bCs/>
              </w:rPr>
            </w:pPr>
            <w:r w:rsidRPr="00AA0743">
              <w:rPr>
                <w:rFonts w:ascii="Calibri" w:hAnsi="Calibri" w:cs="Calibri"/>
              </w:rPr>
              <w:t>NVH0075-95</w:t>
            </w:r>
          </w:p>
        </w:tc>
        <w:tc>
          <w:tcPr>
            <w:tcW w:w="2272" w:type="dxa"/>
          </w:tcPr>
          <w:p w14:paraId="6EA10B25" w14:textId="77777777" w:rsidR="00A53084" w:rsidRPr="00FA512E" w:rsidRDefault="00A53084" w:rsidP="00AA0743">
            <w:pPr>
              <w:cnfStyle w:val="000000000000" w:firstRow="0" w:lastRow="0" w:firstColumn="0" w:lastColumn="0" w:oddVBand="0" w:evenVBand="0" w:oddHBand="0" w:evenHBand="0" w:firstRowFirstColumn="0" w:firstRowLastColumn="0" w:lastRowFirstColumn="0" w:lastRowLastColumn="0"/>
              <w:rPr>
                <w:rFonts w:cstheme="minorHAnsi"/>
                <w:i/>
                <w:iCs/>
              </w:rPr>
            </w:pPr>
            <w:r w:rsidRPr="00FA512E">
              <w:rPr>
                <w:rFonts w:cstheme="minorHAnsi"/>
                <w:i/>
                <w:iCs/>
              </w:rPr>
              <w:fldChar w:fldCharType="begin" w:fldLock="1"/>
            </w:r>
            <w:r w:rsidRPr="00277FCF">
              <w:rPr>
                <w:rFonts w:cstheme="minorHAnsi"/>
                <w:i/>
                <w:iCs/>
              </w:rPr>
              <w:instrText>ADDIN CSL_CITATION {"citationItems":[{"id":"ITEM-1","itemData":{"DOI":"10.15252/embj.2020106887","ISSN":"0261-4189","abstract":"Bacillus cereus sensu lato is a group of Gram-positive endospore-forming bacteria with high ecological diversity. Their endospores are decorated with micrometer-long appendages of unknown identity and function. Here, we isolate endospore appendages (Enas) from the food poisoning outbreak strain B. cereus NVH 0075-95 and find proteinaceous fibers of two main morphologies: S- and L-Ena. By using cryoEM and 3D helical reconstruction of S-Enas, we show these to represent a novel class of Gram-positive pili. S-Enas consist of single domain subunits with jellyroll topology that are laterally stacked by β-sheet augmentation. S-Enas are longitudinally stabilized by disulfide bonding through N-terminal connector peptides that bridge the helical turns. Together, this results in flexible pili that are highly resistant to heat, drought, and chemical damage. Phylogenomic analysis reveals a ubiquitous presence of the ena-gene cluster in the B. cereus group, which include species of clinical, environmental, and food importance. We propose Enas to represent a new class of pili specifically adapted to the harsh conditions encountered by bacterial spores.","author":[{"dropping-particle":"","family":"Pradhan","given":"Brajabandhu","non-dropping-particle":"","parse-names":false,"suffix":""},{"dropping-particle":"","family":"Liedtke","given":"Janine","non-dropping-particle":"","parse-names":false,"suffix":""},{"dropping-particle":"","family":"Sleutel","given":"Mike","non-dropping-particle":"","parse-names":false,"suffix":""},{"dropping-particle":"","family":"Lindbäck","given":"Toril","non-dropping-particle":"","parse-names":false,"suffix":""},{"dropping-particle":"","family":"Zegeye","given":"Ephrem Debebe","non-dropping-particle":"","parse-names":false,"suffix":""},{"dropping-particle":"","family":"O´Sullivan","given":"Kristin","non-dropping-particle":"","parse-names":false,"suffix":""},{"dropping-particle":"","family":"Llarena","given":"Ann‐Katrin","non-dropping-particle":"","parse-names":false,"suffix":""},{"dropping-particle":"","family":"Brynildsrud","given":"Ola","non-dropping-particle":"","parse-names":false,"suffix":""},{"dropping-particle":"","family":"Aspholm","given":"Marina","non-dropping-particle":"","parse-names":false,"suffix":""},{"dropping-particle":"","family":"Remaut","given":"Han","non-dropping-particle":"","parse-names":false,"suffix":""}],"container-title":"The EMBO Journal","id":"ITEM-1","issued":{"date-parts":[["2021"]]},"title":"Endospore Appendages: a novel pilus superfamily from the endospores of pathogenic Bacilli","type":"article-journal"},"uris":["http://www.mendeley.com/documents/?uuid=58ec4b9a-28a2-3160-b757-7688abc087a4"]}],"mendeley":{"formattedCitation":"(Pradhan et al., 2021)","plainTextFormattedCitation":"(Pradhan et al., 2021)","previouslyFormattedCitation":"(Pradhan et al., 2021)"},"properties":{"noteIndex":0},"schema":"https://github.com/citation-style-language/schema/raw/master/csl-citation.json"}</w:instrText>
            </w:r>
            <w:r w:rsidRPr="00FA512E">
              <w:rPr>
                <w:rFonts w:cstheme="minorHAnsi"/>
                <w:i/>
                <w:iCs/>
              </w:rPr>
              <w:fldChar w:fldCharType="separate"/>
            </w:r>
            <w:r w:rsidRPr="00FA512E">
              <w:rPr>
                <w:rFonts w:cstheme="minorHAnsi"/>
                <w:iCs/>
                <w:noProof/>
              </w:rPr>
              <w:t>(Pradhan et al., 2021)</w:t>
            </w:r>
            <w:r w:rsidRPr="00FA512E">
              <w:rPr>
                <w:rFonts w:cstheme="minorHAnsi"/>
                <w:i/>
                <w:iCs/>
              </w:rPr>
              <w:fldChar w:fldCharType="end"/>
            </w:r>
          </w:p>
        </w:tc>
      </w:tr>
      <w:tr w:rsidR="00A53084" w:rsidRPr="00B3276F" w14:paraId="44750A39" w14:textId="77777777" w:rsidTr="0037038D">
        <w:trPr>
          <w:trHeight w:val="191"/>
          <w:jc w:val="center"/>
        </w:trPr>
        <w:tc>
          <w:tcPr>
            <w:cnfStyle w:val="001000000000" w:firstRow="0" w:lastRow="0" w:firstColumn="1" w:lastColumn="0" w:oddVBand="0" w:evenVBand="0" w:oddHBand="0" w:evenHBand="0" w:firstRowFirstColumn="0" w:firstRowLastColumn="0" w:lastRowFirstColumn="0" w:lastRowLastColumn="0"/>
            <w:tcW w:w="3964" w:type="dxa"/>
          </w:tcPr>
          <w:p w14:paraId="28CCA56A" w14:textId="4131A728" w:rsidR="00A53084" w:rsidRPr="002D5A3E" w:rsidRDefault="00E206A3" w:rsidP="00AA0743">
            <w:pPr>
              <w:rPr>
                <w:rFonts w:ascii="Calibri" w:hAnsi="Calibri" w:cs="Calibri"/>
                <w:b w:val="0"/>
                <w:bCs w:val="0"/>
                <w:i/>
                <w:iCs/>
              </w:rPr>
            </w:pPr>
            <w:r w:rsidRPr="002D5A3E">
              <w:rPr>
                <w:rFonts w:cstheme="minorHAnsi"/>
                <w:b w:val="0"/>
                <w:bCs w:val="0"/>
              </w:rPr>
              <w:t>Δ</w:t>
            </w:r>
            <w:r>
              <w:rPr>
                <w:rFonts w:cstheme="minorHAnsi"/>
                <w:b w:val="0"/>
                <w:bCs w:val="0"/>
                <w:i/>
              </w:rPr>
              <w:t>exsL</w:t>
            </w:r>
          </w:p>
        </w:tc>
        <w:tc>
          <w:tcPr>
            <w:tcW w:w="3119" w:type="dxa"/>
          </w:tcPr>
          <w:p w14:paraId="4DF2924C" w14:textId="0CDA6BC4" w:rsidR="00A53084" w:rsidRPr="00AA0743" w:rsidRDefault="00285015" w:rsidP="00AA0743">
            <w:pPr>
              <w:cnfStyle w:val="000000000000" w:firstRow="0" w:lastRow="0" w:firstColumn="0" w:lastColumn="0" w:oddVBand="0" w:evenVBand="0" w:oddHBand="0" w:evenHBand="0" w:firstRowFirstColumn="0" w:firstRowLastColumn="0" w:lastRowFirstColumn="0" w:lastRowLastColumn="0"/>
              <w:rPr>
                <w:rFonts w:cstheme="minorHAnsi"/>
                <w:bCs/>
              </w:rPr>
            </w:pPr>
            <w:r w:rsidRPr="00AA0743">
              <w:rPr>
                <w:rFonts w:ascii="Calibri" w:hAnsi="Calibri" w:cs="Calibri"/>
              </w:rPr>
              <w:t>NVH0075-95</w:t>
            </w:r>
          </w:p>
        </w:tc>
        <w:tc>
          <w:tcPr>
            <w:tcW w:w="2272" w:type="dxa"/>
          </w:tcPr>
          <w:p w14:paraId="6DE34FB0" w14:textId="77777777" w:rsidR="00A53084" w:rsidRPr="00AA0743" w:rsidRDefault="00A53084" w:rsidP="00AA0743">
            <w:pPr>
              <w:cnfStyle w:val="000000000000" w:firstRow="0" w:lastRow="0" w:firstColumn="0" w:lastColumn="0" w:oddVBand="0" w:evenVBand="0" w:oddHBand="0" w:evenHBand="0" w:firstRowFirstColumn="0" w:firstRowLastColumn="0" w:lastRowFirstColumn="0" w:lastRowLastColumn="0"/>
              <w:rPr>
                <w:rFonts w:cstheme="minorHAnsi"/>
              </w:rPr>
            </w:pPr>
            <w:r w:rsidRPr="00AA0743">
              <w:rPr>
                <w:rFonts w:cstheme="minorHAnsi"/>
              </w:rPr>
              <w:t>this study</w:t>
            </w:r>
          </w:p>
        </w:tc>
      </w:tr>
      <w:tr w:rsidR="00A53084" w:rsidRPr="00B3276F" w14:paraId="60584E2D" w14:textId="77777777" w:rsidTr="0037038D">
        <w:trPr>
          <w:trHeight w:val="191"/>
          <w:jc w:val="center"/>
        </w:trPr>
        <w:tc>
          <w:tcPr>
            <w:cnfStyle w:val="001000000000" w:firstRow="0" w:lastRow="0" w:firstColumn="1" w:lastColumn="0" w:oddVBand="0" w:evenVBand="0" w:oddHBand="0" w:evenHBand="0" w:firstRowFirstColumn="0" w:firstRowLastColumn="0" w:lastRowFirstColumn="0" w:lastRowLastColumn="0"/>
            <w:tcW w:w="3964" w:type="dxa"/>
          </w:tcPr>
          <w:p w14:paraId="59160D23" w14:textId="64733F12" w:rsidR="00A53084" w:rsidRPr="002D5A3E" w:rsidRDefault="00A53084" w:rsidP="00AA0743">
            <w:pPr>
              <w:rPr>
                <w:rFonts w:ascii="Calibri" w:hAnsi="Calibri" w:cs="Calibri"/>
                <w:b w:val="0"/>
                <w:bCs w:val="0"/>
                <w:i/>
                <w:iCs/>
              </w:rPr>
            </w:pPr>
            <w:r w:rsidRPr="002D5A3E">
              <w:rPr>
                <w:rFonts w:cstheme="minorHAnsi"/>
                <w:b w:val="0"/>
                <w:bCs w:val="0"/>
              </w:rPr>
              <w:t>Δ</w:t>
            </w:r>
            <w:r w:rsidR="006D6267" w:rsidRPr="002D5A3E">
              <w:rPr>
                <w:rFonts w:cstheme="minorHAnsi"/>
                <w:b w:val="0"/>
                <w:bCs w:val="0"/>
                <w:i/>
                <w:iCs/>
              </w:rPr>
              <w:t>l-</w:t>
            </w:r>
            <w:r w:rsidRPr="002D5A3E">
              <w:rPr>
                <w:rFonts w:cstheme="minorHAnsi"/>
                <w:b w:val="0"/>
                <w:bCs w:val="0"/>
                <w:i/>
              </w:rPr>
              <w:t>bclA</w:t>
            </w:r>
          </w:p>
        </w:tc>
        <w:tc>
          <w:tcPr>
            <w:tcW w:w="3119" w:type="dxa"/>
          </w:tcPr>
          <w:p w14:paraId="3E02EF27" w14:textId="344793A5" w:rsidR="00A53084" w:rsidRPr="00AA0743" w:rsidRDefault="00A53084" w:rsidP="00AA0743">
            <w:pPr>
              <w:cnfStyle w:val="000000000000" w:firstRow="0" w:lastRow="0" w:firstColumn="0" w:lastColumn="0" w:oddVBand="0" w:evenVBand="0" w:oddHBand="0" w:evenHBand="0" w:firstRowFirstColumn="0" w:firstRowLastColumn="0" w:lastRowFirstColumn="0" w:lastRowLastColumn="0"/>
              <w:rPr>
                <w:rFonts w:cstheme="minorHAnsi"/>
                <w:bCs/>
              </w:rPr>
            </w:pPr>
            <w:r w:rsidRPr="00AA0743">
              <w:rPr>
                <w:rFonts w:ascii="Calibri" w:hAnsi="Calibri" w:cs="Calibri"/>
              </w:rPr>
              <w:t>NVH0075-95</w:t>
            </w:r>
          </w:p>
        </w:tc>
        <w:tc>
          <w:tcPr>
            <w:tcW w:w="2272" w:type="dxa"/>
          </w:tcPr>
          <w:p w14:paraId="119D732D" w14:textId="77777777" w:rsidR="00A53084" w:rsidRPr="00AA0743" w:rsidRDefault="00A53084" w:rsidP="00AA0743">
            <w:pPr>
              <w:cnfStyle w:val="000000000000" w:firstRow="0" w:lastRow="0" w:firstColumn="0" w:lastColumn="0" w:oddVBand="0" w:evenVBand="0" w:oddHBand="0" w:evenHBand="0" w:firstRowFirstColumn="0" w:firstRowLastColumn="0" w:lastRowFirstColumn="0" w:lastRowLastColumn="0"/>
              <w:rPr>
                <w:rFonts w:cstheme="minorHAnsi"/>
              </w:rPr>
            </w:pPr>
            <w:r w:rsidRPr="00AA0743">
              <w:rPr>
                <w:rFonts w:cstheme="minorHAnsi"/>
              </w:rPr>
              <w:t>this study</w:t>
            </w:r>
          </w:p>
        </w:tc>
      </w:tr>
      <w:tr w:rsidR="00A53084" w:rsidRPr="00B3276F" w14:paraId="74275C1F" w14:textId="77777777" w:rsidTr="00AA0743">
        <w:trPr>
          <w:trHeight w:val="81"/>
          <w:jc w:val="center"/>
        </w:trPr>
        <w:tc>
          <w:tcPr>
            <w:cnfStyle w:val="001000000000" w:firstRow="0" w:lastRow="0" w:firstColumn="1" w:lastColumn="0" w:oddVBand="0" w:evenVBand="0" w:oddHBand="0" w:evenHBand="0" w:firstRowFirstColumn="0" w:firstRowLastColumn="0" w:lastRowFirstColumn="0" w:lastRowLastColumn="0"/>
            <w:tcW w:w="0" w:type="dxa"/>
          </w:tcPr>
          <w:p w14:paraId="36BC0378" w14:textId="1AA4D01E" w:rsidR="00A53084" w:rsidRPr="002D5A3E" w:rsidRDefault="00A53084" w:rsidP="00AA0743">
            <w:pPr>
              <w:rPr>
                <w:rFonts w:ascii="Calibri" w:hAnsi="Calibri" w:cs="Calibri"/>
                <w:b w:val="0"/>
                <w:bCs w:val="0"/>
                <w:i/>
                <w:iCs/>
              </w:rPr>
            </w:pPr>
            <w:r w:rsidRPr="002D5A3E">
              <w:rPr>
                <w:rFonts w:cstheme="minorHAnsi"/>
                <w:b w:val="0"/>
                <w:bCs w:val="0"/>
              </w:rPr>
              <w:t>Δ</w:t>
            </w:r>
            <w:r w:rsidRPr="002D5A3E">
              <w:rPr>
                <w:rFonts w:cstheme="minorHAnsi"/>
                <w:b w:val="0"/>
                <w:bCs w:val="0"/>
                <w:i/>
              </w:rPr>
              <w:t>ena3</w:t>
            </w:r>
            <w:r w:rsidR="00AD2025" w:rsidRPr="002D5A3E">
              <w:rPr>
                <w:rFonts w:cstheme="minorHAnsi"/>
                <w:b w:val="0"/>
                <w:bCs w:val="0"/>
                <w:i/>
              </w:rPr>
              <w:t>A</w:t>
            </w:r>
          </w:p>
        </w:tc>
        <w:tc>
          <w:tcPr>
            <w:tcW w:w="0" w:type="dxa"/>
          </w:tcPr>
          <w:p w14:paraId="65DDD461" w14:textId="3FD0D2A2" w:rsidR="00A53084" w:rsidRPr="00AA0743" w:rsidRDefault="00A53084" w:rsidP="00AA0743">
            <w:pPr>
              <w:cnfStyle w:val="000000000000" w:firstRow="0" w:lastRow="0" w:firstColumn="0" w:lastColumn="0" w:oddVBand="0" w:evenVBand="0" w:oddHBand="0" w:evenHBand="0" w:firstRowFirstColumn="0" w:firstRowLastColumn="0" w:lastRowFirstColumn="0" w:lastRowLastColumn="0"/>
              <w:rPr>
                <w:rFonts w:cstheme="minorHAnsi"/>
                <w:bCs/>
              </w:rPr>
            </w:pPr>
            <w:r w:rsidRPr="00AA0743">
              <w:rPr>
                <w:rFonts w:ascii="Calibri" w:hAnsi="Calibri" w:cs="Calibri"/>
              </w:rPr>
              <w:t>NVH0075-95</w:t>
            </w:r>
          </w:p>
        </w:tc>
        <w:tc>
          <w:tcPr>
            <w:tcW w:w="0" w:type="dxa"/>
          </w:tcPr>
          <w:p w14:paraId="0A297983" w14:textId="77777777" w:rsidR="00A53084" w:rsidRPr="00AA0743" w:rsidRDefault="00A53084" w:rsidP="00AA0743">
            <w:pPr>
              <w:cnfStyle w:val="000000000000" w:firstRow="0" w:lastRow="0" w:firstColumn="0" w:lastColumn="0" w:oddVBand="0" w:evenVBand="0" w:oddHBand="0" w:evenHBand="0" w:firstRowFirstColumn="0" w:firstRowLastColumn="0" w:lastRowFirstColumn="0" w:lastRowLastColumn="0"/>
              <w:rPr>
                <w:rFonts w:cstheme="minorHAnsi"/>
              </w:rPr>
            </w:pPr>
            <w:r w:rsidRPr="00AA0743">
              <w:rPr>
                <w:rFonts w:cstheme="minorHAnsi"/>
              </w:rPr>
              <w:t>this study</w:t>
            </w:r>
          </w:p>
        </w:tc>
      </w:tr>
      <w:tr w:rsidR="00A53084" w:rsidRPr="00B3276F" w14:paraId="5185C78B" w14:textId="77777777" w:rsidTr="0037038D">
        <w:trPr>
          <w:trHeight w:val="215"/>
          <w:jc w:val="center"/>
        </w:trPr>
        <w:tc>
          <w:tcPr>
            <w:cnfStyle w:val="001000000000" w:firstRow="0" w:lastRow="0" w:firstColumn="1" w:lastColumn="0" w:oddVBand="0" w:evenVBand="0" w:oddHBand="0" w:evenHBand="0" w:firstRowFirstColumn="0" w:firstRowLastColumn="0" w:lastRowFirstColumn="0" w:lastRowLastColumn="0"/>
            <w:tcW w:w="3964" w:type="dxa"/>
          </w:tcPr>
          <w:p w14:paraId="250600AF" w14:textId="6F8DCC85" w:rsidR="00A53084" w:rsidRPr="002D5A3E" w:rsidRDefault="00A53084" w:rsidP="00AA0743">
            <w:pPr>
              <w:rPr>
                <w:rFonts w:ascii="Calibri" w:hAnsi="Calibri" w:cs="Calibri"/>
                <w:b w:val="0"/>
                <w:bCs w:val="0"/>
                <w:i/>
                <w:iCs/>
              </w:rPr>
            </w:pPr>
            <w:r w:rsidRPr="002D5A3E">
              <w:rPr>
                <w:rFonts w:cstheme="minorHAnsi"/>
                <w:b w:val="0"/>
                <w:bCs w:val="0"/>
              </w:rPr>
              <w:t>Δ</w:t>
            </w:r>
            <w:r w:rsidRPr="002D5A3E">
              <w:rPr>
                <w:rFonts w:cstheme="minorHAnsi"/>
                <w:b w:val="0"/>
                <w:bCs w:val="0"/>
                <w:i/>
              </w:rPr>
              <w:t>ena</w:t>
            </w:r>
            <w:r w:rsidR="00AD2025" w:rsidRPr="002D5A3E">
              <w:rPr>
                <w:rFonts w:cstheme="minorHAnsi"/>
                <w:b w:val="0"/>
                <w:bCs w:val="0"/>
                <w:i/>
              </w:rPr>
              <w:t>1</w:t>
            </w:r>
            <w:r w:rsidRPr="002D5A3E">
              <w:rPr>
                <w:rFonts w:cstheme="minorHAnsi"/>
                <w:b w:val="0"/>
                <w:bCs w:val="0"/>
                <w:i/>
              </w:rPr>
              <w:t>ABC</w:t>
            </w:r>
          </w:p>
        </w:tc>
        <w:tc>
          <w:tcPr>
            <w:tcW w:w="3119" w:type="dxa"/>
          </w:tcPr>
          <w:p w14:paraId="7254F0F2" w14:textId="77777777" w:rsidR="00A53084" w:rsidRPr="00277FCF" w:rsidRDefault="00A53084" w:rsidP="00AA0743">
            <w:pPr>
              <w:cnfStyle w:val="000000000000" w:firstRow="0" w:lastRow="0" w:firstColumn="0" w:lastColumn="0" w:oddVBand="0" w:evenVBand="0" w:oddHBand="0" w:evenHBand="0" w:firstRowFirstColumn="0" w:firstRowLastColumn="0" w:lastRowFirstColumn="0" w:lastRowLastColumn="0"/>
              <w:rPr>
                <w:rFonts w:cstheme="minorHAnsi"/>
                <w:bCs/>
              </w:rPr>
            </w:pPr>
          </w:p>
        </w:tc>
        <w:tc>
          <w:tcPr>
            <w:tcW w:w="2272" w:type="dxa"/>
          </w:tcPr>
          <w:p w14:paraId="3FAC56AB" w14:textId="77777777" w:rsidR="00A53084" w:rsidRPr="00FA512E" w:rsidRDefault="00A53084" w:rsidP="00AA0743">
            <w:pPr>
              <w:cnfStyle w:val="000000000000" w:firstRow="0" w:lastRow="0" w:firstColumn="0" w:lastColumn="0" w:oddVBand="0" w:evenVBand="0" w:oddHBand="0" w:evenHBand="0" w:firstRowFirstColumn="0" w:firstRowLastColumn="0" w:lastRowFirstColumn="0" w:lastRowLastColumn="0"/>
              <w:rPr>
                <w:rFonts w:cstheme="minorHAnsi"/>
                <w:i/>
                <w:iCs/>
              </w:rPr>
            </w:pPr>
            <w:r w:rsidRPr="00FA512E">
              <w:rPr>
                <w:rFonts w:cstheme="minorHAnsi"/>
                <w:i/>
                <w:iCs/>
              </w:rPr>
              <w:fldChar w:fldCharType="begin" w:fldLock="1"/>
            </w:r>
            <w:r w:rsidRPr="00277FCF">
              <w:rPr>
                <w:rFonts w:cstheme="minorHAnsi"/>
                <w:i/>
                <w:iCs/>
              </w:rPr>
              <w:instrText>ADDIN CSL_CITATION {"citationItems":[{"id":"ITEM-1","itemData":{"DOI":"10.15252/embj.2020106887","ISSN":"0261-4189","abstract":"Bacillus cereus sensu lato is a group of Gram-positive endospore-forming bacteria with high ecological diversity. Their endospores are decorated with micrometer-long appendages of unknown identity and function. Here, we isolate endospore appendages (Enas) from the food poisoning outbreak strain B. cereus NVH 0075-95 and find proteinaceous fibers of two main morphologies: S- and L-Ena. By using cryoEM and 3D helical reconstruction of S-Enas, we show these to represent a novel class of Gram-positive pili. S-Enas consist of single domain subunits with jellyroll topology that are laterally stacked by β-sheet augmentation. S-Enas are longitudinally stabilized by disulfide bonding through N-terminal connector peptides that bridge the helical turns. Together, this results in flexible pili that are highly resistant to heat, drought, and chemical damage. Phylogenomic analysis reveals a ubiquitous presence of the ena-gene cluster in the B. cereus group, which include species of clinical, environmental, and food importance. We propose Enas to represent a new class of pili specifically adapted to the harsh conditions encountered by bacterial spores.","author":[{"dropping-particle":"","family":"Pradhan","given":"Brajabandhu","non-dropping-particle":"","parse-names":false,"suffix":""},{"dropping-particle":"","family":"Liedtke","given":"Janine","non-dropping-particle":"","parse-names":false,"suffix":""},{"dropping-particle":"","family":"Sleutel","given":"Mike","non-dropping-particle":"","parse-names":false,"suffix":""},{"dropping-particle":"","family":"Lindbäck","given":"Toril","non-dropping-particle":"","parse-names":false,"suffix":""},{"dropping-particle":"","family":"Zegeye","given":"Ephrem Debebe","non-dropping-particle":"","parse-names":false,"suffix":""},{"dropping-particle":"","family":"O´Sullivan","given":"Kristin","non-dropping-particle":"","parse-names":false,"suffix":""},{"dropping-particle":"","family":"Llarena","given":"Ann‐Katrin","non-dropping-particle":"","parse-names":false,"suffix":""},{"dropping-particle":"","family":"Brynildsrud","given":"Ola","non-dropping-particle":"","parse-names":false,"suffix":""},{"dropping-particle":"","family":"Aspholm","given":"Marina","non-dropping-particle":"","parse-names":false,"suffix":""},{"dropping-particle":"","family":"Remaut","given":"Han","non-dropping-particle":"","parse-names":false,"suffix":""}],"container-title":"The EMBO Journal","id":"ITEM-1","issued":{"date-parts":[["2021"]]},"title":"Endospore Appendages: a novel pilus superfamily from the endospores of pathogenic Bacilli","type":"article-journal"},"uris":["http://www.mendeley.com/documents/?uuid=58ec4b9a-28a2-3160-b757-7688abc087a4"]}],"mendeley":{"formattedCitation":"(Pradhan et al., 2021)","plainTextFormattedCitation":"(Pradhan et al., 2021)","previouslyFormattedCitation":"(Pradhan et al., 2021)"},"properties":{"noteIndex":0},"schema":"https://github.com/citation-style-language/schema/raw/master/csl-citation.json"}</w:instrText>
            </w:r>
            <w:r w:rsidRPr="00FA512E">
              <w:rPr>
                <w:rFonts w:cstheme="minorHAnsi"/>
                <w:i/>
                <w:iCs/>
              </w:rPr>
              <w:fldChar w:fldCharType="separate"/>
            </w:r>
            <w:r w:rsidRPr="00FA512E">
              <w:rPr>
                <w:rFonts w:cstheme="minorHAnsi"/>
                <w:iCs/>
                <w:noProof/>
              </w:rPr>
              <w:t>(Pradhan et al., 2021)</w:t>
            </w:r>
            <w:r w:rsidRPr="00FA512E">
              <w:rPr>
                <w:rFonts w:cstheme="minorHAnsi"/>
                <w:i/>
                <w:iCs/>
              </w:rPr>
              <w:fldChar w:fldCharType="end"/>
            </w:r>
          </w:p>
        </w:tc>
      </w:tr>
      <w:tr w:rsidR="00A53084" w:rsidRPr="00B3276F" w14:paraId="67F27548" w14:textId="77777777" w:rsidTr="0037038D">
        <w:trPr>
          <w:trHeight w:val="215"/>
          <w:jc w:val="center"/>
        </w:trPr>
        <w:tc>
          <w:tcPr>
            <w:cnfStyle w:val="001000000000" w:firstRow="0" w:lastRow="0" w:firstColumn="1" w:lastColumn="0" w:oddVBand="0" w:evenVBand="0" w:oddHBand="0" w:evenHBand="0" w:firstRowFirstColumn="0" w:firstRowLastColumn="0" w:lastRowFirstColumn="0" w:lastRowLastColumn="0"/>
            <w:tcW w:w="3964" w:type="dxa"/>
          </w:tcPr>
          <w:p w14:paraId="14450F24" w14:textId="524E2E38" w:rsidR="00A53084" w:rsidRPr="002D5A3E" w:rsidRDefault="00A53084" w:rsidP="00AA0743">
            <w:pPr>
              <w:rPr>
                <w:rFonts w:ascii="Calibri" w:hAnsi="Calibri" w:cs="Calibri"/>
                <w:b w:val="0"/>
                <w:bCs w:val="0"/>
                <w:i/>
                <w:iCs/>
              </w:rPr>
            </w:pPr>
            <w:r w:rsidRPr="002D5A3E">
              <w:rPr>
                <w:rFonts w:cstheme="minorHAnsi"/>
                <w:b w:val="0"/>
                <w:bCs w:val="0"/>
                <w:iCs/>
              </w:rPr>
              <w:t>Δ</w:t>
            </w:r>
            <w:r w:rsidRPr="002D5A3E">
              <w:rPr>
                <w:rFonts w:ascii="Calibri" w:hAnsi="Calibri" w:cs="Calibri"/>
                <w:b w:val="0"/>
                <w:bCs w:val="0"/>
                <w:i/>
                <w:iCs/>
              </w:rPr>
              <w:t>ena</w:t>
            </w:r>
            <w:r w:rsidR="00285015" w:rsidRPr="002D5A3E">
              <w:rPr>
                <w:rFonts w:ascii="Calibri" w:hAnsi="Calibri" w:cs="Calibri"/>
                <w:b w:val="0"/>
                <w:bCs w:val="0"/>
                <w:i/>
                <w:iCs/>
              </w:rPr>
              <w:t>1</w:t>
            </w:r>
            <w:r w:rsidRPr="002D5A3E">
              <w:rPr>
                <w:rFonts w:ascii="Calibri" w:hAnsi="Calibri" w:cs="Calibri"/>
                <w:b w:val="0"/>
                <w:bCs w:val="0"/>
                <w:i/>
                <w:iCs/>
              </w:rPr>
              <w:t>ABC/</w:t>
            </w:r>
            <w:r w:rsidRPr="002D5A3E">
              <w:rPr>
                <w:rFonts w:cstheme="minorHAnsi"/>
                <w:b w:val="0"/>
                <w:bCs w:val="0"/>
                <w:i/>
                <w:iCs/>
              </w:rPr>
              <w:t>Δena3</w:t>
            </w:r>
            <w:r w:rsidR="005F512C" w:rsidRPr="002D5A3E">
              <w:rPr>
                <w:rFonts w:cstheme="minorHAnsi"/>
                <w:b w:val="0"/>
                <w:bCs w:val="0"/>
                <w:i/>
                <w:iCs/>
              </w:rPr>
              <w:t>A</w:t>
            </w:r>
          </w:p>
        </w:tc>
        <w:tc>
          <w:tcPr>
            <w:tcW w:w="3119" w:type="dxa"/>
          </w:tcPr>
          <w:p w14:paraId="3862A448" w14:textId="1C4FFE73" w:rsidR="00A53084" w:rsidRPr="00FA512E" w:rsidRDefault="00A53084" w:rsidP="00AA0743">
            <w:pPr>
              <w:cnfStyle w:val="000000000000" w:firstRow="0" w:lastRow="0" w:firstColumn="0" w:lastColumn="0" w:oddVBand="0" w:evenVBand="0" w:oddHBand="0" w:evenHBand="0" w:firstRowFirstColumn="0" w:firstRowLastColumn="0" w:lastRowFirstColumn="0" w:lastRowLastColumn="0"/>
              <w:rPr>
                <w:rFonts w:cstheme="minorHAnsi"/>
                <w:bCs/>
              </w:rPr>
            </w:pPr>
            <w:r w:rsidRPr="00AA0743">
              <w:rPr>
                <w:rFonts w:ascii="Calibri" w:hAnsi="Calibri" w:cs="Calibri"/>
              </w:rPr>
              <w:t xml:space="preserve">NVH0075-95 </w:t>
            </w:r>
            <w:r w:rsidRPr="00FA512E">
              <w:rPr>
                <w:rFonts w:cstheme="minorHAnsi"/>
                <w:iCs/>
              </w:rPr>
              <w:t>Δ</w:t>
            </w:r>
            <w:r w:rsidRPr="00FA512E">
              <w:rPr>
                <w:rFonts w:cstheme="minorHAnsi"/>
                <w:i/>
                <w:iCs/>
              </w:rPr>
              <w:t>ena</w:t>
            </w:r>
            <w:r w:rsidR="00AD2025" w:rsidRPr="00FA512E">
              <w:rPr>
                <w:rFonts w:cstheme="minorHAnsi"/>
                <w:i/>
                <w:iCs/>
              </w:rPr>
              <w:t>1</w:t>
            </w:r>
            <w:r w:rsidRPr="00FA512E">
              <w:rPr>
                <w:rFonts w:cstheme="minorHAnsi"/>
                <w:i/>
                <w:iCs/>
              </w:rPr>
              <w:t>ABC</w:t>
            </w:r>
          </w:p>
        </w:tc>
        <w:tc>
          <w:tcPr>
            <w:tcW w:w="2272" w:type="dxa"/>
          </w:tcPr>
          <w:p w14:paraId="3B452D95" w14:textId="77777777" w:rsidR="00A53084" w:rsidRPr="00AA0743" w:rsidRDefault="00A53084" w:rsidP="00AA0743">
            <w:pPr>
              <w:cnfStyle w:val="000000000000" w:firstRow="0" w:lastRow="0" w:firstColumn="0" w:lastColumn="0" w:oddVBand="0" w:evenVBand="0" w:oddHBand="0" w:evenHBand="0" w:firstRowFirstColumn="0" w:firstRowLastColumn="0" w:lastRowFirstColumn="0" w:lastRowLastColumn="0"/>
              <w:rPr>
                <w:rFonts w:cstheme="minorHAnsi"/>
              </w:rPr>
            </w:pPr>
            <w:r w:rsidRPr="00AA0743">
              <w:rPr>
                <w:rFonts w:cstheme="minorHAnsi"/>
              </w:rPr>
              <w:t>this study</w:t>
            </w:r>
          </w:p>
        </w:tc>
      </w:tr>
      <w:tr w:rsidR="00A53084" w:rsidRPr="00B3276F" w14:paraId="6E070E1A" w14:textId="77777777" w:rsidTr="0037038D">
        <w:trPr>
          <w:trHeight w:val="191"/>
          <w:jc w:val="center"/>
        </w:trPr>
        <w:tc>
          <w:tcPr>
            <w:cnfStyle w:val="001000000000" w:firstRow="0" w:lastRow="0" w:firstColumn="1" w:lastColumn="0" w:oddVBand="0" w:evenVBand="0" w:oddHBand="0" w:evenHBand="0" w:firstRowFirstColumn="0" w:firstRowLastColumn="0" w:lastRowFirstColumn="0" w:lastRowLastColumn="0"/>
            <w:tcW w:w="3964" w:type="dxa"/>
          </w:tcPr>
          <w:p w14:paraId="2A4B5AAE" w14:textId="41E181B6" w:rsidR="00A53084" w:rsidRPr="002D5A3E" w:rsidRDefault="00E206A3" w:rsidP="00AA0743">
            <w:pPr>
              <w:rPr>
                <w:rFonts w:ascii="Calibri" w:hAnsi="Calibri" w:cs="Calibri"/>
                <w:b w:val="0"/>
                <w:bCs w:val="0"/>
                <w:i/>
                <w:iCs/>
              </w:rPr>
            </w:pPr>
            <w:r w:rsidRPr="002D5A3E">
              <w:rPr>
                <w:rFonts w:cstheme="minorHAnsi"/>
                <w:b w:val="0"/>
                <w:bCs w:val="0"/>
                <w:iCs/>
              </w:rPr>
              <w:t>Δ</w:t>
            </w:r>
            <w:r>
              <w:rPr>
                <w:rFonts w:cstheme="minorHAnsi"/>
                <w:b w:val="0"/>
                <w:bCs w:val="0"/>
                <w:i/>
                <w:iCs/>
              </w:rPr>
              <w:t>exsL</w:t>
            </w:r>
            <w:r w:rsidR="00A53084" w:rsidRPr="002D5A3E">
              <w:rPr>
                <w:rFonts w:cstheme="minorHAnsi"/>
                <w:b w:val="0"/>
                <w:bCs w:val="0"/>
                <w:i/>
                <w:iCs/>
              </w:rPr>
              <w:t>::</w:t>
            </w:r>
            <w:r w:rsidRPr="002D5A3E">
              <w:rPr>
                <w:rFonts w:cstheme="minorHAnsi"/>
                <w:b w:val="0"/>
                <w:bCs w:val="0"/>
                <w:i/>
                <w:iCs/>
              </w:rPr>
              <w:t>p</w:t>
            </w:r>
            <w:r>
              <w:rPr>
                <w:rFonts w:cstheme="minorHAnsi"/>
                <w:b w:val="0"/>
                <w:bCs w:val="0"/>
                <w:i/>
                <w:iCs/>
              </w:rPr>
              <w:t>exsL</w:t>
            </w:r>
          </w:p>
        </w:tc>
        <w:tc>
          <w:tcPr>
            <w:tcW w:w="3119" w:type="dxa"/>
          </w:tcPr>
          <w:p w14:paraId="27E29204" w14:textId="4012126F" w:rsidR="00A53084" w:rsidRPr="001C7226" w:rsidRDefault="00A53084" w:rsidP="00AA0743">
            <w:pPr>
              <w:cnfStyle w:val="000000000000" w:firstRow="0" w:lastRow="0" w:firstColumn="0" w:lastColumn="0" w:oddVBand="0" w:evenVBand="0" w:oddHBand="0" w:evenHBand="0" w:firstRowFirstColumn="0" w:firstRowLastColumn="0" w:lastRowFirstColumn="0" w:lastRowLastColumn="0"/>
              <w:rPr>
                <w:rFonts w:cstheme="minorHAnsi"/>
              </w:rPr>
            </w:pPr>
            <w:r w:rsidRPr="00AA0743">
              <w:rPr>
                <w:rFonts w:ascii="Calibri" w:hAnsi="Calibri" w:cs="Calibri"/>
              </w:rPr>
              <w:t xml:space="preserve">NVH0075-95 </w:t>
            </w:r>
            <w:r w:rsidR="00E206A3" w:rsidRPr="00FA512E">
              <w:rPr>
                <w:rFonts w:cstheme="minorHAnsi"/>
                <w:iCs/>
              </w:rPr>
              <w:t>Δ</w:t>
            </w:r>
            <w:r w:rsidR="00E206A3">
              <w:rPr>
                <w:rFonts w:cstheme="minorHAnsi"/>
                <w:i/>
                <w:iCs/>
              </w:rPr>
              <w:t>exsL</w:t>
            </w:r>
          </w:p>
        </w:tc>
        <w:tc>
          <w:tcPr>
            <w:tcW w:w="2272" w:type="dxa"/>
          </w:tcPr>
          <w:p w14:paraId="3A085DE6" w14:textId="77777777" w:rsidR="00A53084" w:rsidRPr="00AA0743" w:rsidRDefault="00A53084" w:rsidP="00AA0743">
            <w:pPr>
              <w:cnfStyle w:val="000000000000" w:firstRow="0" w:lastRow="0" w:firstColumn="0" w:lastColumn="0" w:oddVBand="0" w:evenVBand="0" w:oddHBand="0" w:evenHBand="0" w:firstRowFirstColumn="0" w:firstRowLastColumn="0" w:lastRowFirstColumn="0" w:lastRowLastColumn="0"/>
              <w:rPr>
                <w:rFonts w:cstheme="minorHAnsi"/>
              </w:rPr>
            </w:pPr>
            <w:r w:rsidRPr="00AA0743">
              <w:rPr>
                <w:rFonts w:cstheme="minorHAnsi"/>
              </w:rPr>
              <w:t>this study</w:t>
            </w:r>
          </w:p>
        </w:tc>
      </w:tr>
      <w:tr w:rsidR="00A53084" w:rsidRPr="00B3276F" w14:paraId="64625992" w14:textId="77777777" w:rsidTr="0037038D">
        <w:trPr>
          <w:trHeight w:val="191"/>
          <w:jc w:val="center"/>
        </w:trPr>
        <w:tc>
          <w:tcPr>
            <w:cnfStyle w:val="001000000000" w:firstRow="0" w:lastRow="0" w:firstColumn="1" w:lastColumn="0" w:oddVBand="0" w:evenVBand="0" w:oddHBand="0" w:evenHBand="0" w:firstRowFirstColumn="0" w:firstRowLastColumn="0" w:lastRowFirstColumn="0" w:lastRowLastColumn="0"/>
            <w:tcW w:w="3964" w:type="dxa"/>
          </w:tcPr>
          <w:p w14:paraId="1FB4FB93" w14:textId="148DE613" w:rsidR="00A53084" w:rsidRPr="002D5A3E" w:rsidRDefault="00A53084" w:rsidP="00AA0743">
            <w:pPr>
              <w:rPr>
                <w:rFonts w:ascii="Calibri" w:hAnsi="Calibri" w:cs="Calibri"/>
                <w:b w:val="0"/>
                <w:bCs w:val="0"/>
                <w:i/>
                <w:iCs/>
              </w:rPr>
            </w:pPr>
            <w:r w:rsidRPr="002D5A3E">
              <w:rPr>
                <w:rFonts w:cstheme="minorHAnsi"/>
                <w:b w:val="0"/>
                <w:bCs w:val="0"/>
                <w:iCs/>
              </w:rPr>
              <w:t>Δ</w:t>
            </w:r>
            <w:r w:rsidRPr="002D5A3E">
              <w:rPr>
                <w:rFonts w:cstheme="minorHAnsi"/>
                <w:b w:val="0"/>
                <w:bCs w:val="0"/>
                <w:i/>
                <w:iCs/>
              </w:rPr>
              <w:t>bclA::p</w:t>
            </w:r>
            <w:r w:rsidR="002A7852" w:rsidRPr="002D5A3E">
              <w:rPr>
                <w:rFonts w:cstheme="minorHAnsi"/>
                <w:b w:val="0"/>
                <w:bCs w:val="0"/>
                <w:i/>
                <w:iCs/>
              </w:rPr>
              <w:t>l-</w:t>
            </w:r>
            <w:r w:rsidRPr="002D5A3E">
              <w:rPr>
                <w:rFonts w:cstheme="minorHAnsi"/>
                <w:b w:val="0"/>
                <w:bCs w:val="0"/>
                <w:i/>
                <w:iCs/>
              </w:rPr>
              <w:t>bclA</w:t>
            </w:r>
          </w:p>
        </w:tc>
        <w:tc>
          <w:tcPr>
            <w:tcW w:w="3119" w:type="dxa"/>
          </w:tcPr>
          <w:p w14:paraId="7D240141" w14:textId="7786D886" w:rsidR="00A53084" w:rsidRPr="00277FCF" w:rsidRDefault="00A53084" w:rsidP="00AA0743">
            <w:pPr>
              <w:cnfStyle w:val="000000000000" w:firstRow="0" w:lastRow="0" w:firstColumn="0" w:lastColumn="0" w:oddVBand="0" w:evenVBand="0" w:oddHBand="0" w:evenHBand="0" w:firstRowFirstColumn="0" w:firstRowLastColumn="0" w:lastRowFirstColumn="0" w:lastRowLastColumn="0"/>
              <w:rPr>
                <w:rFonts w:cstheme="minorHAnsi"/>
              </w:rPr>
            </w:pPr>
            <w:r w:rsidRPr="00AA0743">
              <w:rPr>
                <w:rFonts w:ascii="Calibri" w:hAnsi="Calibri" w:cs="Calibri"/>
              </w:rPr>
              <w:t xml:space="preserve">NVH0075-95 </w:t>
            </w:r>
            <w:r w:rsidRPr="00FA512E">
              <w:rPr>
                <w:rFonts w:cstheme="minorHAnsi"/>
                <w:iCs/>
              </w:rPr>
              <w:t>Δ</w:t>
            </w:r>
            <w:r w:rsidR="002A7852" w:rsidRPr="00FA512E">
              <w:rPr>
                <w:rFonts w:cstheme="minorHAnsi"/>
                <w:i/>
                <w:iCs/>
              </w:rPr>
              <w:t>l-</w:t>
            </w:r>
            <w:r w:rsidR="006D6267" w:rsidRPr="00277FCF">
              <w:rPr>
                <w:rFonts w:cstheme="minorHAnsi"/>
                <w:i/>
                <w:iCs/>
              </w:rPr>
              <w:t>bcl</w:t>
            </w:r>
            <w:r w:rsidR="005F512C" w:rsidRPr="00277FCF">
              <w:rPr>
                <w:rFonts w:cstheme="minorHAnsi"/>
                <w:i/>
                <w:iCs/>
              </w:rPr>
              <w:t>A</w:t>
            </w:r>
          </w:p>
        </w:tc>
        <w:tc>
          <w:tcPr>
            <w:tcW w:w="2272" w:type="dxa"/>
          </w:tcPr>
          <w:p w14:paraId="6951060F" w14:textId="77777777" w:rsidR="00A53084" w:rsidRPr="00AA0743" w:rsidRDefault="00A53084" w:rsidP="00AA0743">
            <w:pPr>
              <w:cnfStyle w:val="000000000000" w:firstRow="0" w:lastRow="0" w:firstColumn="0" w:lastColumn="0" w:oddVBand="0" w:evenVBand="0" w:oddHBand="0" w:evenHBand="0" w:firstRowFirstColumn="0" w:firstRowLastColumn="0" w:lastRowFirstColumn="0" w:lastRowLastColumn="0"/>
              <w:rPr>
                <w:rFonts w:cstheme="minorHAnsi"/>
              </w:rPr>
            </w:pPr>
            <w:r w:rsidRPr="00AA0743">
              <w:rPr>
                <w:rFonts w:cstheme="minorHAnsi"/>
              </w:rPr>
              <w:t>this study</w:t>
            </w:r>
          </w:p>
        </w:tc>
      </w:tr>
      <w:tr w:rsidR="00A53084" w:rsidRPr="00B3276F" w14:paraId="6ECC8E25" w14:textId="77777777" w:rsidTr="0037038D">
        <w:trPr>
          <w:trHeight w:val="191"/>
          <w:jc w:val="center"/>
        </w:trPr>
        <w:tc>
          <w:tcPr>
            <w:cnfStyle w:val="001000000000" w:firstRow="0" w:lastRow="0" w:firstColumn="1" w:lastColumn="0" w:oddVBand="0" w:evenVBand="0" w:oddHBand="0" w:evenHBand="0" w:firstRowFirstColumn="0" w:firstRowLastColumn="0" w:lastRowFirstColumn="0" w:lastRowLastColumn="0"/>
            <w:tcW w:w="3964" w:type="dxa"/>
          </w:tcPr>
          <w:p w14:paraId="2C131400" w14:textId="0B2D89E3" w:rsidR="00A53084" w:rsidRPr="002D5A3E" w:rsidRDefault="00A53084" w:rsidP="00AA0743">
            <w:pPr>
              <w:rPr>
                <w:rFonts w:ascii="Calibri" w:hAnsi="Calibri" w:cs="Calibri"/>
                <w:b w:val="0"/>
                <w:bCs w:val="0"/>
                <w:i/>
                <w:iCs/>
              </w:rPr>
            </w:pPr>
            <w:r w:rsidRPr="002D5A3E">
              <w:rPr>
                <w:rFonts w:cstheme="minorHAnsi"/>
                <w:b w:val="0"/>
                <w:bCs w:val="0"/>
                <w:iCs/>
              </w:rPr>
              <w:t>Δ</w:t>
            </w:r>
            <w:r w:rsidRPr="002D5A3E">
              <w:rPr>
                <w:rFonts w:cstheme="minorHAnsi"/>
                <w:b w:val="0"/>
                <w:bCs w:val="0"/>
                <w:i/>
                <w:iCs/>
              </w:rPr>
              <w:t>ena3</w:t>
            </w:r>
            <w:r w:rsidR="00AD2025" w:rsidRPr="002D5A3E">
              <w:rPr>
                <w:rFonts w:cstheme="minorHAnsi"/>
                <w:b w:val="0"/>
                <w:bCs w:val="0"/>
                <w:i/>
                <w:iCs/>
              </w:rPr>
              <w:t>A</w:t>
            </w:r>
            <w:r w:rsidRPr="002D5A3E">
              <w:rPr>
                <w:rFonts w:cstheme="minorHAnsi"/>
                <w:b w:val="0"/>
                <w:bCs w:val="0"/>
                <w:i/>
                <w:iCs/>
              </w:rPr>
              <w:t>::pena3</w:t>
            </w:r>
            <w:r w:rsidR="00AD2025" w:rsidRPr="002D5A3E">
              <w:rPr>
                <w:rFonts w:cstheme="minorHAnsi"/>
                <w:b w:val="0"/>
                <w:bCs w:val="0"/>
                <w:i/>
                <w:iCs/>
              </w:rPr>
              <w:t>A</w:t>
            </w:r>
          </w:p>
        </w:tc>
        <w:tc>
          <w:tcPr>
            <w:tcW w:w="3119" w:type="dxa"/>
          </w:tcPr>
          <w:p w14:paraId="72F3154B" w14:textId="44C16DF2" w:rsidR="00A53084" w:rsidRPr="001C7226" w:rsidRDefault="00A53084" w:rsidP="00AA0743">
            <w:pPr>
              <w:cnfStyle w:val="000000000000" w:firstRow="0" w:lastRow="0" w:firstColumn="0" w:lastColumn="0" w:oddVBand="0" w:evenVBand="0" w:oddHBand="0" w:evenHBand="0" w:firstRowFirstColumn="0" w:firstRowLastColumn="0" w:lastRowFirstColumn="0" w:lastRowLastColumn="0"/>
              <w:rPr>
                <w:rFonts w:cstheme="minorHAnsi"/>
              </w:rPr>
            </w:pPr>
            <w:r w:rsidRPr="00AA0743">
              <w:rPr>
                <w:rFonts w:ascii="Calibri" w:hAnsi="Calibri" w:cs="Calibri"/>
              </w:rPr>
              <w:t xml:space="preserve">NVH0075-95 </w:t>
            </w:r>
            <w:r w:rsidRPr="00FA512E">
              <w:rPr>
                <w:rFonts w:cstheme="minorHAnsi"/>
                <w:iCs/>
              </w:rPr>
              <w:t>Δ</w:t>
            </w:r>
            <w:r w:rsidRPr="00FA512E">
              <w:rPr>
                <w:rFonts w:cstheme="minorHAnsi"/>
                <w:i/>
                <w:iCs/>
              </w:rPr>
              <w:t>ena3</w:t>
            </w:r>
            <w:r w:rsidR="005F512C" w:rsidRPr="00FA512E">
              <w:rPr>
                <w:rFonts w:cstheme="minorHAnsi"/>
                <w:i/>
                <w:iCs/>
              </w:rPr>
              <w:t>A</w:t>
            </w:r>
          </w:p>
        </w:tc>
        <w:tc>
          <w:tcPr>
            <w:tcW w:w="2272" w:type="dxa"/>
          </w:tcPr>
          <w:p w14:paraId="7284E185" w14:textId="77777777" w:rsidR="00A53084" w:rsidRPr="00AA0743" w:rsidRDefault="00A53084" w:rsidP="00AA0743">
            <w:pPr>
              <w:cnfStyle w:val="000000000000" w:firstRow="0" w:lastRow="0" w:firstColumn="0" w:lastColumn="0" w:oddVBand="0" w:evenVBand="0" w:oddHBand="0" w:evenHBand="0" w:firstRowFirstColumn="0" w:firstRowLastColumn="0" w:lastRowFirstColumn="0" w:lastRowLastColumn="0"/>
              <w:rPr>
                <w:rFonts w:cstheme="minorHAnsi"/>
              </w:rPr>
            </w:pPr>
            <w:r w:rsidRPr="00AA0743">
              <w:rPr>
                <w:rFonts w:cstheme="minorHAnsi"/>
              </w:rPr>
              <w:t>this study</w:t>
            </w:r>
          </w:p>
        </w:tc>
      </w:tr>
      <w:tr w:rsidR="00A53084" w:rsidRPr="00B3276F" w14:paraId="64D7CABA" w14:textId="77777777" w:rsidTr="0037038D">
        <w:trPr>
          <w:trHeight w:val="191"/>
          <w:jc w:val="center"/>
        </w:trPr>
        <w:tc>
          <w:tcPr>
            <w:cnfStyle w:val="001000000000" w:firstRow="0" w:lastRow="0" w:firstColumn="1" w:lastColumn="0" w:oddVBand="0" w:evenVBand="0" w:oddHBand="0" w:evenHBand="0" w:firstRowFirstColumn="0" w:firstRowLastColumn="0" w:lastRowFirstColumn="0" w:lastRowLastColumn="0"/>
            <w:tcW w:w="3964" w:type="dxa"/>
          </w:tcPr>
          <w:p w14:paraId="387611C2" w14:textId="60CC911F" w:rsidR="00A53084" w:rsidRPr="002D5A3E" w:rsidRDefault="00A53084" w:rsidP="00AA0743">
            <w:pPr>
              <w:rPr>
                <w:rFonts w:ascii="Calibri" w:hAnsi="Calibri" w:cs="Calibri"/>
                <w:b w:val="0"/>
                <w:bCs w:val="0"/>
                <w:i/>
                <w:iCs/>
              </w:rPr>
            </w:pPr>
            <w:r w:rsidRPr="002D5A3E">
              <w:rPr>
                <w:rFonts w:cstheme="minorHAnsi"/>
                <w:b w:val="0"/>
                <w:bCs w:val="0"/>
                <w:iCs/>
              </w:rPr>
              <w:t>Δ</w:t>
            </w:r>
            <w:r w:rsidRPr="002D5A3E">
              <w:rPr>
                <w:rFonts w:ascii="Calibri" w:hAnsi="Calibri" w:cs="Calibri"/>
                <w:b w:val="0"/>
                <w:bCs w:val="0"/>
                <w:i/>
                <w:iCs/>
              </w:rPr>
              <w:t>enaABC/</w:t>
            </w:r>
            <w:r w:rsidRPr="002D5A3E">
              <w:rPr>
                <w:rFonts w:cstheme="minorHAnsi"/>
                <w:b w:val="0"/>
                <w:bCs w:val="0"/>
                <w:i/>
                <w:iCs/>
              </w:rPr>
              <w:t>Δena3</w:t>
            </w:r>
            <w:r w:rsidR="00AD2025" w:rsidRPr="002D5A3E">
              <w:rPr>
                <w:rFonts w:cstheme="minorHAnsi"/>
                <w:b w:val="0"/>
                <w:bCs w:val="0"/>
                <w:i/>
                <w:iCs/>
              </w:rPr>
              <w:t>A</w:t>
            </w:r>
            <w:r w:rsidRPr="002D5A3E">
              <w:rPr>
                <w:rFonts w:cstheme="minorHAnsi"/>
                <w:b w:val="0"/>
                <w:bCs w:val="0"/>
                <w:i/>
                <w:iCs/>
              </w:rPr>
              <w:t>::pena3</w:t>
            </w:r>
            <w:r w:rsidR="005F512C" w:rsidRPr="002D5A3E">
              <w:rPr>
                <w:rFonts w:cstheme="minorHAnsi"/>
                <w:b w:val="0"/>
                <w:bCs w:val="0"/>
                <w:i/>
                <w:iCs/>
              </w:rPr>
              <w:t>A</w:t>
            </w:r>
          </w:p>
        </w:tc>
        <w:tc>
          <w:tcPr>
            <w:tcW w:w="3119" w:type="dxa"/>
          </w:tcPr>
          <w:p w14:paraId="2494241B" w14:textId="4409E3EA" w:rsidR="00A53084" w:rsidRPr="00277FCF" w:rsidRDefault="00A53084" w:rsidP="00AA0743">
            <w:pPr>
              <w:cnfStyle w:val="000000000000" w:firstRow="0" w:lastRow="0" w:firstColumn="0" w:lastColumn="0" w:oddVBand="0" w:evenVBand="0" w:oddHBand="0" w:evenHBand="0" w:firstRowFirstColumn="0" w:firstRowLastColumn="0" w:lastRowFirstColumn="0" w:lastRowLastColumn="0"/>
              <w:rPr>
                <w:rFonts w:cstheme="minorHAnsi"/>
              </w:rPr>
            </w:pPr>
            <w:r w:rsidRPr="00AA0743">
              <w:rPr>
                <w:rFonts w:ascii="Calibri" w:hAnsi="Calibri" w:cs="Calibri"/>
              </w:rPr>
              <w:t xml:space="preserve">NVH0075-95 </w:t>
            </w:r>
            <w:r w:rsidRPr="00FA512E">
              <w:rPr>
                <w:rFonts w:cstheme="minorHAnsi"/>
                <w:iCs/>
              </w:rPr>
              <w:t>Δ</w:t>
            </w:r>
            <w:r w:rsidRPr="00FA512E">
              <w:rPr>
                <w:rFonts w:ascii="Calibri" w:hAnsi="Calibri" w:cs="Calibri"/>
                <w:i/>
                <w:iCs/>
              </w:rPr>
              <w:t>ena</w:t>
            </w:r>
            <w:r w:rsidR="00AD2025" w:rsidRPr="00FA512E">
              <w:rPr>
                <w:rFonts w:ascii="Calibri" w:hAnsi="Calibri" w:cs="Calibri"/>
                <w:i/>
                <w:iCs/>
              </w:rPr>
              <w:t>1</w:t>
            </w:r>
            <w:r w:rsidRPr="00FA512E">
              <w:rPr>
                <w:rFonts w:ascii="Calibri" w:hAnsi="Calibri" w:cs="Calibri"/>
                <w:i/>
                <w:iCs/>
              </w:rPr>
              <w:t>ABC/</w:t>
            </w:r>
            <w:r w:rsidRPr="001C7226">
              <w:rPr>
                <w:rFonts w:cstheme="minorHAnsi"/>
                <w:iCs/>
              </w:rPr>
              <w:t>Δ</w:t>
            </w:r>
            <w:r w:rsidRPr="00277FCF">
              <w:rPr>
                <w:rFonts w:cstheme="minorHAnsi"/>
                <w:i/>
                <w:iCs/>
              </w:rPr>
              <w:t>ena3</w:t>
            </w:r>
            <w:r w:rsidR="005F512C" w:rsidRPr="00277FCF">
              <w:rPr>
                <w:rFonts w:cstheme="minorHAnsi"/>
                <w:i/>
                <w:iCs/>
              </w:rPr>
              <w:t>A</w:t>
            </w:r>
          </w:p>
        </w:tc>
        <w:tc>
          <w:tcPr>
            <w:tcW w:w="2272" w:type="dxa"/>
          </w:tcPr>
          <w:p w14:paraId="6239F779" w14:textId="77777777" w:rsidR="00A53084" w:rsidRPr="00AA0743" w:rsidRDefault="00A53084" w:rsidP="00AA0743">
            <w:pPr>
              <w:cnfStyle w:val="000000000000" w:firstRow="0" w:lastRow="0" w:firstColumn="0" w:lastColumn="0" w:oddVBand="0" w:evenVBand="0" w:oddHBand="0" w:evenHBand="0" w:firstRowFirstColumn="0" w:firstRowLastColumn="0" w:lastRowFirstColumn="0" w:lastRowLastColumn="0"/>
              <w:rPr>
                <w:rFonts w:cstheme="minorHAnsi"/>
              </w:rPr>
            </w:pPr>
            <w:r w:rsidRPr="00AA0743">
              <w:rPr>
                <w:rFonts w:cstheme="minorHAnsi"/>
              </w:rPr>
              <w:t>this study</w:t>
            </w:r>
          </w:p>
        </w:tc>
      </w:tr>
    </w:tbl>
    <w:p w14:paraId="45891F61" w14:textId="77777777" w:rsidR="00A53084" w:rsidRPr="00B3276F" w:rsidRDefault="00A53084" w:rsidP="00AD2025">
      <w:pPr>
        <w:rPr>
          <w:rFonts w:ascii="Calibri" w:hAnsi="Calibri" w:cs="Calibri"/>
          <w:color w:val="000000"/>
        </w:rPr>
      </w:pPr>
    </w:p>
    <w:p w14:paraId="3885B5F6" w14:textId="77777777" w:rsidR="00A53084" w:rsidRPr="00B3276F" w:rsidRDefault="00A53084" w:rsidP="00AD2025">
      <w:pPr>
        <w:rPr>
          <w:rFonts w:ascii="Calibri" w:hAnsi="Calibri" w:cs="Calibri"/>
          <w:color w:val="000000"/>
        </w:rPr>
      </w:pPr>
      <w:r w:rsidRPr="00B3276F">
        <w:rPr>
          <w:rFonts w:ascii="Calibri" w:hAnsi="Calibri" w:cs="Calibri"/>
          <w:color w:val="000000"/>
        </w:rPr>
        <w:br w:type="page"/>
      </w:r>
    </w:p>
    <w:p w14:paraId="7CA28384" w14:textId="0B1C8D07" w:rsidR="00A53084" w:rsidRDefault="00A53084" w:rsidP="00A53084">
      <w:pPr>
        <w:jc w:val="center"/>
        <w:rPr>
          <w:rFonts w:ascii="Calibri" w:hAnsi="Calibri" w:cs="Calibri"/>
          <w:b/>
        </w:rPr>
      </w:pPr>
      <w:r w:rsidRPr="00B3276F">
        <w:rPr>
          <w:rFonts w:ascii="Calibri" w:hAnsi="Calibri" w:cs="Calibri"/>
          <w:b/>
        </w:rPr>
        <w:lastRenderedPageBreak/>
        <w:t>Table</w:t>
      </w:r>
      <w:r w:rsidRPr="00487CBC">
        <w:rPr>
          <w:rFonts w:ascii="Calibri" w:hAnsi="Calibri" w:cs="Calibri"/>
          <w:b/>
        </w:rPr>
        <w:t xml:space="preserve"> S</w:t>
      </w:r>
      <w:r w:rsidR="00126BA8">
        <w:rPr>
          <w:rFonts w:ascii="Calibri" w:hAnsi="Calibri" w:cs="Calibri"/>
          <w:b/>
        </w:rPr>
        <w:t>4</w:t>
      </w:r>
      <w:r w:rsidRPr="00487CBC">
        <w:rPr>
          <w:rFonts w:ascii="Calibri" w:hAnsi="Calibri" w:cs="Calibri"/>
          <w:b/>
        </w:rPr>
        <w:t>.</w:t>
      </w:r>
      <w:r w:rsidRPr="00B3276F">
        <w:rPr>
          <w:rFonts w:ascii="Calibri" w:hAnsi="Calibri" w:cs="Calibri"/>
          <w:b/>
        </w:rPr>
        <w:t xml:space="preserve"> List of primers </w:t>
      </w:r>
    </w:p>
    <w:p w14:paraId="4482DF0F" w14:textId="77777777" w:rsidR="00A53084" w:rsidRPr="00B3276F" w:rsidRDefault="00A53084" w:rsidP="00A53084">
      <w:pPr>
        <w:rPr>
          <w:rFonts w:ascii="Calibri Light" w:hAnsi="Calibri Light" w:cs="Calibri Light"/>
          <w:b/>
          <w:color w:val="201F1E"/>
          <w:sz w:val="20"/>
          <w:szCs w:val="20"/>
          <w:lang w:eastAsia="en-GB"/>
        </w:rPr>
      </w:pPr>
    </w:p>
    <w:tbl>
      <w:tblPr>
        <w:tblStyle w:val="GridTable1Light"/>
        <w:tblW w:w="10525" w:type="dxa"/>
        <w:jc w:val="center"/>
        <w:tblLook w:val="04A0" w:firstRow="1" w:lastRow="0" w:firstColumn="1" w:lastColumn="0" w:noHBand="0" w:noVBand="1"/>
      </w:tblPr>
      <w:tblGrid>
        <w:gridCol w:w="1194"/>
        <w:gridCol w:w="7572"/>
        <w:gridCol w:w="1759"/>
      </w:tblGrid>
      <w:tr w:rsidR="00A53084" w:rsidRPr="00B3276F" w14:paraId="551D9638" w14:textId="77777777" w:rsidTr="00AA0743">
        <w:trPr>
          <w:cnfStyle w:val="100000000000" w:firstRow="1" w:lastRow="0" w:firstColumn="0" w:lastColumn="0" w:oddVBand="0" w:evenVBand="0" w:oddHBand="0" w:evenHBand="0" w:firstRowFirstColumn="0" w:firstRowLastColumn="0" w:lastRowFirstColumn="0" w:lastRowLastColumn="0"/>
          <w:trHeight w:val="424"/>
          <w:jc w:val="center"/>
        </w:trPr>
        <w:tc>
          <w:tcPr>
            <w:cnfStyle w:val="001000000000" w:firstRow="0" w:lastRow="0" w:firstColumn="1" w:lastColumn="0" w:oddVBand="0" w:evenVBand="0" w:oddHBand="0" w:evenHBand="0" w:firstRowFirstColumn="0" w:firstRowLastColumn="0" w:lastRowFirstColumn="0" w:lastRowLastColumn="0"/>
            <w:tcW w:w="1194" w:type="dxa"/>
            <w:tcBorders>
              <w:left w:val="single" w:sz="4" w:space="0" w:color="auto"/>
            </w:tcBorders>
          </w:tcPr>
          <w:p w14:paraId="2F9B430B" w14:textId="77777777" w:rsidR="00A53084" w:rsidRPr="004465BD" w:rsidRDefault="00A53084" w:rsidP="00F37FD5">
            <w:pPr>
              <w:rPr>
                <w:rFonts w:cstheme="minorHAnsi"/>
              </w:rPr>
            </w:pPr>
            <w:r w:rsidRPr="004465BD">
              <w:rPr>
                <w:rFonts w:cstheme="minorHAnsi"/>
              </w:rPr>
              <w:t>Primer code</w:t>
            </w:r>
          </w:p>
        </w:tc>
        <w:tc>
          <w:tcPr>
            <w:tcW w:w="7572" w:type="dxa"/>
            <w:tcBorders>
              <w:right w:val="single" w:sz="4" w:space="0" w:color="auto"/>
            </w:tcBorders>
          </w:tcPr>
          <w:p w14:paraId="7267BD5B" w14:textId="7CB38818" w:rsidR="00A53084" w:rsidRPr="00FA512E" w:rsidRDefault="005F512C" w:rsidP="005F512C">
            <w:pPr>
              <w:jc w:val="center"/>
              <w:cnfStyle w:val="100000000000" w:firstRow="1" w:lastRow="0" w:firstColumn="0" w:lastColumn="0" w:oddVBand="0" w:evenVBand="0" w:oddHBand="0" w:evenHBand="0" w:firstRowFirstColumn="0" w:firstRowLastColumn="0" w:lastRowFirstColumn="0" w:lastRowLastColumn="0"/>
              <w:rPr>
                <w:rFonts w:cstheme="minorHAnsi"/>
                <w:b w:val="0"/>
              </w:rPr>
            </w:pPr>
            <w:r w:rsidRPr="00032C63">
              <w:rPr>
                <w:rFonts w:cstheme="minorHAnsi"/>
              </w:rPr>
              <w:t>Sequence (5'-3')</w:t>
            </w:r>
          </w:p>
        </w:tc>
        <w:tc>
          <w:tcPr>
            <w:tcW w:w="1759" w:type="dxa"/>
            <w:tcBorders>
              <w:left w:val="single" w:sz="4" w:space="0" w:color="auto"/>
              <w:right w:val="single" w:sz="4" w:space="0" w:color="auto"/>
            </w:tcBorders>
          </w:tcPr>
          <w:p w14:paraId="10D84D63" w14:textId="0E78F71C" w:rsidR="00A53084" w:rsidRPr="00032C63" w:rsidRDefault="005F512C" w:rsidP="00AA0743">
            <w:pPr>
              <w:cnfStyle w:val="100000000000" w:firstRow="1" w:lastRow="0" w:firstColumn="0" w:lastColumn="0" w:oddVBand="0" w:evenVBand="0" w:oddHBand="0" w:evenHBand="0" w:firstRowFirstColumn="0" w:firstRowLastColumn="0" w:lastRowFirstColumn="0" w:lastRowLastColumn="0"/>
              <w:rPr>
                <w:rFonts w:cstheme="minorHAnsi"/>
              </w:rPr>
            </w:pPr>
            <w:r w:rsidRPr="00032C63">
              <w:rPr>
                <w:rFonts w:cstheme="minorHAnsi"/>
              </w:rPr>
              <w:t>Gene</w:t>
            </w:r>
            <w:r w:rsidRPr="00032C63" w:rsidDel="005F512C">
              <w:rPr>
                <w:rFonts w:cstheme="minorHAnsi"/>
              </w:rPr>
              <w:t xml:space="preserve"> </w:t>
            </w:r>
          </w:p>
        </w:tc>
      </w:tr>
      <w:tr w:rsidR="005F512C" w:rsidRPr="00B3276F" w14:paraId="2B192D6D" w14:textId="77777777" w:rsidTr="00AA0743">
        <w:trPr>
          <w:jc w:val="center"/>
        </w:trPr>
        <w:tc>
          <w:tcPr>
            <w:cnfStyle w:val="001000000000" w:firstRow="0" w:lastRow="0" w:firstColumn="1" w:lastColumn="0" w:oddVBand="0" w:evenVBand="0" w:oddHBand="0" w:evenHBand="0" w:firstRowFirstColumn="0" w:firstRowLastColumn="0" w:lastRowFirstColumn="0" w:lastRowLastColumn="0"/>
            <w:tcW w:w="10525" w:type="dxa"/>
            <w:gridSpan w:val="3"/>
            <w:tcBorders>
              <w:top w:val="single" w:sz="4" w:space="0" w:color="auto"/>
              <w:left w:val="single" w:sz="4" w:space="0" w:color="auto"/>
              <w:right w:val="single" w:sz="4" w:space="0" w:color="auto"/>
            </w:tcBorders>
          </w:tcPr>
          <w:p w14:paraId="70348D2F" w14:textId="6690527E" w:rsidR="005F512C" w:rsidRPr="004465BD" w:rsidRDefault="005F512C" w:rsidP="005F512C">
            <w:pPr>
              <w:jc w:val="center"/>
              <w:rPr>
                <w:rFonts w:cstheme="minorHAnsi"/>
                <w:b w:val="0"/>
              </w:rPr>
            </w:pPr>
            <w:r w:rsidRPr="004465BD">
              <w:rPr>
                <w:rFonts w:cstheme="minorHAnsi"/>
              </w:rPr>
              <w:t>Quantitative RT-PCR</w:t>
            </w:r>
          </w:p>
        </w:tc>
      </w:tr>
      <w:tr w:rsidR="00A53084" w:rsidRPr="00B3276F" w14:paraId="6FCB6643" w14:textId="77777777" w:rsidTr="00AA0743">
        <w:trPr>
          <w:jc w:val="center"/>
        </w:trPr>
        <w:tc>
          <w:tcPr>
            <w:cnfStyle w:val="001000000000" w:firstRow="0" w:lastRow="0" w:firstColumn="1" w:lastColumn="0" w:oddVBand="0" w:evenVBand="0" w:oddHBand="0" w:evenHBand="0" w:firstRowFirstColumn="0" w:firstRowLastColumn="0" w:lastRowFirstColumn="0" w:lastRowLastColumn="0"/>
            <w:tcW w:w="1194" w:type="dxa"/>
            <w:tcBorders>
              <w:left w:val="single" w:sz="4" w:space="0" w:color="auto"/>
            </w:tcBorders>
          </w:tcPr>
          <w:p w14:paraId="7FF0710E" w14:textId="77777777" w:rsidR="00A53084" w:rsidRPr="004465BD" w:rsidRDefault="00A53084" w:rsidP="00F37FD5">
            <w:pPr>
              <w:rPr>
                <w:rFonts w:cstheme="minorHAnsi"/>
                <w:b w:val="0"/>
              </w:rPr>
            </w:pPr>
            <w:r w:rsidRPr="004465BD">
              <w:rPr>
                <w:rFonts w:cstheme="minorHAnsi"/>
                <w:b w:val="0"/>
              </w:rPr>
              <w:t>2116/2117</w:t>
            </w:r>
          </w:p>
        </w:tc>
        <w:tc>
          <w:tcPr>
            <w:tcW w:w="7572" w:type="dxa"/>
            <w:tcBorders>
              <w:top w:val="single" w:sz="4" w:space="0" w:color="auto"/>
              <w:right w:val="single" w:sz="4" w:space="0" w:color="auto"/>
            </w:tcBorders>
          </w:tcPr>
          <w:p w14:paraId="462E2AB5" w14:textId="77777777" w:rsidR="00A53084" w:rsidRPr="004465BD" w:rsidRDefault="00A53084" w:rsidP="00F37FD5">
            <w:pPr>
              <w:cnfStyle w:val="000000000000" w:firstRow="0" w:lastRow="0" w:firstColumn="0" w:lastColumn="0" w:oddVBand="0" w:evenVBand="0" w:oddHBand="0" w:evenHBand="0" w:firstRowFirstColumn="0" w:firstRowLastColumn="0" w:lastRowFirstColumn="0" w:lastRowLastColumn="0"/>
              <w:rPr>
                <w:rFonts w:cstheme="minorHAnsi"/>
              </w:rPr>
            </w:pPr>
            <w:r w:rsidRPr="004465BD">
              <w:rPr>
                <w:rFonts w:cstheme="minorHAnsi"/>
              </w:rPr>
              <w:t>AAGTGCGTCTAATCAACAAGGAAA/ GGGAAATCTCCCATGAACACA</w:t>
            </w:r>
          </w:p>
        </w:tc>
        <w:tc>
          <w:tcPr>
            <w:tcW w:w="1759" w:type="dxa"/>
            <w:tcBorders>
              <w:top w:val="single" w:sz="4" w:space="0" w:color="auto"/>
              <w:left w:val="single" w:sz="4" w:space="0" w:color="auto"/>
              <w:right w:val="single" w:sz="4" w:space="0" w:color="auto"/>
            </w:tcBorders>
          </w:tcPr>
          <w:p w14:paraId="74294F12" w14:textId="77777777" w:rsidR="00A53084" w:rsidRPr="004465BD" w:rsidRDefault="00A53084" w:rsidP="00AA0743">
            <w:pPr>
              <w:cnfStyle w:val="000000000000" w:firstRow="0" w:lastRow="0" w:firstColumn="0" w:lastColumn="0" w:oddVBand="0" w:evenVBand="0" w:oddHBand="0" w:evenHBand="0" w:firstRowFirstColumn="0" w:firstRowLastColumn="0" w:lastRowFirstColumn="0" w:lastRowLastColumn="0"/>
              <w:rPr>
                <w:rFonts w:cstheme="minorHAnsi"/>
                <w:i/>
              </w:rPr>
            </w:pPr>
            <w:r w:rsidRPr="004465BD">
              <w:rPr>
                <w:rFonts w:cstheme="minorHAnsi"/>
                <w:i/>
              </w:rPr>
              <w:t>rpoB</w:t>
            </w:r>
          </w:p>
        </w:tc>
      </w:tr>
      <w:tr w:rsidR="00A53084" w:rsidRPr="00B3276F" w14:paraId="4556BEB2" w14:textId="77777777" w:rsidTr="00AA0743">
        <w:trPr>
          <w:jc w:val="center"/>
        </w:trPr>
        <w:tc>
          <w:tcPr>
            <w:cnfStyle w:val="001000000000" w:firstRow="0" w:lastRow="0" w:firstColumn="1" w:lastColumn="0" w:oddVBand="0" w:evenVBand="0" w:oddHBand="0" w:evenHBand="0" w:firstRowFirstColumn="0" w:firstRowLastColumn="0" w:lastRowFirstColumn="0" w:lastRowLastColumn="0"/>
            <w:tcW w:w="1194" w:type="dxa"/>
            <w:tcBorders>
              <w:left w:val="single" w:sz="4" w:space="0" w:color="auto"/>
            </w:tcBorders>
          </w:tcPr>
          <w:p w14:paraId="691F1AF0" w14:textId="77777777" w:rsidR="00A53084" w:rsidRPr="004465BD" w:rsidRDefault="00A53084" w:rsidP="00F37FD5">
            <w:pPr>
              <w:rPr>
                <w:rFonts w:cstheme="minorHAnsi"/>
                <w:b w:val="0"/>
                <w:bCs w:val="0"/>
              </w:rPr>
            </w:pPr>
            <w:r w:rsidRPr="004465BD">
              <w:rPr>
                <w:rFonts w:cstheme="minorHAnsi"/>
                <w:b w:val="0"/>
                <w:bCs w:val="0"/>
              </w:rPr>
              <w:t>2410/2411</w:t>
            </w:r>
          </w:p>
        </w:tc>
        <w:tc>
          <w:tcPr>
            <w:tcW w:w="7572" w:type="dxa"/>
            <w:tcBorders>
              <w:right w:val="single" w:sz="4" w:space="0" w:color="auto"/>
            </w:tcBorders>
          </w:tcPr>
          <w:p w14:paraId="69595A1A" w14:textId="77777777" w:rsidR="00A53084" w:rsidRPr="004465BD" w:rsidRDefault="00A53084" w:rsidP="00F37FD5">
            <w:pPr>
              <w:cnfStyle w:val="000000000000" w:firstRow="0" w:lastRow="0" w:firstColumn="0" w:lastColumn="0" w:oddVBand="0" w:evenVBand="0" w:oddHBand="0" w:evenHBand="0" w:firstRowFirstColumn="0" w:firstRowLastColumn="0" w:lastRowFirstColumn="0" w:lastRowLastColumn="0"/>
              <w:rPr>
                <w:rFonts w:cstheme="minorHAnsi"/>
              </w:rPr>
            </w:pPr>
            <w:r w:rsidRPr="004465BD">
              <w:rPr>
                <w:rFonts w:cstheme="minorHAnsi"/>
              </w:rPr>
              <w:t>TGGCAAACTACGCCACCTT/ AATTGGCCTTTCTTAGTGTTACCTG</w:t>
            </w:r>
          </w:p>
        </w:tc>
        <w:tc>
          <w:tcPr>
            <w:tcW w:w="1759" w:type="dxa"/>
            <w:tcBorders>
              <w:left w:val="single" w:sz="4" w:space="0" w:color="auto"/>
              <w:right w:val="single" w:sz="4" w:space="0" w:color="auto"/>
            </w:tcBorders>
          </w:tcPr>
          <w:p w14:paraId="23E28D62" w14:textId="105A123B" w:rsidR="00A53084" w:rsidRPr="004465BD" w:rsidRDefault="00E206A3" w:rsidP="00AA0743">
            <w:pPr>
              <w:cnfStyle w:val="000000000000" w:firstRow="0" w:lastRow="0" w:firstColumn="0" w:lastColumn="0" w:oddVBand="0" w:evenVBand="0" w:oddHBand="0" w:evenHBand="0" w:firstRowFirstColumn="0" w:firstRowLastColumn="0" w:lastRowFirstColumn="0" w:lastRowLastColumn="0"/>
              <w:rPr>
                <w:rFonts w:cstheme="minorHAnsi"/>
                <w:i/>
              </w:rPr>
            </w:pPr>
            <w:r>
              <w:rPr>
                <w:rFonts w:cstheme="minorHAnsi"/>
                <w:i/>
              </w:rPr>
              <w:t>exsL</w:t>
            </w:r>
          </w:p>
        </w:tc>
      </w:tr>
      <w:tr w:rsidR="00A53084" w:rsidRPr="00B3276F" w14:paraId="779A7380" w14:textId="77777777" w:rsidTr="00AA0743">
        <w:trPr>
          <w:jc w:val="center"/>
        </w:trPr>
        <w:tc>
          <w:tcPr>
            <w:cnfStyle w:val="001000000000" w:firstRow="0" w:lastRow="0" w:firstColumn="1" w:lastColumn="0" w:oddVBand="0" w:evenVBand="0" w:oddHBand="0" w:evenHBand="0" w:firstRowFirstColumn="0" w:firstRowLastColumn="0" w:lastRowFirstColumn="0" w:lastRowLastColumn="0"/>
            <w:tcW w:w="1194" w:type="dxa"/>
            <w:tcBorders>
              <w:left w:val="single" w:sz="4" w:space="0" w:color="auto"/>
            </w:tcBorders>
          </w:tcPr>
          <w:p w14:paraId="2BDE8131" w14:textId="6FAECE07" w:rsidR="00A53084" w:rsidRPr="004465BD" w:rsidRDefault="00A53084" w:rsidP="00FA512E">
            <w:pPr>
              <w:rPr>
                <w:rFonts w:cstheme="minorHAnsi"/>
                <w:b w:val="0"/>
                <w:bCs w:val="0"/>
              </w:rPr>
            </w:pPr>
            <w:r w:rsidRPr="004465BD">
              <w:rPr>
                <w:rFonts w:cstheme="minorHAnsi"/>
                <w:b w:val="0"/>
                <w:bCs w:val="0"/>
              </w:rPr>
              <w:t>24</w:t>
            </w:r>
            <w:r w:rsidR="00FA43F5">
              <w:rPr>
                <w:rFonts w:cstheme="minorHAnsi"/>
                <w:b w:val="0"/>
                <w:bCs w:val="0"/>
              </w:rPr>
              <w:t>28</w:t>
            </w:r>
            <w:r w:rsidRPr="004465BD">
              <w:rPr>
                <w:rFonts w:cstheme="minorHAnsi"/>
                <w:b w:val="0"/>
                <w:bCs w:val="0"/>
              </w:rPr>
              <w:t>/24</w:t>
            </w:r>
            <w:r w:rsidR="00FA43F5">
              <w:rPr>
                <w:rFonts w:cstheme="minorHAnsi"/>
                <w:b w:val="0"/>
                <w:bCs w:val="0"/>
              </w:rPr>
              <w:t>29</w:t>
            </w:r>
          </w:p>
        </w:tc>
        <w:tc>
          <w:tcPr>
            <w:tcW w:w="7572" w:type="dxa"/>
            <w:tcBorders>
              <w:right w:val="single" w:sz="4" w:space="0" w:color="auto"/>
            </w:tcBorders>
          </w:tcPr>
          <w:p w14:paraId="120EF611" w14:textId="75618B21" w:rsidR="00A53084" w:rsidRPr="004465BD" w:rsidRDefault="009A41BA" w:rsidP="00F37FD5">
            <w:pPr>
              <w:cnfStyle w:val="000000000000" w:firstRow="0" w:lastRow="0" w:firstColumn="0" w:lastColumn="0" w:oddVBand="0" w:evenVBand="0" w:oddHBand="0" w:evenHBand="0" w:firstRowFirstColumn="0" w:firstRowLastColumn="0" w:lastRowFirstColumn="0" w:lastRowLastColumn="0"/>
              <w:rPr>
                <w:rFonts w:cstheme="minorHAnsi"/>
              </w:rPr>
            </w:pPr>
            <w:r>
              <w:t>GCAGTAGGTATTGGTGCTGGT</w:t>
            </w:r>
            <w:r w:rsidR="00A53084" w:rsidRPr="004465BD">
              <w:rPr>
                <w:rFonts w:cstheme="minorHAnsi"/>
              </w:rPr>
              <w:t xml:space="preserve">/ </w:t>
            </w:r>
            <w:r>
              <w:t>AAGCGGATACACTTAGAGCTGG</w:t>
            </w:r>
          </w:p>
        </w:tc>
        <w:tc>
          <w:tcPr>
            <w:tcW w:w="1759" w:type="dxa"/>
            <w:tcBorders>
              <w:left w:val="single" w:sz="4" w:space="0" w:color="auto"/>
              <w:right w:val="single" w:sz="4" w:space="0" w:color="auto"/>
            </w:tcBorders>
          </w:tcPr>
          <w:p w14:paraId="6302A5AB" w14:textId="24CBE50A" w:rsidR="00A53084" w:rsidRPr="004465BD" w:rsidRDefault="00126BA8" w:rsidP="00AA0743">
            <w:pPr>
              <w:cnfStyle w:val="000000000000" w:firstRow="0" w:lastRow="0" w:firstColumn="0" w:lastColumn="0" w:oddVBand="0" w:evenVBand="0" w:oddHBand="0" w:evenHBand="0" w:firstRowFirstColumn="0" w:firstRowLastColumn="0" w:lastRowFirstColumn="0" w:lastRowLastColumn="0"/>
              <w:rPr>
                <w:rFonts w:cstheme="minorHAnsi"/>
                <w:i/>
              </w:rPr>
            </w:pPr>
            <w:r>
              <w:rPr>
                <w:rFonts w:cstheme="minorHAnsi"/>
                <w:i/>
              </w:rPr>
              <w:t>l-</w:t>
            </w:r>
            <w:r w:rsidR="00A53084" w:rsidRPr="004465BD">
              <w:rPr>
                <w:rFonts w:cstheme="minorHAnsi"/>
                <w:i/>
              </w:rPr>
              <w:t>bclA</w:t>
            </w:r>
          </w:p>
        </w:tc>
      </w:tr>
      <w:tr w:rsidR="00AA0743" w:rsidRPr="00B3276F" w14:paraId="43D1638C" w14:textId="77777777" w:rsidTr="00AA0743">
        <w:trPr>
          <w:jc w:val="center"/>
        </w:trPr>
        <w:tc>
          <w:tcPr>
            <w:cnfStyle w:val="001000000000" w:firstRow="0" w:lastRow="0" w:firstColumn="1" w:lastColumn="0" w:oddVBand="0" w:evenVBand="0" w:oddHBand="0" w:evenHBand="0" w:firstRowFirstColumn="0" w:firstRowLastColumn="0" w:lastRowFirstColumn="0" w:lastRowLastColumn="0"/>
            <w:tcW w:w="1194" w:type="dxa"/>
            <w:tcBorders>
              <w:left w:val="single" w:sz="4" w:space="0" w:color="auto"/>
              <w:bottom w:val="single" w:sz="4" w:space="0" w:color="auto"/>
            </w:tcBorders>
          </w:tcPr>
          <w:p w14:paraId="7B4DE24B" w14:textId="77777777" w:rsidR="00A53084" w:rsidRPr="004465BD" w:rsidRDefault="00A53084" w:rsidP="00F37FD5">
            <w:pPr>
              <w:rPr>
                <w:rFonts w:cstheme="minorHAnsi"/>
                <w:b w:val="0"/>
                <w:bCs w:val="0"/>
              </w:rPr>
            </w:pPr>
            <w:r w:rsidRPr="004465BD">
              <w:rPr>
                <w:rFonts w:cstheme="minorHAnsi"/>
                <w:b w:val="0"/>
                <w:bCs w:val="0"/>
              </w:rPr>
              <w:t>2414/2415</w:t>
            </w:r>
          </w:p>
        </w:tc>
        <w:tc>
          <w:tcPr>
            <w:tcW w:w="7572" w:type="dxa"/>
            <w:tcBorders>
              <w:bottom w:val="single" w:sz="4" w:space="0" w:color="auto"/>
              <w:right w:val="single" w:sz="4" w:space="0" w:color="auto"/>
            </w:tcBorders>
          </w:tcPr>
          <w:p w14:paraId="75EF4D8E" w14:textId="77777777" w:rsidR="00A53084" w:rsidRPr="004465BD" w:rsidRDefault="00A53084" w:rsidP="00F37FD5">
            <w:pPr>
              <w:cnfStyle w:val="000000000000" w:firstRow="0" w:lastRow="0" w:firstColumn="0" w:lastColumn="0" w:oddVBand="0" w:evenVBand="0" w:oddHBand="0" w:evenHBand="0" w:firstRowFirstColumn="0" w:firstRowLastColumn="0" w:lastRowFirstColumn="0" w:lastRowLastColumn="0"/>
              <w:rPr>
                <w:rFonts w:cstheme="minorHAnsi"/>
              </w:rPr>
            </w:pPr>
            <w:r w:rsidRPr="004465BD">
              <w:rPr>
                <w:rFonts w:cstheme="minorHAnsi"/>
              </w:rPr>
              <w:t>CGCAAATAGGAAATTGCTGCAC/ CGGTACCGCCAGTATCATCTAA</w:t>
            </w:r>
          </w:p>
        </w:tc>
        <w:tc>
          <w:tcPr>
            <w:tcW w:w="1759" w:type="dxa"/>
            <w:tcBorders>
              <w:left w:val="single" w:sz="4" w:space="0" w:color="auto"/>
              <w:bottom w:val="single" w:sz="4" w:space="0" w:color="auto"/>
              <w:right w:val="single" w:sz="4" w:space="0" w:color="auto"/>
            </w:tcBorders>
          </w:tcPr>
          <w:p w14:paraId="787F3998" w14:textId="3A2377B6" w:rsidR="00A53084" w:rsidRPr="004465BD" w:rsidRDefault="00A53084" w:rsidP="00AA0743">
            <w:pPr>
              <w:cnfStyle w:val="000000000000" w:firstRow="0" w:lastRow="0" w:firstColumn="0" w:lastColumn="0" w:oddVBand="0" w:evenVBand="0" w:oddHBand="0" w:evenHBand="0" w:firstRowFirstColumn="0" w:firstRowLastColumn="0" w:lastRowFirstColumn="0" w:lastRowLastColumn="0"/>
              <w:rPr>
                <w:rFonts w:cstheme="minorHAnsi"/>
                <w:i/>
              </w:rPr>
            </w:pPr>
            <w:r w:rsidRPr="004465BD">
              <w:rPr>
                <w:rFonts w:cstheme="minorHAnsi"/>
                <w:i/>
              </w:rPr>
              <w:t>ena3</w:t>
            </w:r>
            <w:r w:rsidR="0089060D">
              <w:rPr>
                <w:rFonts w:cstheme="minorHAnsi"/>
                <w:i/>
              </w:rPr>
              <w:t>A</w:t>
            </w:r>
          </w:p>
        </w:tc>
      </w:tr>
      <w:tr w:rsidR="005F512C" w:rsidRPr="00B3276F" w14:paraId="16CB7049" w14:textId="77777777" w:rsidTr="00AA0743">
        <w:trPr>
          <w:jc w:val="center"/>
        </w:trPr>
        <w:tc>
          <w:tcPr>
            <w:cnfStyle w:val="001000000000" w:firstRow="0" w:lastRow="0" w:firstColumn="1" w:lastColumn="0" w:oddVBand="0" w:evenVBand="0" w:oddHBand="0" w:evenHBand="0" w:firstRowFirstColumn="0" w:firstRowLastColumn="0" w:lastRowFirstColumn="0" w:lastRowLastColumn="0"/>
            <w:tcW w:w="10525" w:type="dxa"/>
            <w:gridSpan w:val="3"/>
            <w:tcBorders>
              <w:top w:val="single" w:sz="4" w:space="0" w:color="auto"/>
              <w:left w:val="single" w:sz="4" w:space="0" w:color="auto"/>
              <w:right w:val="single" w:sz="4" w:space="0" w:color="auto"/>
            </w:tcBorders>
          </w:tcPr>
          <w:p w14:paraId="2B7085D8" w14:textId="154E15B1" w:rsidR="005F512C" w:rsidRPr="004465BD" w:rsidRDefault="005F512C" w:rsidP="005F512C">
            <w:pPr>
              <w:jc w:val="center"/>
              <w:rPr>
                <w:rFonts w:cstheme="minorHAnsi"/>
                <w:i/>
              </w:rPr>
            </w:pPr>
            <w:r>
              <w:rPr>
                <w:rFonts w:cstheme="minorHAnsi"/>
                <w:bCs w:val="0"/>
              </w:rPr>
              <w:t>D</w:t>
            </w:r>
            <w:r w:rsidRPr="004465BD">
              <w:rPr>
                <w:rFonts w:cstheme="minorHAnsi"/>
                <w:bCs w:val="0"/>
              </w:rPr>
              <w:t>etermin</w:t>
            </w:r>
            <w:r>
              <w:rPr>
                <w:rFonts w:cstheme="minorHAnsi"/>
                <w:bCs w:val="0"/>
              </w:rPr>
              <w:t>ing</w:t>
            </w:r>
            <w:r w:rsidRPr="004465BD">
              <w:rPr>
                <w:rFonts w:cstheme="minorHAnsi"/>
                <w:bCs w:val="0"/>
              </w:rPr>
              <w:t xml:space="preserve"> operon</w:t>
            </w:r>
          </w:p>
        </w:tc>
      </w:tr>
      <w:tr w:rsidR="00A53084" w:rsidRPr="00B3276F" w14:paraId="344533F3" w14:textId="77777777" w:rsidTr="00AA0743">
        <w:trPr>
          <w:jc w:val="center"/>
        </w:trPr>
        <w:tc>
          <w:tcPr>
            <w:cnfStyle w:val="001000000000" w:firstRow="0" w:lastRow="0" w:firstColumn="1" w:lastColumn="0" w:oddVBand="0" w:evenVBand="0" w:oddHBand="0" w:evenHBand="0" w:firstRowFirstColumn="0" w:firstRowLastColumn="0" w:lastRowFirstColumn="0" w:lastRowLastColumn="0"/>
            <w:tcW w:w="1194" w:type="dxa"/>
            <w:tcBorders>
              <w:left w:val="single" w:sz="4" w:space="0" w:color="auto"/>
            </w:tcBorders>
          </w:tcPr>
          <w:p w14:paraId="159F5892" w14:textId="77777777" w:rsidR="00A53084" w:rsidRPr="004465BD" w:rsidRDefault="00A53084" w:rsidP="00F37FD5">
            <w:pPr>
              <w:rPr>
                <w:rFonts w:cstheme="minorHAnsi"/>
                <w:b w:val="0"/>
                <w:bCs w:val="0"/>
              </w:rPr>
            </w:pPr>
            <w:r w:rsidRPr="004465BD">
              <w:rPr>
                <w:rFonts w:cstheme="minorHAnsi"/>
                <w:b w:val="0"/>
                <w:bCs w:val="0"/>
              </w:rPr>
              <w:t>2311/2312</w:t>
            </w:r>
          </w:p>
        </w:tc>
        <w:tc>
          <w:tcPr>
            <w:tcW w:w="7572" w:type="dxa"/>
            <w:tcBorders>
              <w:right w:val="single" w:sz="4" w:space="0" w:color="auto"/>
            </w:tcBorders>
          </w:tcPr>
          <w:p w14:paraId="1D15876C" w14:textId="77777777" w:rsidR="00A53084" w:rsidRPr="004465BD" w:rsidRDefault="00A53084" w:rsidP="00F37FD5">
            <w:pPr>
              <w:cnfStyle w:val="000000000000" w:firstRow="0" w:lastRow="0" w:firstColumn="0" w:lastColumn="0" w:oddVBand="0" w:evenVBand="0" w:oddHBand="0" w:evenHBand="0" w:firstRowFirstColumn="0" w:firstRowLastColumn="0" w:lastRowFirstColumn="0" w:lastRowLastColumn="0"/>
              <w:rPr>
                <w:rFonts w:cstheme="minorHAnsi"/>
              </w:rPr>
            </w:pPr>
            <w:r w:rsidRPr="004465BD">
              <w:rPr>
                <w:rFonts w:cstheme="minorHAnsi"/>
                <w:color w:val="000000"/>
              </w:rPr>
              <w:t>TGCTGACTTTTGTGGTTTGACT/GGGGCCTGTTTTCCCACTAA</w:t>
            </w:r>
          </w:p>
        </w:tc>
        <w:tc>
          <w:tcPr>
            <w:tcW w:w="1759" w:type="dxa"/>
            <w:tcBorders>
              <w:left w:val="single" w:sz="4" w:space="0" w:color="auto"/>
              <w:right w:val="single" w:sz="4" w:space="0" w:color="auto"/>
            </w:tcBorders>
          </w:tcPr>
          <w:p w14:paraId="5DF8FE6B" w14:textId="6A7A161B" w:rsidR="00A53084" w:rsidRPr="004465BD" w:rsidRDefault="00E206A3" w:rsidP="00AA0743">
            <w:pPr>
              <w:cnfStyle w:val="000000000000" w:firstRow="0" w:lastRow="0" w:firstColumn="0" w:lastColumn="0" w:oddVBand="0" w:evenVBand="0" w:oddHBand="0" w:evenHBand="0" w:firstRowFirstColumn="0" w:firstRowLastColumn="0" w:lastRowFirstColumn="0" w:lastRowLastColumn="0"/>
              <w:rPr>
                <w:rFonts w:cstheme="minorHAnsi"/>
                <w:i/>
              </w:rPr>
            </w:pPr>
            <w:r>
              <w:rPr>
                <w:rFonts w:cstheme="minorHAnsi"/>
                <w:i/>
              </w:rPr>
              <w:t>exsL</w:t>
            </w:r>
            <w:r w:rsidR="00A53084" w:rsidRPr="004465BD">
              <w:rPr>
                <w:rFonts w:cstheme="minorHAnsi"/>
                <w:i/>
              </w:rPr>
              <w:t>→</w:t>
            </w:r>
            <w:r w:rsidR="00126BA8">
              <w:rPr>
                <w:rFonts w:cstheme="minorHAnsi"/>
                <w:i/>
              </w:rPr>
              <w:t>l-</w:t>
            </w:r>
            <w:r w:rsidR="00A53084" w:rsidRPr="004465BD">
              <w:rPr>
                <w:rFonts w:cstheme="minorHAnsi"/>
                <w:i/>
              </w:rPr>
              <w:t>bclA</w:t>
            </w:r>
          </w:p>
        </w:tc>
      </w:tr>
      <w:tr w:rsidR="00AA0743" w:rsidRPr="00B3276F" w14:paraId="2CD9434D" w14:textId="77777777" w:rsidTr="00AA0743">
        <w:trPr>
          <w:jc w:val="center"/>
        </w:trPr>
        <w:tc>
          <w:tcPr>
            <w:cnfStyle w:val="001000000000" w:firstRow="0" w:lastRow="0" w:firstColumn="1" w:lastColumn="0" w:oddVBand="0" w:evenVBand="0" w:oddHBand="0" w:evenHBand="0" w:firstRowFirstColumn="0" w:firstRowLastColumn="0" w:lastRowFirstColumn="0" w:lastRowLastColumn="0"/>
            <w:tcW w:w="1194" w:type="dxa"/>
            <w:tcBorders>
              <w:left w:val="single" w:sz="4" w:space="0" w:color="auto"/>
              <w:bottom w:val="single" w:sz="4" w:space="0" w:color="auto"/>
            </w:tcBorders>
          </w:tcPr>
          <w:p w14:paraId="58ED4134" w14:textId="77777777" w:rsidR="00A53084" w:rsidRPr="004465BD" w:rsidRDefault="00A53084" w:rsidP="00F37FD5">
            <w:pPr>
              <w:rPr>
                <w:rFonts w:cstheme="minorHAnsi"/>
                <w:b w:val="0"/>
                <w:bCs w:val="0"/>
              </w:rPr>
            </w:pPr>
            <w:r w:rsidRPr="004465BD">
              <w:rPr>
                <w:rFonts w:cstheme="minorHAnsi"/>
                <w:b w:val="0"/>
                <w:bCs w:val="0"/>
              </w:rPr>
              <w:t>2314/2315</w:t>
            </w:r>
          </w:p>
        </w:tc>
        <w:tc>
          <w:tcPr>
            <w:tcW w:w="7572" w:type="dxa"/>
            <w:tcBorders>
              <w:bottom w:val="single" w:sz="4" w:space="0" w:color="auto"/>
              <w:right w:val="single" w:sz="4" w:space="0" w:color="auto"/>
            </w:tcBorders>
          </w:tcPr>
          <w:p w14:paraId="20EB4CF9" w14:textId="77777777" w:rsidR="00A53084" w:rsidRPr="004465BD" w:rsidRDefault="00A53084" w:rsidP="00F37FD5">
            <w:pPr>
              <w:cnfStyle w:val="000000000000" w:firstRow="0" w:lastRow="0" w:firstColumn="0" w:lastColumn="0" w:oddVBand="0" w:evenVBand="0" w:oddHBand="0" w:evenHBand="0" w:firstRowFirstColumn="0" w:firstRowLastColumn="0" w:lastRowFirstColumn="0" w:lastRowLastColumn="0"/>
              <w:rPr>
                <w:rFonts w:cstheme="minorHAnsi"/>
              </w:rPr>
            </w:pPr>
            <w:r w:rsidRPr="004465BD">
              <w:rPr>
                <w:rFonts w:cstheme="minorHAnsi"/>
              </w:rPr>
              <w:t>ACAGTGCCTCAATCAGGGAG/</w:t>
            </w:r>
            <w:r w:rsidRPr="004465BD">
              <w:rPr>
                <w:rFonts w:cstheme="minorHAnsi"/>
                <w:color w:val="000000"/>
              </w:rPr>
              <w:t>CAGCTGTTGGTCCAACTCCA</w:t>
            </w:r>
          </w:p>
        </w:tc>
        <w:tc>
          <w:tcPr>
            <w:tcW w:w="1759" w:type="dxa"/>
            <w:tcBorders>
              <w:left w:val="single" w:sz="4" w:space="0" w:color="auto"/>
              <w:bottom w:val="single" w:sz="4" w:space="0" w:color="auto"/>
              <w:right w:val="single" w:sz="4" w:space="0" w:color="auto"/>
            </w:tcBorders>
          </w:tcPr>
          <w:p w14:paraId="7DF4A134" w14:textId="7DB44B5E" w:rsidR="00A53084" w:rsidRPr="004465BD" w:rsidRDefault="00126BA8" w:rsidP="00AA0743">
            <w:pPr>
              <w:cnfStyle w:val="000000000000" w:firstRow="0" w:lastRow="0" w:firstColumn="0" w:lastColumn="0" w:oddVBand="0" w:evenVBand="0" w:oddHBand="0" w:evenHBand="0" w:firstRowFirstColumn="0" w:firstRowLastColumn="0" w:lastRowFirstColumn="0" w:lastRowLastColumn="0"/>
              <w:rPr>
                <w:rFonts w:cstheme="minorHAnsi"/>
                <w:i/>
              </w:rPr>
            </w:pPr>
            <w:r>
              <w:rPr>
                <w:rFonts w:cstheme="minorHAnsi"/>
                <w:i/>
              </w:rPr>
              <w:t>l-</w:t>
            </w:r>
            <w:r w:rsidR="00A53084" w:rsidRPr="004465BD">
              <w:rPr>
                <w:rFonts w:cstheme="minorHAnsi"/>
                <w:i/>
              </w:rPr>
              <w:t>bclA→ena3</w:t>
            </w:r>
            <w:r w:rsidR="00AA77C9">
              <w:rPr>
                <w:rFonts w:cstheme="minorHAnsi"/>
                <w:i/>
              </w:rPr>
              <w:t>A</w:t>
            </w:r>
          </w:p>
        </w:tc>
      </w:tr>
      <w:tr w:rsidR="005F512C" w:rsidRPr="00B3276F" w14:paraId="1DB8C0FC" w14:textId="77777777" w:rsidTr="00AA0743">
        <w:trPr>
          <w:jc w:val="center"/>
        </w:trPr>
        <w:tc>
          <w:tcPr>
            <w:cnfStyle w:val="001000000000" w:firstRow="0" w:lastRow="0" w:firstColumn="1" w:lastColumn="0" w:oddVBand="0" w:evenVBand="0" w:oddHBand="0" w:evenHBand="0" w:firstRowFirstColumn="0" w:firstRowLastColumn="0" w:lastRowFirstColumn="0" w:lastRowLastColumn="0"/>
            <w:tcW w:w="10525" w:type="dxa"/>
            <w:gridSpan w:val="3"/>
            <w:tcBorders>
              <w:top w:val="single" w:sz="4" w:space="0" w:color="auto"/>
              <w:left w:val="single" w:sz="4" w:space="0" w:color="auto"/>
              <w:right w:val="single" w:sz="4" w:space="0" w:color="auto"/>
            </w:tcBorders>
          </w:tcPr>
          <w:p w14:paraId="26F84696" w14:textId="04111862" w:rsidR="005F512C" w:rsidRPr="004465BD" w:rsidRDefault="005F512C" w:rsidP="005F512C">
            <w:pPr>
              <w:jc w:val="center"/>
              <w:rPr>
                <w:rFonts w:cstheme="minorHAnsi"/>
                <w:b w:val="0"/>
                <w:bCs w:val="0"/>
              </w:rPr>
            </w:pPr>
            <w:r w:rsidRPr="004465BD">
              <w:rPr>
                <w:rFonts w:cstheme="minorHAnsi"/>
              </w:rPr>
              <w:t>Colony PCR screening of mutants and Sanger sequencing</w:t>
            </w:r>
          </w:p>
        </w:tc>
      </w:tr>
      <w:tr w:rsidR="00A53084" w:rsidRPr="00B3276F" w14:paraId="302C049A" w14:textId="77777777" w:rsidTr="00AA0743">
        <w:trPr>
          <w:jc w:val="center"/>
        </w:trPr>
        <w:tc>
          <w:tcPr>
            <w:cnfStyle w:val="001000000000" w:firstRow="0" w:lastRow="0" w:firstColumn="1" w:lastColumn="0" w:oddVBand="0" w:evenVBand="0" w:oddHBand="0" w:evenHBand="0" w:firstRowFirstColumn="0" w:firstRowLastColumn="0" w:lastRowFirstColumn="0" w:lastRowLastColumn="0"/>
            <w:tcW w:w="1194" w:type="dxa"/>
            <w:tcBorders>
              <w:left w:val="single" w:sz="4" w:space="0" w:color="auto"/>
            </w:tcBorders>
          </w:tcPr>
          <w:p w14:paraId="53D04AE1" w14:textId="77777777" w:rsidR="00A53084" w:rsidRPr="004465BD" w:rsidRDefault="00A53084" w:rsidP="00F37FD5">
            <w:pPr>
              <w:rPr>
                <w:rFonts w:cstheme="minorHAnsi"/>
                <w:b w:val="0"/>
                <w:bCs w:val="0"/>
                <w:iCs/>
              </w:rPr>
            </w:pPr>
            <w:r w:rsidRPr="004465BD">
              <w:rPr>
                <w:rFonts w:cstheme="minorHAnsi"/>
                <w:b w:val="0"/>
                <w:bCs w:val="0"/>
                <w:iCs/>
              </w:rPr>
              <w:t>2241/2242</w:t>
            </w:r>
          </w:p>
        </w:tc>
        <w:tc>
          <w:tcPr>
            <w:tcW w:w="7572" w:type="dxa"/>
            <w:tcBorders>
              <w:right w:val="single" w:sz="4" w:space="0" w:color="auto"/>
            </w:tcBorders>
          </w:tcPr>
          <w:p w14:paraId="78D57094" w14:textId="77777777" w:rsidR="00A53084" w:rsidRPr="004465BD" w:rsidRDefault="00A53084" w:rsidP="00F37FD5">
            <w:pPr>
              <w:cnfStyle w:val="000000000000" w:firstRow="0" w:lastRow="0" w:firstColumn="0" w:lastColumn="0" w:oddVBand="0" w:evenVBand="0" w:oddHBand="0" w:evenHBand="0" w:firstRowFirstColumn="0" w:firstRowLastColumn="0" w:lastRowFirstColumn="0" w:lastRowLastColumn="0"/>
              <w:rPr>
                <w:rFonts w:cstheme="minorHAnsi"/>
              </w:rPr>
            </w:pPr>
            <w:r w:rsidRPr="004465BD">
              <w:rPr>
                <w:rFonts w:cstheme="minorHAnsi"/>
                <w:color w:val="000000"/>
              </w:rPr>
              <w:t>GGTTGGAGCTGCCTTAACAA/ TGAGGGGTCACCATATCAAAA</w:t>
            </w:r>
          </w:p>
        </w:tc>
        <w:tc>
          <w:tcPr>
            <w:tcW w:w="1759" w:type="dxa"/>
            <w:tcBorders>
              <w:left w:val="single" w:sz="4" w:space="0" w:color="auto"/>
              <w:right w:val="single" w:sz="4" w:space="0" w:color="auto"/>
            </w:tcBorders>
          </w:tcPr>
          <w:p w14:paraId="2F4CCB9D" w14:textId="08BC5594" w:rsidR="00A53084" w:rsidRPr="004465BD" w:rsidRDefault="00A53084" w:rsidP="00AA0743">
            <w:pPr>
              <w:cnfStyle w:val="000000000000" w:firstRow="0" w:lastRow="0" w:firstColumn="0" w:lastColumn="0" w:oddVBand="0" w:evenVBand="0" w:oddHBand="0" w:evenHBand="0" w:firstRowFirstColumn="0" w:firstRowLastColumn="0" w:lastRowFirstColumn="0" w:lastRowLastColumn="0"/>
              <w:rPr>
                <w:rFonts w:cstheme="minorHAnsi"/>
                <w:i/>
              </w:rPr>
            </w:pPr>
            <w:r w:rsidRPr="004465BD">
              <w:rPr>
                <w:rFonts w:cstheme="minorHAnsi"/>
                <w:i/>
              </w:rPr>
              <w:t>ena3</w:t>
            </w:r>
            <w:r w:rsidR="00AA77C9">
              <w:rPr>
                <w:rFonts w:cstheme="minorHAnsi"/>
                <w:i/>
              </w:rPr>
              <w:t>A</w:t>
            </w:r>
          </w:p>
        </w:tc>
      </w:tr>
      <w:tr w:rsidR="00A53084" w:rsidRPr="00B3276F" w14:paraId="347B3A42" w14:textId="77777777" w:rsidTr="00AA0743">
        <w:trPr>
          <w:trHeight w:val="274"/>
          <w:jc w:val="center"/>
        </w:trPr>
        <w:tc>
          <w:tcPr>
            <w:cnfStyle w:val="001000000000" w:firstRow="0" w:lastRow="0" w:firstColumn="1" w:lastColumn="0" w:oddVBand="0" w:evenVBand="0" w:oddHBand="0" w:evenHBand="0" w:firstRowFirstColumn="0" w:firstRowLastColumn="0" w:lastRowFirstColumn="0" w:lastRowLastColumn="0"/>
            <w:tcW w:w="1194" w:type="dxa"/>
            <w:tcBorders>
              <w:left w:val="single" w:sz="4" w:space="0" w:color="auto"/>
            </w:tcBorders>
          </w:tcPr>
          <w:p w14:paraId="23B95520" w14:textId="77777777" w:rsidR="00A53084" w:rsidRPr="004465BD" w:rsidRDefault="00A53084" w:rsidP="00F37FD5">
            <w:pPr>
              <w:rPr>
                <w:rFonts w:cstheme="minorHAnsi"/>
                <w:b w:val="0"/>
                <w:bCs w:val="0"/>
                <w:iCs/>
              </w:rPr>
            </w:pPr>
            <w:r w:rsidRPr="004465BD">
              <w:rPr>
                <w:rFonts w:cstheme="minorHAnsi"/>
                <w:b w:val="0"/>
                <w:bCs w:val="0"/>
                <w:iCs/>
              </w:rPr>
              <w:t>2311/2313</w:t>
            </w:r>
          </w:p>
        </w:tc>
        <w:tc>
          <w:tcPr>
            <w:tcW w:w="7572" w:type="dxa"/>
            <w:tcBorders>
              <w:right w:val="single" w:sz="4" w:space="0" w:color="auto"/>
            </w:tcBorders>
          </w:tcPr>
          <w:p w14:paraId="1803638D" w14:textId="77777777" w:rsidR="00A53084" w:rsidRPr="004465BD" w:rsidRDefault="00A53084" w:rsidP="00F37FD5">
            <w:pPr>
              <w:cnfStyle w:val="000000000000" w:firstRow="0" w:lastRow="0" w:firstColumn="0" w:lastColumn="0" w:oddVBand="0" w:evenVBand="0" w:oddHBand="0" w:evenHBand="0" w:firstRowFirstColumn="0" w:firstRowLastColumn="0" w:lastRowFirstColumn="0" w:lastRowLastColumn="0"/>
              <w:rPr>
                <w:rFonts w:cstheme="minorHAnsi"/>
                <w:color w:val="000000"/>
              </w:rPr>
            </w:pPr>
            <w:r w:rsidRPr="004465BD">
              <w:rPr>
                <w:rFonts w:cstheme="minorHAnsi"/>
                <w:color w:val="000000"/>
              </w:rPr>
              <w:t>TGCTGACTTTTGTGGTTTGACT/ATCCTCCAACAGCTGTTCCG</w:t>
            </w:r>
          </w:p>
        </w:tc>
        <w:tc>
          <w:tcPr>
            <w:tcW w:w="1759" w:type="dxa"/>
            <w:tcBorders>
              <w:left w:val="single" w:sz="4" w:space="0" w:color="auto"/>
              <w:right w:val="single" w:sz="4" w:space="0" w:color="auto"/>
            </w:tcBorders>
          </w:tcPr>
          <w:p w14:paraId="550ED12B" w14:textId="6B2ACDF4" w:rsidR="00A53084" w:rsidRPr="004465BD" w:rsidRDefault="00126BA8" w:rsidP="00AA0743">
            <w:pPr>
              <w:cnfStyle w:val="000000000000" w:firstRow="0" w:lastRow="0" w:firstColumn="0" w:lastColumn="0" w:oddVBand="0" w:evenVBand="0" w:oddHBand="0" w:evenHBand="0" w:firstRowFirstColumn="0" w:firstRowLastColumn="0" w:lastRowFirstColumn="0" w:lastRowLastColumn="0"/>
              <w:rPr>
                <w:rFonts w:cstheme="minorHAnsi"/>
                <w:i/>
              </w:rPr>
            </w:pPr>
            <w:r>
              <w:rPr>
                <w:rFonts w:cstheme="minorHAnsi"/>
                <w:i/>
              </w:rPr>
              <w:t>l-</w:t>
            </w:r>
            <w:r w:rsidR="00A53084" w:rsidRPr="004465BD">
              <w:rPr>
                <w:rFonts w:cstheme="minorHAnsi"/>
                <w:i/>
              </w:rPr>
              <w:t>bclA</w:t>
            </w:r>
          </w:p>
        </w:tc>
      </w:tr>
      <w:tr w:rsidR="00A53084" w:rsidRPr="004465BD" w14:paraId="057BF1C4" w14:textId="77777777" w:rsidTr="00AA0743">
        <w:trPr>
          <w:trHeight w:val="79"/>
          <w:jc w:val="center"/>
        </w:trPr>
        <w:tc>
          <w:tcPr>
            <w:cnfStyle w:val="001000000000" w:firstRow="0" w:lastRow="0" w:firstColumn="1" w:lastColumn="0" w:oddVBand="0" w:evenVBand="0" w:oddHBand="0" w:evenHBand="0" w:firstRowFirstColumn="0" w:firstRowLastColumn="0" w:lastRowFirstColumn="0" w:lastRowLastColumn="0"/>
            <w:tcW w:w="1194" w:type="dxa"/>
            <w:tcBorders>
              <w:left w:val="single" w:sz="4" w:space="0" w:color="auto"/>
            </w:tcBorders>
          </w:tcPr>
          <w:p w14:paraId="7676D56F" w14:textId="77777777" w:rsidR="00A53084" w:rsidRPr="004465BD" w:rsidRDefault="00A53084" w:rsidP="00F37FD5">
            <w:pPr>
              <w:rPr>
                <w:rFonts w:cstheme="minorHAnsi"/>
                <w:b w:val="0"/>
                <w:bCs w:val="0"/>
                <w:iCs/>
              </w:rPr>
            </w:pPr>
            <w:r w:rsidRPr="004465BD">
              <w:rPr>
                <w:rFonts w:cstheme="minorHAnsi"/>
                <w:b w:val="0"/>
                <w:bCs w:val="0"/>
                <w:iCs/>
              </w:rPr>
              <w:t>2363/2364</w:t>
            </w:r>
          </w:p>
        </w:tc>
        <w:tc>
          <w:tcPr>
            <w:tcW w:w="7572" w:type="dxa"/>
            <w:tcBorders>
              <w:right w:val="single" w:sz="4" w:space="0" w:color="auto"/>
            </w:tcBorders>
          </w:tcPr>
          <w:p w14:paraId="47E6ECE6" w14:textId="77777777" w:rsidR="00A53084" w:rsidRPr="004465BD" w:rsidRDefault="00A53084" w:rsidP="00F37FD5">
            <w:pPr>
              <w:cnfStyle w:val="000000000000" w:firstRow="0" w:lastRow="0" w:firstColumn="0" w:lastColumn="0" w:oddVBand="0" w:evenVBand="0" w:oddHBand="0" w:evenHBand="0" w:firstRowFirstColumn="0" w:firstRowLastColumn="0" w:lastRowFirstColumn="0" w:lastRowLastColumn="0"/>
              <w:rPr>
                <w:rFonts w:cstheme="minorHAnsi"/>
                <w:color w:val="000000"/>
              </w:rPr>
            </w:pPr>
            <w:r w:rsidRPr="004465BD">
              <w:rPr>
                <w:rFonts w:cstheme="minorHAnsi"/>
                <w:color w:val="222222"/>
              </w:rPr>
              <w:t>TTCTTTGGTGGGGATGGGATT/ ACATCCAAGTGGTCCAGTGA</w:t>
            </w:r>
          </w:p>
        </w:tc>
        <w:tc>
          <w:tcPr>
            <w:tcW w:w="1759" w:type="dxa"/>
            <w:tcBorders>
              <w:left w:val="single" w:sz="4" w:space="0" w:color="auto"/>
              <w:right w:val="single" w:sz="4" w:space="0" w:color="auto"/>
            </w:tcBorders>
          </w:tcPr>
          <w:p w14:paraId="011B0ADA" w14:textId="68AEFE3F" w:rsidR="00A53084" w:rsidRPr="004465BD" w:rsidRDefault="00E206A3" w:rsidP="00AA0743">
            <w:pPr>
              <w:cnfStyle w:val="000000000000" w:firstRow="0" w:lastRow="0" w:firstColumn="0" w:lastColumn="0" w:oddVBand="0" w:evenVBand="0" w:oddHBand="0" w:evenHBand="0" w:firstRowFirstColumn="0" w:firstRowLastColumn="0" w:lastRowFirstColumn="0" w:lastRowLastColumn="0"/>
              <w:rPr>
                <w:rFonts w:cstheme="minorHAnsi"/>
                <w:i/>
              </w:rPr>
            </w:pPr>
            <w:r>
              <w:rPr>
                <w:rFonts w:cstheme="minorHAnsi"/>
                <w:i/>
              </w:rPr>
              <w:t>exsL</w:t>
            </w:r>
          </w:p>
        </w:tc>
      </w:tr>
      <w:tr w:rsidR="005F512C" w:rsidRPr="004465BD" w14:paraId="5B53F953" w14:textId="77777777" w:rsidTr="00AA0743">
        <w:trPr>
          <w:trHeight w:val="79"/>
          <w:jc w:val="center"/>
        </w:trPr>
        <w:tc>
          <w:tcPr>
            <w:cnfStyle w:val="001000000000" w:firstRow="0" w:lastRow="0" w:firstColumn="1" w:lastColumn="0" w:oddVBand="0" w:evenVBand="0" w:oddHBand="0" w:evenHBand="0" w:firstRowFirstColumn="0" w:firstRowLastColumn="0" w:lastRowFirstColumn="0" w:lastRowLastColumn="0"/>
            <w:tcW w:w="8766" w:type="dxa"/>
            <w:gridSpan w:val="2"/>
            <w:tcBorders>
              <w:top w:val="single" w:sz="4" w:space="0" w:color="auto"/>
              <w:left w:val="single" w:sz="4" w:space="0" w:color="auto"/>
              <w:right w:val="single" w:sz="4" w:space="0" w:color="auto"/>
            </w:tcBorders>
          </w:tcPr>
          <w:p w14:paraId="03C46921" w14:textId="77777777" w:rsidR="005F512C" w:rsidRPr="00AA0743" w:rsidRDefault="005F512C" w:rsidP="005F512C">
            <w:pPr>
              <w:jc w:val="center"/>
              <w:rPr>
                <w:rFonts w:cstheme="minorHAnsi"/>
                <w:color w:val="000000"/>
              </w:rPr>
            </w:pPr>
            <w:r w:rsidRPr="00E93B47">
              <w:rPr>
                <w:rFonts w:cstheme="minorHAnsi"/>
              </w:rPr>
              <w:t>Complementation</w:t>
            </w:r>
          </w:p>
        </w:tc>
        <w:tc>
          <w:tcPr>
            <w:tcW w:w="1759" w:type="dxa"/>
            <w:tcBorders>
              <w:top w:val="single" w:sz="4" w:space="0" w:color="auto"/>
              <w:left w:val="single" w:sz="4" w:space="0" w:color="auto"/>
              <w:right w:val="single" w:sz="4" w:space="0" w:color="auto"/>
            </w:tcBorders>
          </w:tcPr>
          <w:p w14:paraId="2101C0F3" w14:textId="77777777" w:rsidR="005F512C" w:rsidRPr="004465BD" w:rsidRDefault="005F512C" w:rsidP="00AA0743">
            <w:pPr>
              <w:cnfStyle w:val="000000000000" w:firstRow="0" w:lastRow="0" w:firstColumn="0" w:lastColumn="0" w:oddVBand="0" w:evenVBand="0" w:oddHBand="0" w:evenHBand="0" w:firstRowFirstColumn="0" w:firstRowLastColumn="0" w:lastRowFirstColumn="0" w:lastRowLastColumn="0"/>
              <w:rPr>
                <w:rFonts w:cstheme="minorHAnsi"/>
                <w:i/>
              </w:rPr>
            </w:pPr>
            <w:r w:rsidRPr="004465BD">
              <w:rPr>
                <w:rFonts w:cstheme="minorHAnsi"/>
                <w:b/>
                <w:bCs/>
              </w:rPr>
              <w:t xml:space="preserve">Plasmid </w:t>
            </w:r>
          </w:p>
        </w:tc>
      </w:tr>
      <w:tr w:rsidR="00AA0743" w:rsidRPr="004465BD" w14:paraId="4E082A40" w14:textId="77777777" w:rsidTr="00AA0743">
        <w:trPr>
          <w:trHeight w:val="79"/>
          <w:jc w:val="center"/>
        </w:trPr>
        <w:tc>
          <w:tcPr>
            <w:cnfStyle w:val="001000000000" w:firstRow="0" w:lastRow="0" w:firstColumn="1" w:lastColumn="0" w:oddVBand="0" w:evenVBand="0" w:oddHBand="0" w:evenHBand="0" w:firstRowFirstColumn="0" w:firstRowLastColumn="0" w:lastRowFirstColumn="0" w:lastRowLastColumn="0"/>
            <w:tcW w:w="1194" w:type="dxa"/>
            <w:tcBorders>
              <w:left w:val="single" w:sz="4" w:space="0" w:color="auto"/>
              <w:bottom w:val="single" w:sz="4" w:space="0" w:color="auto"/>
            </w:tcBorders>
          </w:tcPr>
          <w:p w14:paraId="3F90D732" w14:textId="77777777" w:rsidR="00A53084" w:rsidRPr="004465BD" w:rsidRDefault="00A53084" w:rsidP="00F37FD5">
            <w:pPr>
              <w:rPr>
                <w:rFonts w:cstheme="minorHAnsi"/>
                <w:b w:val="0"/>
                <w:bCs w:val="0"/>
                <w:iCs/>
              </w:rPr>
            </w:pPr>
            <w:r w:rsidRPr="004465BD">
              <w:rPr>
                <w:rFonts w:cstheme="minorHAnsi"/>
                <w:b w:val="0"/>
                <w:bCs w:val="0"/>
              </w:rPr>
              <w:t>2374/2375</w:t>
            </w:r>
          </w:p>
        </w:tc>
        <w:tc>
          <w:tcPr>
            <w:tcW w:w="7572" w:type="dxa"/>
            <w:tcBorders>
              <w:bottom w:val="single" w:sz="4" w:space="0" w:color="auto"/>
              <w:right w:val="single" w:sz="4" w:space="0" w:color="auto"/>
            </w:tcBorders>
          </w:tcPr>
          <w:p w14:paraId="329C5E2D" w14:textId="77777777" w:rsidR="00A53084" w:rsidRPr="004465BD" w:rsidRDefault="00A53084" w:rsidP="00F37FD5">
            <w:pPr>
              <w:cnfStyle w:val="000000000000" w:firstRow="0" w:lastRow="0" w:firstColumn="0" w:lastColumn="0" w:oddVBand="0" w:evenVBand="0" w:oddHBand="0" w:evenHBand="0" w:firstRowFirstColumn="0" w:firstRowLastColumn="0" w:lastRowFirstColumn="0" w:lastRowLastColumn="0"/>
              <w:rPr>
                <w:rFonts w:cstheme="minorHAnsi"/>
                <w:color w:val="000000" w:themeColor="text1"/>
              </w:rPr>
            </w:pPr>
            <w:r w:rsidRPr="004465BD">
              <w:rPr>
                <w:rFonts w:cstheme="minorHAnsi"/>
                <w:color w:val="000000" w:themeColor="text1"/>
              </w:rPr>
              <w:t>ACTAT</w:t>
            </w:r>
            <w:r w:rsidRPr="004465BD">
              <w:rPr>
                <w:rFonts w:cstheme="minorHAnsi"/>
                <w:bCs/>
                <w:color w:val="000000" w:themeColor="text1"/>
              </w:rPr>
              <w:t>GAATTC</w:t>
            </w:r>
            <w:r w:rsidRPr="004465BD">
              <w:rPr>
                <w:rFonts w:cstheme="minorHAnsi"/>
                <w:color w:val="000000" w:themeColor="text1"/>
              </w:rPr>
              <w:t>ATGTTTTTATATACTAAAACCAAAACTTATAAAATGTTTATCCCGAA/</w:t>
            </w:r>
          </w:p>
          <w:p w14:paraId="33D5A2FD" w14:textId="77777777" w:rsidR="00A53084" w:rsidRPr="004465BD" w:rsidRDefault="00A53084" w:rsidP="00F37FD5">
            <w:pPr>
              <w:cnfStyle w:val="000000000000" w:firstRow="0" w:lastRow="0" w:firstColumn="0" w:lastColumn="0" w:oddVBand="0" w:evenVBand="0" w:oddHBand="0" w:evenHBand="0" w:firstRowFirstColumn="0" w:firstRowLastColumn="0" w:lastRowFirstColumn="0" w:lastRowLastColumn="0"/>
              <w:rPr>
                <w:rFonts w:cstheme="minorHAnsi"/>
              </w:rPr>
            </w:pPr>
            <w:r w:rsidRPr="004465BD">
              <w:rPr>
                <w:rFonts w:cstheme="minorHAnsi"/>
                <w:color w:val="000000" w:themeColor="text1"/>
              </w:rPr>
              <w:t>GTCAGT</w:t>
            </w:r>
            <w:r w:rsidRPr="004465BD">
              <w:rPr>
                <w:rFonts w:cstheme="minorHAnsi"/>
                <w:bCs/>
                <w:color w:val="000000" w:themeColor="text1"/>
              </w:rPr>
              <w:t>GAATTC</w:t>
            </w:r>
            <w:r w:rsidRPr="004465BD">
              <w:rPr>
                <w:rFonts w:cstheme="minorHAnsi"/>
                <w:color w:val="000000" w:themeColor="text1"/>
              </w:rPr>
              <w:t>TTACGAAACCCTAATGATTGTTAAGGCAGC</w:t>
            </w:r>
          </w:p>
        </w:tc>
        <w:tc>
          <w:tcPr>
            <w:tcW w:w="1759" w:type="dxa"/>
            <w:tcBorders>
              <w:left w:val="single" w:sz="4" w:space="0" w:color="auto"/>
              <w:bottom w:val="single" w:sz="4" w:space="0" w:color="auto"/>
              <w:right w:val="single" w:sz="4" w:space="0" w:color="auto"/>
            </w:tcBorders>
          </w:tcPr>
          <w:p w14:paraId="25DA980E" w14:textId="3C2BCF21" w:rsidR="00A53084" w:rsidRPr="004465BD" w:rsidRDefault="00A53084" w:rsidP="00AA0743">
            <w:pPr>
              <w:cnfStyle w:val="000000000000" w:firstRow="0" w:lastRow="0" w:firstColumn="0" w:lastColumn="0" w:oddVBand="0" w:evenVBand="0" w:oddHBand="0" w:evenHBand="0" w:firstRowFirstColumn="0" w:firstRowLastColumn="0" w:lastRowFirstColumn="0" w:lastRowLastColumn="0"/>
              <w:rPr>
                <w:rFonts w:cstheme="minorHAnsi"/>
                <w:i/>
              </w:rPr>
            </w:pPr>
            <w:r w:rsidRPr="004465BD">
              <w:rPr>
                <w:rFonts w:cstheme="minorHAnsi"/>
              </w:rPr>
              <w:t>pHT315</w:t>
            </w:r>
            <w:r w:rsidRPr="004465BD">
              <w:rPr>
                <w:rFonts w:cstheme="minorHAnsi"/>
                <w:i/>
              </w:rPr>
              <w:t>-</w:t>
            </w:r>
            <w:r w:rsidR="005F512C">
              <w:rPr>
                <w:rFonts w:cstheme="minorHAnsi"/>
                <w:i/>
              </w:rPr>
              <w:t>pl-</w:t>
            </w:r>
            <w:r w:rsidRPr="004465BD">
              <w:rPr>
                <w:rFonts w:cstheme="minorHAnsi"/>
                <w:i/>
              </w:rPr>
              <w:t>bclA</w:t>
            </w:r>
          </w:p>
        </w:tc>
      </w:tr>
    </w:tbl>
    <w:p w14:paraId="49C6F99B" w14:textId="77777777" w:rsidR="00485D51" w:rsidRPr="00F80018" w:rsidRDefault="00485D51" w:rsidP="0072577D">
      <w:pPr>
        <w:jc w:val="both"/>
        <w:rPr>
          <w:rFonts w:ascii="Times New Roman" w:hAnsi="Times New Roman" w:cs="Times New Roman"/>
        </w:rPr>
        <w:sectPr w:rsidR="00485D51" w:rsidRPr="00F80018" w:rsidSect="00E1438E">
          <w:pgSz w:w="16838" w:h="11906" w:orient="landscape"/>
          <w:pgMar w:top="1440" w:right="1440" w:bottom="1440" w:left="1440" w:header="708" w:footer="708" w:gutter="0"/>
          <w:cols w:space="708"/>
          <w:docGrid w:linePitch="360"/>
        </w:sectPr>
      </w:pPr>
    </w:p>
    <w:p w14:paraId="393F702A" w14:textId="61AAED10" w:rsidR="00ED476A" w:rsidRDefault="00ED476A" w:rsidP="00ED476A">
      <w:pPr>
        <w:pStyle w:val="NormalWeb"/>
        <w:spacing w:line="360" w:lineRule="auto"/>
        <w:jc w:val="both"/>
      </w:pPr>
    </w:p>
    <w:p w14:paraId="67F0BC7A" w14:textId="5663473C" w:rsidR="001E3CC7" w:rsidRDefault="001E3CC7" w:rsidP="001E3CC7">
      <w:pPr>
        <w:jc w:val="both"/>
        <w:rPr>
          <w:rFonts w:ascii="Times New Roman" w:hAnsi="Times New Roman" w:cs="Times New Roman"/>
        </w:rPr>
      </w:pPr>
    </w:p>
    <w:sectPr w:rsidR="001E3CC7" w:rsidSect="00E1438E">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B2D1F2B" w14:textId="77777777" w:rsidR="00E1438E" w:rsidRDefault="00E1438E" w:rsidP="001B2DAE">
      <w:pPr>
        <w:spacing w:after="0" w:line="240" w:lineRule="auto"/>
      </w:pPr>
      <w:r>
        <w:separator/>
      </w:r>
    </w:p>
  </w:endnote>
  <w:endnote w:type="continuationSeparator" w:id="0">
    <w:p w14:paraId="02A7B82B" w14:textId="77777777" w:rsidR="00E1438E" w:rsidRDefault="00E1438E" w:rsidP="001B2DAE">
      <w:pPr>
        <w:spacing w:after="0" w:line="240" w:lineRule="auto"/>
      </w:pPr>
      <w:r>
        <w:continuationSeparator/>
      </w:r>
    </w:p>
  </w:endnote>
  <w:endnote w:type="continuationNotice" w:id="1">
    <w:p w14:paraId="7891BF2F" w14:textId="77777777" w:rsidR="00E1438E" w:rsidRDefault="00E1438E">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Courier New">
    <w:panose1 w:val="02070309020205020404"/>
    <w:charset w:val="00"/>
    <w:family w:val="modern"/>
    <w:pitch w:val="fixed"/>
    <w:sig w:usb0="E0002EFF" w:usb1="C0007843" w:usb2="00000009" w:usb3="00000000" w:csb0="000001FF" w:csb1="00000000"/>
  </w:font>
  <w:font w:name="Calibri-Italic">
    <w:altName w:val="Calibri"/>
    <w:panose1 w:val="00000000000000000000"/>
    <w:charset w:val="00"/>
    <w:family w:val="roman"/>
    <w:notTrueType/>
    <w:pitch w:val="default"/>
  </w:font>
  <w:font w:name="Segoe UI">
    <w:panose1 w:val="020B0502040204020203"/>
    <w:charset w:val="00"/>
    <w:family w:val="swiss"/>
    <w:pitch w:val="variable"/>
    <w:sig w:usb0="E4002EFF" w:usb1="C000E47F" w:usb2="00000009" w:usb3="00000000" w:csb0="000001FF" w:csb1="00000000"/>
  </w:font>
  <w:font w:name="Symbol">
    <w:panose1 w:val="05050102010706020507"/>
    <w:charset w:val="02"/>
    <w:family w:val="roman"/>
    <w:pitch w:val="variable"/>
    <w:sig w:usb0="00000000" w:usb1="10000000" w:usb2="00000000" w:usb3="00000000" w:csb0="80000000" w:csb1="00000000"/>
  </w:font>
  <w:font w:name="TimesLTStd-Roman">
    <w:altName w:val="MS Gothic"/>
    <w:panose1 w:val="00000000000000000000"/>
    <w:charset w:val="80"/>
    <w:family w:val="auto"/>
    <w:notTrueType/>
    <w:pitch w:val="default"/>
    <w:sig w:usb0="00000001" w:usb1="08070000" w:usb2="00000010" w:usb3="00000000" w:csb0="00020000" w:csb1="00000000"/>
  </w:font>
  <w:font w:name="Yu Mincho">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4301E0E" w14:textId="77777777" w:rsidR="00E1438E" w:rsidRDefault="00E1438E" w:rsidP="001B2DAE">
      <w:pPr>
        <w:spacing w:after="0" w:line="240" w:lineRule="auto"/>
      </w:pPr>
      <w:r>
        <w:separator/>
      </w:r>
    </w:p>
  </w:footnote>
  <w:footnote w:type="continuationSeparator" w:id="0">
    <w:p w14:paraId="2D37E293" w14:textId="77777777" w:rsidR="00E1438E" w:rsidRDefault="00E1438E" w:rsidP="001B2DAE">
      <w:pPr>
        <w:spacing w:after="0" w:line="240" w:lineRule="auto"/>
      </w:pPr>
      <w:r>
        <w:continuationSeparator/>
      </w:r>
    </w:p>
  </w:footnote>
  <w:footnote w:type="continuationNotice" w:id="1">
    <w:p w14:paraId="058343F5" w14:textId="77777777" w:rsidR="00E1438E" w:rsidRDefault="00E1438E">
      <w:pPr>
        <w:spacing w:after="0" w:line="240" w:lineRule="auto"/>
      </w:pP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Science&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dpszt9dp9tsdwqexw9qxfp2nv5529p9sfex9&quot;&gt;My EndNote Library&lt;record-ids&gt;&lt;item&gt;819&lt;/item&gt;&lt;item&gt;822&lt;/item&gt;&lt;item&gt;824&lt;/item&gt;&lt;item&gt;826&lt;/item&gt;&lt;item&gt;827&lt;/item&gt;&lt;item&gt;828&lt;/item&gt;&lt;item&gt;831&lt;/item&gt;&lt;item&gt;834&lt;/item&gt;&lt;item&gt;835&lt;/item&gt;&lt;item&gt;842&lt;/item&gt;&lt;item&gt;848&lt;/item&gt;&lt;item&gt;854&lt;/item&gt;&lt;item&gt;860&lt;/item&gt;&lt;item&gt;861&lt;/item&gt;&lt;item&gt;867&lt;/item&gt;&lt;item&gt;868&lt;/item&gt;&lt;item&gt;957&lt;/item&gt;&lt;item&gt;1005&lt;/item&gt;&lt;item&gt;1042&lt;/item&gt;&lt;item&gt;1062&lt;/item&gt;&lt;item&gt;1063&lt;/item&gt;&lt;item&gt;1064&lt;/item&gt;&lt;item&gt;1075&lt;/item&gt;&lt;item&gt;1076&lt;/item&gt;&lt;item&gt;1077&lt;/item&gt;&lt;item&gt;1078&lt;/item&gt;&lt;item&gt;1079&lt;/item&gt;&lt;item&gt;1080&lt;/item&gt;&lt;item&gt;1081&lt;/item&gt;&lt;item&gt;1082&lt;/item&gt;&lt;item&gt;1083&lt;/item&gt;&lt;item&gt;1084&lt;/item&gt;&lt;item&gt;1085&lt;/item&gt;&lt;item&gt;1086&lt;/item&gt;&lt;item&gt;1087&lt;/item&gt;&lt;item&gt;1088&lt;/item&gt;&lt;item&gt;1089&lt;/item&gt;&lt;item&gt;1090&lt;/item&gt;&lt;item&gt;1092&lt;/item&gt;&lt;item&gt;1093&lt;/item&gt;&lt;item&gt;1097&lt;/item&gt;&lt;item&gt;1098&lt;/item&gt;&lt;item&gt;1101&lt;/item&gt;&lt;item&gt;1102&lt;/item&gt;&lt;item&gt;1103&lt;/item&gt;&lt;item&gt;1104&lt;/item&gt;&lt;item&gt;1105&lt;/item&gt;&lt;item&gt;1107&lt;/item&gt;&lt;item&gt;1108&lt;/item&gt;&lt;item&gt;1110&lt;/item&gt;&lt;item&gt;1111&lt;/item&gt;&lt;item&gt;1112&lt;/item&gt;&lt;item&gt;1113&lt;/item&gt;&lt;item&gt;1114&lt;/item&gt;&lt;item&gt;1115&lt;/item&gt;&lt;item&gt;1116&lt;/item&gt;&lt;item&gt;1117&lt;/item&gt;&lt;item&gt;1118&lt;/item&gt;&lt;item&gt;1119&lt;/item&gt;&lt;item&gt;1123&lt;/item&gt;&lt;/record-ids&gt;&lt;/item&gt;&lt;/Libraries&gt;"/>
  </w:docVars>
  <w:rsids>
    <w:rsidRoot w:val="00BC1AA7"/>
    <w:rsid w:val="00001328"/>
    <w:rsid w:val="00001F15"/>
    <w:rsid w:val="0000366E"/>
    <w:rsid w:val="000042BC"/>
    <w:rsid w:val="0000590A"/>
    <w:rsid w:val="00005F9C"/>
    <w:rsid w:val="000060D3"/>
    <w:rsid w:val="00006C8E"/>
    <w:rsid w:val="000079BA"/>
    <w:rsid w:val="00007DDC"/>
    <w:rsid w:val="00010C8E"/>
    <w:rsid w:val="0001281E"/>
    <w:rsid w:val="00012CF9"/>
    <w:rsid w:val="00013278"/>
    <w:rsid w:val="00014154"/>
    <w:rsid w:val="00014243"/>
    <w:rsid w:val="00014820"/>
    <w:rsid w:val="0001557E"/>
    <w:rsid w:val="000171F7"/>
    <w:rsid w:val="00017C39"/>
    <w:rsid w:val="00017DAA"/>
    <w:rsid w:val="00020715"/>
    <w:rsid w:val="000209AC"/>
    <w:rsid w:val="00020A05"/>
    <w:rsid w:val="000212AF"/>
    <w:rsid w:val="00021F67"/>
    <w:rsid w:val="000224E0"/>
    <w:rsid w:val="000232D5"/>
    <w:rsid w:val="000236CA"/>
    <w:rsid w:val="00024501"/>
    <w:rsid w:val="000272E0"/>
    <w:rsid w:val="00027904"/>
    <w:rsid w:val="00030BF2"/>
    <w:rsid w:val="00031D00"/>
    <w:rsid w:val="0003222D"/>
    <w:rsid w:val="000325BB"/>
    <w:rsid w:val="00032AB9"/>
    <w:rsid w:val="00032C63"/>
    <w:rsid w:val="000363CB"/>
    <w:rsid w:val="00037C98"/>
    <w:rsid w:val="00040578"/>
    <w:rsid w:val="000419AA"/>
    <w:rsid w:val="0004348C"/>
    <w:rsid w:val="00043C57"/>
    <w:rsid w:val="000449E7"/>
    <w:rsid w:val="00045E98"/>
    <w:rsid w:val="000479C1"/>
    <w:rsid w:val="00050224"/>
    <w:rsid w:val="000514FE"/>
    <w:rsid w:val="0005279A"/>
    <w:rsid w:val="00053C25"/>
    <w:rsid w:val="00054322"/>
    <w:rsid w:val="00054703"/>
    <w:rsid w:val="00054C66"/>
    <w:rsid w:val="00055A52"/>
    <w:rsid w:val="00056DDB"/>
    <w:rsid w:val="00061C89"/>
    <w:rsid w:val="0006256E"/>
    <w:rsid w:val="000634FC"/>
    <w:rsid w:val="000642EE"/>
    <w:rsid w:val="00064D61"/>
    <w:rsid w:val="00064F04"/>
    <w:rsid w:val="000664AD"/>
    <w:rsid w:val="00071390"/>
    <w:rsid w:val="00071ED5"/>
    <w:rsid w:val="00072C50"/>
    <w:rsid w:val="0007357A"/>
    <w:rsid w:val="0007361A"/>
    <w:rsid w:val="000736AB"/>
    <w:rsid w:val="00074071"/>
    <w:rsid w:val="000747DC"/>
    <w:rsid w:val="00074C3D"/>
    <w:rsid w:val="000758C1"/>
    <w:rsid w:val="0007726A"/>
    <w:rsid w:val="00077E3A"/>
    <w:rsid w:val="00080240"/>
    <w:rsid w:val="00082181"/>
    <w:rsid w:val="00082880"/>
    <w:rsid w:val="0008435F"/>
    <w:rsid w:val="000859A6"/>
    <w:rsid w:val="00086FF0"/>
    <w:rsid w:val="000875E3"/>
    <w:rsid w:val="00090145"/>
    <w:rsid w:val="00091954"/>
    <w:rsid w:val="00092188"/>
    <w:rsid w:val="00092392"/>
    <w:rsid w:val="00092DA3"/>
    <w:rsid w:val="00092DE1"/>
    <w:rsid w:val="00093244"/>
    <w:rsid w:val="00093CA8"/>
    <w:rsid w:val="00095EB1"/>
    <w:rsid w:val="000A26C5"/>
    <w:rsid w:val="000A46A6"/>
    <w:rsid w:val="000A5B2B"/>
    <w:rsid w:val="000A69D8"/>
    <w:rsid w:val="000B0528"/>
    <w:rsid w:val="000B14E7"/>
    <w:rsid w:val="000B1FB1"/>
    <w:rsid w:val="000B2C29"/>
    <w:rsid w:val="000B2CEF"/>
    <w:rsid w:val="000B3B93"/>
    <w:rsid w:val="000B3DDC"/>
    <w:rsid w:val="000B4271"/>
    <w:rsid w:val="000B59EC"/>
    <w:rsid w:val="000C0376"/>
    <w:rsid w:val="000C0697"/>
    <w:rsid w:val="000C0DC1"/>
    <w:rsid w:val="000C1360"/>
    <w:rsid w:val="000C2103"/>
    <w:rsid w:val="000C4B0C"/>
    <w:rsid w:val="000C5A02"/>
    <w:rsid w:val="000C5AA6"/>
    <w:rsid w:val="000C60AC"/>
    <w:rsid w:val="000D127D"/>
    <w:rsid w:val="000D184E"/>
    <w:rsid w:val="000D1E04"/>
    <w:rsid w:val="000D1F3A"/>
    <w:rsid w:val="000D219A"/>
    <w:rsid w:val="000D27E0"/>
    <w:rsid w:val="000D3048"/>
    <w:rsid w:val="000D3DE4"/>
    <w:rsid w:val="000D44EC"/>
    <w:rsid w:val="000D485F"/>
    <w:rsid w:val="000D5E82"/>
    <w:rsid w:val="000D6CFD"/>
    <w:rsid w:val="000E07BF"/>
    <w:rsid w:val="000E0860"/>
    <w:rsid w:val="000E0961"/>
    <w:rsid w:val="000E264C"/>
    <w:rsid w:val="000E3D16"/>
    <w:rsid w:val="000E4020"/>
    <w:rsid w:val="000E6094"/>
    <w:rsid w:val="000E7218"/>
    <w:rsid w:val="000E75D6"/>
    <w:rsid w:val="000E7EA4"/>
    <w:rsid w:val="000F1142"/>
    <w:rsid w:val="000F1427"/>
    <w:rsid w:val="000F2962"/>
    <w:rsid w:val="000F3ED0"/>
    <w:rsid w:val="000F4638"/>
    <w:rsid w:val="000F4877"/>
    <w:rsid w:val="000F52D8"/>
    <w:rsid w:val="000F6C63"/>
    <w:rsid w:val="00100C6B"/>
    <w:rsid w:val="00101180"/>
    <w:rsid w:val="00101BE2"/>
    <w:rsid w:val="00102609"/>
    <w:rsid w:val="00102823"/>
    <w:rsid w:val="00102CA5"/>
    <w:rsid w:val="001039FE"/>
    <w:rsid w:val="001052FD"/>
    <w:rsid w:val="001053B7"/>
    <w:rsid w:val="00107A03"/>
    <w:rsid w:val="0011097F"/>
    <w:rsid w:val="001111D0"/>
    <w:rsid w:val="00111397"/>
    <w:rsid w:val="001118EF"/>
    <w:rsid w:val="00111D38"/>
    <w:rsid w:val="00112836"/>
    <w:rsid w:val="0011344E"/>
    <w:rsid w:val="00115181"/>
    <w:rsid w:val="00116F29"/>
    <w:rsid w:val="00116F7B"/>
    <w:rsid w:val="00117849"/>
    <w:rsid w:val="00117C64"/>
    <w:rsid w:val="001202C3"/>
    <w:rsid w:val="00120FC8"/>
    <w:rsid w:val="00121FA3"/>
    <w:rsid w:val="001224F9"/>
    <w:rsid w:val="00122EFC"/>
    <w:rsid w:val="00122FD3"/>
    <w:rsid w:val="00123232"/>
    <w:rsid w:val="001252C8"/>
    <w:rsid w:val="001253E6"/>
    <w:rsid w:val="001263A0"/>
    <w:rsid w:val="00126BA8"/>
    <w:rsid w:val="0012714A"/>
    <w:rsid w:val="00130F63"/>
    <w:rsid w:val="00131577"/>
    <w:rsid w:val="00131ABD"/>
    <w:rsid w:val="00132415"/>
    <w:rsid w:val="0013451B"/>
    <w:rsid w:val="0013583E"/>
    <w:rsid w:val="0013590C"/>
    <w:rsid w:val="00135ADE"/>
    <w:rsid w:val="0013649F"/>
    <w:rsid w:val="00136C6A"/>
    <w:rsid w:val="00137B03"/>
    <w:rsid w:val="00140C98"/>
    <w:rsid w:val="00142EC0"/>
    <w:rsid w:val="00150E05"/>
    <w:rsid w:val="00151A91"/>
    <w:rsid w:val="00153152"/>
    <w:rsid w:val="0015411C"/>
    <w:rsid w:val="00154A60"/>
    <w:rsid w:val="00155618"/>
    <w:rsid w:val="001557C1"/>
    <w:rsid w:val="00155AC0"/>
    <w:rsid w:val="00156802"/>
    <w:rsid w:val="001569C7"/>
    <w:rsid w:val="001570C1"/>
    <w:rsid w:val="001573A0"/>
    <w:rsid w:val="001602C9"/>
    <w:rsid w:val="00160432"/>
    <w:rsid w:val="00160464"/>
    <w:rsid w:val="00161268"/>
    <w:rsid w:val="00161C96"/>
    <w:rsid w:val="00162099"/>
    <w:rsid w:val="001627F5"/>
    <w:rsid w:val="00164B23"/>
    <w:rsid w:val="00164D34"/>
    <w:rsid w:val="001653BF"/>
    <w:rsid w:val="0016585D"/>
    <w:rsid w:val="00166288"/>
    <w:rsid w:val="00167744"/>
    <w:rsid w:val="001714D1"/>
    <w:rsid w:val="001717F1"/>
    <w:rsid w:val="00171F87"/>
    <w:rsid w:val="00172EF3"/>
    <w:rsid w:val="00173767"/>
    <w:rsid w:val="001748D8"/>
    <w:rsid w:val="001759D4"/>
    <w:rsid w:val="00176923"/>
    <w:rsid w:val="0017793D"/>
    <w:rsid w:val="00180134"/>
    <w:rsid w:val="00182A53"/>
    <w:rsid w:val="001839AB"/>
    <w:rsid w:val="0018400D"/>
    <w:rsid w:val="001842A5"/>
    <w:rsid w:val="001872D6"/>
    <w:rsid w:val="001877C8"/>
    <w:rsid w:val="001877D3"/>
    <w:rsid w:val="00190534"/>
    <w:rsid w:val="00191578"/>
    <w:rsid w:val="001920F0"/>
    <w:rsid w:val="001927BA"/>
    <w:rsid w:val="001945E0"/>
    <w:rsid w:val="00195D3F"/>
    <w:rsid w:val="0019614F"/>
    <w:rsid w:val="001971D7"/>
    <w:rsid w:val="001A0904"/>
    <w:rsid w:val="001A148A"/>
    <w:rsid w:val="001A18FE"/>
    <w:rsid w:val="001B03F2"/>
    <w:rsid w:val="001B086F"/>
    <w:rsid w:val="001B0CCD"/>
    <w:rsid w:val="001B0D30"/>
    <w:rsid w:val="001B141E"/>
    <w:rsid w:val="001B25BE"/>
    <w:rsid w:val="001B2DAE"/>
    <w:rsid w:val="001B5545"/>
    <w:rsid w:val="001B7918"/>
    <w:rsid w:val="001C0532"/>
    <w:rsid w:val="001C05EE"/>
    <w:rsid w:val="001C1569"/>
    <w:rsid w:val="001C2ADB"/>
    <w:rsid w:val="001C3093"/>
    <w:rsid w:val="001C3165"/>
    <w:rsid w:val="001C3349"/>
    <w:rsid w:val="001C3EAF"/>
    <w:rsid w:val="001C4B1E"/>
    <w:rsid w:val="001C6081"/>
    <w:rsid w:val="001C64C0"/>
    <w:rsid w:val="001C7226"/>
    <w:rsid w:val="001D175D"/>
    <w:rsid w:val="001D2435"/>
    <w:rsid w:val="001D322C"/>
    <w:rsid w:val="001D35EE"/>
    <w:rsid w:val="001D369C"/>
    <w:rsid w:val="001D3C26"/>
    <w:rsid w:val="001D463B"/>
    <w:rsid w:val="001D4A03"/>
    <w:rsid w:val="001D6553"/>
    <w:rsid w:val="001D660B"/>
    <w:rsid w:val="001D682E"/>
    <w:rsid w:val="001D70A1"/>
    <w:rsid w:val="001D74F1"/>
    <w:rsid w:val="001E0D73"/>
    <w:rsid w:val="001E1960"/>
    <w:rsid w:val="001E2369"/>
    <w:rsid w:val="001E321D"/>
    <w:rsid w:val="001E3CC7"/>
    <w:rsid w:val="001E3D70"/>
    <w:rsid w:val="001E444F"/>
    <w:rsid w:val="001E4F43"/>
    <w:rsid w:val="001E538C"/>
    <w:rsid w:val="001E55C3"/>
    <w:rsid w:val="001E62B3"/>
    <w:rsid w:val="001E64EF"/>
    <w:rsid w:val="001E76F5"/>
    <w:rsid w:val="001E7D1A"/>
    <w:rsid w:val="001F031F"/>
    <w:rsid w:val="001F0A47"/>
    <w:rsid w:val="001F0F3F"/>
    <w:rsid w:val="001F1161"/>
    <w:rsid w:val="001F192A"/>
    <w:rsid w:val="001F3146"/>
    <w:rsid w:val="001F370F"/>
    <w:rsid w:val="001F48AE"/>
    <w:rsid w:val="001F4BB7"/>
    <w:rsid w:val="001F5323"/>
    <w:rsid w:val="001F7906"/>
    <w:rsid w:val="0020084A"/>
    <w:rsid w:val="00200B2F"/>
    <w:rsid w:val="00201C3B"/>
    <w:rsid w:val="00204BCC"/>
    <w:rsid w:val="00204DF4"/>
    <w:rsid w:val="00205CFD"/>
    <w:rsid w:val="00206D71"/>
    <w:rsid w:val="00206E48"/>
    <w:rsid w:val="00207216"/>
    <w:rsid w:val="00207549"/>
    <w:rsid w:val="00207A29"/>
    <w:rsid w:val="0021029D"/>
    <w:rsid w:val="0021068D"/>
    <w:rsid w:val="00210D6B"/>
    <w:rsid w:val="00211F20"/>
    <w:rsid w:val="00212AB8"/>
    <w:rsid w:val="0021326E"/>
    <w:rsid w:val="00213555"/>
    <w:rsid w:val="0021378B"/>
    <w:rsid w:val="00213FB8"/>
    <w:rsid w:val="002153EF"/>
    <w:rsid w:val="00215F23"/>
    <w:rsid w:val="002175A5"/>
    <w:rsid w:val="00220887"/>
    <w:rsid w:val="00220993"/>
    <w:rsid w:val="00220B29"/>
    <w:rsid w:val="00220C0A"/>
    <w:rsid w:val="00222626"/>
    <w:rsid w:val="00222FD2"/>
    <w:rsid w:val="00224A7D"/>
    <w:rsid w:val="00225F02"/>
    <w:rsid w:val="0022611F"/>
    <w:rsid w:val="00227267"/>
    <w:rsid w:val="00227A92"/>
    <w:rsid w:val="00227B3C"/>
    <w:rsid w:val="00230446"/>
    <w:rsid w:val="00230635"/>
    <w:rsid w:val="00230FBB"/>
    <w:rsid w:val="00231CBB"/>
    <w:rsid w:val="002331DC"/>
    <w:rsid w:val="00233DB5"/>
    <w:rsid w:val="00234478"/>
    <w:rsid w:val="00234A9F"/>
    <w:rsid w:val="00234F40"/>
    <w:rsid w:val="00235C33"/>
    <w:rsid w:val="002361B0"/>
    <w:rsid w:val="00236792"/>
    <w:rsid w:val="00236F75"/>
    <w:rsid w:val="00237A31"/>
    <w:rsid w:val="00240A45"/>
    <w:rsid w:val="00241630"/>
    <w:rsid w:val="00241A77"/>
    <w:rsid w:val="00242163"/>
    <w:rsid w:val="00243F90"/>
    <w:rsid w:val="002442C8"/>
    <w:rsid w:val="00244474"/>
    <w:rsid w:val="00251D1B"/>
    <w:rsid w:val="00251F70"/>
    <w:rsid w:val="0025268E"/>
    <w:rsid w:val="002526E6"/>
    <w:rsid w:val="00252B1F"/>
    <w:rsid w:val="00253722"/>
    <w:rsid w:val="0025496A"/>
    <w:rsid w:val="0025560B"/>
    <w:rsid w:val="00257CC2"/>
    <w:rsid w:val="00264F6E"/>
    <w:rsid w:val="002667F6"/>
    <w:rsid w:val="0026757D"/>
    <w:rsid w:val="00271DD2"/>
    <w:rsid w:val="00272420"/>
    <w:rsid w:val="002771C5"/>
    <w:rsid w:val="002778D5"/>
    <w:rsid w:val="00277FCF"/>
    <w:rsid w:val="002814E1"/>
    <w:rsid w:val="00281511"/>
    <w:rsid w:val="002821C1"/>
    <w:rsid w:val="0028325D"/>
    <w:rsid w:val="0028416A"/>
    <w:rsid w:val="0028450F"/>
    <w:rsid w:val="00284A9E"/>
    <w:rsid w:val="00285015"/>
    <w:rsid w:val="00290B99"/>
    <w:rsid w:val="00294F8D"/>
    <w:rsid w:val="002959BE"/>
    <w:rsid w:val="00295D57"/>
    <w:rsid w:val="00295E32"/>
    <w:rsid w:val="00295F27"/>
    <w:rsid w:val="002979A6"/>
    <w:rsid w:val="00297CC7"/>
    <w:rsid w:val="002A00C6"/>
    <w:rsid w:val="002A03B9"/>
    <w:rsid w:val="002A03E9"/>
    <w:rsid w:val="002A0AD1"/>
    <w:rsid w:val="002A1385"/>
    <w:rsid w:val="002A1D05"/>
    <w:rsid w:val="002A3983"/>
    <w:rsid w:val="002A5660"/>
    <w:rsid w:val="002A58B2"/>
    <w:rsid w:val="002A594A"/>
    <w:rsid w:val="002A6CDE"/>
    <w:rsid w:val="002A7852"/>
    <w:rsid w:val="002B30C1"/>
    <w:rsid w:val="002B36BF"/>
    <w:rsid w:val="002B441F"/>
    <w:rsid w:val="002B4AAB"/>
    <w:rsid w:val="002B54F0"/>
    <w:rsid w:val="002B63DE"/>
    <w:rsid w:val="002B6C0A"/>
    <w:rsid w:val="002B70DD"/>
    <w:rsid w:val="002C0B2A"/>
    <w:rsid w:val="002C0B3D"/>
    <w:rsid w:val="002C1A18"/>
    <w:rsid w:val="002C1FF7"/>
    <w:rsid w:val="002C33CF"/>
    <w:rsid w:val="002C3668"/>
    <w:rsid w:val="002C40EC"/>
    <w:rsid w:val="002C5FD8"/>
    <w:rsid w:val="002C6C68"/>
    <w:rsid w:val="002C7F69"/>
    <w:rsid w:val="002D144A"/>
    <w:rsid w:val="002D18B7"/>
    <w:rsid w:val="002D2FEF"/>
    <w:rsid w:val="002D39DD"/>
    <w:rsid w:val="002D4853"/>
    <w:rsid w:val="002D5A3E"/>
    <w:rsid w:val="002D5FC2"/>
    <w:rsid w:val="002D70BB"/>
    <w:rsid w:val="002D71E6"/>
    <w:rsid w:val="002D7574"/>
    <w:rsid w:val="002E0EC2"/>
    <w:rsid w:val="002E12CE"/>
    <w:rsid w:val="002E1F3D"/>
    <w:rsid w:val="002E1FBC"/>
    <w:rsid w:val="002E2524"/>
    <w:rsid w:val="002E318E"/>
    <w:rsid w:val="002E31B0"/>
    <w:rsid w:val="002E3CA4"/>
    <w:rsid w:val="002E4511"/>
    <w:rsid w:val="002E4F98"/>
    <w:rsid w:val="002E5623"/>
    <w:rsid w:val="002E68B9"/>
    <w:rsid w:val="002F0088"/>
    <w:rsid w:val="002F06AB"/>
    <w:rsid w:val="002F0D98"/>
    <w:rsid w:val="002F205B"/>
    <w:rsid w:val="002F2C07"/>
    <w:rsid w:val="002F3F75"/>
    <w:rsid w:val="002F4344"/>
    <w:rsid w:val="002F4967"/>
    <w:rsid w:val="002F4AE3"/>
    <w:rsid w:val="002F6E80"/>
    <w:rsid w:val="002F6F29"/>
    <w:rsid w:val="00300A23"/>
    <w:rsid w:val="00304CF6"/>
    <w:rsid w:val="003050FE"/>
    <w:rsid w:val="00305561"/>
    <w:rsid w:val="00305D1A"/>
    <w:rsid w:val="003068FD"/>
    <w:rsid w:val="00307516"/>
    <w:rsid w:val="003107EE"/>
    <w:rsid w:val="003127C6"/>
    <w:rsid w:val="00313DE2"/>
    <w:rsid w:val="00313EF0"/>
    <w:rsid w:val="00315A6B"/>
    <w:rsid w:val="00316245"/>
    <w:rsid w:val="00322DFA"/>
    <w:rsid w:val="00322E40"/>
    <w:rsid w:val="0032530A"/>
    <w:rsid w:val="00325C36"/>
    <w:rsid w:val="00327EBC"/>
    <w:rsid w:val="00331E43"/>
    <w:rsid w:val="0033319A"/>
    <w:rsid w:val="00334C1B"/>
    <w:rsid w:val="00334FDA"/>
    <w:rsid w:val="00335137"/>
    <w:rsid w:val="00336050"/>
    <w:rsid w:val="00336C04"/>
    <w:rsid w:val="00336E56"/>
    <w:rsid w:val="003370D0"/>
    <w:rsid w:val="00340299"/>
    <w:rsid w:val="00340B6A"/>
    <w:rsid w:val="0034109D"/>
    <w:rsid w:val="003412FA"/>
    <w:rsid w:val="003419B6"/>
    <w:rsid w:val="00341DE7"/>
    <w:rsid w:val="003423B1"/>
    <w:rsid w:val="0034304E"/>
    <w:rsid w:val="00343F84"/>
    <w:rsid w:val="00345196"/>
    <w:rsid w:val="003453F0"/>
    <w:rsid w:val="00345CFE"/>
    <w:rsid w:val="00350627"/>
    <w:rsid w:val="003511FF"/>
    <w:rsid w:val="003512DB"/>
    <w:rsid w:val="003527C9"/>
    <w:rsid w:val="00352A03"/>
    <w:rsid w:val="00354643"/>
    <w:rsid w:val="0035529F"/>
    <w:rsid w:val="003557F3"/>
    <w:rsid w:val="003568CB"/>
    <w:rsid w:val="003579E1"/>
    <w:rsid w:val="00361318"/>
    <w:rsid w:val="003625FC"/>
    <w:rsid w:val="00362C5D"/>
    <w:rsid w:val="0036380B"/>
    <w:rsid w:val="003644E4"/>
    <w:rsid w:val="00364933"/>
    <w:rsid w:val="00366A27"/>
    <w:rsid w:val="00366F39"/>
    <w:rsid w:val="00367323"/>
    <w:rsid w:val="00367593"/>
    <w:rsid w:val="003675D4"/>
    <w:rsid w:val="003678BD"/>
    <w:rsid w:val="003679D0"/>
    <w:rsid w:val="0037038D"/>
    <w:rsid w:val="00372CAA"/>
    <w:rsid w:val="00373533"/>
    <w:rsid w:val="0037496D"/>
    <w:rsid w:val="00376D38"/>
    <w:rsid w:val="00377933"/>
    <w:rsid w:val="003801E5"/>
    <w:rsid w:val="003819F8"/>
    <w:rsid w:val="00381E11"/>
    <w:rsid w:val="00382E57"/>
    <w:rsid w:val="003839DE"/>
    <w:rsid w:val="003841E0"/>
    <w:rsid w:val="00384A45"/>
    <w:rsid w:val="00385A52"/>
    <w:rsid w:val="0038718B"/>
    <w:rsid w:val="00387267"/>
    <w:rsid w:val="0038785A"/>
    <w:rsid w:val="003901F9"/>
    <w:rsid w:val="00391707"/>
    <w:rsid w:val="00392E6B"/>
    <w:rsid w:val="00395A22"/>
    <w:rsid w:val="00395B4D"/>
    <w:rsid w:val="00395C3B"/>
    <w:rsid w:val="003A1529"/>
    <w:rsid w:val="003A19C3"/>
    <w:rsid w:val="003A2072"/>
    <w:rsid w:val="003A23E6"/>
    <w:rsid w:val="003A3891"/>
    <w:rsid w:val="003A3D8C"/>
    <w:rsid w:val="003A5AAE"/>
    <w:rsid w:val="003A728F"/>
    <w:rsid w:val="003B07AC"/>
    <w:rsid w:val="003B0876"/>
    <w:rsid w:val="003B0BC8"/>
    <w:rsid w:val="003B12C3"/>
    <w:rsid w:val="003B21A0"/>
    <w:rsid w:val="003B3EFF"/>
    <w:rsid w:val="003B3F93"/>
    <w:rsid w:val="003B78B7"/>
    <w:rsid w:val="003B793D"/>
    <w:rsid w:val="003B7B21"/>
    <w:rsid w:val="003C0AFA"/>
    <w:rsid w:val="003C1913"/>
    <w:rsid w:val="003C2AE6"/>
    <w:rsid w:val="003C3F89"/>
    <w:rsid w:val="003C52AC"/>
    <w:rsid w:val="003C552D"/>
    <w:rsid w:val="003C554B"/>
    <w:rsid w:val="003C60DA"/>
    <w:rsid w:val="003C73D7"/>
    <w:rsid w:val="003C7626"/>
    <w:rsid w:val="003C771A"/>
    <w:rsid w:val="003D0489"/>
    <w:rsid w:val="003D053D"/>
    <w:rsid w:val="003D0E95"/>
    <w:rsid w:val="003D1A78"/>
    <w:rsid w:val="003D246D"/>
    <w:rsid w:val="003D2771"/>
    <w:rsid w:val="003D4AC0"/>
    <w:rsid w:val="003D6C80"/>
    <w:rsid w:val="003E0637"/>
    <w:rsid w:val="003E0B0F"/>
    <w:rsid w:val="003E20DE"/>
    <w:rsid w:val="003E2A41"/>
    <w:rsid w:val="003E2BEF"/>
    <w:rsid w:val="003E30BC"/>
    <w:rsid w:val="003E40F9"/>
    <w:rsid w:val="003E4309"/>
    <w:rsid w:val="003E4BCD"/>
    <w:rsid w:val="003E5B80"/>
    <w:rsid w:val="003E67A7"/>
    <w:rsid w:val="003E68A2"/>
    <w:rsid w:val="003E766B"/>
    <w:rsid w:val="003E79F4"/>
    <w:rsid w:val="003E7BD3"/>
    <w:rsid w:val="003F06DA"/>
    <w:rsid w:val="003F2A47"/>
    <w:rsid w:val="003F4500"/>
    <w:rsid w:val="003F4ABB"/>
    <w:rsid w:val="003F5D84"/>
    <w:rsid w:val="003F64D3"/>
    <w:rsid w:val="003F76E7"/>
    <w:rsid w:val="0040112F"/>
    <w:rsid w:val="0040124A"/>
    <w:rsid w:val="00402518"/>
    <w:rsid w:val="00407526"/>
    <w:rsid w:val="004108FC"/>
    <w:rsid w:val="0041092C"/>
    <w:rsid w:val="00410BFE"/>
    <w:rsid w:val="00412093"/>
    <w:rsid w:val="00412C2A"/>
    <w:rsid w:val="00414D95"/>
    <w:rsid w:val="00415B8F"/>
    <w:rsid w:val="00417196"/>
    <w:rsid w:val="00417540"/>
    <w:rsid w:val="004202A7"/>
    <w:rsid w:val="00421561"/>
    <w:rsid w:val="00421C08"/>
    <w:rsid w:val="0042365D"/>
    <w:rsid w:val="004253B0"/>
    <w:rsid w:val="00427E7D"/>
    <w:rsid w:val="004314CF"/>
    <w:rsid w:val="00432D72"/>
    <w:rsid w:val="00433EF8"/>
    <w:rsid w:val="00434917"/>
    <w:rsid w:val="00434E79"/>
    <w:rsid w:val="004360DB"/>
    <w:rsid w:val="004365BD"/>
    <w:rsid w:val="00440C46"/>
    <w:rsid w:val="0044169A"/>
    <w:rsid w:val="0044347A"/>
    <w:rsid w:val="00444CAC"/>
    <w:rsid w:val="004471F3"/>
    <w:rsid w:val="004475F7"/>
    <w:rsid w:val="004478FD"/>
    <w:rsid w:val="0044793E"/>
    <w:rsid w:val="0045327B"/>
    <w:rsid w:val="00454F95"/>
    <w:rsid w:val="00455720"/>
    <w:rsid w:val="004561F9"/>
    <w:rsid w:val="00456EF5"/>
    <w:rsid w:val="0045717A"/>
    <w:rsid w:val="004605E8"/>
    <w:rsid w:val="00460CD9"/>
    <w:rsid w:val="00461035"/>
    <w:rsid w:val="00461649"/>
    <w:rsid w:val="004621DD"/>
    <w:rsid w:val="00463231"/>
    <w:rsid w:val="004648A7"/>
    <w:rsid w:val="00466484"/>
    <w:rsid w:val="004712C4"/>
    <w:rsid w:val="00471A71"/>
    <w:rsid w:val="00472D42"/>
    <w:rsid w:val="00474910"/>
    <w:rsid w:val="00474E03"/>
    <w:rsid w:val="00476CF9"/>
    <w:rsid w:val="004774AE"/>
    <w:rsid w:val="004809F0"/>
    <w:rsid w:val="00480E9A"/>
    <w:rsid w:val="004812C1"/>
    <w:rsid w:val="00481792"/>
    <w:rsid w:val="0048185C"/>
    <w:rsid w:val="00482102"/>
    <w:rsid w:val="00482CCE"/>
    <w:rsid w:val="00482EB4"/>
    <w:rsid w:val="0048414B"/>
    <w:rsid w:val="00484613"/>
    <w:rsid w:val="00485887"/>
    <w:rsid w:val="00485D51"/>
    <w:rsid w:val="00485EF1"/>
    <w:rsid w:val="00486651"/>
    <w:rsid w:val="00486753"/>
    <w:rsid w:val="00486CD7"/>
    <w:rsid w:val="004873C7"/>
    <w:rsid w:val="00490B9D"/>
    <w:rsid w:val="004911E6"/>
    <w:rsid w:val="00491C94"/>
    <w:rsid w:val="00492741"/>
    <w:rsid w:val="00492A0D"/>
    <w:rsid w:val="00492B4B"/>
    <w:rsid w:val="004935D9"/>
    <w:rsid w:val="00493AF2"/>
    <w:rsid w:val="00493C65"/>
    <w:rsid w:val="00493DB8"/>
    <w:rsid w:val="00495095"/>
    <w:rsid w:val="00495CF8"/>
    <w:rsid w:val="0049668E"/>
    <w:rsid w:val="004A028B"/>
    <w:rsid w:val="004A0973"/>
    <w:rsid w:val="004A0C64"/>
    <w:rsid w:val="004A0ED0"/>
    <w:rsid w:val="004A1D5A"/>
    <w:rsid w:val="004A2395"/>
    <w:rsid w:val="004A29BF"/>
    <w:rsid w:val="004A2F00"/>
    <w:rsid w:val="004A2FE0"/>
    <w:rsid w:val="004A3A09"/>
    <w:rsid w:val="004A42D3"/>
    <w:rsid w:val="004A4B8F"/>
    <w:rsid w:val="004A5686"/>
    <w:rsid w:val="004A5C19"/>
    <w:rsid w:val="004A6EDF"/>
    <w:rsid w:val="004A73A5"/>
    <w:rsid w:val="004B16A7"/>
    <w:rsid w:val="004B1E72"/>
    <w:rsid w:val="004B358E"/>
    <w:rsid w:val="004B37D4"/>
    <w:rsid w:val="004B3C02"/>
    <w:rsid w:val="004B4932"/>
    <w:rsid w:val="004B50A8"/>
    <w:rsid w:val="004B685D"/>
    <w:rsid w:val="004B6AF0"/>
    <w:rsid w:val="004B75F2"/>
    <w:rsid w:val="004B7691"/>
    <w:rsid w:val="004B7BFE"/>
    <w:rsid w:val="004B7C84"/>
    <w:rsid w:val="004B7DBA"/>
    <w:rsid w:val="004C084C"/>
    <w:rsid w:val="004C0EBD"/>
    <w:rsid w:val="004C119D"/>
    <w:rsid w:val="004C11E0"/>
    <w:rsid w:val="004C192F"/>
    <w:rsid w:val="004C3BAA"/>
    <w:rsid w:val="004C42DA"/>
    <w:rsid w:val="004C507B"/>
    <w:rsid w:val="004C7010"/>
    <w:rsid w:val="004C757A"/>
    <w:rsid w:val="004D0F4A"/>
    <w:rsid w:val="004D1659"/>
    <w:rsid w:val="004D6F58"/>
    <w:rsid w:val="004D7184"/>
    <w:rsid w:val="004D7223"/>
    <w:rsid w:val="004D7ACF"/>
    <w:rsid w:val="004E04B5"/>
    <w:rsid w:val="004E1246"/>
    <w:rsid w:val="004E1B75"/>
    <w:rsid w:val="004E3BFA"/>
    <w:rsid w:val="004E4762"/>
    <w:rsid w:val="004E582B"/>
    <w:rsid w:val="004E636A"/>
    <w:rsid w:val="004F0FD9"/>
    <w:rsid w:val="004F308E"/>
    <w:rsid w:val="004F3180"/>
    <w:rsid w:val="004F35C2"/>
    <w:rsid w:val="004F3D3F"/>
    <w:rsid w:val="004F561A"/>
    <w:rsid w:val="004F5F06"/>
    <w:rsid w:val="004F6266"/>
    <w:rsid w:val="004F6373"/>
    <w:rsid w:val="004F649A"/>
    <w:rsid w:val="004F7241"/>
    <w:rsid w:val="004F7296"/>
    <w:rsid w:val="00501319"/>
    <w:rsid w:val="00502EFF"/>
    <w:rsid w:val="0050737B"/>
    <w:rsid w:val="00507C9B"/>
    <w:rsid w:val="00510CE4"/>
    <w:rsid w:val="0051150B"/>
    <w:rsid w:val="005119F6"/>
    <w:rsid w:val="00512B84"/>
    <w:rsid w:val="00516B0E"/>
    <w:rsid w:val="00517B78"/>
    <w:rsid w:val="00520A47"/>
    <w:rsid w:val="00521129"/>
    <w:rsid w:val="00522664"/>
    <w:rsid w:val="00522B02"/>
    <w:rsid w:val="00523D9C"/>
    <w:rsid w:val="0052509D"/>
    <w:rsid w:val="00526110"/>
    <w:rsid w:val="0052655B"/>
    <w:rsid w:val="00526F8E"/>
    <w:rsid w:val="005273A7"/>
    <w:rsid w:val="00530165"/>
    <w:rsid w:val="0053590D"/>
    <w:rsid w:val="00536087"/>
    <w:rsid w:val="005362FD"/>
    <w:rsid w:val="0053720D"/>
    <w:rsid w:val="0053739A"/>
    <w:rsid w:val="0053753F"/>
    <w:rsid w:val="00537BE5"/>
    <w:rsid w:val="00541062"/>
    <w:rsid w:val="00541735"/>
    <w:rsid w:val="005418A4"/>
    <w:rsid w:val="00541C21"/>
    <w:rsid w:val="00541C3C"/>
    <w:rsid w:val="00542154"/>
    <w:rsid w:val="005430DA"/>
    <w:rsid w:val="00544BC5"/>
    <w:rsid w:val="0054693C"/>
    <w:rsid w:val="00546C5B"/>
    <w:rsid w:val="0055016C"/>
    <w:rsid w:val="00550F73"/>
    <w:rsid w:val="005522AA"/>
    <w:rsid w:val="005522BE"/>
    <w:rsid w:val="00553A54"/>
    <w:rsid w:val="0055734D"/>
    <w:rsid w:val="005577C8"/>
    <w:rsid w:val="005606EE"/>
    <w:rsid w:val="005613D6"/>
    <w:rsid w:val="00562D7E"/>
    <w:rsid w:val="00562E78"/>
    <w:rsid w:val="00563087"/>
    <w:rsid w:val="00564C23"/>
    <w:rsid w:val="005665A6"/>
    <w:rsid w:val="005676A6"/>
    <w:rsid w:val="00570001"/>
    <w:rsid w:val="005708AF"/>
    <w:rsid w:val="00570DBE"/>
    <w:rsid w:val="00571A82"/>
    <w:rsid w:val="0057202E"/>
    <w:rsid w:val="00572484"/>
    <w:rsid w:val="00574625"/>
    <w:rsid w:val="00575045"/>
    <w:rsid w:val="0057514D"/>
    <w:rsid w:val="0057590D"/>
    <w:rsid w:val="00575964"/>
    <w:rsid w:val="005767C5"/>
    <w:rsid w:val="00577CEE"/>
    <w:rsid w:val="00577D90"/>
    <w:rsid w:val="00577FC4"/>
    <w:rsid w:val="00580CCE"/>
    <w:rsid w:val="005814DD"/>
    <w:rsid w:val="005821FB"/>
    <w:rsid w:val="00582326"/>
    <w:rsid w:val="005835D2"/>
    <w:rsid w:val="0058419A"/>
    <w:rsid w:val="00585293"/>
    <w:rsid w:val="005857BD"/>
    <w:rsid w:val="00585DA2"/>
    <w:rsid w:val="00586CCA"/>
    <w:rsid w:val="00587286"/>
    <w:rsid w:val="00591683"/>
    <w:rsid w:val="00591F8D"/>
    <w:rsid w:val="00592BA8"/>
    <w:rsid w:val="00592D6A"/>
    <w:rsid w:val="005945F3"/>
    <w:rsid w:val="00594F8A"/>
    <w:rsid w:val="005953B4"/>
    <w:rsid w:val="00595BD8"/>
    <w:rsid w:val="00595CE8"/>
    <w:rsid w:val="00596080"/>
    <w:rsid w:val="00597B7D"/>
    <w:rsid w:val="005A029A"/>
    <w:rsid w:val="005A0731"/>
    <w:rsid w:val="005A0CE1"/>
    <w:rsid w:val="005A18AD"/>
    <w:rsid w:val="005A199F"/>
    <w:rsid w:val="005A32E4"/>
    <w:rsid w:val="005A3419"/>
    <w:rsid w:val="005A35FE"/>
    <w:rsid w:val="005A41B9"/>
    <w:rsid w:val="005A4813"/>
    <w:rsid w:val="005A5B26"/>
    <w:rsid w:val="005A724B"/>
    <w:rsid w:val="005A726F"/>
    <w:rsid w:val="005A7AEA"/>
    <w:rsid w:val="005B1532"/>
    <w:rsid w:val="005B3C85"/>
    <w:rsid w:val="005B4D89"/>
    <w:rsid w:val="005B4E66"/>
    <w:rsid w:val="005B6BF3"/>
    <w:rsid w:val="005C021A"/>
    <w:rsid w:val="005C0BA1"/>
    <w:rsid w:val="005C1148"/>
    <w:rsid w:val="005C2643"/>
    <w:rsid w:val="005C3B2F"/>
    <w:rsid w:val="005C4534"/>
    <w:rsid w:val="005C496E"/>
    <w:rsid w:val="005C4AD0"/>
    <w:rsid w:val="005C52ED"/>
    <w:rsid w:val="005C6357"/>
    <w:rsid w:val="005D0470"/>
    <w:rsid w:val="005D0730"/>
    <w:rsid w:val="005D3159"/>
    <w:rsid w:val="005D4310"/>
    <w:rsid w:val="005D546A"/>
    <w:rsid w:val="005E3065"/>
    <w:rsid w:val="005E3A9D"/>
    <w:rsid w:val="005E3B9A"/>
    <w:rsid w:val="005E4373"/>
    <w:rsid w:val="005E4464"/>
    <w:rsid w:val="005E64D0"/>
    <w:rsid w:val="005E7A2D"/>
    <w:rsid w:val="005F0026"/>
    <w:rsid w:val="005F0E0D"/>
    <w:rsid w:val="005F11F3"/>
    <w:rsid w:val="005F2BDD"/>
    <w:rsid w:val="005F430C"/>
    <w:rsid w:val="005F4BEF"/>
    <w:rsid w:val="005F512C"/>
    <w:rsid w:val="005F5A11"/>
    <w:rsid w:val="005F7E0F"/>
    <w:rsid w:val="005F7F74"/>
    <w:rsid w:val="0060129C"/>
    <w:rsid w:val="006012C1"/>
    <w:rsid w:val="006013A7"/>
    <w:rsid w:val="0060156D"/>
    <w:rsid w:val="0060246D"/>
    <w:rsid w:val="00603258"/>
    <w:rsid w:val="00603C28"/>
    <w:rsid w:val="006043B3"/>
    <w:rsid w:val="00604E8C"/>
    <w:rsid w:val="00605226"/>
    <w:rsid w:val="00605FA6"/>
    <w:rsid w:val="00606807"/>
    <w:rsid w:val="00606CE7"/>
    <w:rsid w:val="00610008"/>
    <w:rsid w:val="006105E0"/>
    <w:rsid w:val="00610812"/>
    <w:rsid w:val="00612471"/>
    <w:rsid w:val="006125D8"/>
    <w:rsid w:val="00613B9D"/>
    <w:rsid w:val="00614F3A"/>
    <w:rsid w:val="0061559B"/>
    <w:rsid w:val="006155D6"/>
    <w:rsid w:val="00616FEC"/>
    <w:rsid w:val="00617B76"/>
    <w:rsid w:val="00617C7D"/>
    <w:rsid w:val="00617DBA"/>
    <w:rsid w:val="00620067"/>
    <w:rsid w:val="00620D6D"/>
    <w:rsid w:val="00620F3A"/>
    <w:rsid w:val="006214CC"/>
    <w:rsid w:val="006223EC"/>
    <w:rsid w:val="00622BB9"/>
    <w:rsid w:val="00622FA8"/>
    <w:rsid w:val="00623AE2"/>
    <w:rsid w:val="00624597"/>
    <w:rsid w:val="00625158"/>
    <w:rsid w:val="0062657C"/>
    <w:rsid w:val="00627F3D"/>
    <w:rsid w:val="00627FA3"/>
    <w:rsid w:val="0063013F"/>
    <w:rsid w:val="0063021F"/>
    <w:rsid w:val="006315F5"/>
    <w:rsid w:val="006322AD"/>
    <w:rsid w:val="006322B8"/>
    <w:rsid w:val="006339A6"/>
    <w:rsid w:val="00633EC1"/>
    <w:rsid w:val="00635CF2"/>
    <w:rsid w:val="00636E3B"/>
    <w:rsid w:val="00640251"/>
    <w:rsid w:val="00641764"/>
    <w:rsid w:val="00642287"/>
    <w:rsid w:val="0064243D"/>
    <w:rsid w:val="0064366E"/>
    <w:rsid w:val="0064564E"/>
    <w:rsid w:val="00645E5A"/>
    <w:rsid w:val="006473F4"/>
    <w:rsid w:val="00647739"/>
    <w:rsid w:val="00647EFC"/>
    <w:rsid w:val="00650DD2"/>
    <w:rsid w:val="006516C3"/>
    <w:rsid w:val="0065189C"/>
    <w:rsid w:val="0065229D"/>
    <w:rsid w:val="0065235D"/>
    <w:rsid w:val="00652417"/>
    <w:rsid w:val="0065379E"/>
    <w:rsid w:val="00654859"/>
    <w:rsid w:val="00654CE0"/>
    <w:rsid w:val="006552A5"/>
    <w:rsid w:val="00655596"/>
    <w:rsid w:val="006562CC"/>
    <w:rsid w:val="00657A23"/>
    <w:rsid w:val="00657B36"/>
    <w:rsid w:val="00657FAA"/>
    <w:rsid w:val="00660B47"/>
    <w:rsid w:val="00660E59"/>
    <w:rsid w:val="00662638"/>
    <w:rsid w:val="006629B5"/>
    <w:rsid w:val="006639CE"/>
    <w:rsid w:val="00666EC2"/>
    <w:rsid w:val="00670830"/>
    <w:rsid w:val="0067204D"/>
    <w:rsid w:val="00675209"/>
    <w:rsid w:val="0067546C"/>
    <w:rsid w:val="00676F1B"/>
    <w:rsid w:val="006806D8"/>
    <w:rsid w:val="00680838"/>
    <w:rsid w:val="0068120D"/>
    <w:rsid w:val="0068151A"/>
    <w:rsid w:val="0068181C"/>
    <w:rsid w:val="00681E6A"/>
    <w:rsid w:val="00682933"/>
    <w:rsid w:val="00683223"/>
    <w:rsid w:val="00683FB3"/>
    <w:rsid w:val="006842A8"/>
    <w:rsid w:val="0068580B"/>
    <w:rsid w:val="006864AC"/>
    <w:rsid w:val="0068699A"/>
    <w:rsid w:val="00690D48"/>
    <w:rsid w:val="00692728"/>
    <w:rsid w:val="00693947"/>
    <w:rsid w:val="006A0709"/>
    <w:rsid w:val="006A32B8"/>
    <w:rsid w:val="006A3313"/>
    <w:rsid w:val="006A33A5"/>
    <w:rsid w:val="006A55C0"/>
    <w:rsid w:val="006A63B4"/>
    <w:rsid w:val="006A7ACF"/>
    <w:rsid w:val="006B0A2E"/>
    <w:rsid w:val="006B1630"/>
    <w:rsid w:val="006B1BA8"/>
    <w:rsid w:val="006B2CC8"/>
    <w:rsid w:val="006B2D6A"/>
    <w:rsid w:val="006B4DE6"/>
    <w:rsid w:val="006B54DC"/>
    <w:rsid w:val="006B5C3D"/>
    <w:rsid w:val="006B62BA"/>
    <w:rsid w:val="006B7483"/>
    <w:rsid w:val="006C0FBE"/>
    <w:rsid w:val="006C11AC"/>
    <w:rsid w:val="006C415F"/>
    <w:rsid w:val="006C4439"/>
    <w:rsid w:val="006C492C"/>
    <w:rsid w:val="006C5C43"/>
    <w:rsid w:val="006C627C"/>
    <w:rsid w:val="006C753E"/>
    <w:rsid w:val="006D218E"/>
    <w:rsid w:val="006D25E3"/>
    <w:rsid w:val="006D3F6A"/>
    <w:rsid w:val="006D49E7"/>
    <w:rsid w:val="006D4EA0"/>
    <w:rsid w:val="006D5867"/>
    <w:rsid w:val="006D5FEA"/>
    <w:rsid w:val="006D60B2"/>
    <w:rsid w:val="006D6267"/>
    <w:rsid w:val="006D6DEB"/>
    <w:rsid w:val="006D7073"/>
    <w:rsid w:val="006E1F8D"/>
    <w:rsid w:val="006E4B0C"/>
    <w:rsid w:val="006E66EA"/>
    <w:rsid w:val="006E6C6C"/>
    <w:rsid w:val="006E6F08"/>
    <w:rsid w:val="006E7AC8"/>
    <w:rsid w:val="006F0073"/>
    <w:rsid w:val="006F08F9"/>
    <w:rsid w:val="006F117A"/>
    <w:rsid w:val="006F16F7"/>
    <w:rsid w:val="006F1D66"/>
    <w:rsid w:val="006F4969"/>
    <w:rsid w:val="006F4A34"/>
    <w:rsid w:val="006F4C9A"/>
    <w:rsid w:val="006F5C00"/>
    <w:rsid w:val="006F5C9B"/>
    <w:rsid w:val="006F6637"/>
    <w:rsid w:val="00700762"/>
    <w:rsid w:val="0070217D"/>
    <w:rsid w:val="007033FB"/>
    <w:rsid w:val="00703AAC"/>
    <w:rsid w:val="0070601F"/>
    <w:rsid w:val="0070678A"/>
    <w:rsid w:val="00706C0C"/>
    <w:rsid w:val="0071121B"/>
    <w:rsid w:val="00711942"/>
    <w:rsid w:val="00711D8E"/>
    <w:rsid w:val="00712061"/>
    <w:rsid w:val="00714857"/>
    <w:rsid w:val="0071697A"/>
    <w:rsid w:val="00717D0D"/>
    <w:rsid w:val="00717EAF"/>
    <w:rsid w:val="0072029A"/>
    <w:rsid w:val="00722C21"/>
    <w:rsid w:val="0072393C"/>
    <w:rsid w:val="00724938"/>
    <w:rsid w:val="0072577D"/>
    <w:rsid w:val="0072622A"/>
    <w:rsid w:val="00727CB4"/>
    <w:rsid w:val="00730E89"/>
    <w:rsid w:val="00731258"/>
    <w:rsid w:val="00732227"/>
    <w:rsid w:val="0073330F"/>
    <w:rsid w:val="007372E3"/>
    <w:rsid w:val="00742C5E"/>
    <w:rsid w:val="007446E0"/>
    <w:rsid w:val="0074521E"/>
    <w:rsid w:val="0074584B"/>
    <w:rsid w:val="00746CA5"/>
    <w:rsid w:val="007471BC"/>
    <w:rsid w:val="00747A38"/>
    <w:rsid w:val="00751F60"/>
    <w:rsid w:val="0075254F"/>
    <w:rsid w:val="00752741"/>
    <w:rsid w:val="00753CA9"/>
    <w:rsid w:val="00754227"/>
    <w:rsid w:val="00757551"/>
    <w:rsid w:val="00757DAB"/>
    <w:rsid w:val="00761552"/>
    <w:rsid w:val="00761660"/>
    <w:rsid w:val="007639CD"/>
    <w:rsid w:val="00766468"/>
    <w:rsid w:val="00770FDA"/>
    <w:rsid w:val="007711D9"/>
    <w:rsid w:val="0077306E"/>
    <w:rsid w:val="0077329E"/>
    <w:rsid w:val="00774F92"/>
    <w:rsid w:val="00775176"/>
    <w:rsid w:val="0077679A"/>
    <w:rsid w:val="00776DB9"/>
    <w:rsid w:val="00776F8C"/>
    <w:rsid w:val="007802BB"/>
    <w:rsid w:val="00780BB0"/>
    <w:rsid w:val="00780C17"/>
    <w:rsid w:val="00781059"/>
    <w:rsid w:val="0078296B"/>
    <w:rsid w:val="00782F85"/>
    <w:rsid w:val="007838B1"/>
    <w:rsid w:val="00784018"/>
    <w:rsid w:val="007841FE"/>
    <w:rsid w:val="00787030"/>
    <w:rsid w:val="007877C5"/>
    <w:rsid w:val="00787CC7"/>
    <w:rsid w:val="00790411"/>
    <w:rsid w:val="007911EE"/>
    <w:rsid w:val="00791C48"/>
    <w:rsid w:val="007935EE"/>
    <w:rsid w:val="00794DF4"/>
    <w:rsid w:val="0079512C"/>
    <w:rsid w:val="0079628B"/>
    <w:rsid w:val="00796358"/>
    <w:rsid w:val="007964FE"/>
    <w:rsid w:val="007A0D80"/>
    <w:rsid w:val="007A1D81"/>
    <w:rsid w:val="007A29D2"/>
    <w:rsid w:val="007A2F01"/>
    <w:rsid w:val="007A3611"/>
    <w:rsid w:val="007A3F32"/>
    <w:rsid w:val="007A43F4"/>
    <w:rsid w:val="007A586F"/>
    <w:rsid w:val="007A6664"/>
    <w:rsid w:val="007A7558"/>
    <w:rsid w:val="007A7902"/>
    <w:rsid w:val="007A7EFA"/>
    <w:rsid w:val="007B0411"/>
    <w:rsid w:val="007B1D64"/>
    <w:rsid w:val="007B24B3"/>
    <w:rsid w:val="007B2AA2"/>
    <w:rsid w:val="007B2EDA"/>
    <w:rsid w:val="007B30D4"/>
    <w:rsid w:val="007B53F1"/>
    <w:rsid w:val="007B5AC5"/>
    <w:rsid w:val="007B5BFB"/>
    <w:rsid w:val="007B6EFC"/>
    <w:rsid w:val="007C05CD"/>
    <w:rsid w:val="007C0D65"/>
    <w:rsid w:val="007C14F1"/>
    <w:rsid w:val="007C1815"/>
    <w:rsid w:val="007C4D2A"/>
    <w:rsid w:val="007C6643"/>
    <w:rsid w:val="007C67F1"/>
    <w:rsid w:val="007C7763"/>
    <w:rsid w:val="007D18DD"/>
    <w:rsid w:val="007D1B36"/>
    <w:rsid w:val="007D3D38"/>
    <w:rsid w:val="007D4A3D"/>
    <w:rsid w:val="007D569F"/>
    <w:rsid w:val="007E039A"/>
    <w:rsid w:val="007E0864"/>
    <w:rsid w:val="007E1623"/>
    <w:rsid w:val="007E1D45"/>
    <w:rsid w:val="007E2B6C"/>
    <w:rsid w:val="007E3902"/>
    <w:rsid w:val="007E5024"/>
    <w:rsid w:val="007E601C"/>
    <w:rsid w:val="007E6485"/>
    <w:rsid w:val="007F047E"/>
    <w:rsid w:val="007F108C"/>
    <w:rsid w:val="007F19D6"/>
    <w:rsid w:val="007F1B6E"/>
    <w:rsid w:val="007F2AFB"/>
    <w:rsid w:val="007F2B59"/>
    <w:rsid w:val="007F3CA4"/>
    <w:rsid w:val="007F505B"/>
    <w:rsid w:val="007F5246"/>
    <w:rsid w:val="007F52DB"/>
    <w:rsid w:val="007F74BC"/>
    <w:rsid w:val="007F7624"/>
    <w:rsid w:val="007F7B0A"/>
    <w:rsid w:val="007F7E39"/>
    <w:rsid w:val="0080094B"/>
    <w:rsid w:val="008023FF"/>
    <w:rsid w:val="00802CA7"/>
    <w:rsid w:val="008038F8"/>
    <w:rsid w:val="00804901"/>
    <w:rsid w:val="00805000"/>
    <w:rsid w:val="008051A8"/>
    <w:rsid w:val="00805F0C"/>
    <w:rsid w:val="00806844"/>
    <w:rsid w:val="00810332"/>
    <w:rsid w:val="008119BF"/>
    <w:rsid w:val="00812896"/>
    <w:rsid w:val="008145E7"/>
    <w:rsid w:val="00815CC1"/>
    <w:rsid w:val="00816772"/>
    <w:rsid w:val="00817A7E"/>
    <w:rsid w:val="008211DB"/>
    <w:rsid w:val="008214D1"/>
    <w:rsid w:val="008234A9"/>
    <w:rsid w:val="008245C0"/>
    <w:rsid w:val="00825036"/>
    <w:rsid w:val="00825310"/>
    <w:rsid w:val="00826FE3"/>
    <w:rsid w:val="0082722B"/>
    <w:rsid w:val="008301F4"/>
    <w:rsid w:val="008309AF"/>
    <w:rsid w:val="00831EA2"/>
    <w:rsid w:val="00832662"/>
    <w:rsid w:val="008349D1"/>
    <w:rsid w:val="008363A1"/>
    <w:rsid w:val="008407E6"/>
    <w:rsid w:val="008412E7"/>
    <w:rsid w:val="0084300C"/>
    <w:rsid w:val="0084419E"/>
    <w:rsid w:val="00846428"/>
    <w:rsid w:val="00846F89"/>
    <w:rsid w:val="0084769A"/>
    <w:rsid w:val="008479F6"/>
    <w:rsid w:val="00854C60"/>
    <w:rsid w:val="00855115"/>
    <w:rsid w:val="00855536"/>
    <w:rsid w:val="00855E67"/>
    <w:rsid w:val="00856692"/>
    <w:rsid w:val="008566C9"/>
    <w:rsid w:val="00860399"/>
    <w:rsid w:val="008625D9"/>
    <w:rsid w:val="0086583F"/>
    <w:rsid w:val="00865AAF"/>
    <w:rsid w:val="0086600F"/>
    <w:rsid w:val="0087007B"/>
    <w:rsid w:val="00871315"/>
    <w:rsid w:val="0087154F"/>
    <w:rsid w:val="00873077"/>
    <w:rsid w:val="0087394E"/>
    <w:rsid w:val="00874A82"/>
    <w:rsid w:val="00875F37"/>
    <w:rsid w:val="00876055"/>
    <w:rsid w:val="008766BC"/>
    <w:rsid w:val="00881201"/>
    <w:rsid w:val="00881C43"/>
    <w:rsid w:val="0088272E"/>
    <w:rsid w:val="008833D2"/>
    <w:rsid w:val="00884B9B"/>
    <w:rsid w:val="008859E3"/>
    <w:rsid w:val="008903AD"/>
    <w:rsid w:val="0089060D"/>
    <w:rsid w:val="00890CC2"/>
    <w:rsid w:val="00892431"/>
    <w:rsid w:val="00892DC4"/>
    <w:rsid w:val="00893750"/>
    <w:rsid w:val="00893CB8"/>
    <w:rsid w:val="00895809"/>
    <w:rsid w:val="00895959"/>
    <w:rsid w:val="00895CCA"/>
    <w:rsid w:val="0089703F"/>
    <w:rsid w:val="008A156D"/>
    <w:rsid w:val="008A1BB8"/>
    <w:rsid w:val="008A2350"/>
    <w:rsid w:val="008A2B0A"/>
    <w:rsid w:val="008A34E2"/>
    <w:rsid w:val="008A3F65"/>
    <w:rsid w:val="008A41DF"/>
    <w:rsid w:val="008A4257"/>
    <w:rsid w:val="008A4BAD"/>
    <w:rsid w:val="008A505C"/>
    <w:rsid w:val="008A5F91"/>
    <w:rsid w:val="008A5FA5"/>
    <w:rsid w:val="008B02A5"/>
    <w:rsid w:val="008B0D5C"/>
    <w:rsid w:val="008B1591"/>
    <w:rsid w:val="008B1979"/>
    <w:rsid w:val="008B2915"/>
    <w:rsid w:val="008B6103"/>
    <w:rsid w:val="008B65B3"/>
    <w:rsid w:val="008B67C1"/>
    <w:rsid w:val="008B707D"/>
    <w:rsid w:val="008B731B"/>
    <w:rsid w:val="008C119A"/>
    <w:rsid w:val="008C1B14"/>
    <w:rsid w:val="008C1B3A"/>
    <w:rsid w:val="008C2287"/>
    <w:rsid w:val="008C26C6"/>
    <w:rsid w:val="008C28D3"/>
    <w:rsid w:val="008C2BF6"/>
    <w:rsid w:val="008C5480"/>
    <w:rsid w:val="008C5C5A"/>
    <w:rsid w:val="008C6840"/>
    <w:rsid w:val="008D01CC"/>
    <w:rsid w:val="008D0405"/>
    <w:rsid w:val="008D0D5B"/>
    <w:rsid w:val="008D1204"/>
    <w:rsid w:val="008D20CE"/>
    <w:rsid w:val="008D220A"/>
    <w:rsid w:val="008D4399"/>
    <w:rsid w:val="008D4490"/>
    <w:rsid w:val="008D4BFE"/>
    <w:rsid w:val="008D4F61"/>
    <w:rsid w:val="008D59E5"/>
    <w:rsid w:val="008D6089"/>
    <w:rsid w:val="008D624E"/>
    <w:rsid w:val="008D6489"/>
    <w:rsid w:val="008D6C9A"/>
    <w:rsid w:val="008D7EBF"/>
    <w:rsid w:val="008E1AB5"/>
    <w:rsid w:val="008E2659"/>
    <w:rsid w:val="008E38DC"/>
    <w:rsid w:val="008E39EF"/>
    <w:rsid w:val="008E43B7"/>
    <w:rsid w:val="008E53C9"/>
    <w:rsid w:val="008E6C55"/>
    <w:rsid w:val="008E7775"/>
    <w:rsid w:val="008E7C4D"/>
    <w:rsid w:val="008F1475"/>
    <w:rsid w:val="008F20A4"/>
    <w:rsid w:val="008F33BC"/>
    <w:rsid w:val="008F4103"/>
    <w:rsid w:val="008F4315"/>
    <w:rsid w:val="008F445C"/>
    <w:rsid w:val="008F570F"/>
    <w:rsid w:val="00900CA8"/>
    <w:rsid w:val="00902764"/>
    <w:rsid w:val="00902CE1"/>
    <w:rsid w:val="00904FA6"/>
    <w:rsid w:val="00906981"/>
    <w:rsid w:val="00906F48"/>
    <w:rsid w:val="00907A1C"/>
    <w:rsid w:val="009127F8"/>
    <w:rsid w:val="00912B1D"/>
    <w:rsid w:val="0091392C"/>
    <w:rsid w:val="0091417C"/>
    <w:rsid w:val="00914E8B"/>
    <w:rsid w:val="009151C3"/>
    <w:rsid w:val="00915BB6"/>
    <w:rsid w:val="009179D7"/>
    <w:rsid w:val="00917F96"/>
    <w:rsid w:val="00920E06"/>
    <w:rsid w:val="009220B9"/>
    <w:rsid w:val="00922256"/>
    <w:rsid w:val="009239A1"/>
    <w:rsid w:val="009243ED"/>
    <w:rsid w:val="009250B9"/>
    <w:rsid w:val="009257F6"/>
    <w:rsid w:val="00925917"/>
    <w:rsid w:val="00930760"/>
    <w:rsid w:val="00931AF2"/>
    <w:rsid w:val="00933D16"/>
    <w:rsid w:val="009352B6"/>
    <w:rsid w:val="00935B19"/>
    <w:rsid w:val="00936453"/>
    <w:rsid w:val="009370A6"/>
    <w:rsid w:val="009406D9"/>
    <w:rsid w:val="00941B2B"/>
    <w:rsid w:val="009432DD"/>
    <w:rsid w:val="00943803"/>
    <w:rsid w:val="009441FB"/>
    <w:rsid w:val="00944611"/>
    <w:rsid w:val="0094482C"/>
    <w:rsid w:val="00944FC8"/>
    <w:rsid w:val="00945C6E"/>
    <w:rsid w:val="00946BE6"/>
    <w:rsid w:val="00947B4F"/>
    <w:rsid w:val="0095009D"/>
    <w:rsid w:val="00952BA2"/>
    <w:rsid w:val="00954805"/>
    <w:rsid w:val="009559ED"/>
    <w:rsid w:val="00956FE9"/>
    <w:rsid w:val="00957F98"/>
    <w:rsid w:val="009603AF"/>
    <w:rsid w:val="00960610"/>
    <w:rsid w:val="00960A32"/>
    <w:rsid w:val="00961A9D"/>
    <w:rsid w:val="00961FCF"/>
    <w:rsid w:val="009623EE"/>
    <w:rsid w:val="00962E5D"/>
    <w:rsid w:val="009635CE"/>
    <w:rsid w:val="00963FC4"/>
    <w:rsid w:val="00964744"/>
    <w:rsid w:val="00965C1F"/>
    <w:rsid w:val="00965C4B"/>
    <w:rsid w:val="0096682D"/>
    <w:rsid w:val="00966F6D"/>
    <w:rsid w:val="00970018"/>
    <w:rsid w:val="00971443"/>
    <w:rsid w:val="00972C77"/>
    <w:rsid w:val="00973A4D"/>
    <w:rsid w:val="009742AA"/>
    <w:rsid w:val="00975E9B"/>
    <w:rsid w:val="00975F10"/>
    <w:rsid w:val="0097687D"/>
    <w:rsid w:val="0097689E"/>
    <w:rsid w:val="00976E1A"/>
    <w:rsid w:val="00977511"/>
    <w:rsid w:val="0097753C"/>
    <w:rsid w:val="00977E3B"/>
    <w:rsid w:val="009810E7"/>
    <w:rsid w:val="0098391F"/>
    <w:rsid w:val="00983F48"/>
    <w:rsid w:val="0098525B"/>
    <w:rsid w:val="009852B8"/>
    <w:rsid w:val="0098618F"/>
    <w:rsid w:val="0099002F"/>
    <w:rsid w:val="0099013D"/>
    <w:rsid w:val="0099209A"/>
    <w:rsid w:val="0099518D"/>
    <w:rsid w:val="00995902"/>
    <w:rsid w:val="00996702"/>
    <w:rsid w:val="00996A34"/>
    <w:rsid w:val="00996C99"/>
    <w:rsid w:val="009A3B04"/>
    <w:rsid w:val="009A41BA"/>
    <w:rsid w:val="009A448E"/>
    <w:rsid w:val="009A45EF"/>
    <w:rsid w:val="009A4A6F"/>
    <w:rsid w:val="009A58D7"/>
    <w:rsid w:val="009A62CF"/>
    <w:rsid w:val="009B0373"/>
    <w:rsid w:val="009B4A4A"/>
    <w:rsid w:val="009B4C60"/>
    <w:rsid w:val="009B56BA"/>
    <w:rsid w:val="009B6C58"/>
    <w:rsid w:val="009B6D61"/>
    <w:rsid w:val="009B781C"/>
    <w:rsid w:val="009B7E16"/>
    <w:rsid w:val="009C0C6B"/>
    <w:rsid w:val="009C11ED"/>
    <w:rsid w:val="009C20B0"/>
    <w:rsid w:val="009C3309"/>
    <w:rsid w:val="009C36C7"/>
    <w:rsid w:val="009C5ACC"/>
    <w:rsid w:val="009C650F"/>
    <w:rsid w:val="009C65BC"/>
    <w:rsid w:val="009C7C07"/>
    <w:rsid w:val="009D08B3"/>
    <w:rsid w:val="009D0B82"/>
    <w:rsid w:val="009D0CA7"/>
    <w:rsid w:val="009D1237"/>
    <w:rsid w:val="009D1FB2"/>
    <w:rsid w:val="009D2611"/>
    <w:rsid w:val="009D54F5"/>
    <w:rsid w:val="009D5526"/>
    <w:rsid w:val="009D5C4A"/>
    <w:rsid w:val="009D6052"/>
    <w:rsid w:val="009D6454"/>
    <w:rsid w:val="009D6A29"/>
    <w:rsid w:val="009E09C7"/>
    <w:rsid w:val="009E0E21"/>
    <w:rsid w:val="009E0F0E"/>
    <w:rsid w:val="009E21C5"/>
    <w:rsid w:val="009E500E"/>
    <w:rsid w:val="009E5615"/>
    <w:rsid w:val="009E6751"/>
    <w:rsid w:val="009E6F55"/>
    <w:rsid w:val="009E7C61"/>
    <w:rsid w:val="009F08BB"/>
    <w:rsid w:val="009F1359"/>
    <w:rsid w:val="009F147A"/>
    <w:rsid w:val="009F1691"/>
    <w:rsid w:val="009F30C8"/>
    <w:rsid w:val="009F3CF5"/>
    <w:rsid w:val="009F40C4"/>
    <w:rsid w:val="009F4973"/>
    <w:rsid w:val="009F5FB3"/>
    <w:rsid w:val="009F621B"/>
    <w:rsid w:val="009F656F"/>
    <w:rsid w:val="009F770E"/>
    <w:rsid w:val="009F7B51"/>
    <w:rsid w:val="009F7F63"/>
    <w:rsid w:val="00A03251"/>
    <w:rsid w:val="00A04002"/>
    <w:rsid w:val="00A04846"/>
    <w:rsid w:val="00A053C2"/>
    <w:rsid w:val="00A05E04"/>
    <w:rsid w:val="00A05F3A"/>
    <w:rsid w:val="00A07363"/>
    <w:rsid w:val="00A07616"/>
    <w:rsid w:val="00A07A8A"/>
    <w:rsid w:val="00A07C42"/>
    <w:rsid w:val="00A10EB4"/>
    <w:rsid w:val="00A12B69"/>
    <w:rsid w:val="00A12E9D"/>
    <w:rsid w:val="00A1317C"/>
    <w:rsid w:val="00A13F65"/>
    <w:rsid w:val="00A148EC"/>
    <w:rsid w:val="00A178D9"/>
    <w:rsid w:val="00A22074"/>
    <w:rsid w:val="00A2408F"/>
    <w:rsid w:val="00A24188"/>
    <w:rsid w:val="00A26DFC"/>
    <w:rsid w:val="00A26FFF"/>
    <w:rsid w:val="00A3082F"/>
    <w:rsid w:val="00A3104F"/>
    <w:rsid w:val="00A3168D"/>
    <w:rsid w:val="00A317E5"/>
    <w:rsid w:val="00A327D5"/>
    <w:rsid w:val="00A32BFC"/>
    <w:rsid w:val="00A32ECA"/>
    <w:rsid w:val="00A32F02"/>
    <w:rsid w:val="00A332D3"/>
    <w:rsid w:val="00A347A4"/>
    <w:rsid w:val="00A35110"/>
    <w:rsid w:val="00A365AB"/>
    <w:rsid w:val="00A367EA"/>
    <w:rsid w:val="00A40AFA"/>
    <w:rsid w:val="00A43249"/>
    <w:rsid w:val="00A44DF5"/>
    <w:rsid w:val="00A44E75"/>
    <w:rsid w:val="00A46EAB"/>
    <w:rsid w:val="00A47E93"/>
    <w:rsid w:val="00A505B8"/>
    <w:rsid w:val="00A50782"/>
    <w:rsid w:val="00A507C4"/>
    <w:rsid w:val="00A50B20"/>
    <w:rsid w:val="00A50CCB"/>
    <w:rsid w:val="00A51C20"/>
    <w:rsid w:val="00A53027"/>
    <w:rsid w:val="00A53084"/>
    <w:rsid w:val="00A53D71"/>
    <w:rsid w:val="00A54225"/>
    <w:rsid w:val="00A54D45"/>
    <w:rsid w:val="00A54DD8"/>
    <w:rsid w:val="00A56371"/>
    <w:rsid w:val="00A57839"/>
    <w:rsid w:val="00A57A41"/>
    <w:rsid w:val="00A6084F"/>
    <w:rsid w:val="00A60A70"/>
    <w:rsid w:val="00A60D04"/>
    <w:rsid w:val="00A60F91"/>
    <w:rsid w:val="00A61340"/>
    <w:rsid w:val="00A619BD"/>
    <w:rsid w:val="00A61AEF"/>
    <w:rsid w:val="00A62CBE"/>
    <w:rsid w:val="00A62D43"/>
    <w:rsid w:val="00A63A94"/>
    <w:rsid w:val="00A6439C"/>
    <w:rsid w:val="00A73BAA"/>
    <w:rsid w:val="00A7441C"/>
    <w:rsid w:val="00A74F4F"/>
    <w:rsid w:val="00A75582"/>
    <w:rsid w:val="00A75687"/>
    <w:rsid w:val="00A75B8F"/>
    <w:rsid w:val="00A775BD"/>
    <w:rsid w:val="00A77EFC"/>
    <w:rsid w:val="00A8013F"/>
    <w:rsid w:val="00A801F4"/>
    <w:rsid w:val="00A80DDE"/>
    <w:rsid w:val="00A86AA6"/>
    <w:rsid w:val="00A904BD"/>
    <w:rsid w:val="00A9188F"/>
    <w:rsid w:val="00A94044"/>
    <w:rsid w:val="00A9453E"/>
    <w:rsid w:val="00A94887"/>
    <w:rsid w:val="00A95923"/>
    <w:rsid w:val="00A95DD6"/>
    <w:rsid w:val="00A96D06"/>
    <w:rsid w:val="00A9765C"/>
    <w:rsid w:val="00A97848"/>
    <w:rsid w:val="00A979B5"/>
    <w:rsid w:val="00AA0743"/>
    <w:rsid w:val="00AA1292"/>
    <w:rsid w:val="00AA21E8"/>
    <w:rsid w:val="00AA3361"/>
    <w:rsid w:val="00AA3D8F"/>
    <w:rsid w:val="00AA44C9"/>
    <w:rsid w:val="00AA68AD"/>
    <w:rsid w:val="00AA77C9"/>
    <w:rsid w:val="00AB1093"/>
    <w:rsid w:val="00AB6B38"/>
    <w:rsid w:val="00AB7438"/>
    <w:rsid w:val="00AB75DE"/>
    <w:rsid w:val="00AC0468"/>
    <w:rsid w:val="00AC05B6"/>
    <w:rsid w:val="00AC132B"/>
    <w:rsid w:val="00AC17AB"/>
    <w:rsid w:val="00AC1AC0"/>
    <w:rsid w:val="00AC1EDA"/>
    <w:rsid w:val="00AC22E6"/>
    <w:rsid w:val="00AC4C1C"/>
    <w:rsid w:val="00AC4CFB"/>
    <w:rsid w:val="00AC5E1E"/>
    <w:rsid w:val="00AC63D3"/>
    <w:rsid w:val="00AD12AF"/>
    <w:rsid w:val="00AD161B"/>
    <w:rsid w:val="00AD1D40"/>
    <w:rsid w:val="00AD2025"/>
    <w:rsid w:val="00AD24A8"/>
    <w:rsid w:val="00AD2F17"/>
    <w:rsid w:val="00AD3622"/>
    <w:rsid w:val="00AD42CA"/>
    <w:rsid w:val="00AD42CF"/>
    <w:rsid w:val="00AD528F"/>
    <w:rsid w:val="00AD6497"/>
    <w:rsid w:val="00AD7645"/>
    <w:rsid w:val="00AD7718"/>
    <w:rsid w:val="00AD7806"/>
    <w:rsid w:val="00AE437F"/>
    <w:rsid w:val="00AE4E56"/>
    <w:rsid w:val="00AE55B4"/>
    <w:rsid w:val="00AE6EE6"/>
    <w:rsid w:val="00AE7190"/>
    <w:rsid w:val="00AF0910"/>
    <w:rsid w:val="00AF1EB1"/>
    <w:rsid w:val="00AF1F4D"/>
    <w:rsid w:val="00AF25CE"/>
    <w:rsid w:val="00AF3395"/>
    <w:rsid w:val="00AF3FE6"/>
    <w:rsid w:val="00AF4569"/>
    <w:rsid w:val="00AF4BED"/>
    <w:rsid w:val="00AF5169"/>
    <w:rsid w:val="00AF751E"/>
    <w:rsid w:val="00B005C9"/>
    <w:rsid w:val="00B017C7"/>
    <w:rsid w:val="00B018D2"/>
    <w:rsid w:val="00B02239"/>
    <w:rsid w:val="00B02912"/>
    <w:rsid w:val="00B03142"/>
    <w:rsid w:val="00B032D9"/>
    <w:rsid w:val="00B037F6"/>
    <w:rsid w:val="00B0474A"/>
    <w:rsid w:val="00B04824"/>
    <w:rsid w:val="00B05475"/>
    <w:rsid w:val="00B06F3E"/>
    <w:rsid w:val="00B06FD9"/>
    <w:rsid w:val="00B0724C"/>
    <w:rsid w:val="00B0727B"/>
    <w:rsid w:val="00B10432"/>
    <w:rsid w:val="00B10EF1"/>
    <w:rsid w:val="00B128EB"/>
    <w:rsid w:val="00B130B9"/>
    <w:rsid w:val="00B14341"/>
    <w:rsid w:val="00B14911"/>
    <w:rsid w:val="00B16C9F"/>
    <w:rsid w:val="00B17837"/>
    <w:rsid w:val="00B20468"/>
    <w:rsid w:val="00B22C82"/>
    <w:rsid w:val="00B22EE7"/>
    <w:rsid w:val="00B2343D"/>
    <w:rsid w:val="00B24641"/>
    <w:rsid w:val="00B24744"/>
    <w:rsid w:val="00B268D9"/>
    <w:rsid w:val="00B26B27"/>
    <w:rsid w:val="00B26E16"/>
    <w:rsid w:val="00B2717C"/>
    <w:rsid w:val="00B279F5"/>
    <w:rsid w:val="00B32863"/>
    <w:rsid w:val="00B34DD9"/>
    <w:rsid w:val="00B34DDF"/>
    <w:rsid w:val="00B35220"/>
    <w:rsid w:val="00B35331"/>
    <w:rsid w:val="00B355A1"/>
    <w:rsid w:val="00B35831"/>
    <w:rsid w:val="00B362A5"/>
    <w:rsid w:val="00B36694"/>
    <w:rsid w:val="00B36CCE"/>
    <w:rsid w:val="00B37023"/>
    <w:rsid w:val="00B402CD"/>
    <w:rsid w:val="00B4162D"/>
    <w:rsid w:val="00B4184F"/>
    <w:rsid w:val="00B46614"/>
    <w:rsid w:val="00B50380"/>
    <w:rsid w:val="00B506AC"/>
    <w:rsid w:val="00B50D93"/>
    <w:rsid w:val="00B516FD"/>
    <w:rsid w:val="00B51DB3"/>
    <w:rsid w:val="00B533D5"/>
    <w:rsid w:val="00B5363A"/>
    <w:rsid w:val="00B547E3"/>
    <w:rsid w:val="00B54A8A"/>
    <w:rsid w:val="00B5511D"/>
    <w:rsid w:val="00B563E5"/>
    <w:rsid w:val="00B56828"/>
    <w:rsid w:val="00B57946"/>
    <w:rsid w:val="00B60679"/>
    <w:rsid w:val="00B61C56"/>
    <w:rsid w:val="00B64375"/>
    <w:rsid w:val="00B6483B"/>
    <w:rsid w:val="00B66272"/>
    <w:rsid w:val="00B66427"/>
    <w:rsid w:val="00B67770"/>
    <w:rsid w:val="00B67E49"/>
    <w:rsid w:val="00B70859"/>
    <w:rsid w:val="00B7093D"/>
    <w:rsid w:val="00B71E16"/>
    <w:rsid w:val="00B72EC2"/>
    <w:rsid w:val="00B7370E"/>
    <w:rsid w:val="00B747CD"/>
    <w:rsid w:val="00B7575B"/>
    <w:rsid w:val="00B75C06"/>
    <w:rsid w:val="00B816B3"/>
    <w:rsid w:val="00B82043"/>
    <w:rsid w:val="00B83213"/>
    <w:rsid w:val="00B84320"/>
    <w:rsid w:val="00B850A8"/>
    <w:rsid w:val="00B85594"/>
    <w:rsid w:val="00B85CB7"/>
    <w:rsid w:val="00B86463"/>
    <w:rsid w:val="00B87BB9"/>
    <w:rsid w:val="00B90C72"/>
    <w:rsid w:val="00B90DC3"/>
    <w:rsid w:val="00B9139D"/>
    <w:rsid w:val="00B928D1"/>
    <w:rsid w:val="00B929CC"/>
    <w:rsid w:val="00B92CED"/>
    <w:rsid w:val="00B93372"/>
    <w:rsid w:val="00B93558"/>
    <w:rsid w:val="00B945C5"/>
    <w:rsid w:val="00B94E39"/>
    <w:rsid w:val="00B959CF"/>
    <w:rsid w:val="00B95A35"/>
    <w:rsid w:val="00B95CF1"/>
    <w:rsid w:val="00B96719"/>
    <w:rsid w:val="00B971E5"/>
    <w:rsid w:val="00BA29B7"/>
    <w:rsid w:val="00BA30A9"/>
    <w:rsid w:val="00BA3790"/>
    <w:rsid w:val="00BA67B4"/>
    <w:rsid w:val="00BA68CF"/>
    <w:rsid w:val="00BA7005"/>
    <w:rsid w:val="00BA7273"/>
    <w:rsid w:val="00BA7E37"/>
    <w:rsid w:val="00BB0763"/>
    <w:rsid w:val="00BB1885"/>
    <w:rsid w:val="00BB22FC"/>
    <w:rsid w:val="00BB4E90"/>
    <w:rsid w:val="00BB613A"/>
    <w:rsid w:val="00BB6AE2"/>
    <w:rsid w:val="00BB77AA"/>
    <w:rsid w:val="00BC177C"/>
    <w:rsid w:val="00BC1AA7"/>
    <w:rsid w:val="00BC1D05"/>
    <w:rsid w:val="00BC452C"/>
    <w:rsid w:val="00BC70EC"/>
    <w:rsid w:val="00BC7BC5"/>
    <w:rsid w:val="00BD0369"/>
    <w:rsid w:val="00BD0C42"/>
    <w:rsid w:val="00BD169D"/>
    <w:rsid w:val="00BD1C60"/>
    <w:rsid w:val="00BD1D80"/>
    <w:rsid w:val="00BD296E"/>
    <w:rsid w:val="00BD2EB8"/>
    <w:rsid w:val="00BD4DF4"/>
    <w:rsid w:val="00BD4E55"/>
    <w:rsid w:val="00BD567F"/>
    <w:rsid w:val="00BD5DBC"/>
    <w:rsid w:val="00BD6032"/>
    <w:rsid w:val="00BD6E14"/>
    <w:rsid w:val="00BE0F04"/>
    <w:rsid w:val="00BE2529"/>
    <w:rsid w:val="00BE2F57"/>
    <w:rsid w:val="00BE335E"/>
    <w:rsid w:val="00BE4391"/>
    <w:rsid w:val="00BE70CF"/>
    <w:rsid w:val="00BE7659"/>
    <w:rsid w:val="00BF0266"/>
    <w:rsid w:val="00BF1844"/>
    <w:rsid w:val="00BF1A5A"/>
    <w:rsid w:val="00BF205F"/>
    <w:rsid w:val="00BF2D6F"/>
    <w:rsid w:val="00BF354F"/>
    <w:rsid w:val="00BF382A"/>
    <w:rsid w:val="00BF54D2"/>
    <w:rsid w:val="00BF5564"/>
    <w:rsid w:val="00C01708"/>
    <w:rsid w:val="00C0198B"/>
    <w:rsid w:val="00C0204C"/>
    <w:rsid w:val="00C04DFB"/>
    <w:rsid w:val="00C05A90"/>
    <w:rsid w:val="00C06280"/>
    <w:rsid w:val="00C10090"/>
    <w:rsid w:val="00C10628"/>
    <w:rsid w:val="00C1113C"/>
    <w:rsid w:val="00C120E6"/>
    <w:rsid w:val="00C13697"/>
    <w:rsid w:val="00C14053"/>
    <w:rsid w:val="00C1684F"/>
    <w:rsid w:val="00C175F3"/>
    <w:rsid w:val="00C207F1"/>
    <w:rsid w:val="00C21D86"/>
    <w:rsid w:val="00C23566"/>
    <w:rsid w:val="00C23857"/>
    <w:rsid w:val="00C25652"/>
    <w:rsid w:val="00C25938"/>
    <w:rsid w:val="00C308C8"/>
    <w:rsid w:val="00C30EDE"/>
    <w:rsid w:val="00C318DC"/>
    <w:rsid w:val="00C32B00"/>
    <w:rsid w:val="00C32D84"/>
    <w:rsid w:val="00C32ED6"/>
    <w:rsid w:val="00C335BD"/>
    <w:rsid w:val="00C344A9"/>
    <w:rsid w:val="00C358A2"/>
    <w:rsid w:val="00C36C98"/>
    <w:rsid w:val="00C371E3"/>
    <w:rsid w:val="00C3786A"/>
    <w:rsid w:val="00C40E4F"/>
    <w:rsid w:val="00C412BA"/>
    <w:rsid w:val="00C41794"/>
    <w:rsid w:val="00C421DD"/>
    <w:rsid w:val="00C423E4"/>
    <w:rsid w:val="00C430D6"/>
    <w:rsid w:val="00C4376A"/>
    <w:rsid w:val="00C43F28"/>
    <w:rsid w:val="00C4408A"/>
    <w:rsid w:val="00C44237"/>
    <w:rsid w:val="00C450AC"/>
    <w:rsid w:val="00C45646"/>
    <w:rsid w:val="00C45690"/>
    <w:rsid w:val="00C45B28"/>
    <w:rsid w:val="00C4609E"/>
    <w:rsid w:val="00C469A5"/>
    <w:rsid w:val="00C470E8"/>
    <w:rsid w:val="00C47F47"/>
    <w:rsid w:val="00C51B36"/>
    <w:rsid w:val="00C52B58"/>
    <w:rsid w:val="00C53510"/>
    <w:rsid w:val="00C53A29"/>
    <w:rsid w:val="00C551E5"/>
    <w:rsid w:val="00C55A29"/>
    <w:rsid w:val="00C56890"/>
    <w:rsid w:val="00C60A1B"/>
    <w:rsid w:val="00C60B76"/>
    <w:rsid w:val="00C6379B"/>
    <w:rsid w:val="00C651FF"/>
    <w:rsid w:val="00C665FF"/>
    <w:rsid w:val="00C6758A"/>
    <w:rsid w:val="00C676E1"/>
    <w:rsid w:val="00C678D6"/>
    <w:rsid w:val="00C71359"/>
    <w:rsid w:val="00C72840"/>
    <w:rsid w:val="00C74512"/>
    <w:rsid w:val="00C74BA7"/>
    <w:rsid w:val="00C765BE"/>
    <w:rsid w:val="00C77CCD"/>
    <w:rsid w:val="00C80531"/>
    <w:rsid w:val="00C808FE"/>
    <w:rsid w:val="00C81C00"/>
    <w:rsid w:val="00C8296F"/>
    <w:rsid w:val="00C82AF6"/>
    <w:rsid w:val="00C83D6D"/>
    <w:rsid w:val="00C85055"/>
    <w:rsid w:val="00C85091"/>
    <w:rsid w:val="00C8526F"/>
    <w:rsid w:val="00C85344"/>
    <w:rsid w:val="00C86708"/>
    <w:rsid w:val="00C86EFA"/>
    <w:rsid w:val="00C87E08"/>
    <w:rsid w:val="00C903D8"/>
    <w:rsid w:val="00C90C90"/>
    <w:rsid w:val="00C910F2"/>
    <w:rsid w:val="00C91559"/>
    <w:rsid w:val="00C93741"/>
    <w:rsid w:val="00C94211"/>
    <w:rsid w:val="00C9443C"/>
    <w:rsid w:val="00C95434"/>
    <w:rsid w:val="00C9598B"/>
    <w:rsid w:val="00C970D7"/>
    <w:rsid w:val="00C97219"/>
    <w:rsid w:val="00C97814"/>
    <w:rsid w:val="00CA05F0"/>
    <w:rsid w:val="00CA06AF"/>
    <w:rsid w:val="00CA1A3C"/>
    <w:rsid w:val="00CA23D7"/>
    <w:rsid w:val="00CA342C"/>
    <w:rsid w:val="00CA5462"/>
    <w:rsid w:val="00CA6ECD"/>
    <w:rsid w:val="00CA7200"/>
    <w:rsid w:val="00CA7F42"/>
    <w:rsid w:val="00CB0770"/>
    <w:rsid w:val="00CB0A1D"/>
    <w:rsid w:val="00CB0D5B"/>
    <w:rsid w:val="00CB2325"/>
    <w:rsid w:val="00CB4B3B"/>
    <w:rsid w:val="00CB566A"/>
    <w:rsid w:val="00CB5F60"/>
    <w:rsid w:val="00CB6251"/>
    <w:rsid w:val="00CB659E"/>
    <w:rsid w:val="00CB6614"/>
    <w:rsid w:val="00CC041E"/>
    <w:rsid w:val="00CC09C8"/>
    <w:rsid w:val="00CC0E49"/>
    <w:rsid w:val="00CC1808"/>
    <w:rsid w:val="00CC1DDA"/>
    <w:rsid w:val="00CC20BC"/>
    <w:rsid w:val="00CC2E24"/>
    <w:rsid w:val="00CC490B"/>
    <w:rsid w:val="00CC4F1A"/>
    <w:rsid w:val="00CC4FC2"/>
    <w:rsid w:val="00CC5AB2"/>
    <w:rsid w:val="00CC652E"/>
    <w:rsid w:val="00CC7992"/>
    <w:rsid w:val="00CD1366"/>
    <w:rsid w:val="00CD1BBE"/>
    <w:rsid w:val="00CD27D0"/>
    <w:rsid w:val="00CD3270"/>
    <w:rsid w:val="00CD3F5E"/>
    <w:rsid w:val="00CD6E8A"/>
    <w:rsid w:val="00CD77C1"/>
    <w:rsid w:val="00CD79BB"/>
    <w:rsid w:val="00CE01C3"/>
    <w:rsid w:val="00CE032A"/>
    <w:rsid w:val="00CE052D"/>
    <w:rsid w:val="00CE05DB"/>
    <w:rsid w:val="00CE107F"/>
    <w:rsid w:val="00CE1406"/>
    <w:rsid w:val="00CE19B1"/>
    <w:rsid w:val="00CE1CE1"/>
    <w:rsid w:val="00CE1EBD"/>
    <w:rsid w:val="00CE2BDB"/>
    <w:rsid w:val="00CE40EF"/>
    <w:rsid w:val="00CE5756"/>
    <w:rsid w:val="00CE63E6"/>
    <w:rsid w:val="00CE66F6"/>
    <w:rsid w:val="00CE6A94"/>
    <w:rsid w:val="00CF0BA7"/>
    <w:rsid w:val="00CF0DA6"/>
    <w:rsid w:val="00CF14E1"/>
    <w:rsid w:val="00CF208E"/>
    <w:rsid w:val="00CF29C4"/>
    <w:rsid w:val="00CF30F4"/>
    <w:rsid w:val="00CF41A6"/>
    <w:rsid w:val="00CF4B95"/>
    <w:rsid w:val="00CF6C8A"/>
    <w:rsid w:val="00CF715B"/>
    <w:rsid w:val="00CF77FD"/>
    <w:rsid w:val="00CF7C0F"/>
    <w:rsid w:val="00D003F6"/>
    <w:rsid w:val="00D00B3F"/>
    <w:rsid w:val="00D01D0D"/>
    <w:rsid w:val="00D01FF4"/>
    <w:rsid w:val="00D025DC"/>
    <w:rsid w:val="00D03BA3"/>
    <w:rsid w:val="00D03C90"/>
    <w:rsid w:val="00D04B04"/>
    <w:rsid w:val="00D05356"/>
    <w:rsid w:val="00D05764"/>
    <w:rsid w:val="00D070DE"/>
    <w:rsid w:val="00D07E62"/>
    <w:rsid w:val="00D111D0"/>
    <w:rsid w:val="00D1471C"/>
    <w:rsid w:val="00D2127C"/>
    <w:rsid w:val="00D2127D"/>
    <w:rsid w:val="00D21974"/>
    <w:rsid w:val="00D21C91"/>
    <w:rsid w:val="00D22CE2"/>
    <w:rsid w:val="00D23272"/>
    <w:rsid w:val="00D23D35"/>
    <w:rsid w:val="00D24BE0"/>
    <w:rsid w:val="00D25809"/>
    <w:rsid w:val="00D266A4"/>
    <w:rsid w:val="00D27495"/>
    <w:rsid w:val="00D276BB"/>
    <w:rsid w:val="00D27C14"/>
    <w:rsid w:val="00D302BD"/>
    <w:rsid w:val="00D318DC"/>
    <w:rsid w:val="00D33338"/>
    <w:rsid w:val="00D333E2"/>
    <w:rsid w:val="00D339D4"/>
    <w:rsid w:val="00D33B03"/>
    <w:rsid w:val="00D34D3A"/>
    <w:rsid w:val="00D35B5A"/>
    <w:rsid w:val="00D3652F"/>
    <w:rsid w:val="00D404B1"/>
    <w:rsid w:val="00D40889"/>
    <w:rsid w:val="00D408AA"/>
    <w:rsid w:val="00D40B93"/>
    <w:rsid w:val="00D41AAD"/>
    <w:rsid w:val="00D422B9"/>
    <w:rsid w:val="00D43604"/>
    <w:rsid w:val="00D43723"/>
    <w:rsid w:val="00D44CD7"/>
    <w:rsid w:val="00D4570D"/>
    <w:rsid w:val="00D45731"/>
    <w:rsid w:val="00D460E1"/>
    <w:rsid w:val="00D46144"/>
    <w:rsid w:val="00D462B0"/>
    <w:rsid w:val="00D506CB"/>
    <w:rsid w:val="00D51BFC"/>
    <w:rsid w:val="00D51D37"/>
    <w:rsid w:val="00D550B6"/>
    <w:rsid w:val="00D560CC"/>
    <w:rsid w:val="00D572EF"/>
    <w:rsid w:val="00D603BD"/>
    <w:rsid w:val="00D64BF1"/>
    <w:rsid w:val="00D659F4"/>
    <w:rsid w:val="00D67B8D"/>
    <w:rsid w:val="00D71C68"/>
    <w:rsid w:val="00D727B1"/>
    <w:rsid w:val="00D757D2"/>
    <w:rsid w:val="00D7668A"/>
    <w:rsid w:val="00D80C00"/>
    <w:rsid w:val="00D81463"/>
    <w:rsid w:val="00D8163D"/>
    <w:rsid w:val="00D82C8E"/>
    <w:rsid w:val="00D82F7C"/>
    <w:rsid w:val="00D830B9"/>
    <w:rsid w:val="00D83212"/>
    <w:rsid w:val="00D8390F"/>
    <w:rsid w:val="00D83C96"/>
    <w:rsid w:val="00D841C4"/>
    <w:rsid w:val="00D85F07"/>
    <w:rsid w:val="00D900FC"/>
    <w:rsid w:val="00D90BC1"/>
    <w:rsid w:val="00D919DB"/>
    <w:rsid w:val="00D91C7D"/>
    <w:rsid w:val="00D931DD"/>
    <w:rsid w:val="00D9323F"/>
    <w:rsid w:val="00D947AE"/>
    <w:rsid w:val="00D94923"/>
    <w:rsid w:val="00D9532A"/>
    <w:rsid w:val="00D961EF"/>
    <w:rsid w:val="00DA006F"/>
    <w:rsid w:val="00DA0771"/>
    <w:rsid w:val="00DA1095"/>
    <w:rsid w:val="00DA1BE4"/>
    <w:rsid w:val="00DA2822"/>
    <w:rsid w:val="00DA2DA7"/>
    <w:rsid w:val="00DA4841"/>
    <w:rsid w:val="00DA5A32"/>
    <w:rsid w:val="00DA5A55"/>
    <w:rsid w:val="00DA6D99"/>
    <w:rsid w:val="00DA6E4A"/>
    <w:rsid w:val="00DA7A4F"/>
    <w:rsid w:val="00DB0487"/>
    <w:rsid w:val="00DB24D4"/>
    <w:rsid w:val="00DB2578"/>
    <w:rsid w:val="00DB2A14"/>
    <w:rsid w:val="00DB4815"/>
    <w:rsid w:val="00DB51D5"/>
    <w:rsid w:val="00DB5658"/>
    <w:rsid w:val="00DB5CEF"/>
    <w:rsid w:val="00DB6A14"/>
    <w:rsid w:val="00DB6A6D"/>
    <w:rsid w:val="00DB6D1D"/>
    <w:rsid w:val="00DB7CC8"/>
    <w:rsid w:val="00DB7D85"/>
    <w:rsid w:val="00DC1B60"/>
    <w:rsid w:val="00DC3488"/>
    <w:rsid w:val="00DC3C63"/>
    <w:rsid w:val="00DC4C06"/>
    <w:rsid w:val="00DC4F35"/>
    <w:rsid w:val="00DC57C0"/>
    <w:rsid w:val="00DC7616"/>
    <w:rsid w:val="00DC787D"/>
    <w:rsid w:val="00DC7CF4"/>
    <w:rsid w:val="00DD09D2"/>
    <w:rsid w:val="00DD1200"/>
    <w:rsid w:val="00DD38CD"/>
    <w:rsid w:val="00DD5467"/>
    <w:rsid w:val="00DE03BB"/>
    <w:rsid w:val="00DE0BB4"/>
    <w:rsid w:val="00DE151C"/>
    <w:rsid w:val="00DE34F8"/>
    <w:rsid w:val="00DE4313"/>
    <w:rsid w:val="00DE4DC0"/>
    <w:rsid w:val="00DE6213"/>
    <w:rsid w:val="00DE785A"/>
    <w:rsid w:val="00DE7866"/>
    <w:rsid w:val="00DE7E22"/>
    <w:rsid w:val="00DF259B"/>
    <w:rsid w:val="00DF342B"/>
    <w:rsid w:val="00DF4165"/>
    <w:rsid w:val="00DF44DC"/>
    <w:rsid w:val="00DF590C"/>
    <w:rsid w:val="00DF5946"/>
    <w:rsid w:val="00DF6582"/>
    <w:rsid w:val="00E00240"/>
    <w:rsid w:val="00E0032D"/>
    <w:rsid w:val="00E0385F"/>
    <w:rsid w:val="00E03AA0"/>
    <w:rsid w:val="00E04FD6"/>
    <w:rsid w:val="00E07550"/>
    <w:rsid w:val="00E12526"/>
    <w:rsid w:val="00E13E32"/>
    <w:rsid w:val="00E1438E"/>
    <w:rsid w:val="00E154B6"/>
    <w:rsid w:val="00E15B2B"/>
    <w:rsid w:val="00E1653D"/>
    <w:rsid w:val="00E1719E"/>
    <w:rsid w:val="00E20069"/>
    <w:rsid w:val="00E203A3"/>
    <w:rsid w:val="00E20489"/>
    <w:rsid w:val="00E206A3"/>
    <w:rsid w:val="00E21697"/>
    <w:rsid w:val="00E21BC3"/>
    <w:rsid w:val="00E23A7C"/>
    <w:rsid w:val="00E23D2F"/>
    <w:rsid w:val="00E245E3"/>
    <w:rsid w:val="00E247AA"/>
    <w:rsid w:val="00E265BA"/>
    <w:rsid w:val="00E26D12"/>
    <w:rsid w:val="00E30089"/>
    <w:rsid w:val="00E31664"/>
    <w:rsid w:val="00E31FE4"/>
    <w:rsid w:val="00E3202A"/>
    <w:rsid w:val="00E322E6"/>
    <w:rsid w:val="00E3482C"/>
    <w:rsid w:val="00E34985"/>
    <w:rsid w:val="00E35209"/>
    <w:rsid w:val="00E368AA"/>
    <w:rsid w:val="00E436F9"/>
    <w:rsid w:val="00E443A4"/>
    <w:rsid w:val="00E44A9C"/>
    <w:rsid w:val="00E46614"/>
    <w:rsid w:val="00E46C76"/>
    <w:rsid w:val="00E46E86"/>
    <w:rsid w:val="00E52481"/>
    <w:rsid w:val="00E527CA"/>
    <w:rsid w:val="00E528FA"/>
    <w:rsid w:val="00E52FAB"/>
    <w:rsid w:val="00E56040"/>
    <w:rsid w:val="00E56837"/>
    <w:rsid w:val="00E575B2"/>
    <w:rsid w:val="00E57C34"/>
    <w:rsid w:val="00E60619"/>
    <w:rsid w:val="00E6267F"/>
    <w:rsid w:val="00E63C6A"/>
    <w:rsid w:val="00E64636"/>
    <w:rsid w:val="00E648ED"/>
    <w:rsid w:val="00E64BAB"/>
    <w:rsid w:val="00E656D1"/>
    <w:rsid w:val="00E65C0A"/>
    <w:rsid w:val="00E6641D"/>
    <w:rsid w:val="00E667AA"/>
    <w:rsid w:val="00E67025"/>
    <w:rsid w:val="00E70DCB"/>
    <w:rsid w:val="00E712A0"/>
    <w:rsid w:val="00E71B98"/>
    <w:rsid w:val="00E728B3"/>
    <w:rsid w:val="00E72B5C"/>
    <w:rsid w:val="00E738D0"/>
    <w:rsid w:val="00E746EA"/>
    <w:rsid w:val="00E74BCB"/>
    <w:rsid w:val="00E757BB"/>
    <w:rsid w:val="00E75ECD"/>
    <w:rsid w:val="00E80C69"/>
    <w:rsid w:val="00E8142F"/>
    <w:rsid w:val="00E81FE3"/>
    <w:rsid w:val="00E8229E"/>
    <w:rsid w:val="00E834C2"/>
    <w:rsid w:val="00E853EB"/>
    <w:rsid w:val="00E859AE"/>
    <w:rsid w:val="00E85D82"/>
    <w:rsid w:val="00E87A67"/>
    <w:rsid w:val="00E904B5"/>
    <w:rsid w:val="00E90BB3"/>
    <w:rsid w:val="00E916E0"/>
    <w:rsid w:val="00E929D3"/>
    <w:rsid w:val="00E93B47"/>
    <w:rsid w:val="00E94F56"/>
    <w:rsid w:val="00E95150"/>
    <w:rsid w:val="00E952E2"/>
    <w:rsid w:val="00E968DD"/>
    <w:rsid w:val="00E97282"/>
    <w:rsid w:val="00EA0186"/>
    <w:rsid w:val="00EA1612"/>
    <w:rsid w:val="00EA2034"/>
    <w:rsid w:val="00EA2928"/>
    <w:rsid w:val="00EA35B1"/>
    <w:rsid w:val="00EA3D3A"/>
    <w:rsid w:val="00EA41DA"/>
    <w:rsid w:val="00EA4290"/>
    <w:rsid w:val="00EA4C3F"/>
    <w:rsid w:val="00EA5D19"/>
    <w:rsid w:val="00EA74CF"/>
    <w:rsid w:val="00EA7627"/>
    <w:rsid w:val="00EB00DB"/>
    <w:rsid w:val="00EB0923"/>
    <w:rsid w:val="00EB098B"/>
    <w:rsid w:val="00EB180B"/>
    <w:rsid w:val="00EB24D3"/>
    <w:rsid w:val="00EB2ABC"/>
    <w:rsid w:val="00EB2DC9"/>
    <w:rsid w:val="00EB363A"/>
    <w:rsid w:val="00EB637B"/>
    <w:rsid w:val="00EC129F"/>
    <w:rsid w:val="00EC1ABA"/>
    <w:rsid w:val="00EC1D3C"/>
    <w:rsid w:val="00EC1E0A"/>
    <w:rsid w:val="00EC2FA5"/>
    <w:rsid w:val="00EC32CD"/>
    <w:rsid w:val="00EC3ED4"/>
    <w:rsid w:val="00EC6500"/>
    <w:rsid w:val="00EC7FC2"/>
    <w:rsid w:val="00ED096B"/>
    <w:rsid w:val="00ED17B4"/>
    <w:rsid w:val="00ED2504"/>
    <w:rsid w:val="00ED2B46"/>
    <w:rsid w:val="00ED2BC6"/>
    <w:rsid w:val="00ED30F1"/>
    <w:rsid w:val="00ED364A"/>
    <w:rsid w:val="00ED476A"/>
    <w:rsid w:val="00ED4BA4"/>
    <w:rsid w:val="00ED5D05"/>
    <w:rsid w:val="00ED6508"/>
    <w:rsid w:val="00EE0702"/>
    <w:rsid w:val="00EE09A7"/>
    <w:rsid w:val="00EE1153"/>
    <w:rsid w:val="00EE15C7"/>
    <w:rsid w:val="00EE411C"/>
    <w:rsid w:val="00EF0652"/>
    <w:rsid w:val="00EF06C6"/>
    <w:rsid w:val="00EF1F8C"/>
    <w:rsid w:val="00EF2A2A"/>
    <w:rsid w:val="00EF3889"/>
    <w:rsid w:val="00EF3BC5"/>
    <w:rsid w:val="00EF4513"/>
    <w:rsid w:val="00EF5036"/>
    <w:rsid w:val="00EF5573"/>
    <w:rsid w:val="00EF61CD"/>
    <w:rsid w:val="00EF7D8B"/>
    <w:rsid w:val="00F00637"/>
    <w:rsid w:val="00F006C0"/>
    <w:rsid w:val="00F00B5C"/>
    <w:rsid w:val="00F01F42"/>
    <w:rsid w:val="00F0382A"/>
    <w:rsid w:val="00F03DBA"/>
    <w:rsid w:val="00F03EF2"/>
    <w:rsid w:val="00F048FE"/>
    <w:rsid w:val="00F049EF"/>
    <w:rsid w:val="00F04A2C"/>
    <w:rsid w:val="00F04C88"/>
    <w:rsid w:val="00F052E6"/>
    <w:rsid w:val="00F054C1"/>
    <w:rsid w:val="00F05855"/>
    <w:rsid w:val="00F06A15"/>
    <w:rsid w:val="00F072AC"/>
    <w:rsid w:val="00F07427"/>
    <w:rsid w:val="00F07D8B"/>
    <w:rsid w:val="00F07D9B"/>
    <w:rsid w:val="00F100FA"/>
    <w:rsid w:val="00F10C28"/>
    <w:rsid w:val="00F11398"/>
    <w:rsid w:val="00F11AC1"/>
    <w:rsid w:val="00F1238C"/>
    <w:rsid w:val="00F12643"/>
    <w:rsid w:val="00F12B56"/>
    <w:rsid w:val="00F1448C"/>
    <w:rsid w:val="00F166BC"/>
    <w:rsid w:val="00F17165"/>
    <w:rsid w:val="00F17416"/>
    <w:rsid w:val="00F17CEC"/>
    <w:rsid w:val="00F20063"/>
    <w:rsid w:val="00F21997"/>
    <w:rsid w:val="00F21EDD"/>
    <w:rsid w:val="00F22631"/>
    <w:rsid w:val="00F22D89"/>
    <w:rsid w:val="00F22D99"/>
    <w:rsid w:val="00F234BE"/>
    <w:rsid w:val="00F24789"/>
    <w:rsid w:val="00F25110"/>
    <w:rsid w:val="00F25311"/>
    <w:rsid w:val="00F25386"/>
    <w:rsid w:val="00F2575C"/>
    <w:rsid w:val="00F25F9F"/>
    <w:rsid w:val="00F30D7E"/>
    <w:rsid w:val="00F31A85"/>
    <w:rsid w:val="00F329F8"/>
    <w:rsid w:val="00F32E04"/>
    <w:rsid w:val="00F33C44"/>
    <w:rsid w:val="00F36193"/>
    <w:rsid w:val="00F365DC"/>
    <w:rsid w:val="00F36DCA"/>
    <w:rsid w:val="00F37B58"/>
    <w:rsid w:val="00F37FD5"/>
    <w:rsid w:val="00F4007A"/>
    <w:rsid w:val="00F41563"/>
    <w:rsid w:val="00F4186E"/>
    <w:rsid w:val="00F4266D"/>
    <w:rsid w:val="00F43032"/>
    <w:rsid w:val="00F50D1A"/>
    <w:rsid w:val="00F533B1"/>
    <w:rsid w:val="00F534F5"/>
    <w:rsid w:val="00F55524"/>
    <w:rsid w:val="00F55645"/>
    <w:rsid w:val="00F557C0"/>
    <w:rsid w:val="00F57CED"/>
    <w:rsid w:val="00F57FB6"/>
    <w:rsid w:val="00F600DE"/>
    <w:rsid w:val="00F6023C"/>
    <w:rsid w:val="00F61031"/>
    <w:rsid w:val="00F61527"/>
    <w:rsid w:val="00F61FC1"/>
    <w:rsid w:val="00F62222"/>
    <w:rsid w:val="00F62C9A"/>
    <w:rsid w:val="00F636FE"/>
    <w:rsid w:val="00F65536"/>
    <w:rsid w:val="00F65C43"/>
    <w:rsid w:val="00F662B7"/>
    <w:rsid w:val="00F66369"/>
    <w:rsid w:val="00F66DB7"/>
    <w:rsid w:val="00F710AF"/>
    <w:rsid w:val="00F71851"/>
    <w:rsid w:val="00F744CF"/>
    <w:rsid w:val="00F75065"/>
    <w:rsid w:val="00F751FC"/>
    <w:rsid w:val="00F767AA"/>
    <w:rsid w:val="00F779DF"/>
    <w:rsid w:val="00F77BD3"/>
    <w:rsid w:val="00F80018"/>
    <w:rsid w:val="00F80CCA"/>
    <w:rsid w:val="00F81B33"/>
    <w:rsid w:val="00F824B0"/>
    <w:rsid w:val="00F824C8"/>
    <w:rsid w:val="00F82848"/>
    <w:rsid w:val="00F84E3D"/>
    <w:rsid w:val="00F851BA"/>
    <w:rsid w:val="00F85961"/>
    <w:rsid w:val="00F86E5B"/>
    <w:rsid w:val="00F90DBE"/>
    <w:rsid w:val="00F91187"/>
    <w:rsid w:val="00F91FA3"/>
    <w:rsid w:val="00F925F2"/>
    <w:rsid w:val="00F93BE7"/>
    <w:rsid w:val="00F94A55"/>
    <w:rsid w:val="00F96E0D"/>
    <w:rsid w:val="00F97728"/>
    <w:rsid w:val="00F97AF8"/>
    <w:rsid w:val="00FA0D48"/>
    <w:rsid w:val="00FA2787"/>
    <w:rsid w:val="00FA2C3C"/>
    <w:rsid w:val="00FA392D"/>
    <w:rsid w:val="00FA3A8C"/>
    <w:rsid w:val="00FA3BD7"/>
    <w:rsid w:val="00FA40CD"/>
    <w:rsid w:val="00FA43F5"/>
    <w:rsid w:val="00FA512E"/>
    <w:rsid w:val="00FA5ED5"/>
    <w:rsid w:val="00FA67B1"/>
    <w:rsid w:val="00FB3B85"/>
    <w:rsid w:val="00FB483B"/>
    <w:rsid w:val="00FB5096"/>
    <w:rsid w:val="00FB5F03"/>
    <w:rsid w:val="00FB6ACF"/>
    <w:rsid w:val="00FB6BC1"/>
    <w:rsid w:val="00FB6CA3"/>
    <w:rsid w:val="00FB7707"/>
    <w:rsid w:val="00FB7AAA"/>
    <w:rsid w:val="00FC2E32"/>
    <w:rsid w:val="00FC363C"/>
    <w:rsid w:val="00FC65DA"/>
    <w:rsid w:val="00FC6A41"/>
    <w:rsid w:val="00FC7489"/>
    <w:rsid w:val="00FD0924"/>
    <w:rsid w:val="00FD0FCB"/>
    <w:rsid w:val="00FD1DAE"/>
    <w:rsid w:val="00FD2542"/>
    <w:rsid w:val="00FD2D7C"/>
    <w:rsid w:val="00FD32C3"/>
    <w:rsid w:val="00FD3453"/>
    <w:rsid w:val="00FD3836"/>
    <w:rsid w:val="00FD3FC1"/>
    <w:rsid w:val="00FD4484"/>
    <w:rsid w:val="00FD471E"/>
    <w:rsid w:val="00FD5284"/>
    <w:rsid w:val="00FD5667"/>
    <w:rsid w:val="00FD70D4"/>
    <w:rsid w:val="00FD730A"/>
    <w:rsid w:val="00FE02D9"/>
    <w:rsid w:val="00FE04A5"/>
    <w:rsid w:val="00FE077E"/>
    <w:rsid w:val="00FE0AAF"/>
    <w:rsid w:val="00FE0FB4"/>
    <w:rsid w:val="00FE264D"/>
    <w:rsid w:val="00FE392D"/>
    <w:rsid w:val="00FE57DC"/>
    <w:rsid w:val="00FE5B85"/>
    <w:rsid w:val="00FE671E"/>
    <w:rsid w:val="00FE6C63"/>
    <w:rsid w:val="00FE6D37"/>
    <w:rsid w:val="00FE7CEB"/>
    <w:rsid w:val="00FF197B"/>
    <w:rsid w:val="00FF1A89"/>
    <w:rsid w:val="00FF1E77"/>
    <w:rsid w:val="00FF307B"/>
    <w:rsid w:val="00FF5BAC"/>
    <w:rsid w:val="00FF7AA7"/>
    <w:rsid w:val="00FF7CFC"/>
    <w:rsid w:val="037440DF"/>
    <w:rsid w:val="08852012"/>
    <w:rsid w:val="3850AA64"/>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CCB3CDF"/>
  <w15:chartTrackingRefBased/>
  <w15:docId w15:val="{A7320975-230C-4A04-BA86-9577F4F072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E7BD3"/>
  </w:style>
  <w:style w:type="paragraph" w:styleId="Heading1">
    <w:name w:val="heading 1"/>
    <w:basedOn w:val="Normal"/>
    <w:link w:val="Heading1Char"/>
    <w:uiPriority w:val="9"/>
    <w:qFormat/>
    <w:rsid w:val="00805000"/>
    <w:pPr>
      <w:spacing w:before="100" w:beforeAutospacing="1" w:after="100" w:afterAutospacing="1" w:line="240" w:lineRule="auto"/>
      <w:outlineLvl w:val="0"/>
    </w:pPr>
    <w:rPr>
      <w:rFonts w:ascii="Times New Roman" w:eastAsia="Times New Roman" w:hAnsi="Times New Roman" w:cs="Times New Roman"/>
      <w:b/>
      <w:bCs/>
      <w:kern w:val="36"/>
      <w:sz w:val="48"/>
      <w:szCs w:val="48"/>
      <w:lang w:val="nb-NO" w:eastAsia="nb-NO"/>
    </w:rPr>
  </w:style>
  <w:style w:type="paragraph" w:styleId="Heading3">
    <w:name w:val="heading 3"/>
    <w:basedOn w:val="Normal"/>
    <w:next w:val="Normal"/>
    <w:link w:val="Heading3Char"/>
    <w:uiPriority w:val="9"/>
    <w:semiHidden/>
    <w:unhideWhenUsed/>
    <w:qFormat/>
    <w:rsid w:val="00BB77AA"/>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link w:val="NormalWebChar"/>
    <w:uiPriority w:val="99"/>
    <w:unhideWhenUsed/>
    <w:rsid w:val="0018400D"/>
    <w:pPr>
      <w:spacing w:before="100" w:beforeAutospacing="1" w:after="100" w:afterAutospacing="1" w:line="240" w:lineRule="auto"/>
    </w:pPr>
    <w:rPr>
      <w:rFonts w:ascii="Times New Roman" w:eastAsia="Times New Roman" w:hAnsi="Times New Roman" w:cs="Times New Roman"/>
      <w:sz w:val="24"/>
      <w:szCs w:val="24"/>
      <w:lang w:val="nl-NL"/>
    </w:rPr>
  </w:style>
  <w:style w:type="paragraph" w:customStyle="1" w:styleId="paragraph">
    <w:name w:val="paragraph"/>
    <w:basedOn w:val="Normal"/>
    <w:rsid w:val="0018400D"/>
    <w:pPr>
      <w:spacing w:before="100" w:beforeAutospacing="1" w:after="100" w:afterAutospacing="1" w:line="240" w:lineRule="auto"/>
    </w:pPr>
    <w:rPr>
      <w:rFonts w:ascii="Times New Roman" w:eastAsia="Times New Roman" w:hAnsi="Times New Roman" w:cs="Times New Roman"/>
      <w:sz w:val="24"/>
      <w:szCs w:val="24"/>
      <w:lang w:val="nl-NL"/>
    </w:rPr>
  </w:style>
  <w:style w:type="character" w:customStyle="1" w:styleId="normaltextrun">
    <w:name w:val="normaltextrun"/>
    <w:basedOn w:val="DefaultParagraphFont"/>
    <w:rsid w:val="0018400D"/>
  </w:style>
  <w:style w:type="character" w:customStyle="1" w:styleId="eop">
    <w:name w:val="eop"/>
    <w:basedOn w:val="DefaultParagraphFont"/>
    <w:rsid w:val="0018400D"/>
  </w:style>
  <w:style w:type="character" w:customStyle="1" w:styleId="spellingerror">
    <w:name w:val="spellingerror"/>
    <w:basedOn w:val="DefaultParagraphFont"/>
    <w:rsid w:val="0018400D"/>
  </w:style>
  <w:style w:type="paragraph" w:customStyle="1" w:styleId="c-article-author-affiliationaddress">
    <w:name w:val="c-article-author-affiliation__address"/>
    <w:basedOn w:val="Normal"/>
    <w:rsid w:val="0018400D"/>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F12B56"/>
    <w:rPr>
      <w:color w:val="0563C1" w:themeColor="hyperlink"/>
      <w:u w:val="single"/>
    </w:rPr>
  </w:style>
  <w:style w:type="character" w:customStyle="1" w:styleId="UnresolvedMention1">
    <w:name w:val="Unresolved Mention1"/>
    <w:basedOn w:val="DefaultParagraphFont"/>
    <w:uiPriority w:val="99"/>
    <w:semiHidden/>
    <w:unhideWhenUsed/>
    <w:rsid w:val="00F12B56"/>
    <w:rPr>
      <w:color w:val="605E5C"/>
      <w:shd w:val="clear" w:color="auto" w:fill="E1DFDD"/>
    </w:rPr>
  </w:style>
  <w:style w:type="paragraph" w:customStyle="1" w:styleId="EndNoteBibliographyTitle">
    <w:name w:val="EndNote Bibliography Title"/>
    <w:basedOn w:val="Normal"/>
    <w:link w:val="EndNoteBibliographyTitleChar"/>
    <w:rsid w:val="004F3D3F"/>
    <w:pPr>
      <w:spacing w:after="0"/>
      <w:jc w:val="center"/>
    </w:pPr>
    <w:rPr>
      <w:rFonts w:ascii="Calibri" w:hAnsi="Calibri" w:cs="Calibri"/>
      <w:noProof/>
    </w:rPr>
  </w:style>
  <w:style w:type="character" w:customStyle="1" w:styleId="NormalWebChar">
    <w:name w:val="Normal (Web) Char"/>
    <w:basedOn w:val="DefaultParagraphFont"/>
    <w:link w:val="NormalWeb"/>
    <w:uiPriority w:val="99"/>
    <w:rsid w:val="004F3D3F"/>
    <w:rPr>
      <w:rFonts w:ascii="Times New Roman" w:eastAsia="Times New Roman" w:hAnsi="Times New Roman" w:cs="Times New Roman"/>
      <w:sz w:val="24"/>
      <w:szCs w:val="24"/>
      <w:lang w:val="nl-NL"/>
    </w:rPr>
  </w:style>
  <w:style w:type="character" w:customStyle="1" w:styleId="EndNoteBibliographyTitleChar">
    <w:name w:val="EndNote Bibliography Title Char"/>
    <w:basedOn w:val="NormalWebChar"/>
    <w:link w:val="EndNoteBibliographyTitle"/>
    <w:rsid w:val="004F3D3F"/>
    <w:rPr>
      <w:rFonts w:ascii="Calibri" w:eastAsia="Times New Roman" w:hAnsi="Calibri" w:cs="Calibri"/>
      <w:noProof/>
      <w:sz w:val="24"/>
      <w:szCs w:val="24"/>
      <w:lang w:val="nl-NL"/>
    </w:rPr>
  </w:style>
  <w:style w:type="paragraph" w:customStyle="1" w:styleId="EndNoteBibliography">
    <w:name w:val="EndNote Bibliography"/>
    <w:basedOn w:val="Normal"/>
    <w:link w:val="EndNoteBibliographyChar"/>
    <w:rsid w:val="004F3D3F"/>
    <w:pPr>
      <w:spacing w:line="240" w:lineRule="auto"/>
      <w:jc w:val="both"/>
    </w:pPr>
    <w:rPr>
      <w:rFonts w:ascii="Calibri" w:hAnsi="Calibri" w:cs="Calibri"/>
      <w:noProof/>
    </w:rPr>
  </w:style>
  <w:style w:type="character" w:customStyle="1" w:styleId="EndNoteBibliographyChar">
    <w:name w:val="EndNote Bibliography Char"/>
    <w:basedOn w:val="NormalWebChar"/>
    <w:link w:val="EndNoteBibliography"/>
    <w:rsid w:val="004F3D3F"/>
    <w:rPr>
      <w:rFonts w:ascii="Calibri" w:eastAsia="Times New Roman" w:hAnsi="Calibri" w:cs="Calibri"/>
      <w:noProof/>
      <w:sz w:val="24"/>
      <w:szCs w:val="24"/>
      <w:lang w:val="nl-NL"/>
    </w:rPr>
  </w:style>
  <w:style w:type="character" w:styleId="Emphasis">
    <w:name w:val="Emphasis"/>
    <w:basedOn w:val="DefaultParagraphFont"/>
    <w:uiPriority w:val="20"/>
    <w:qFormat/>
    <w:rsid w:val="001B03F2"/>
    <w:rPr>
      <w:i/>
      <w:iCs/>
    </w:rPr>
  </w:style>
  <w:style w:type="character" w:customStyle="1" w:styleId="Heading1Char">
    <w:name w:val="Heading 1 Char"/>
    <w:basedOn w:val="DefaultParagraphFont"/>
    <w:link w:val="Heading1"/>
    <w:uiPriority w:val="9"/>
    <w:rsid w:val="00805000"/>
    <w:rPr>
      <w:rFonts w:ascii="Times New Roman" w:eastAsia="Times New Roman" w:hAnsi="Times New Roman" w:cs="Times New Roman"/>
      <w:b/>
      <w:bCs/>
      <w:kern w:val="36"/>
      <w:sz w:val="48"/>
      <w:szCs w:val="48"/>
      <w:lang w:val="nb-NO" w:eastAsia="nb-NO"/>
    </w:rPr>
  </w:style>
  <w:style w:type="character" w:styleId="CommentReference">
    <w:name w:val="annotation reference"/>
    <w:basedOn w:val="DefaultParagraphFont"/>
    <w:uiPriority w:val="99"/>
    <w:semiHidden/>
    <w:unhideWhenUsed/>
    <w:rsid w:val="00805000"/>
    <w:rPr>
      <w:sz w:val="16"/>
      <w:szCs w:val="16"/>
    </w:rPr>
  </w:style>
  <w:style w:type="paragraph" w:styleId="CommentText">
    <w:name w:val="annotation text"/>
    <w:basedOn w:val="Normal"/>
    <w:link w:val="CommentTextChar"/>
    <w:uiPriority w:val="99"/>
    <w:unhideWhenUsed/>
    <w:rsid w:val="00805000"/>
    <w:pPr>
      <w:spacing w:line="240" w:lineRule="auto"/>
    </w:pPr>
    <w:rPr>
      <w:sz w:val="20"/>
      <w:szCs w:val="20"/>
      <w:lang w:val="nb-NO"/>
    </w:rPr>
  </w:style>
  <w:style w:type="character" w:customStyle="1" w:styleId="CommentTextChar">
    <w:name w:val="Comment Text Char"/>
    <w:basedOn w:val="DefaultParagraphFont"/>
    <w:link w:val="CommentText"/>
    <w:uiPriority w:val="99"/>
    <w:rsid w:val="00805000"/>
    <w:rPr>
      <w:sz w:val="20"/>
      <w:szCs w:val="20"/>
      <w:lang w:val="nb-NO"/>
    </w:rPr>
  </w:style>
  <w:style w:type="paragraph" w:styleId="HTMLPreformatted">
    <w:name w:val="HTML Preformatted"/>
    <w:basedOn w:val="Normal"/>
    <w:link w:val="HTMLPreformattedChar"/>
    <w:uiPriority w:val="99"/>
    <w:unhideWhenUsed/>
    <w:rsid w:val="008050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val="nb-NO" w:eastAsia="nb-NO"/>
    </w:rPr>
  </w:style>
  <w:style w:type="character" w:customStyle="1" w:styleId="HTMLPreformattedChar">
    <w:name w:val="HTML Preformatted Char"/>
    <w:basedOn w:val="DefaultParagraphFont"/>
    <w:link w:val="HTMLPreformatted"/>
    <w:uiPriority w:val="99"/>
    <w:rsid w:val="00805000"/>
    <w:rPr>
      <w:rFonts w:ascii="Courier New" w:eastAsia="Times New Roman" w:hAnsi="Courier New" w:cs="Courier New"/>
      <w:sz w:val="20"/>
      <w:szCs w:val="20"/>
      <w:lang w:val="nb-NO" w:eastAsia="nb-NO"/>
    </w:rPr>
  </w:style>
  <w:style w:type="paragraph" w:styleId="CommentSubject">
    <w:name w:val="annotation subject"/>
    <w:basedOn w:val="CommentText"/>
    <w:next w:val="CommentText"/>
    <w:link w:val="CommentSubjectChar"/>
    <w:uiPriority w:val="99"/>
    <w:semiHidden/>
    <w:unhideWhenUsed/>
    <w:rsid w:val="00BC1D05"/>
    <w:rPr>
      <w:b/>
      <w:bCs/>
      <w:lang w:val="en-US"/>
    </w:rPr>
  </w:style>
  <w:style w:type="character" w:customStyle="1" w:styleId="CommentSubjectChar">
    <w:name w:val="Comment Subject Char"/>
    <w:basedOn w:val="CommentTextChar"/>
    <w:link w:val="CommentSubject"/>
    <w:uiPriority w:val="99"/>
    <w:semiHidden/>
    <w:rsid w:val="00BC1D05"/>
    <w:rPr>
      <w:b/>
      <w:bCs/>
      <w:sz w:val="20"/>
      <w:szCs w:val="20"/>
      <w:lang w:val="nb-NO"/>
    </w:rPr>
  </w:style>
  <w:style w:type="table" w:styleId="GridTable1Light">
    <w:name w:val="Grid Table 1 Light"/>
    <w:basedOn w:val="TableNormal"/>
    <w:uiPriority w:val="46"/>
    <w:rsid w:val="00A53084"/>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character" w:customStyle="1" w:styleId="fontstyle01">
    <w:name w:val="fontstyle01"/>
    <w:basedOn w:val="DefaultParagraphFont"/>
    <w:rsid w:val="00617DBA"/>
    <w:rPr>
      <w:rFonts w:ascii="Calibri" w:hAnsi="Calibri" w:cs="Calibri" w:hint="default"/>
      <w:b w:val="0"/>
      <w:bCs w:val="0"/>
      <w:i w:val="0"/>
      <w:iCs w:val="0"/>
      <w:color w:val="000000"/>
      <w:sz w:val="24"/>
      <w:szCs w:val="24"/>
    </w:rPr>
  </w:style>
  <w:style w:type="character" w:customStyle="1" w:styleId="fontstyle21">
    <w:name w:val="fontstyle21"/>
    <w:basedOn w:val="DefaultParagraphFont"/>
    <w:rsid w:val="00617DBA"/>
    <w:rPr>
      <w:rFonts w:ascii="Calibri-Italic" w:hAnsi="Calibri-Italic" w:hint="default"/>
      <w:b w:val="0"/>
      <w:bCs w:val="0"/>
      <w:i/>
      <w:iCs/>
      <w:color w:val="201F1E"/>
      <w:sz w:val="20"/>
      <w:szCs w:val="20"/>
    </w:rPr>
  </w:style>
  <w:style w:type="paragraph" w:styleId="Revision">
    <w:name w:val="Revision"/>
    <w:hidden/>
    <w:uiPriority w:val="99"/>
    <w:semiHidden/>
    <w:rsid w:val="00D27C14"/>
    <w:pPr>
      <w:spacing w:after="0" w:line="240" w:lineRule="auto"/>
    </w:pPr>
  </w:style>
  <w:style w:type="paragraph" w:styleId="BalloonText">
    <w:name w:val="Balloon Text"/>
    <w:basedOn w:val="Normal"/>
    <w:link w:val="BalloonTextChar"/>
    <w:uiPriority w:val="99"/>
    <w:semiHidden/>
    <w:unhideWhenUsed/>
    <w:rsid w:val="001B2DAE"/>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B2DAE"/>
    <w:rPr>
      <w:rFonts w:ascii="Segoe UI" w:hAnsi="Segoe UI" w:cs="Segoe UI"/>
      <w:sz w:val="18"/>
      <w:szCs w:val="18"/>
    </w:rPr>
  </w:style>
  <w:style w:type="paragraph" w:styleId="Header">
    <w:name w:val="header"/>
    <w:basedOn w:val="Normal"/>
    <w:link w:val="HeaderChar"/>
    <w:uiPriority w:val="99"/>
    <w:unhideWhenUsed/>
    <w:rsid w:val="001B2DAE"/>
    <w:pPr>
      <w:tabs>
        <w:tab w:val="center" w:pos="4680"/>
        <w:tab w:val="right" w:pos="9360"/>
      </w:tabs>
      <w:spacing w:after="0" w:line="240" w:lineRule="auto"/>
    </w:pPr>
  </w:style>
  <w:style w:type="character" w:customStyle="1" w:styleId="HeaderChar">
    <w:name w:val="Header Char"/>
    <w:basedOn w:val="DefaultParagraphFont"/>
    <w:link w:val="Header"/>
    <w:uiPriority w:val="99"/>
    <w:rsid w:val="001B2DAE"/>
  </w:style>
  <w:style w:type="paragraph" w:styleId="Footer">
    <w:name w:val="footer"/>
    <w:basedOn w:val="Normal"/>
    <w:link w:val="FooterChar"/>
    <w:uiPriority w:val="99"/>
    <w:unhideWhenUsed/>
    <w:rsid w:val="001B2DAE"/>
    <w:pPr>
      <w:tabs>
        <w:tab w:val="center" w:pos="4680"/>
        <w:tab w:val="right" w:pos="9360"/>
      </w:tabs>
      <w:spacing w:after="0" w:line="240" w:lineRule="auto"/>
    </w:pPr>
  </w:style>
  <w:style w:type="character" w:customStyle="1" w:styleId="FooterChar">
    <w:name w:val="Footer Char"/>
    <w:basedOn w:val="DefaultParagraphFont"/>
    <w:link w:val="Footer"/>
    <w:uiPriority w:val="99"/>
    <w:rsid w:val="001B2DAE"/>
  </w:style>
  <w:style w:type="character" w:styleId="UnresolvedMention">
    <w:name w:val="Unresolved Mention"/>
    <w:basedOn w:val="DefaultParagraphFont"/>
    <w:uiPriority w:val="99"/>
    <w:semiHidden/>
    <w:unhideWhenUsed/>
    <w:rsid w:val="00150E05"/>
    <w:rPr>
      <w:color w:val="605E5C"/>
      <w:shd w:val="clear" w:color="auto" w:fill="E1DFDD"/>
    </w:rPr>
  </w:style>
  <w:style w:type="character" w:styleId="FollowedHyperlink">
    <w:name w:val="FollowedHyperlink"/>
    <w:basedOn w:val="DefaultParagraphFont"/>
    <w:uiPriority w:val="99"/>
    <w:semiHidden/>
    <w:unhideWhenUsed/>
    <w:rsid w:val="00F07427"/>
    <w:rPr>
      <w:color w:val="954F72" w:themeColor="followedHyperlink"/>
      <w:u w:val="single"/>
    </w:rPr>
  </w:style>
  <w:style w:type="paragraph" w:customStyle="1" w:styleId="mb0">
    <w:name w:val="mb0"/>
    <w:basedOn w:val="Normal"/>
    <w:rsid w:val="006C415F"/>
    <w:pPr>
      <w:spacing w:before="100" w:beforeAutospacing="1" w:after="100" w:afterAutospacing="1" w:line="240" w:lineRule="auto"/>
    </w:pPr>
    <w:rPr>
      <w:rFonts w:ascii="Times New Roman" w:eastAsia="Times New Roman" w:hAnsi="Times New Roman" w:cs="Times New Roman"/>
      <w:sz w:val="24"/>
      <w:szCs w:val="24"/>
      <w:lang w:val="nl-BE" w:eastAsia="nl-BE"/>
    </w:rPr>
  </w:style>
  <w:style w:type="character" w:customStyle="1" w:styleId="Heading3Char">
    <w:name w:val="Heading 3 Char"/>
    <w:basedOn w:val="DefaultParagraphFont"/>
    <w:link w:val="Heading3"/>
    <w:uiPriority w:val="9"/>
    <w:semiHidden/>
    <w:rsid w:val="00BB77AA"/>
    <w:rPr>
      <w:rFonts w:asciiTheme="majorHAnsi" w:eastAsiaTheme="majorEastAsia" w:hAnsiTheme="majorHAnsi" w:cstheme="majorBidi"/>
      <w:color w:val="1F3763" w:themeColor="accent1" w:themeShade="7F"/>
      <w:sz w:val="24"/>
      <w:szCs w:val="24"/>
    </w:rPr>
  </w:style>
  <w:style w:type="character" w:customStyle="1" w:styleId="underline">
    <w:name w:val="underline"/>
    <w:basedOn w:val="DefaultParagraphFont"/>
    <w:rsid w:val="00DA5A3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1655114">
      <w:bodyDiv w:val="1"/>
      <w:marLeft w:val="0"/>
      <w:marRight w:val="0"/>
      <w:marTop w:val="0"/>
      <w:marBottom w:val="0"/>
      <w:divBdr>
        <w:top w:val="none" w:sz="0" w:space="0" w:color="auto"/>
        <w:left w:val="none" w:sz="0" w:space="0" w:color="auto"/>
        <w:bottom w:val="none" w:sz="0" w:space="0" w:color="auto"/>
        <w:right w:val="none" w:sz="0" w:space="0" w:color="auto"/>
      </w:divBdr>
    </w:div>
    <w:div w:id="104885772">
      <w:bodyDiv w:val="1"/>
      <w:marLeft w:val="0"/>
      <w:marRight w:val="0"/>
      <w:marTop w:val="0"/>
      <w:marBottom w:val="0"/>
      <w:divBdr>
        <w:top w:val="none" w:sz="0" w:space="0" w:color="auto"/>
        <w:left w:val="none" w:sz="0" w:space="0" w:color="auto"/>
        <w:bottom w:val="none" w:sz="0" w:space="0" w:color="auto"/>
        <w:right w:val="none" w:sz="0" w:space="0" w:color="auto"/>
      </w:divBdr>
    </w:div>
    <w:div w:id="304165567">
      <w:bodyDiv w:val="1"/>
      <w:marLeft w:val="0"/>
      <w:marRight w:val="0"/>
      <w:marTop w:val="0"/>
      <w:marBottom w:val="0"/>
      <w:divBdr>
        <w:top w:val="none" w:sz="0" w:space="0" w:color="auto"/>
        <w:left w:val="none" w:sz="0" w:space="0" w:color="auto"/>
        <w:bottom w:val="none" w:sz="0" w:space="0" w:color="auto"/>
        <w:right w:val="none" w:sz="0" w:space="0" w:color="auto"/>
      </w:divBdr>
    </w:div>
    <w:div w:id="304622360">
      <w:bodyDiv w:val="1"/>
      <w:marLeft w:val="0"/>
      <w:marRight w:val="0"/>
      <w:marTop w:val="0"/>
      <w:marBottom w:val="0"/>
      <w:divBdr>
        <w:top w:val="none" w:sz="0" w:space="0" w:color="auto"/>
        <w:left w:val="none" w:sz="0" w:space="0" w:color="auto"/>
        <w:bottom w:val="none" w:sz="0" w:space="0" w:color="auto"/>
        <w:right w:val="none" w:sz="0" w:space="0" w:color="auto"/>
      </w:divBdr>
    </w:div>
    <w:div w:id="781876328">
      <w:bodyDiv w:val="1"/>
      <w:marLeft w:val="0"/>
      <w:marRight w:val="0"/>
      <w:marTop w:val="0"/>
      <w:marBottom w:val="0"/>
      <w:divBdr>
        <w:top w:val="none" w:sz="0" w:space="0" w:color="auto"/>
        <w:left w:val="none" w:sz="0" w:space="0" w:color="auto"/>
        <w:bottom w:val="none" w:sz="0" w:space="0" w:color="auto"/>
        <w:right w:val="none" w:sz="0" w:space="0" w:color="auto"/>
      </w:divBdr>
    </w:div>
    <w:div w:id="893006311">
      <w:bodyDiv w:val="1"/>
      <w:marLeft w:val="0"/>
      <w:marRight w:val="0"/>
      <w:marTop w:val="0"/>
      <w:marBottom w:val="0"/>
      <w:divBdr>
        <w:top w:val="none" w:sz="0" w:space="0" w:color="auto"/>
        <w:left w:val="none" w:sz="0" w:space="0" w:color="auto"/>
        <w:bottom w:val="none" w:sz="0" w:space="0" w:color="auto"/>
        <w:right w:val="none" w:sz="0" w:space="0" w:color="auto"/>
      </w:divBdr>
    </w:div>
    <w:div w:id="899898797">
      <w:bodyDiv w:val="1"/>
      <w:marLeft w:val="0"/>
      <w:marRight w:val="0"/>
      <w:marTop w:val="0"/>
      <w:marBottom w:val="0"/>
      <w:divBdr>
        <w:top w:val="none" w:sz="0" w:space="0" w:color="auto"/>
        <w:left w:val="none" w:sz="0" w:space="0" w:color="auto"/>
        <w:bottom w:val="none" w:sz="0" w:space="0" w:color="auto"/>
        <w:right w:val="none" w:sz="0" w:space="0" w:color="auto"/>
      </w:divBdr>
    </w:div>
    <w:div w:id="1183518158">
      <w:bodyDiv w:val="1"/>
      <w:marLeft w:val="0"/>
      <w:marRight w:val="0"/>
      <w:marTop w:val="0"/>
      <w:marBottom w:val="0"/>
      <w:divBdr>
        <w:top w:val="none" w:sz="0" w:space="0" w:color="auto"/>
        <w:left w:val="none" w:sz="0" w:space="0" w:color="auto"/>
        <w:bottom w:val="none" w:sz="0" w:space="0" w:color="auto"/>
        <w:right w:val="none" w:sz="0" w:space="0" w:color="auto"/>
      </w:divBdr>
    </w:div>
    <w:div w:id="1221869499">
      <w:bodyDiv w:val="1"/>
      <w:marLeft w:val="0"/>
      <w:marRight w:val="0"/>
      <w:marTop w:val="0"/>
      <w:marBottom w:val="0"/>
      <w:divBdr>
        <w:top w:val="none" w:sz="0" w:space="0" w:color="auto"/>
        <w:left w:val="none" w:sz="0" w:space="0" w:color="auto"/>
        <w:bottom w:val="none" w:sz="0" w:space="0" w:color="auto"/>
        <w:right w:val="none" w:sz="0" w:space="0" w:color="auto"/>
      </w:divBdr>
    </w:div>
    <w:div w:id="1457602429">
      <w:bodyDiv w:val="1"/>
      <w:marLeft w:val="0"/>
      <w:marRight w:val="0"/>
      <w:marTop w:val="0"/>
      <w:marBottom w:val="0"/>
      <w:divBdr>
        <w:top w:val="none" w:sz="0" w:space="0" w:color="auto"/>
        <w:left w:val="none" w:sz="0" w:space="0" w:color="auto"/>
        <w:bottom w:val="none" w:sz="0" w:space="0" w:color="auto"/>
        <w:right w:val="none" w:sz="0" w:space="0" w:color="auto"/>
      </w:divBdr>
    </w:div>
    <w:div w:id="1652716564">
      <w:bodyDiv w:val="1"/>
      <w:marLeft w:val="0"/>
      <w:marRight w:val="0"/>
      <w:marTop w:val="0"/>
      <w:marBottom w:val="0"/>
      <w:divBdr>
        <w:top w:val="none" w:sz="0" w:space="0" w:color="auto"/>
        <w:left w:val="none" w:sz="0" w:space="0" w:color="auto"/>
        <w:bottom w:val="none" w:sz="0" w:space="0" w:color="auto"/>
        <w:right w:val="none" w:sz="0" w:space="0" w:color="auto"/>
      </w:divBdr>
    </w:div>
    <w:div w:id="2008631370">
      <w:bodyDiv w:val="1"/>
      <w:marLeft w:val="0"/>
      <w:marRight w:val="0"/>
      <w:marTop w:val="0"/>
      <w:marBottom w:val="0"/>
      <w:divBdr>
        <w:top w:val="none" w:sz="0" w:space="0" w:color="auto"/>
        <w:left w:val="none" w:sz="0" w:space="0" w:color="auto"/>
        <w:bottom w:val="none" w:sz="0" w:space="0" w:color="auto"/>
        <w:right w:val="none" w:sz="0" w:space="0" w:color="auto"/>
      </w:divBdr>
    </w:div>
    <w:div w:id="2122919514">
      <w:bodyDiv w:val="1"/>
      <w:marLeft w:val="0"/>
      <w:marRight w:val="0"/>
      <w:marTop w:val="0"/>
      <w:marBottom w:val="0"/>
      <w:divBdr>
        <w:top w:val="none" w:sz="0" w:space="0" w:color="auto"/>
        <w:left w:val="none" w:sz="0" w:space="0" w:color="auto"/>
        <w:bottom w:val="none" w:sz="0" w:space="0" w:color="auto"/>
        <w:right w:val="none" w:sz="0" w:space="0" w:color="auto"/>
      </w:divBdr>
    </w:div>
    <w:div w:id="21377912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4.png"/><Relationship Id="rId18" Type="http://schemas.openxmlformats.org/officeDocument/2006/relationships/image" Target="media/image8.png"/><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webSettings" Target="webSettings.xml"/><Relationship Id="rId12" Type="http://schemas.openxmlformats.org/officeDocument/2006/relationships/image" Target="media/image3.png"/><Relationship Id="rId17" Type="http://schemas.openxmlformats.org/officeDocument/2006/relationships/image" Target="media/image7.png"/><Relationship Id="rId2" Type="http://schemas.openxmlformats.org/officeDocument/2006/relationships/customXml" Target="../customXml/item2.xml"/><Relationship Id="rId16" Type="http://schemas.openxmlformats.org/officeDocument/2006/relationships/hyperlink" Target="https://microreact.org/project/uzm4JFrrsCPZeRnMpRqvvf-supplementary-figure-9-ena3-paper"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png"/><Relationship Id="rId5" Type="http://schemas.openxmlformats.org/officeDocument/2006/relationships/styles" Target="styles.xml"/><Relationship Id="rId15" Type="http://schemas.openxmlformats.org/officeDocument/2006/relationships/image" Target="media/image6.png"/><Relationship Id="rId10" Type="http://schemas.openxmlformats.org/officeDocument/2006/relationships/image" Target="media/image1.png"/><Relationship Id="rId19" Type="http://schemas.openxmlformats.org/officeDocument/2006/relationships/image" Target="media/image9.png"/><Relationship Id="rId4" Type="http://schemas.openxmlformats.org/officeDocument/2006/relationships/customXml" Target="../customXml/item4.xml"/><Relationship Id="rId9" Type="http://schemas.openxmlformats.org/officeDocument/2006/relationships/endnotes" Target="endnotes.xml"/><Relationship Id="rId14"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2A552CA3AAC0BB48BB80C5CE83BE8AE5" ma:contentTypeVersion="11" ma:contentTypeDescription="Create a new document." ma:contentTypeScope="" ma:versionID="21163783d6551ec49b652522982134a4">
  <xsd:schema xmlns:xsd="http://www.w3.org/2001/XMLSchema" xmlns:xs="http://www.w3.org/2001/XMLSchema" xmlns:p="http://schemas.microsoft.com/office/2006/metadata/properties" xmlns:ns3="cd988035-9dce-48e7-83ec-67dfd99eb68f" targetNamespace="http://schemas.microsoft.com/office/2006/metadata/properties" ma:root="true" ma:fieldsID="6e7b9f31626baaf97c4b6984bd913491" ns3:_="">
    <xsd:import namespace="cd988035-9dce-48e7-83ec-67dfd99eb68f"/>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3:MediaLengthInSeconds" minOccurs="0"/>
                <xsd:element ref="ns3:MediaServiceDateTaken" minOccurs="0"/>
                <xsd:element ref="ns3:MediaServiceAutoTags" minOccurs="0"/>
                <xsd:element ref="ns3:MediaServiceGenerationTime" minOccurs="0"/>
                <xsd:element ref="ns3:MediaServiceEventHashCode" minOccurs="0"/>
                <xsd:element ref="ns3:MediaServiceOCR" minOccurs="0"/>
                <xsd:element ref="ns3: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d988035-9dce-48e7-83ec-67dfd99eb68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LengthInSeconds" ma:index="12" nillable="true" ma:displayName="MediaLengthInSeconds" ma:hidden="true" ma:internalName="MediaLengthInSeconds" ma:readOnly="true">
      <xsd:simpleType>
        <xsd:restriction base="dms:Unknown"/>
      </xsd:simpleType>
    </xsd:element>
    <xsd:element name="MediaServiceDateTaken" ma:index="13" nillable="true" ma:displayName="MediaServiceDateTaken" ma:hidden="true" ma:internalName="MediaServiceDateTaken"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Location" ma:index="18" nillable="true" ma:displayName="Location" ma:internalName="MediaServiceLocatio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AE64A74C-27CC-481F-AF0B-7DE5E347DCEF}">
  <ds:schemaRefs>
    <ds:schemaRef ds:uri="http://schemas.openxmlformats.org/officeDocument/2006/bibliography"/>
  </ds:schemaRefs>
</ds:datastoreItem>
</file>

<file path=customXml/itemProps2.xml><?xml version="1.0" encoding="utf-8"?>
<ds:datastoreItem xmlns:ds="http://schemas.openxmlformats.org/officeDocument/2006/customXml" ds:itemID="{7E8CEE39-1D3B-4CA0-A5D5-28D9E4255061}">
  <ds:schemaRefs>
    <ds:schemaRef ds:uri="http://schemas.microsoft.com/sharepoint/v3/contenttype/forms"/>
  </ds:schemaRefs>
</ds:datastoreItem>
</file>

<file path=customXml/itemProps3.xml><?xml version="1.0" encoding="utf-8"?>
<ds:datastoreItem xmlns:ds="http://schemas.openxmlformats.org/officeDocument/2006/customXml" ds:itemID="{35150D94-BCD7-42BC-A041-5D3FD05A942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d988035-9dce-48e7-83ec-67dfd99eb68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76DB7657-0260-453E-B7BC-83B1A0FCB965}">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14</Pages>
  <Words>3032</Words>
  <Characters>17285</Characters>
  <Application>Microsoft Office Word</Application>
  <DocSecurity>0</DocSecurity>
  <Lines>144</Lines>
  <Paragraphs>40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20277</CharactersWithSpaces>
  <SharedDoc>false</SharedDoc>
  <HLinks>
    <vt:vector size="12" baseType="variant">
      <vt:variant>
        <vt:i4>7995492</vt:i4>
      </vt:variant>
      <vt:variant>
        <vt:i4>270</vt:i4>
      </vt:variant>
      <vt:variant>
        <vt:i4>0</vt:i4>
      </vt:variant>
      <vt:variant>
        <vt:i4>5</vt:i4>
      </vt:variant>
      <vt:variant>
        <vt:lpwstr>https://microreact.org/project/uzm4JFrrsCPZeRnMpRqvvf-supplementary-figure-9-ena3-paper</vt:lpwstr>
      </vt:variant>
      <vt:variant>
        <vt:lpwstr/>
      </vt:variant>
      <vt:variant>
        <vt:i4>7340035</vt:i4>
      </vt:variant>
      <vt:variant>
        <vt:i4>0</vt:i4>
      </vt:variant>
      <vt:variant>
        <vt:i4>0</vt:i4>
      </vt:variant>
      <vt:variant>
        <vt:i4>5</vt:i4>
      </vt:variant>
      <vt:variant>
        <vt:lpwstr>mailto:Han.Remaut@vub.be</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Mike Sleutel</dc:creator>
  <cp:keywords/>
  <dc:description/>
  <cp:lastModifiedBy>Poonam Mutha</cp:lastModifiedBy>
  <cp:revision>13</cp:revision>
  <dcterms:created xsi:type="dcterms:W3CDTF">2024-03-07T14:04:00Z</dcterms:created>
  <dcterms:modified xsi:type="dcterms:W3CDTF">2024-03-19T10:22:00Z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d0484126-3486-41a9-802e-7f1e2277276c_Enabled">
    <vt:lpwstr>true</vt:lpwstr>
  </property>
  <property fmtid="{D5CDD505-2E9C-101B-9397-08002B2CF9AE}" pid="3" name="MSIP_Label_d0484126-3486-41a9-802e-7f1e2277276c_SetDate">
    <vt:lpwstr>2023-06-12T08:08:15Z</vt:lpwstr>
  </property>
  <property fmtid="{D5CDD505-2E9C-101B-9397-08002B2CF9AE}" pid="4" name="MSIP_Label_d0484126-3486-41a9-802e-7f1e2277276c_Method">
    <vt:lpwstr>Standard</vt:lpwstr>
  </property>
  <property fmtid="{D5CDD505-2E9C-101B-9397-08002B2CF9AE}" pid="5" name="MSIP_Label_d0484126-3486-41a9-802e-7f1e2277276c_Name">
    <vt:lpwstr>d0484126-3486-41a9-802e-7f1e2277276c</vt:lpwstr>
  </property>
  <property fmtid="{D5CDD505-2E9C-101B-9397-08002B2CF9AE}" pid="6" name="MSIP_Label_d0484126-3486-41a9-802e-7f1e2277276c_SiteId">
    <vt:lpwstr>eec01f8e-737f-43e3-9ed5-f8a59913bd82</vt:lpwstr>
  </property>
  <property fmtid="{D5CDD505-2E9C-101B-9397-08002B2CF9AE}" pid="7" name="MSIP_Label_d0484126-3486-41a9-802e-7f1e2277276c_ActionId">
    <vt:lpwstr>56d15695-18bc-4109-83fb-a2264af528c2</vt:lpwstr>
  </property>
  <property fmtid="{D5CDD505-2E9C-101B-9397-08002B2CF9AE}" pid="8" name="MSIP_Label_d0484126-3486-41a9-802e-7f1e2277276c_ContentBits">
    <vt:lpwstr>0</vt:lpwstr>
  </property>
  <property fmtid="{D5CDD505-2E9C-101B-9397-08002B2CF9AE}" pid="9" name="ContentTypeId">
    <vt:lpwstr>0x0101002A552CA3AAC0BB48BB80C5CE83BE8AE5</vt:lpwstr>
  </property>
</Properties>
</file>