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CF2B5" w14:textId="77777777" w:rsidR="00F45C15" w:rsidRPr="00EC721F" w:rsidRDefault="00F45C15" w:rsidP="00F45C15">
      <w:pPr>
        <w:rPr>
          <w:rFonts w:ascii="Times New Roman" w:hAnsi="Times New Roman" w:cs="Times New Roman"/>
          <w:b/>
          <w:bCs/>
        </w:rPr>
      </w:pPr>
      <w:bookmarkStart w:id="0" w:name="_Hlk160641400"/>
      <w:bookmarkEnd w:id="0"/>
      <w:r w:rsidRPr="00EC721F">
        <w:rPr>
          <w:rFonts w:ascii="Times New Roman" w:hAnsi="Times New Roman" w:cs="Times New Roman"/>
          <w:b/>
          <w:bCs/>
        </w:rPr>
        <w:t xml:space="preserve">Efficacy and Safety of Inclisiran, Alirocumab, </w:t>
      </w:r>
      <w:proofErr w:type="spellStart"/>
      <w:r w:rsidRPr="00EC721F">
        <w:rPr>
          <w:rFonts w:ascii="Times New Roman" w:hAnsi="Times New Roman" w:cs="Times New Roman"/>
          <w:b/>
          <w:bCs/>
        </w:rPr>
        <w:t>Evolocumab</w:t>
      </w:r>
      <w:proofErr w:type="spellEnd"/>
      <w:r w:rsidRPr="00EC721F">
        <w:rPr>
          <w:rFonts w:ascii="Times New Roman" w:hAnsi="Times New Roman" w:cs="Times New Roman"/>
          <w:b/>
          <w:bCs/>
        </w:rPr>
        <w:t xml:space="preserve">, and </w:t>
      </w:r>
      <w:proofErr w:type="spellStart"/>
      <w:r w:rsidRPr="00EC721F">
        <w:rPr>
          <w:rFonts w:ascii="Times New Roman" w:hAnsi="Times New Roman" w:cs="Times New Roman"/>
          <w:b/>
          <w:bCs/>
        </w:rPr>
        <w:t>Evinacumab</w:t>
      </w:r>
      <w:proofErr w:type="spellEnd"/>
      <w:r w:rsidRPr="00EC721F">
        <w:rPr>
          <w:rFonts w:ascii="Times New Roman" w:hAnsi="Times New Roman" w:cs="Times New Roman"/>
          <w:b/>
          <w:bCs/>
        </w:rPr>
        <w:t xml:space="preserve"> in Lipid-Lowering: A Network Meta-Analysis</w:t>
      </w:r>
    </w:p>
    <w:p w14:paraId="3A07C985" w14:textId="77777777" w:rsidR="00F45C15" w:rsidRPr="00F45C15" w:rsidRDefault="00F45C15" w:rsidP="00F45C15">
      <w:pPr>
        <w:rPr>
          <w:rFonts w:ascii="Times New Roman" w:hAnsi="Times New Roman" w:cs="Times New Roman" w:hint="eastAsia"/>
          <w:b/>
          <w:bCs/>
          <w:lang w:val="de-DE"/>
        </w:rPr>
      </w:pPr>
      <w:r w:rsidRPr="00F45C15">
        <w:rPr>
          <w:rFonts w:ascii="Times New Roman" w:hAnsi="Times New Roman" w:cs="Times New Roman"/>
          <w:b/>
          <w:bCs/>
          <w:lang w:val="de-DE"/>
        </w:rPr>
        <w:t>CARDIOVASCULAR DRUGS AND THERAPY</w:t>
      </w:r>
    </w:p>
    <w:p w14:paraId="57CABCE6" w14:textId="77777777" w:rsidR="00F45C15" w:rsidRPr="00D35B13" w:rsidRDefault="00F45C15" w:rsidP="00F45C15">
      <w:pPr>
        <w:rPr>
          <w:rFonts w:ascii="Times New Roman" w:hAnsi="Times New Roman" w:cs="Times New Roman"/>
          <w:b/>
          <w:bCs/>
          <w:lang w:val="de-DE"/>
        </w:rPr>
      </w:pPr>
      <w:r w:rsidRPr="00D35B13">
        <w:rPr>
          <w:rFonts w:ascii="Times New Roman" w:hAnsi="Times New Roman" w:cs="Times New Roman"/>
          <w:b/>
          <w:bCs/>
          <w:lang w:val="de-DE"/>
        </w:rPr>
        <w:t>Lin Zhang, Bin Li, Wei Chen, Wei Li, Huayun Yang, Diguang Pan</w:t>
      </w:r>
    </w:p>
    <w:p w14:paraId="17BD9C46" w14:textId="77777777" w:rsidR="00F45C15" w:rsidRPr="00EC721F" w:rsidRDefault="00F45C15" w:rsidP="00F45C15">
      <w:pPr>
        <w:rPr>
          <w:rFonts w:ascii="Times New Roman" w:hAnsi="Times New Roman" w:cs="Times New Roman"/>
        </w:rPr>
      </w:pPr>
      <w:r w:rsidRPr="00EC721F">
        <w:rPr>
          <w:rFonts w:ascii="Times New Roman" w:hAnsi="Times New Roman" w:cs="Times New Roman"/>
          <w:b/>
          <w:bCs/>
        </w:rPr>
        <w:t>Corresponding Author:</w:t>
      </w:r>
      <w:r w:rsidRPr="00EC721F">
        <w:rPr>
          <w:rFonts w:ascii="Times New Roman" w:hAnsi="Times New Roman" w:cs="Times New Roman"/>
        </w:rPr>
        <w:t xml:space="preserve"> </w:t>
      </w:r>
      <w:proofErr w:type="spellStart"/>
      <w:r w:rsidRPr="00EC721F">
        <w:rPr>
          <w:rFonts w:ascii="Times New Roman" w:hAnsi="Times New Roman" w:cs="Times New Roman"/>
        </w:rPr>
        <w:t>Diguang</w:t>
      </w:r>
      <w:proofErr w:type="spellEnd"/>
      <w:r w:rsidRPr="00EC721F">
        <w:rPr>
          <w:rFonts w:ascii="Times New Roman" w:hAnsi="Times New Roman" w:cs="Times New Roman"/>
        </w:rPr>
        <w:t xml:space="preserve"> Pan; Department of Cardiology, Guilin People’s Hospital, 12 </w:t>
      </w:r>
      <w:proofErr w:type="spellStart"/>
      <w:r w:rsidRPr="00EC721F">
        <w:rPr>
          <w:rFonts w:ascii="Times New Roman" w:hAnsi="Times New Roman" w:cs="Times New Roman"/>
        </w:rPr>
        <w:t>Wenming</w:t>
      </w:r>
      <w:proofErr w:type="spellEnd"/>
      <w:r w:rsidRPr="00EC721F">
        <w:rPr>
          <w:rFonts w:ascii="Times New Roman" w:hAnsi="Times New Roman" w:cs="Times New Roman"/>
        </w:rPr>
        <w:t xml:space="preserve"> Road, Guilin, Guangxi, China</w:t>
      </w:r>
    </w:p>
    <w:p w14:paraId="6020DF4D" w14:textId="77777777" w:rsidR="00F45C15" w:rsidRPr="00EC721F" w:rsidRDefault="00F45C15" w:rsidP="00F45C15">
      <w:pPr>
        <w:rPr>
          <w:rFonts w:ascii="Times New Roman" w:hAnsi="Times New Roman" w:cs="Times New Roman"/>
        </w:rPr>
      </w:pPr>
      <w:r w:rsidRPr="00EC721F">
        <w:rPr>
          <w:rFonts w:ascii="Times New Roman" w:hAnsi="Times New Roman" w:cs="Times New Roman"/>
          <w:b/>
          <w:bCs/>
        </w:rPr>
        <w:t xml:space="preserve">E-mail: </w:t>
      </w:r>
      <w:r w:rsidRPr="00EC721F">
        <w:rPr>
          <w:rFonts w:ascii="Times New Roman" w:hAnsi="Times New Roman" w:cs="Times New Roman"/>
        </w:rPr>
        <w:t>diguangpan1028@163.com</w:t>
      </w:r>
    </w:p>
    <w:p w14:paraId="38DA11A9" w14:textId="40DCCAEC" w:rsidR="00747813" w:rsidRDefault="00747813">
      <w:pPr>
        <w:rPr>
          <w:rFonts w:eastAsiaTheme="minorEastAsia"/>
        </w:rPr>
      </w:pPr>
    </w:p>
    <w:p w14:paraId="0E96D132" w14:textId="69AE9E3C" w:rsidR="00F45C15" w:rsidRDefault="00F45C15" w:rsidP="000C3383">
      <w:pPr>
        <w:rPr>
          <w:rFonts w:ascii="Times New Roman" w:hAnsi="Times New Roman" w:cs="Times New Roman"/>
          <w:b/>
          <w:bCs/>
        </w:rPr>
      </w:pPr>
      <w:r w:rsidRPr="00AB54F5">
        <w:rPr>
          <w:rFonts w:ascii="Times New Roman" w:hAnsi="Times New Roman" w:cs="Times New Roman"/>
          <w:noProof/>
        </w:rPr>
        <w:drawing>
          <wp:inline distT="0" distB="0" distL="0" distR="0" wp14:anchorId="6AF94A12" wp14:editId="789B926A">
            <wp:extent cx="5252938" cy="2613414"/>
            <wp:effectExtent l="0" t="0" r="5080" b="0"/>
            <wp:docPr id="185617960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179605" name="图片 1856179605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89" t="5157" r="16610" b="12767"/>
                    <a:stretch/>
                  </pic:blipFill>
                  <pic:spPr bwMode="auto">
                    <a:xfrm>
                      <a:off x="0" y="0"/>
                      <a:ext cx="5275926" cy="26248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4298CE" w14:textId="037A86ED" w:rsidR="000C3383" w:rsidRPr="00EC721F" w:rsidRDefault="000C3383" w:rsidP="000C3383">
      <w:pPr>
        <w:rPr>
          <w:rFonts w:ascii="Times New Roman" w:hAnsi="Times New Roman" w:cs="Times New Roman"/>
        </w:rPr>
      </w:pPr>
      <w:r w:rsidRPr="00EC721F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EC721F">
        <w:rPr>
          <w:rFonts w:ascii="Times New Roman" w:hAnsi="Times New Roman" w:cs="Times New Roman"/>
          <w:b/>
          <w:bCs/>
        </w:rPr>
        <w:t xml:space="preserve"> S1</w:t>
      </w:r>
      <w:r w:rsidRPr="00EC721F">
        <w:rPr>
          <w:rFonts w:ascii="Times New Roman" w:hAnsi="Times New Roman" w:cs="Times New Roman"/>
        </w:rPr>
        <w:t xml:space="preserve"> Local inconsistency test</w:t>
      </w:r>
    </w:p>
    <w:p w14:paraId="4D99C8A8" w14:textId="77777777" w:rsidR="0085252A" w:rsidRDefault="0085252A">
      <w:pPr>
        <w:rPr>
          <w:rFonts w:eastAsiaTheme="minorEastAsia"/>
        </w:rPr>
      </w:pPr>
    </w:p>
    <w:p w14:paraId="4E11529C" w14:textId="23709C13" w:rsidR="0085252A" w:rsidRDefault="0085252A">
      <w:pPr>
        <w:rPr>
          <w:rFonts w:eastAsiaTheme="minorEastAsia"/>
        </w:rPr>
      </w:pPr>
      <w:r w:rsidRPr="00AB54F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2204245" wp14:editId="1A9B21D7">
            <wp:extent cx="5240403" cy="3146312"/>
            <wp:effectExtent l="0" t="0" r="0" b="0"/>
            <wp:docPr id="1116030791" name="图片 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030791" name="图片 1" descr="图表, 折线图&#10;&#10;描述已自动生成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4305" cy="3160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12CDB" w14:textId="77777777" w:rsidR="000C3383" w:rsidRPr="00EC721F" w:rsidRDefault="000C3383" w:rsidP="000C3383">
      <w:pPr>
        <w:rPr>
          <w:rFonts w:ascii="Times New Roman" w:hAnsi="Times New Roman" w:cs="Times New Roman"/>
        </w:rPr>
      </w:pPr>
      <w:r w:rsidRPr="00EC721F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EC721F">
        <w:rPr>
          <w:rFonts w:ascii="Times New Roman" w:hAnsi="Times New Roman" w:cs="Times New Roman"/>
          <w:b/>
          <w:bCs/>
        </w:rPr>
        <w:t xml:space="preserve"> S2</w:t>
      </w:r>
      <w:r w:rsidRPr="00EC721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E</w:t>
      </w:r>
      <w:r w:rsidRPr="00EC721F">
        <w:rPr>
          <w:rFonts w:ascii="Times New Roman" w:hAnsi="Times New Roman" w:cs="Times New Roman"/>
        </w:rPr>
        <w:t>gger test of LDL-C</w:t>
      </w:r>
    </w:p>
    <w:p w14:paraId="1D08903E" w14:textId="77777777" w:rsidR="0085252A" w:rsidRPr="000C3383" w:rsidRDefault="0085252A">
      <w:pPr>
        <w:rPr>
          <w:rFonts w:eastAsiaTheme="minorEastAsia"/>
        </w:rPr>
      </w:pPr>
    </w:p>
    <w:p w14:paraId="48C36E40" w14:textId="047F2080" w:rsidR="0085252A" w:rsidRDefault="0085252A">
      <w:pPr>
        <w:rPr>
          <w:rFonts w:eastAsiaTheme="minorEastAsia"/>
        </w:rPr>
      </w:pPr>
      <w:r w:rsidRPr="00AB54F5">
        <w:rPr>
          <w:rFonts w:ascii="Times New Roman" w:hAnsi="Times New Roman" w:cs="Times New Roman"/>
          <w:noProof/>
        </w:rPr>
        <w:drawing>
          <wp:inline distT="0" distB="0" distL="0" distR="0" wp14:anchorId="1C0E79A9" wp14:editId="725E13D8">
            <wp:extent cx="4922938" cy="3583064"/>
            <wp:effectExtent l="0" t="0" r="0" b="0"/>
            <wp:docPr id="1524702825" name="图片 2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702825" name="图片 2" descr="图表, 折线图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1410" cy="3596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E9F77" w14:textId="77777777" w:rsidR="000C3383" w:rsidRPr="00EC721F" w:rsidRDefault="000C3383" w:rsidP="000C3383">
      <w:pPr>
        <w:rPr>
          <w:rFonts w:ascii="Times New Roman" w:hAnsi="Times New Roman" w:cs="Times New Roman"/>
        </w:rPr>
      </w:pPr>
      <w:r w:rsidRPr="00EC721F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EC721F">
        <w:rPr>
          <w:rFonts w:ascii="Times New Roman" w:hAnsi="Times New Roman" w:cs="Times New Roman"/>
          <w:b/>
          <w:bCs/>
        </w:rPr>
        <w:t xml:space="preserve"> S3</w:t>
      </w:r>
      <w:r w:rsidRPr="00EC721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E</w:t>
      </w:r>
      <w:r w:rsidRPr="00EC721F">
        <w:rPr>
          <w:rFonts w:ascii="Times New Roman" w:hAnsi="Times New Roman" w:cs="Times New Roman"/>
        </w:rPr>
        <w:t>gger test of HDL-C</w:t>
      </w:r>
    </w:p>
    <w:p w14:paraId="44599B5F" w14:textId="77777777" w:rsidR="0085252A" w:rsidRPr="000C3383" w:rsidRDefault="0085252A">
      <w:pPr>
        <w:rPr>
          <w:rFonts w:eastAsiaTheme="minorEastAsia"/>
        </w:rPr>
      </w:pPr>
    </w:p>
    <w:p w14:paraId="6E0AD5DE" w14:textId="5335239D" w:rsidR="0085252A" w:rsidRDefault="0085252A">
      <w:pPr>
        <w:rPr>
          <w:rFonts w:eastAsiaTheme="minorEastAsia"/>
        </w:rPr>
      </w:pPr>
      <w:r w:rsidRPr="00AB54F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8A4280F" wp14:editId="0CA1A21E">
            <wp:extent cx="5016453" cy="3651127"/>
            <wp:effectExtent l="0" t="0" r="0" b="6985"/>
            <wp:docPr id="296773248" name="图片 3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773248" name="图片 3" descr="图表, 折线图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4227" cy="367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59693" w14:textId="77777777" w:rsidR="000C3383" w:rsidRPr="00EC721F" w:rsidRDefault="000C3383" w:rsidP="000C3383">
      <w:pPr>
        <w:rPr>
          <w:rFonts w:ascii="Times New Roman" w:hAnsi="Times New Roman" w:cs="Times New Roman"/>
        </w:rPr>
      </w:pPr>
      <w:r w:rsidRPr="00EC721F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EC721F">
        <w:rPr>
          <w:rFonts w:ascii="Times New Roman" w:hAnsi="Times New Roman" w:cs="Times New Roman"/>
          <w:b/>
          <w:bCs/>
        </w:rPr>
        <w:t xml:space="preserve"> S4</w:t>
      </w:r>
      <w:r w:rsidRPr="00EC721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E</w:t>
      </w:r>
      <w:r w:rsidRPr="00EC721F">
        <w:rPr>
          <w:rFonts w:ascii="Times New Roman" w:hAnsi="Times New Roman" w:cs="Times New Roman"/>
        </w:rPr>
        <w:t xml:space="preserve">gger test of </w:t>
      </w:r>
      <w:r>
        <w:rPr>
          <w:rFonts w:ascii="Times New Roman" w:hAnsi="Times New Roman" w:cs="Times New Roman"/>
        </w:rPr>
        <w:t>t</w:t>
      </w:r>
      <w:r w:rsidRPr="00EC721F">
        <w:rPr>
          <w:rFonts w:ascii="Times New Roman" w:hAnsi="Times New Roman" w:cs="Times New Roman"/>
        </w:rPr>
        <w:t>otal cholesterol</w:t>
      </w:r>
    </w:p>
    <w:p w14:paraId="27FF0327" w14:textId="77777777" w:rsidR="0085252A" w:rsidRPr="000C3383" w:rsidRDefault="0085252A">
      <w:pPr>
        <w:rPr>
          <w:rFonts w:eastAsiaTheme="minorEastAsia"/>
        </w:rPr>
      </w:pPr>
    </w:p>
    <w:p w14:paraId="1F7AD17F" w14:textId="63AC60E5" w:rsidR="0085252A" w:rsidRDefault="0085252A">
      <w:pPr>
        <w:rPr>
          <w:rFonts w:eastAsiaTheme="minorEastAsia"/>
        </w:rPr>
      </w:pPr>
      <w:r w:rsidRPr="00AB54F5">
        <w:rPr>
          <w:rFonts w:ascii="Times New Roman" w:hAnsi="Times New Roman" w:cs="Times New Roman"/>
          <w:noProof/>
        </w:rPr>
        <w:drawing>
          <wp:inline distT="0" distB="0" distL="0" distR="0" wp14:anchorId="670E2E8B" wp14:editId="261C8648">
            <wp:extent cx="5094093" cy="3704795"/>
            <wp:effectExtent l="0" t="0" r="0" b="0"/>
            <wp:docPr id="850298732" name="图片 4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298732" name="图片 4" descr="图表, 散点图&#10;&#10;描述已自动生成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7896" cy="3714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D726A" w14:textId="077063DB" w:rsidR="0085252A" w:rsidRPr="000C3383" w:rsidRDefault="000C3383">
      <w:pPr>
        <w:rPr>
          <w:rFonts w:ascii="Times New Roman" w:eastAsiaTheme="minorEastAsia" w:hAnsi="Times New Roman" w:cs="Times New Roman"/>
        </w:rPr>
      </w:pPr>
      <w:r w:rsidRPr="00EC721F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EC721F">
        <w:rPr>
          <w:rFonts w:ascii="Times New Roman" w:hAnsi="Times New Roman" w:cs="Times New Roman"/>
          <w:b/>
          <w:bCs/>
        </w:rPr>
        <w:t xml:space="preserve"> S5</w:t>
      </w:r>
      <w:r w:rsidRPr="00EC721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</w:t>
      </w:r>
      <w:r w:rsidRPr="00EC721F">
        <w:rPr>
          <w:rFonts w:ascii="Times New Roman" w:hAnsi="Times New Roman" w:cs="Times New Roman"/>
        </w:rPr>
        <w:t>gger test of adverse event</w:t>
      </w:r>
    </w:p>
    <w:sectPr w:rsidR="0085252A" w:rsidRPr="000C33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C4B465" w14:textId="77777777" w:rsidR="00C869EA" w:rsidRDefault="00C869EA" w:rsidP="0085252A">
      <w:pPr>
        <w:spacing w:line="240" w:lineRule="auto"/>
      </w:pPr>
      <w:r>
        <w:separator/>
      </w:r>
    </w:p>
  </w:endnote>
  <w:endnote w:type="continuationSeparator" w:id="0">
    <w:p w14:paraId="1EB40788" w14:textId="77777777" w:rsidR="00C869EA" w:rsidRDefault="00C869EA" w:rsidP="008525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E2193" w14:textId="77777777" w:rsidR="00C869EA" w:rsidRDefault="00C869EA" w:rsidP="0085252A">
      <w:pPr>
        <w:spacing w:line="240" w:lineRule="auto"/>
      </w:pPr>
      <w:r>
        <w:separator/>
      </w:r>
    </w:p>
  </w:footnote>
  <w:footnote w:type="continuationSeparator" w:id="0">
    <w:p w14:paraId="7CA028EB" w14:textId="77777777" w:rsidR="00C869EA" w:rsidRDefault="00C869EA" w:rsidP="0085252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1B9"/>
    <w:rsid w:val="000C3383"/>
    <w:rsid w:val="00747813"/>
    <w:rsid w:val="0082412C"/>
    <w:rsid w:val="0085252A"/>
    <w:rsid w:val="00B239EA"/>
    <w:rsid w:val="00C869EA"/>
    <w:rsid w:val="00E471B9"/>
    <w:rsid w:val="00F0060F"/>
    <w:rsid w:val="00F45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9637BD"/>
  <w15:chartTrackingRefBased/>
  <w15:docId w15:val="{2E37D237-2E71-42AB-848E-E116817AB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412C"/>
    <w:pPr>
      <w:widowControl w:val="0"/>
      <w:snapToGrid w:val="0"/>
      <w:spacing w:line="480" w:lineRule="auto"/>
      <w:contextualSpacing/>
      <w:mirrorIndents/>
      <w:jc w:val="both"/>
    </w:pPr>
    <w:rPr>
      <w:rFonts w:eastAsia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252A"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252A"/>
    <w:rPr>
      <w:rFonts w:eastAsia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252A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252A"/>
    <w:rPr>
      <w:rFonts w:eastAsia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统计之光E</dc:creator>
  <cp:keywords/>
  <dc:description/>
  <cp:lastModifiedBy>郑</cp:lastModifiedBy>
  <cp:revision>4</cp:revision>
  <dcterms:created xsi:type="dcterms:W3CDTF">2023-12-18T02:23:00Z</dcterms:created>
  <dcterms:modified xsi:type="dcterms:W3CDTF">2024-03-06T10:16:00Z</dcterms:modified>
</cp:coreProperties>
</file>