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37030A" w14:textId="77777777" w:rsidR="00546AB9" w:rsidRDefault="00D06984" w:rsidP="004A0688">
      <w:pPr>
        <w:rPr>
          <w:rFonts w:cs="Times New Roman"/>
          <w:b/>
          <w:szCs w:val="24"/>
        </w:rPr>
      </w:pPr>
      <w:r>
        <w:rPr>
          <w:rFonts w:cs="Times New Roman"/>
          <w:b/>
          <w:szCs w:val="24"/>
        </w:rPr>
        <w:t>SUPPLEMENTARY MATERIAL</w:t>
      </w:r>
    </w:p>
    <w:p w14:paraId="05FD7CE9" w14:textId="77777777" w:rsidR="00BD5040" w:rsidRPr="00D06984" w:rsidRDefault="00BD5040" w:rsidP="004A0688">
      <w:pPr>
        <w:pStyle w:val="BodyText"/>
        <w:spacing w:before="58"/>
        <w:ind w:left="0"/>
        <w:rPr>
          <w:rFonts w:cs="Times New Roman"/>
          <w:b/>
          <w:sz w:val="24"/>
          <w:szCs w:val="24"/>
        </w:rPr>
      </w:pPr>
      <w:r w:rsidRPr="00D06984">
        <w:rPr>
          <w:rFonts w:cs="Times New Roman"/>
          <w:b/>
          <w:sz w:val="24"/>
          <w:szCs w:val="24"/>
        </w:rPr>
        <w:t>SUPPLEMENTARY TABLES</w:t>
      </w:r>
    </w:p>
    <w:p w14:paraId="68ADAB2B" w14:textId="1178B1D2" w:rsidR="00BD5040" w:rsidRPr="003A5157" w:rsidRDefault="00BD5040" w:rsidP="004A0688">
      <w:pPr>
        <w:pStyle w:val="BodyText"/>
        <w:spacing w:before="7"/>
        <w:ind w:left="0"/>
        <w:rPr>
          <w:rFonts w:ascii="Arial Narrow" w:hAnsi="Arial Narrow" w:cs="Times New Roman"/>
          <w:sz w:val="22"/>
          <w:szCs w:val="22"/>
        </w:rPr>
      </w:pPr>
      <w:r w:rsidRPr="003A5157">
        <w:rPr>
          <w:rFonts w:ascii="Arial Narrow" w:hAnsi="Arial Narrow" w:cs="Times New Roman"/>
          <w:b/>
          <w:sz w:val="22"/>
          <w:szCs w:val="22"/>
        </w:rPr>
        <w:t>Supplementary Table 1</w:t>
      </w:r>
      <w:r w:rsidRPr="003A5157">
        <w:rPr>
          <w:rFonts w:ascii="Arial Narrow" w:hAnsi="Arial Narrow" w:cs="Times New Roman"/>
          <w:sz w:val="22"/>
          <w:szCs w:val="22"/>
        </w:rPr>
        <w:t xml:space="preserve">: Number of nodes, removed isolated nodes, and number and fraction of edges in the </w:t>
      </w:r>
      <w:r w:rsidR="001B4F22">
        <w:rPr>
          <w:rFonts w:ascii="Arial Narrow" w:hAnsi="Arial Narrow" w:cs="Times New Roman"/>
          <w:sz w:val="22"/>
          <w:szCs w:val="22"/>
        </w:rPr>
        <w:t>preliminary</w:t>
      </w:r>
      <w:r w:rsidRPr="003A5157">
        <w:rPr>
          <w:rFonts w:ascii="Arial Narrow" w:hAnsi="Arial Narrow" w:cs="Times New Roman"/>
          <w:sz w:val="22"/>
          <w:szCs w:val="22"/>
        </w:rPr>
        <w:t xml:space="preserve"> network (A), and network obtained after removing environmentally-driven edges (B) and edges with association partners appearing more often alone than with the partner (C)</w:t>
      </w:r>
      <w:r w:rsidR="001B4F22">
        <w:rPr>
          <w:rFonts w:ascii="Arial Narrow" w:hAnsi="Arial Narrow" w:cs="Times New Roman"/>
          <w:sz w:val="22"/>
          <w:szCs w:val="22"/>
        </w:rPr>
        <w:t>, which is the single static network</w:t>
      </w:r>
      <w:r w:rsidRPr="003A5157">
        <w:rPr>
          <w:rFonts w:ascii="Arial Narrow" w:hAnsi="Arial Narrow" w:cs="Times New Roman"/>
          <w:sz w:val="22"/>
          <w:szCs w:val="22"/>
        </w:rPr>
        <w:t xml:space="preserve">. For comparison, we also give the minimum and maximum number of nodes and edges </w:t>
      </w:r>
      <w:r w:rsidR="001B4F22">
        <w:rPr>
          <w:rFonts w:ascii="Arial Narrow" w:hAnsi="Arial Narrow" w:cs="Times New Roman"/>
          <w:sz w:val="22"/>
          <w:szCs w:val="22"/>
        </w:rPr>
        <w:t xml:space="preserve">for </w:t>
      </w:r>
      <w:r w:rsidRPr="003A5157">
        <w:rPr>
          <w:rFonts w:ascii="Arial Narrow" w:hAnsi="Arial Narrow" w:cs="Times New Roman"/>
          <w:sz w:val="22"/>
          <w:szCs w:val="22"/>
        </w:rPr>
        <w:t xml:space="preserve">the temporal network (D). We did not determine the union and intersection for the temporal network. If an ASV appeared in the nano and pico size fraction, it is counted twice. Therefore, for </w:t>
      </w:r>
      <w:r w:rsidR="001B4F22">
        <w:rPr>
          <w:rFonts w:ascii="Arial Narrow" w:hAnsi="Arial Narrow" w:cs="Times New Roman"/>
          <w:sz w:val="22"/>
          <w:szCs w:val="22"/>
        </w:rPr>
        <w:t>A-</w:t>
      </w:r>
      <w:r w:rsidRPr="003A5157">
        <w:rPr>
          <w:rFonts w:ascii="Arial Narrow" w:hAnsi="Arial Narrow" w:cs="Times New Roman"/>
          <w:sz w:val="22"/>
          <w:szCs w:val="22"/>
        </w:rPr>
        <w:t>C) we also determined the number of microorganisms not considering size fraction (union) and being present in both size fractions (both, i.e. intersection).</w:t>
      </w:r>
    </w:p>
    <w:tbl>
      <w:tblPr>
        <w:tblStyle w:val="TableGrid"/>
        <w:tblW w:w="90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6"/>
        <w:gridCol w:w="1471"/>
        <w:gridCol w:w="1472"/>
        <w:gridCol w:w="1472"/>
        <w:gridCol w:w="2555"/>
      </w:tblGrid>
      <w:tr w:rsidR="00BD5040" w:rsidRPr="003A5157" w14:paraId="503F576F" w14:textId="77777777" w:rsidTr="00BB4F44">
        <w:trPr>
          <w:trHeight w:val="130"/>
        </w:trPr>
        <w:tc>
          <w:tcPr>
            <w:tcW w:w="2106" w:type="dxa"/>
            <w:tcBorders>
              <w:top w:val="single" w:sz="8" w:space="0" w:color="auto"/>
            </w:tcBorders>
          </w:tcPr>
          <w:p w14:paraId="698C771F" w14:textId="77777777" w:rsidR="00BD5040" w:rsidRPr="005261C4" w:rsidRDefault="00BD5040" w:rsidP="00BB4F44">
            <w:pPr>
              <w:pStyle w:val="BodyText"/>
              <w:spacing w:before="7"/>
              <w:ind w:left="0"/>
              <w:jc w:val="center"/>
              <w:rPr>
                <w:rFonts w:ascii="Arial Narrow" w:hAnsi="Arial Narrow" w:cs="Times New Roman"/>
                <w:b/>
                <w:sz w:val="16"/>
                <w:szCs w:val="16"/>
              </w:rPr>
            </w:pPr>
          </w:p>
        </w:tc>
        <w:tc>
          <w:tcPr>
            <w:tcW w:w="1471" w:type="dxa"/>
            <w:tcBorders>
              <w:top w:val="single" w:sz="8" w:space="0" w:color="auto"/>
            </w:tcBorders>
          </w:tcPr>
          <w:p w14:paraId="4CC2CCAF" w14:textId="77777777" w:rsidR="00BD5040" w:rsidRPr="005261C4" w:rsidRDefault="00BD5040" w:rsidP="00BB4F44">
            <w:pPr>
              <w:pStyle w:val="BodyText"/>
              <w:spacing w:before="7"/>
              <w:ind w:left="0"/>
              <w:jc w:val="right"/>
              <w:rPr>
                <w:rFonts w:ascii="Arial Narrow" w:hAnsi="Arial Narrow" w:cs="Times New Roman"/>
                <w:b/>
                <w:sz w:val="16"/>
                <w:szCs w:val="16"/>
              </w:rPr>
            </w:pPr>
            <w:r w:rsidRPr="005261C4">
              <w:rPr>
                <w:rFonts w:ascii="Arial Narrow" w:hAnsi="Arial Narrow" w:cs="Times New Roman"/>
                <w:b/>
                <w:sz w:val="16"/>
                <w:szCs w:val="16"/>
              </w:rPr>
              <w:t>A) eLSA</w:t>
            </w:r>
          </w:p>
        </w:tc>
        <w:tc>
          <w:tcPr>
            <w:tcW w:w="1472" w:type="dxa"/>
            <w:tcBorders>
              <w:top w:val="single" w:sz="8" w:space="0" w:color="auto"/>
            </w:tcBorders>
          </w:tcPr>
          <w:p w14:paraId="6833290B" w14:textId="77777777" w:rsidR="00BD5040" w:rsidRPr="005261C4" w:rsidRDefault="00BD5040" w:rsidP="00BB4F44">
            <w:pPr>
              <w:pStyle w:val="BodyText"/>
              <w:spacing w:before="7"/>
              <w:ind w:left="0"/>
              <w:jc w:val="right"/>
              <w:rPr>
                <w:rFonts w:ascii="Arial Narrow" w:hAnsi="Arial Narrow" w:cs="Times New Roman"/>
                <w:b/>
                <w:sz w:val="16"/>
                <w:szCs w:val="16"/>
              </w:rPr>
            </w:pPr>
            <w:r w:rsidRPr="005261C4">
              <w:rPr>
                <w:rFonts w:ascii="Arial Narrow" w:hAnsi="Arial Narrow" w:cs="Times New Roman"/>
                <w:b/>
                <w:sz w:val="16"/>
                <w:szCs w:val="16"/>
              </w:rPr>
              <w:t>B) EnDED</w:t>
            </w:r>
          </w:p>
        </w:tc>
        <w:tc>
          <w:tcPr>
            <w:tcW w:w="1472" w:type="dxa"/>
            <w:tcBorders>
              <w:top w:val="single" w:sz="8" w:space="0" w:color="auto"/>
            </w:tcBorders>
            <w:shd w:val="clear" w:color="auto" w:fill="D9D9D9" w:themeFill="background1" w:themeFillShade="D9"/>
          </w:tcPr>
          <w:p w14:paraId="0DBA722D" w14:textId="77777777" w:rsidR="00BD5040" w:rsidRPr="005261C4" w:rsidRDefault="00BD5040" w:rsidP="00BB4F44">
            <w:pPr>
              <w:pStyle w:val="BodyText"/>
              <w:spacing w:before="7"/>
              <w:ind w:left="0"/>
              <w:jc w:val="right"/>
              <w:rPr>
                <w:rFonts w:ascii="Arial Narrow" w:hAnsi="Arial Narrow" w:cs="Times New Roman"/>
                <w:b/>
                <w:sz w:val="16"/>
                <w:szCs w:val="16"/>
              </w:rPr>
            </w:pPr>
            <w:r w:rsidRPr="005261C4">
              <w:rPr>
                <w:rFonts w:ascii="Arial Narrow" w:hAnsi="Arial Narrow" w:cs="Times New Roman"/>
                <w:b/>
                <w:sz w:val="16"/>
                <w:szCs w:val="16"/>
              </w:rPr>
              <w:t>C) Static network</w:t>
            </w:r>
          </w:p>
        </w:tc>
        <w:tc>
          <w:tcPr>
            <w:tcW w:w="2555" w:type="dxa"/>
            <w:tcBorders>
              <w:top w:val="single" w:sz="8" w:space="0" w:color="auto"/>
            </w:tcBorders>
          </w:tcPr>
          <w:p w14:paraId="44BAE065" w14:textId="77777777" w:rsidR="00BD5040" w:rsidRPr="005261C4" w:rsidRDefault="00BD5040" w:rsidP="00BB4F44">
            <w:pPr>
              <w:pStyle w:val="BodyText"/>
              <w:spacing w:before="7"/>
              <w:ind w:left="0"/>
              <w:jc w:val="right"/>
              <w:rPr>
                <w:rFonts w:ascii="Arial Narrow" w:hAnsi="Arial Narrow" w:cs="Times New Roman"/>
                <w:b/>
                <w:sz w:val="16"/>
                <w:szCs w:val="16"/>
              </w:rPr>
            </w:pPr>
            <w:r w:rsidRPr="005261C4">
              <w:rPr>
                <w:rFonts w:ascii="Arial Narrow" w:hAnsi="Arial Narrow" w:cs="Times New Roman"/>
                <w:b/>
                <w:sz w:val="16"/>
                <w:szCs w:val="16"/>
              </w:rPr>
              <w:t>D) Range in Temporal network</w:t>
            </w:r>
          </w:p>
        </w:tc>
      </w:tr>
      <w:tr w:rsidR="00BD5040" w:rsidRPr="003A5157" w14:paraId="3E56872D" w14:textId="77777777" w:rsidTr="00BB4F44">
        <w:trPr>
          <w:trHeight w:val="130"/>
        </w:trPr>
        <w:tc>
          <w:tcPr>
            <w:tcW w:w="2106" w:type="dxa"/>
            <w:tcBorders>
              <w:top w:val="single" w:sz="8" w:space="0" w:color="auto"/>
            </w:tcBorders>
          </w:tcPr>
          <w:p w14:paraId="290A27E0"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Connected nodes</w:t>
            </w:r>
          </w:p>
        </w:tc>
        <w:tc>
          <w:tcPr>
            <w:tcW w:w="1471" w:type="dxa"/>
            <w:tcBorders>
              <w:top w:val="single" w:sz="8" w:space="0" w:color="auto"/>
            </w:tcBorders>
          </w:tcPr>
          <w:p w14:paraId="05A87B1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754</w:t>
            </w:r>
          </w:p>
        </w:tc>
        <w:tc>
          <w:tcPr>
            <w:tcW w:w="1472" w:type="dxa"/>
            <w:tcBorders>
              <w:top w:val="single" w:sz="8" w:space="0" w:color="auto"/>
            </w:tcBorders>
          </w:tcPr>
          <w:p w14:paraId="2B86FC7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754</w:t>
            </w:r>
          </w:p>
        </w:tc>
        <w:tc>
          <w:tcPr>
            <w:tcW w:w="1472" w:type="dxa"/>
            <w:tcBorders>
              <w:top w:val="single" w:sz="8" w:space="0" w:color="auto"/>
            </w:tcBorders>
            <w:shd w:val="clear" w:color="auto" w:fill="D9D9D9" w:themeFill="background1" w:themeFillShade="D9"/>
          </w:tcPr>
          <w:p w14:paraId="74905CA2"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709</w:t>
            </w:r>
          </w:p>
        </w:tc>
        <w:tc>
          <w:tcPr>
            <w:tcW w:w="2555" w:type="dxa"/>
            <w:tcBorders>
              <w:top w:val="single" w:sz="8" w:space="0" w:color="auto"/>
            </w:tcBorders>
          </w:tcPr>
          <w:p w14:paraId="613EB945"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130-542</w:t>
            </w:r>
          </w:p>
        </w:tc>
      </w:tr>
      <w:tr w:rsidR="00BD5040" w:rsidRPr="003A5157" w14:paraId="3E94C07B" w14:textId="77777777" w:rsidTr="00BB4F44">
        <w:trPr>
          <w:trHeight w:val="130"/>
        </w:trPr>
        <w:tc>
          <w:tcPr>
            <w:tcW w:w="2106" w:type="dxa"/>
          </w:tcPr>
          <w:p w14:paraId="188C8D89"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Bacteria (pico)</w:t>
            </w:r>
          </w:p>
        </w:tc>
        <w:tc>
          <w:tcPr>
            <w:tcW w:w="1471" w:type="dxa"/>
          </w:tcPr>
          <w:p w14:paraId="631E7F7C"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169</w:t>
            </w:r>
          </w:p>
        </w:tc>
        <w:tc>
          <w:tcPr>
            <w:tcW w:w="1472" w:type="dxa"/>
          </w:tcPr>
          <w:p w14:paraId="240D932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169</w:t>
            </w:r>
          </w:p>
        </w:tc>
        <w:tc>
          <w:tcPr>
            <w:tcW w:w="1472" w:type="dxa"/>
            <w:shd w:val="clear" w:color="auto" w:fill="D9D9D9" w:themeFill="background1" w:themeFillShade="D9"/>
          </w:tcPr>
          <w:p w14:paraId="37D360F0"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164</w:t>
            </w:r>
          </w:p>
        </w:tc>
        <w:tc>
          <w:tcPr>
            <w:tcW w:w="2555" w:type="dxa"/>
          </w:tcPr>
          <w:p w14:paraId="433AB73F"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13-148</w:t>
            </w:r>
          </w:p>
        </w:tc>
      </w:tr>
      <w:tr w:rsidR="00BD5040" w:rsidRPr="003A5157" w14:paraId="76433CCC" w14:textId="77777777" w:rsidTr="00BB4F44">
        <w:trPr>
          <w:trHeight w:val="130"/>
        </w:trPr>
        <w:tc>
          <w:tcPr>
            <w:tcW w:w="2106" w:type="dxa"/>
          </w:tcPr>
          <w:p w14:paraId="6BA90B4B"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Bacteria (nano)</w:t>
            </w:r>
          </w:p>
        </w:tc>
        <w:tc>
          <w:tcPr>
            <w:tcW w:w="1471" w:type="dxa"/>
          </w:tcPr>
          <w:p w14:paraId="4F232991"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279</w:t>
            </w:r>
          </w:p>
        </w:tc>
        <w:tc>
          <w:tcPr>
            <w:tcW w:w="1472" w:type="dxa"/>
          </w:tcPr>
          <w:p w14:paraId="12FE7A1E"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279</w:t>
            </w:r>
          </w:p>
        </w:tc>
        <w:tc>
          <w:tcPr>
            <w:tcW w:w="1472" w:type="dxa"/>
            <w:shd w:val="clear" w:color="auto" w:fill="D9D9D9" w:themeFill="background1" w:themeFillShade="D9"/>
          </w:tcPr>
          <w:p w14:paraId="479F8D97"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251</w:t>
            </w:r>
          </w:p>
        </w:tc>
        <w:tc>
          <w:tcPr>
            <w:tcW w:w="2555" w:type="dxa"/>
          </w:tcPr>
          <w:p w14:paraId="4F07B8A4"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31-204</w:t>
            </w:r>
          </w:p>
        </w:tc>
      </w:tr>
      <w:tr w:rsidR="00BD5040" w:rsidRPr="003A5157" w14:paraId="71B4252B" w14:textId="77777777" w:rsidTr="00BB4F44">
        <w:trPr>
          <w:trHeight w:val="130"/>
        </w:trPr>
        <w:tc>
          <w:tcPr>
            <w:tcW w:w="2106" w:type="dxa"/>
          </w:tcPr>
          <w:p w14:paraId="0C805A6B"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Bacteria (union)</w:t>
            </w:r>
          </w:p>
        </w:tc>
        <w:tc>
          <w:tcPr>
            <w:tcW w:w="1471" w:type="dxa"/>
          </w:tcPr>
          <w:p w14:paraId="33197B8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309</w:t>
            </w:r>
          </w:p>
        </w:tc>
        <w:tc>
          <w:tcPr>
            <w:tcW w:w="1472" w:type="dxa"/>
          </w:tcPr>
          <w:p w14:paraId="73A5073D"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309</w:t>
            </w:r>
          </w:p>
        </w:tc>
        <w:tc>
          <w:tcPr>
            <w:tcW w:w="1472" w:type="dxa"/>
            <w:shd w:val="clear" w:color="auto" w:fill="D9D9D9" w:themeFill="background1" w:themeFillShade="D9"/>
          </w:tcPr>
          <w:p w14:paraId="1D13B283"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281</w:t>
            </w:r>
          </w:p>
        </w:tc>
        <w:tc>
          <w:tcPr>
            <w:tcW w:w="2555" w:type="dxa"/>
          </w:tcPr>
          <w:p w14:paraId="17B40F1A" w14:textId="77777777" w:rsidR="00BD5040" w:rsidRPr="003A5157" w:rsidRDefault="00BD5040" w:rsidP="00BB4F44">
            <w:pPr>
              <w:pStyle w:val="BodyText"/>
              <w:spacing w:before="7"/>
              <w:ind w:left="0"/>
              <w:jc w:val="right"/>
              <w:rPr>
                <w:rFonts w:ascii="Arial Narrow" w:hAnsi="Arial Narrow" w:cs="Times New Roman"/>
                <w:sz w:val="16"/>
                <w:szCs w:val="16"/>
              </w:rPr>
            </w:pPr>
          </w:p>
        </w:tc>
      </w:tr>
      <w:tr w:rsidR="00BD5040" w:rsidRPr="003A5157" w14:paraId="5EA89D95" w14:textId="77777777" w:rsidTr="00BB4F44">
        <w:trPr>
          <w:trHeight w:val="130"/>
        </w:trPr>
        <w:tc>
          <w:tcPr>
            <w:tcW w:w="2106" w:type="dxa"/>
          </w:tcPr>
          <w:p w14:paraId="2702E2D3"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Bacteria (both)</w:t>
            </w:r>
          </w:p>
        </w:tc>
        <w:tc>
          <w:tcPr>
            <w:tcW w:w="1471" w:type="dxa"/>
          </w:tcPr>
          <w:p w14:paraId="34C48A66"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139</w:t>
            </w:r>
          </w:p>
        </w:tc>
        <w:tc>
          <w:tcPr>
            <w:tcW w:w="1472" w:type="dxa"/>
          </w:tcPr>
          <w:p w14:paraId="72FE4B6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139</w:t>
            </w:r>
          </w:p>
        </w:tc>
        <w:tc>
          <w:tcPr>
            <w:tcW w:w="1472" w:type="dxa"/>
            <w:shd w:val="clear" w:color="auto" w:fill="D9D9D9" w:themeFill="background1" w:themeFillShade="D9"/>
          </w:tcPr>
          <w:p w14:paraId="209FEB9D"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134</w:t>
            </w:r>
          </w:p>
        </w:tc>
        <w:tc>
          <w:tcPr>
            <w:tcW w:w="2555" w:type="dxa"/>
          </w:tcPr>
          <w:p w14:paraId="321EB23D" w14:textId="77777777" w:rsidR="00BD5040" w:rsidRPr="003A5157" w:rsidRDefault="00BD5040" w:rsidP="00BB4F44">
            <w:pPr>
              <w:pStyle w:val="BodyText"/>
              <w:spacing w:before="7"/>
              <w:ind w:left="0"/>
              <w:jc w:val="right"/>
              <w:rPr>
                <w:rFonts w:ascii="Arial Narrow" w:hAnsi="Arial Narrow" w:cs="Times New Roman"/>
                <w:sz w:val="16"/>
                <w:szCs w:val="16"/>
              </w:rPr>
            </w:pPr>
          </w:p>
        </w:tc>
      </w:tr>
      <w:tr w:rsidR="00BD5040" w:rsidRPr="003A5157" w14:paraId="66871AC6" w14:textId="77777777" w:rsidTr="00BB4F44">
        <w:trPr>
          <w:trHeight w:val="130"/>
        </w:trPr>
        <w:tc>
          <w:tcPr>
            <w:tcW w:w="2106" w:type="dxa"/>
          </w:tcPr>
          <w:p w14:paraId="05B24BA7"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Eukaryote (pico)</w:t>
            </w:r>
          </w:p>
        </w:tc>
        <w:tc>
          <w:tcPr>
            <w:tcW w:w="1471" w:type="dxa"/>
          </w:tcPr>
          <w:p w14:paraId="240CF613"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150</w:t>
            </w:r>
          </w:p>
        </w:tc>
        <w:tc>
          <w:tcPr>
            <w:tcW w:w="1472" w:type="dxa"/>
          </w:tcPr>
          <w:p w14:paraId="2048F76B"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150</w:t>
            </w:r>
          </w:p>
        </w:tc>
        <w:tc>
          <w:tcPr>
            <w:tcW w:w="1472" w:type="dxa"/>
            <w:shd w:val="clear" w:color="auto" w:fill="D9D9D9" w:themeFill="background1" w:themeFillShade="D9"/>
          </w:tcPr>
          <w:p w14:paraId="2A48866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141</w:t>
            </w:r>
          </w:p>
        </w:tc>
        <w:tc>
          <w:tcPr>
            <w:tcW w:w="2555" w:type="dxa"/>
          </w:tcPr>
          <w:p w14:paraId="3B592903"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7-124</w:t>
            </w:r>
          </w:p>
        </w:tc>
      </w:tr>
      <w:tr w:rsidR="00BD5040" w:rsidRPr="003A5157" w14:paraId="7E78C2A6" w14:textId="77777777" w:rsidTr="00BB4F44">
        <w:trPr>
          <w:trHeight w:val="130"/>
        </w:trPr>
        <w:tc>
          <w:tcPr>
            <w:tcW w:w="2106" w:type="dxa"/>
          </w:tcPr>
          <w:p w14:paraId="681B1118"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Eukaryote (nano)</w:t>
            </w:r>
          </w:p>
        </w:tc>
        <w:tc>
          <w:tcPr>
            <w:tcW w:w="1471" w:type="dxa"/>
          </w:tcPr>
          <w:p w14:paraId="716BA686"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156</w:t>
            </w:r>
          </w:p>
        </w:tc>
        <w:tc>
          <w:tcPr>
            <w:tcW w:w="1472" w:type="dxa"/>
          </w:tcPr>
          <w:p w14:paraId="49E0569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156</w:t>
            </w:r>
          </w:p>
        </w:tc>
        <w:tc>
          <w:tcPr>
            <w:tcW w:w="1472" w:type="dxa"/>
            <w:shd w:val="clear" w:color="auto" w:fill="D9D9D9" w:themeFill="background1" w:themeFillShade="D9"/>
          </w:tcPr>
          <w:p w14:paraId="3E66DF0F"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153</w:t>
            </w:r>
          </w:p>
        </w:tc>
        <w:tc>
          <w:tcPr>
            <w:tcW w:w="2555" w:type="dxa"/>
          </w:tcPr>
          <w:p w14:paraId="0B881420"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2-138</w:t>
            </w:r>
          </w:p>
        </w:tc>
      </w:tr>
      <w:tr w:rsidR="00BD5040" w:rsidRPr="003A5157" w14:paraId="5975050F" w14:textId="77777777" w:rsidTr="00BB4F44">
        <w:trPr>
          <w:trHeight w:val="130"/>
        </w:trPr>
        <w:tc>
          <w:tcPr>
            <w:tcW w:w="2106" w:type="dxa"/>
          </w:tcPr>
          <w:p w14:paraId="79D04EE4"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Eukaryote (union)</w:t>
            </w:r>
          </w:p>
        </w:tc>
        <w:tc>
          <w:tcPr>
            <w:tcW w:w="1471" w:type="dxa"/>
          </w:tcPr>
          <w:p w14:paraId="476F72F2"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306</w:t>
            </w:r>
          </w:p>
        </w:tc>
        <w:tc>
          <w:tcPr>
            <w:tcW w:w="1472" w:type="dxa"/>
          </w:tcPr>
          <w:p w14:paraId="199979F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306</w:t>
            </w:r>
          </w:p>
        </w:tc>
        <w:tc>
          <w:tcPr>
            <w:tcW w:w="1472" w:type="dxa"/>
            <w:shd w:val="clear" w:color="auto" w:fill="D9D9D9" w:themeFill="background1" w:themeFillShade="D9"/>
          </w:tcPr>
          <w:p w14:paraId="2FE8E095"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294</w:t>
            </w:r>
          </w:p>
        </w:tc>
        <w:tc>
          <w:tcPr>
            <w:tcW w:w="2555" w:type="dxa"/>
          </w:tcPr>
          <w:p w14:paraId="13FC8488" w14:textId="77777777" w:rsidR="00BD5040" w:rsidRPr="003A5157" w:rsidRDefault="00BD5040" w:rsidP="00BB4F44">
            <w:pPr>
              <w:pStyle w:val="BodyText"/>
              <w:spacing w:before="7"/>
              <w:ind w:left="0"/>
              <w:jc w:val="right"/>
              <w:rPr>
                <w:rFonts w:ascii="Arial Narrow" w:hAnsi="Arial Narrow" w:cs="Times New Roman"/>
                <w:sz w:val="16"/>
                <w:szCs w:val="16"/>
              </w:rPr>
            </w:pPr>
          </w:p>
        </w:tc>
      </w:tr>
      <w:tr w:rsidR="00BD5040" w:rsidRPr="003A5157" w14:paraId="3658DED8" w14:textId="77777777" w:rsidTr="00BB4F44">
        <w:trPr>
          <w:trHeight w:val="130"/>
        </w:trPr>
        <w:tc>
          <w:tcPr>
            <w:tcW w:w="2106" w:type="dxa"/>
            <w:tcBorders>
              <w:bottom w:val="single" w:sz="8" w:space="0" w:color="auto"/>
            </w:tcBorders>
          </w:tcPr>
          <w:p w14:paraId="794FFE5E"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Eukaryote (both)</w:t>
            </w:r>
          </w:p>
        </w:tc>
        <w:tc>
          <w:tcPr>
            <w:tcW w:w="1471" w:type="dxa"/>
            <w:tcBorders>
              <w:bottom w:val="single" w:sz="8" w:space="0" w:color="auto"/>
            </w:tcBorders>
          </w:tcPr>
          <w:p w14:paraId="0CDE47E6"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0</w:t>
            </w:r>
          </w:p>
        </w:tc>
        <w:tc>
          <w:tcPr>
            <w:tcW w:w="1472" w:type="dxa"/>
            <w:tcBorders>
              <w:bottom w:val="single" w:sz="8" w:space="0" w:color="auto"/>
            </w:tcBorders>
          </w:tcPr>
          <w:p w14:paraId="4678FDD3"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0</w:t>
            </w:r>
          </w:p>
        </w:tc>
        <w:tc>
          <w:tcPr>
            <w:tcW w:w="1472" w:type="dxa"/>
            <w:tcBorders>
              <w:bottom w:val="single" w:sz="8" w:space="0" w:color="auto"/>
            </w:tcBorders>
            <w:shd w:val="clear" w:color="auto" w:fill="D9D9D9" w:themeFill="background1" w:themeFillShade="D9"/>
          </w:tcPr>
          <w:p w14:paraId="2AAE5521"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0</w:t>
            </w:r>
          </w:p>
        </w:tc>
        <w:tc>
          <w:tcPr>
            <w:tcW w:w="2555" w:type="dxa"/>
            <w:tcBorders>
              <w:bottom w:val="single" w:sz="8" w:space="0" w:color="auto"/>
            </w:tcBorders>
          </w:tcPr>
          <w:p w14:paraId="7D04A5C8" w14:textId="77777777" w:rsidR="00BD5040" w:rsidRPr="003A5157" w:rsidRDefault="00BD5040" w:rsidP="00BB4F44">
            <w:pPr>
              <w:pStyle w:val="BodyText"/>
              <w:spacing w:before="7"/>
              <w:ind w:left="0"/>
              <w:jc w:val="right"/>
              <w:rPr>
                <w:rFonts w:ascii="Arial Narrow" w:hAnsi="Arial Narrow" w:cs="Times New Roman"/>
                <w:sz w:val="16"/>
                <w:szCs w:val="16"/>
              </w:rPr>
            </w:pPr>
          </w:p>
        </w:tc>
      </w:tr>
      <w:tr w:rsidR="00BD5040" w:rsidRPr="003A5157" w14:paraId="5AE64806" w14:textId="77777777" w:rsidTr="00BB4F44">
        <w:trPr>
          <w:trHeight w:val="130"/>
        </w:trPr>
        <w:tc>
          <w:tcPr>
            <w:tcW w:w="2106" w:type="dxa"/>
            <w:tcBorders>
              <w:top w:val="single" w:sz="8" w:space="0" w:color="auto"/>
            </w:tcBorders>
          </w:tcPr>
          <w:p w14:paraId="0A69E19C"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Isolated nodes</w:t>
            </w:r>
          </w:p>
        </w:tc>
        <w:tc>
          <w:tcPr>
            <w:tcW w:w="1471" w:type="dxa"/>
            <w:tcBorders>
              <w:top w:val="single" w:sz="8" w:space="0" w:color="auto"/>
            </w:tcBorders>
          </w:tcPr>
          <w:p w14:paraId="1B00C8AF"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1000</w:t>
            </w:r>
          </w:p>
        </w:tc>
        <w:tc>
          <w:tcPr>
            <w:tcW w:w="1472" w:type="dxa"/>
            <w:tcBorders>
              <w:top w:val="single" w:sz="8" w:space="0" w:color="auto"/>
            </w:tcBorders>
          </w:tcPr>
          <w:p w14:paraId="081F9F1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0</w:t>
            </w:r>
          </w:p>
        </w:tc>
        <w:tc>
          <w:tcPr>
            <w:tcW w:w="1472" w:type="dxa"/>
            <w:tcBorders>
              <w:top w:val="single" w:sz="8" w:space="0" w:color="auto"/>
            </w:tcBorders>
            <w:shd w:val="clear" w:color="auto" w:fill="D9D9D9" w:themeFill="background1" w:themeFillShade="D9"/>
          </w:tcPr>
          <w:p w14:paraId="40271411"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45</w:t>
            </w:r>
          </w:p>
        </w:tc>
        <w:tc>
          <w:tcPr>
            <w:tcW w:w="2555" w:type="dxa"/>
            <w:tcBorders>
              <w:top w:val="single" w:sz="8" w:space="0" w:color="auto"/>
            </w:tcBorders>
          </w:tcPr>
          <w:p w14:paraId="36399A6E"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6-38</w:t>
            </w:r>
          </w:p>
        </w:tc>
      </w:tr>
      <w:tr w:rsidR="00BD5040" w:rsidRPr="003A5157" w14:paraId="4165DBBB" w14:textId="77777777" w:rsidTr="00BB4F44">
        <w:trPr>
          <w:trHeight w:val="130"/>
        </w:trPr>
        <w:tc>
          <w:tcPr>
            <w:tcW w:w="2106" w:type="dxa"/>
            <w:tcBorders>
              <w:top w:val="single" w:sz="8" w:space="0" w:color="auto"/>
            </w:tcBorders>
          </w:tcPr>
          <w:p w14:paraId="4F65F4C2"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Edges</w:t>
            </w:r>
          </w:p>
        </w:tc>
        <w:tc>
          <w:tcPr>
            <w:tcW w:w="1471" w:type="dxa"/>
            <w:tcBorders>
              <w:top w:val="single" w:sz="8" w:space="0" w:color="auto"/>
            </w:tcBorders>
          </w:tcPr>
          <w:p w14:paraId="156B8381"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29820</w:t>
            </w:r>
          </w:p>
        </w:tc>
        <w:tc>
          <w:tcPr>
            <w:tcW w:w="1472" w:type="dxa"/>
            <w:tcBorders>
              <w:top w:val="single" w:sz="8" w:space="0" w:color="auto"/>
            </w:tcBorders>
          </w:tcPr>
          <w:p w14:paraId="58A0BB36"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26505</w:t>
            </w:r>
          </w:p>
        </w:tc>
        <w:tc>
          <w:tcPr>
            <w:tcW w:w="1472" w:type="dxa"/>
            <w:tcBorders>
              <w:top w:val="single" w:sz="8" w:space="0" w:color="auto"/>
            </w:tcBorders>
            <w:shd w:val="clear" w:color="auto" w:fill="D9D9D9" w:themeFill="background1" w:themeFillShade="D9"/>
          </w:tcPr>
          <w:p w14:paraId="293AEE2B"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16626</w:t>
            </w:r>
          </w:p>
        </w:tc>
        <w:tc>
          <w:tcPr>
            <w:tcW w:w="2555" w:type="dxa"/>
            <w:tcBorders>
              <w:top w:val="single" w:sz="8" w:space="0" w:color="auto"/>
            </w:tcBorders>
          </w:tcPr>
          <w:p w14:paraId="54CFC282"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538-15083</w:t>
            </w:r>
          </w:p>
        </w:tc>
      </w:tr>
      <w:tr w:rsidR="00BD5040" w:rsidRPr="003A5157" w14:paraId="1C68F54F" w14:textId="77777777" w:rsidTr="00BB4F44">
        <w:trPr>
          <w:trHeight w:val="130"/>
        </w:trPr>
        <w:tc>
          <w:tcPr>
            <w:tcW w:w="2106" w:type="dxa"/>
          </w:tcPr>
          <w:p w14:paraId="7BAB5AFD"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Positive edges</w:t>
            </w:r>
          </w:p>
        </w:tc>
        <w:tc>
          <w:tcPr>
            <w:tcW w:w="1471" w:type="dxa"/>
          </w:tcPr>
          <w:p w14:paraId="77CE95BE"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24458</w:t>
            </w:r>
          </w:p>
        </w:tc>
        <w:tc>
          <w:tcPr>
            <w:tcW w:w="1472" w:type="dxa"/>
          </w:tcPr>
          <w:p w14:paraId="4B53815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23405</w:t>
            </w:r>
          </w:p>
        </w:tc>
        <w:tc>
          <w:tcPr>
            <w:tcW w:w="1472" w:type="dxa"/>
            <w:shd w:val="clear" w:color="auto" w:fill="D9D9D9" w:themeFill="background1" w:themeFillShade="D9"/>
          </w:tcPr>
          <w:p w14:paraId="5D961FC0"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16481</w:t>
            </w:r>
          </w:p>
        </w:tc>
        <w:tc>
          <w:tcPr>
            <w:tcW w:w="2555" w:type="dxa"/>
          </w:tcPr>
          <w:p w14:paraId="634D0295"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523-14940</w:t>
            </w:r>
          </w:p>
        </w:tc>
      </w:tr>
      <w:tr w:rsidR="00BD5040" w:rsidRPr="003A5157" w14:paraId="060D98FC" w14:textId="77777777" w:rsidTr="00BB4F44">
        <w:trPr>
          <w:trHeight w:val="130"/>
        </w:trPr>
        <w:tc>
          <w:tcPr>
            <w:tcW w:w="2106" w:type="dxa"/>
          </w:tcPr>
          <w:p w14:paraId="01978FC0"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w:t>
            </w:r>
          </w:p>
        </w:tc>
        <w:tc>
          <w:tcPr>
            <w:tcW w:w="1471" w:type="dxa"/>
          </w:tcPr>
          <w:p w14:paraId="2E726722"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82.0</w:t>
            </w:r>
          </w:p>
        </w:tc>
        <w:tc>
          <w:tcPr>
            <w:tcW w:w="1472" w:type="dxa"/>
          </w:tcPr>
          <w:p w14:paraId="75EB478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88.3</w:t>
            </w:r>
          </w:p>
        </w:tc>
        <w:tc>
          <w:tcPr>
            <w:tcW w:w="1472" w:type="dxa"/>
            <w:shd w:val="clear" w:color="auto" w:fill="D9D9D9" w:themeFill="background1" w:themeFillShade="D9"/>
          </w:tcPr>
          <w:p w14:paraId="5E244359"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99.1</w:t>
            </w:r>
          </w:p>
        </w:tc>
        <w:tc>
          <w:tcPr>
            <w:tcW w:w="2555" w:type="dxa"/>
          </w:tcPr>
          <w:p w14:paraId="30389735"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92.2-99.7</w:t>
            </w:r>
          </w:p>
        </w:tc>
      </w:tr>
      <w:tr w:rsidR="00BD5040" w:rsidRPr="003A5157" w14:paraId="21646590" w14:textId="77777777" w:rsidTr="00BB4F44">
        <w:trPr>
          <w:trHeight w:val="130"/>
        </w:trPr>
        <w:tc>
          <w:tcPr>
            <w:tcW w:w="2106" w:type="dxa"/>
          </w:tcPr>
          <w:p w14:paraId="52B2AF06"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Negative edges</w:t>
            </w:r>
          </w:p>
        </w:tc>
        <w:tc>
          <w:tcPr>
            <w:tcW w:w="1471" w:type="dxa"/>
          </w:tcPr>
          <w:p w14:paraId="2BF14ADA"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5362</w:t>
            </w:r>
          </w:p>
        </w:tc>
        <w:tc>
          <w:tcPr>
            <w:tcW w:w="1472" w:type="dxa"/>
          </w:tcPr>
          <w:p w14:paraId="62D16695"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3100</w:t>
            </w:r>
          </w:p>
        </w:tc>
        <w:tc>
          <w:tcPr>
            <w:tcW w:w="1472" w:type="dxa"/>
            <w:shd w:val="clear" w:color="auto" w:fill="D9D9D9" w:themeFill="background1" w:themeFillShade="D9"/>
          </w:tcPr>
          <w:p w14:paraId="165956B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145</w:t>
            </w:r>
          </w:p>
        </w:tc>
        <w:tc>
          <w:tcPr>
            <w:tcW w:w="2555" w:type="dxa"/>
          </w:tcPr>
          <w:p w14:paraId="7C609C98"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12-143</w:t>
            </w:r>
          </w:p>
        </w:tc>
      </w:tr>
      <w:tr w:rsidR="00BD5040" w:rsidRPr="003A5157" w14:paraId="3253B708" w14:textId="77777777" w:rsidTr="00BB4F44">
        <w:trPr>
          <w:trHeight w:val="130"/>
        </w:trPr>
        <w:tc>
          <w:tcPr>
            <w:tcW w:w="2106" w:type="dxa"/>
            <w:tcBorders>
              <w:bottom w:val="single" w:sz="8" w:space="0" w:color="auto"/>
            </w:tcBorders>
          </w:tcPr>
          <w:p w14:paraId="2398FFFC" w14:textId="77777777" w:rsidR="00BD5040" w:rsidRPr="003A5157" w:rsidRDefault="00BD5040" w:rsidP="00BB4F44">
            <w:pPr>
              <w:pStyle w:val="BodyText"/>
              <w:spacing w:before="7"/>
              <w:ind w:left="0"/>
              <w:jc w:val="center"/>
              <w:rPr>
                <w:rFonts w:ascii="Arial Narrow" w:hAnsi="Arial Narrow" w:cs="Times New Roman"/>
                <w:sz w:val="16"/>
                <w:szCs w:val="16"/>
              </w:rPr>
            </w:pPr>
            <w:r w:rsidRPr="003A5157">
              <w:rPr>
                <w:rFonts w:ascii="Arial Narrow" w:hAnsi="Arial Narrow" w:cs="Times New Roman"/>
                <w:sz w:val="16"/>
                <w:szCs w:val="16"/>
              </w:rPr>
              <w:t>(%)</w:t>
            </w:r>
          </w:p>
        </w:tc>
        <w:tc>
          <w:tcPr>
            <w:tcW w:w="1471" w:type="dxa"/>
            <w:tcBorders>
              <w:bottom w:val="single" w:sz="8" w:space="0" w:color="auto"/>
            </w:tcBorders>
          </w:tcPr>
          <w:p w14:paraId="3FA122A4"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18.0</w:t>
            </w:r>
          </w:p>
        </w:tc>
        <w:tc>
          <w:tcPr>
            <w:tcW w:w="1472" w:type="dxa"/>
            <w:tcBorders>
              <w:bottom w:val="single" w:sz="8" w:space="0" w:color="auto"/>
            </w:tcBorders>
          </w:tcPr>
          <w:p w14:paraId="23BABAFB"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11.7</w:t>
            </w:r>
          </w:p>
        </w:tc>
        <w:tc>
          <w:tcPr>
            <w:tcW w:w="1472" w:type="dxa"/>
            <w:tcBorders>
              <w:bottom w:val="single" w:sz="8" w:space="0" w:color="auto"/>
            </w:tcBorders>
            <w:shd w:val="clear" w:color="auto" w:fill="D9D9D9" w:themeFill="background1" w:themeFillShade="D9"/>
          </w:tcPr>
          <w:p w14:paraId="4DA3FB03"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0.9</w:t>
            </w:r>
          </w:p>
        </w:tc>
        <w:tc>
          <w:tcPr>
            <w:tcW w:w="2555" w:type="dxa"/>
            <w:tcBorders>
              <w:bottom w:val="single" w:sz="8" w:space="0" w:color="auto"/>
            </w:tcBorders>
          </w:tcPr>
          <w:p w14:paraId="26E1750A" w14:textId="77777777" w:rsidR="00BD5040" w:rsidRPr="003A5157" w:rsidRDefault="00BD5040" w:rsidP="00BB4F44">
            <w:pPr>
              <w:pStyle w:val="BodyText"/>
              <w:spacing w:before="7"/>
              <w:ind w:left="0"/>
              <w:jc w:val="right"/>
              <w:rPr>
                <w:rFonts w:ascii="Arial Narrow" w:hAnsi="Arial Narrow" w:cs="Times New Roman"/>
                <w:sz w:val="16"/>
                <w:szCs w:val="16"/>
              </w:rPr>
            </w:pPr>
            <w:r w:rsidRPr="003A5157">
              <w:rPr>
                <w:rFonts w:ascii="Arial Narrow" w:hAnsi="Arial Narrow" w:cs="Times New Roman"/>
                <w:sz w:val="16"/>
                <w:szCs w:val="16"/>
              </w:rPr>
              <w:t>0.3-7.8</w:t>
            </w:r>
          </w:p>
        </w:tc>
      </w:tr>
    </w:tbl>
    <w:p w14:paraId="50A182CD" w14:textId="77777777" w:rsidR="00BD5040" w:rsidRPr="003A5157" w:rsidRDefault="00BD5040" w:rsidP="00BD5040">
      <w:pPr>
        <w:pStyle w:val="BodyText"/>
        <w:spacing w:before="7"/>
        <w:ind w:left="0"/>
        <w:rPr>
          <w:rFonts w:ascii="Arial Narrow" w:hAnsi="Arial Narrow" w:cs="Times New Roman"/>
          <w:sz w:val="18"/>
          <w:szCs w:val="18"/>
        </w:rPr>
      </w:pPr>
      <w:r w:rsidRPr="003A5157">
        <w:rPr>
          <w:rFonts w:ascii="Arial Narrow" w:hAnsi="Arial Narrow" w:cs="Times New Roman"/>
          <w:sz w:val="18"/>
          <w:szCs w:val="18"/>
        </w:rPr>
        <w:t>pico and nano – microorganism detected in the picoplankton and nanoplankton, respectively, union – how many microorganisms when not considering size-fraction, both – how many microorganims appear in both size fractions</w:t>
      </w:r>
    </w:p>
    <w:p w14:paraId="5F23C498" w14:textId="77777777" w:rsidR="00BD5040" w:rsidRPr="003A5157" w:rsidRDefault="00BD5040" w:rsidP="00BD5040">
      <w:pPr>
        <w:pStyle w:val="BodyText"/>
        <w:ind w:left="0"/>
        <w:rPr>
          <w:rFonts w:ascii="Arial Narrow" w:hAnsi="Arial Narrow" w:cs="Times New Roman"/>
          <w:spacing w:val="-10"/>
          <w:sz w:val="24"/>
          <w:szCs w:val="24"/>
        </w:rPr>
      </w:pPr>
    </w:p>
    <w:p w14:paraId="7A39D80D" w14:textId="77777777" w:rsidR="00BD5040" w:rsidRPr="003A5157" w:rsidRDefault="00BD5040" w:rsidP="00BD5040">
      <w:pPr>
        <w:rPr>
          <w:rFonts w:ascii="Arial Narrow" w:hAnsi="Arial Narrow"/>
          <w:sz w:val="22"/>
        </w:rPr>
      </w:pPr>
      <w:r w:rsidRPr="003A5157">
        <w:rPr>
          <w:rFonts w:ascii="Arial Narrow" w:hAnsi="Arial Narrow"/>
          <w:b/>
          <w:sz w:val="22"/>
        </w:rPr>
        <w:t>Supplementary Table 2</w:t>
      </w:r>
      <w:r w:rsidRPr="003A5157">
        <w:rPr>
          <w:rFonts w:ascii="Arial Narrow" w:hAnsi="Arial Narrow"/>
          <w:sz w:val="22"/>
        </w:rPr>
        <w:t>: Top 100 most prevalent/recurring associations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gridCol w:w="2551"/>
      </w:tblGrid>
      <w:tr w:rsidR="00BD5040" w:rsidRPr="003A5157" w14:paraId="3B1164BF" w14:textId="77777777" w:rsidTr="00BB4F44">
        <w:trPr>
          <w:trHeight w:val="130"/>
        </w:trPr>
        <w:tc>
          <w:tcPr>
            <w:tcW w:w="6521" w:type="dxa"/>
            <w:tcBorders>
              <w:top w:val="single" w:sz="8" w:space="0" w:color="auto"/>
              <w:bottom w:val="single" w:sz="4" w:space="0" w:color="auto"/>
            </w:tcBorders>
          </w:tcPr>
          <w:p w14:paraId="18226CF3" w14:textId="77777777" w:rsidR="00BD5040" w:rsidRPr="005261C4" w:rsidRDefault="00BD5040" w:rsidP="00BB4F44">
            <w:pPr>
              <w:rPr>
                <w:rFonts w:ascii="Arial Narrow" w:hAnsi="Arial Narrow"/>
                <w:b/>
                <w:sz w:val="16"/>
                <w:szCs w:val="16"/>
              </w:rPr>
            </w:pPr>
            <w:r w:rsidRPr="005261C4">
              <w:rPr>
                <w:rFonts w:ascii="Arial Narrow" w:hAnsi="Arial Narrow"/>
                <w:b/>
                <w:sz w:val="16"/>
                <w:szCs w:val="16"/>
              </w:rPr>
              <w:t>Association partners</w:t>
            </w:r>
          </w:p>
        </w:tc>
        <w:tc>
          <w:tcPr>
            <w:tcW w:w="2551" w:type="dxa"/>
            <w:tcBorders>
              <w:top w:val="single" w:sz="8" w:space="0" w:color="auto"/>
              <w:bottom w:val="single" w:sz="4" w:space="0" w:color="auto"/>
            </w:tcBorders>
          </w:tcPr>
          <w:p w14:paraId="7BBA746D" w14:textId="77777777" w:rsidR="00BD5040" w:rsidRPr="005261C4" w:rsidRDefault="00BD5040" w:rsidP="00BB4F44">
            <w:pPr>
              <w:rPr>
                <w:rFonts w:ascii="Arial Narrow" w:hAnsi="Arial Narrow"/>
                <w:b/>
                <w:sz w:val="16"/>
                <w:szCs w:val="16"/>
              </w:rPr>
            </w:pPr>
            <w:r w:rsidRPr="005261C4">
              <w:rPr>
                <w:rFonts w:ascii="Arial Narrow" w:hAnsi="Arial Narrow"/>
                <w:b/>
                <w:sz w:val="16"/>
                <w:szCs w:val="16"/>
              </w:rPr>
              <w:t>Number of associations</w:t>
            </w:r>
          </w:p>
        </w:tc>
      </w:tr>
      <w:tr w:rsidR="00BD5040" w:rsidRPr="003A5157" w14:paraId="626C8F68" w14:textId="77777777" w:rsidTr="00BB4F44">
        <w:trPr>
          <w:trHeight w:val="130"/>
        </w:trPr>
        <w:tc>
          <w:tcPr>
            <w:tcW w:w="6521" w:type="dxa"/>
            <w:tcBorders>
              <w:top w:val="single" w:sz="4" w:space="0" w:color="auto"/>
            </w:tcBorders>
          </w:tcPr>
          <w:p w14:paraId="2552C3A3"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Bacterial association in picoplankton</w:t>
            </w:r>
          </w:p>
        </w:tc>
        <w:tc>
          <w:tcPr>
            <w:tcW w:w="2551" w:type="dxa"/>
            <w:tcBorders>
              <w:top w:val="single" w:sz="4" w:space="0" w:color="auto"/>
            </w:tcBorders>
          </w:tcPr>
          <w:p w14:paraId="73280C4B"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42</w:t>
            </w:r>
          </w:p>
        </w:tc>
      </w:tr>
      <w:tr w:rsidR="00BD5040" w:rsidRPr="003A5157" w14:paraId="2C4B8191" w14:textId="77777777" w:rsidTr="00BB4F44">
        <w:trPr>
          <w:trHeight w:val="130"/>
        </w:trPr>
        <w:tc>
          <w:tcPr>
            <w:tcW w:w="6521" w:type="dxa"/>
          </w:tcPr>
          <w:p w14:paraId="79C673DA"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Bacterial association in nanoplankton</w:t>
            </w:r>
          </w:p>
        </w:tc>
        <w:tc>
          <w:tcPr>
            <w:tcW w:w="2551" w:type="dxa"/>
          </w:tcPr>
          <w:p w14:paraId="4D5761B0"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35</w:t>
            </w:r>
          </w:p>
        </w:tc>
      </w:tr>
      <w:tr w:rsidR="00BD5040" w:rsidRPr="003A5157" w14:paraId="3D6422B0" w14:textId="77777777" w:rsidTr="00BB4F44">
        <w:trPr>
          <w:trHeight w:val="130"/>
        </w:trPr>
        <w:tc>
          <w:tcPr>
            <w:tcW w:w="6521" w:type="dxa"/>
          </w:tcPr>
          <w:p w14:paraId="67B66F57"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Bacterial associations between size fractions</w:t>
            </w:r>
          </w:p>
        </w:tc>
        <w:tc>
          <w:tcPr>
            <w:tcW w:w="2551" w:type="dxa"/>
          </w:tcPr>
          <w:p w14:paraId="5CDA4A60"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10</w:t>
            </w:r>
          </w:p>
        </w:tc>
      </w:tr>
      <w:tr w:rsidR="00BD5040" w:rsidRPr="003A5157" w14:paraId="54C267EC" w14:textId="77777777" w:rsidTr="00BB4F44">
        <w:trPr>
          <w:trHeight w:val="130"/>
        </w:trPr>
        <w:tc>
          <w:tcPr>
            <w:tcW w:w="6521" w:type="dxa"/>
          </w:tcPr>
          <w:p w14:paraId="45937D4C"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Bacteria associated to Eukaryote in nanoplankton</w:t>
            </w:r>
          </w:p>
        </w:tc>
        <w:tc>
          <w:tcPr>
            <w:tcW w:w="2551" w:type="dxa"/>
          </w:tcPr>
          <w:p w14:paraId="463AB1C3"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4</w:t>
            </w:r>
          </w:p>
        </w:tc>
      </w:tr>
      <w:tr w:rsidR="00BD5040" w:rsidRPr="003A5157" w14:paraId="47ED804D" w14:textId="77777777" w:rsidTr="00BB4F44">
        <w:trPr>
          <w:trHeight w:val="130"/>
        </w:trPr>
        <w:tc>
          <w:tcPr>
            <w:tcW w:w="6521" w:type="dxa"/>
          </w:tcPr>
          <w:p w14:paraId="411999A8"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Eukaryotic association in nanoplankton</w:t>
            </w:r>
          </w:p>
        </w:tc>
        <w:tc>
          <w:tcPr>
            <w:tcW w:w="2551" w:type="dxa"/>
          </w:tcPr>
          <w:p w14:paraId="0E28A278"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3</w:t>
            </w:r>
          </w:p>
        </w:tc>
      </w:tr>
      <w:tr w:rsidR="00BD5040" w:rsidRPr="003A5157" w14:paraId="20DC513B" w14:textId="77777777" w:rsidTr="00BB4F44">
        <w:trPr>
          <w:trHeight w:val="130"/>
        </w:trPr>
        <w:tc>
          <w:tcPr>
            <w:tcW w:w="6521" w:type="dxa"/>
          </w:tcPr>
          <w:p w14:paraId="7D5FF857"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Bacteria associated to Eukaryote in picoplankton</w:t>
            </w:r>
          </w:p>
        </w:tc>
        <w:tc>
          <w:tcPr>
            <w:tcW w:w="2551" w:type="dxa"/>
          </w:tcPr>
          <w:p w14:paraId="65C710CC"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3</w:t>
            </w:r>
          </w:p>
        </w:tc>
      </w:tr>
      <w:tr w:rsidR="00BD5040" w:rsidRPr="003A5157" w14:paraId="7F4238EE" w14:textId="77777777" w:rsidTr="00BB4F44">
        <w:trPr>
          <w:trHeight w:val="130"/>
        </w:trPr>
        <w:tc>
          <w:tcPr>
            <w:tcW w:w="6521" w:type="dxa"/>
          </w:tcPr>
          <w:p w14:paraId="3F250639"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Bacteria in nanoplankton associated to Eukaryotic picoplankton</w:t>
            </w:r>
          </w:p>
        </w:tc>
        <w:tc>
          <w:tcPr>
            <w:tcW w:w="2551" w:type="dxa"/>
          </w:tcPr>
          <w:p w14:paraId="0A6C7E9E"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2</w:t>
            </w:r>
          </w:p>
        </w:tc>
      </w:tr>
      <w:tr w:rsidR="00BD5040" w:rsidRPr="003A5157" w14:paraId="26515EB7" w14:textId="77777777" w:rsidTr="00BB4F44">
        <w:trPr>
          <w:trHeight w:val="130"/>
        </w:trPr>
        <w:tc>
          <w:tcPr>
            <w:tcW w:w="6521" w:type="dxa"/>
            <w:tcBorders>
              <w:bottom w:val="single" w:sz="8" w:space="0" w:color="auto"/>
            </w:tcBorders>
          </w:tcPr>
          <w:p w14:paraId="2A8EF1E2"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Eukaryotic association in picoplankton</w:t>
            </w:r>
          </w:p>
        </w:tc>
        <w:tc>
          <w:tcPr>
            <w:tcW w:w="2551" w:type="dxa"/>
            <w:tcBorders>
              <w:bottom w:val="single" w:sz="8" w:space="0" w:color="auto"/>
            </w:tcBorders>
          </w:tcPr>
          <w:p w14:paraId="48E22279" w14:textId="77777777" w:rsidR="00BD5040" w:rsidRPr="003A5157" w:rsidRDefault="00BD5040" w:rsidP="00BB4F44">
            <w:pPr>
              <w:rPr>
                <w:rFonts w:ascii="Arial Narrow" w:hAnsi="Arial Narrow"/>
                <w:sz w:val="16"/>
                <w:szCs w:val="16"/>
              </w:rPr>
            </w:pPr>
            <w:r w:rsidRPr="003A5157">
              <w:rPr>
                <w:rFonts w:ascii="Arial Narrow" w:hAnsi="Arial Narrow"/>
                <w:sz w:val="16"/>
                <w:szCs w:val="16"/>
              </w:rPr>
              <w:t>1</w:t>
            </w:r>
          </w:p>
        </w:tc>
      </w:tr>
    </w:tbl>
    <w:p w14:paraId="1AAB5565" w14:textId="77777777" w:rsidR="00BD5040" w:rsidRPr="003A5157" w:rsidRDefault="00BD5040" w:rsidP="00BD5040">
      <w:pPr>
        <w:rPr>
          <w:rFonts w:ascii="Arial Narrow" w:hAnsi="Arial Narrow" w:cs="Times New Roman"/>
          <w:szCs w:val="24"/>
        </w:rPr>
      </w:pPr>
    </w:p>
    <w:p w14:paraId="39F7BF09" w14:textId="77777777" w:rsidR="00BD5040" w:rsidRPr="003A5157" w:rsidRDefault="00BD5040" w:rsidP="00BD5040">
      <w:pPr>
        <w:pStyle w:val="BodyText"/>
        <w:spacing w:before="10"/>
        <w:ind w:left="0"/>
        <w:jc w:val="left"/>
        <w:rPr>
          <w:rFonts w:ascii="Arial Narrow" w:hAnsi="Arial Narrow" w:cs="Times New Roman"/>
          <w:sz w:val="22"/>
          <w:szCs w:val="22"/>
        </w:rPr>
      </w:pPr>
      <w:r w:rsidRPr="003A5157">
        <w:rPr>
          <w:rFonts w:ascii="Arial Narrow" w:hAnsi="Arial Narrow" w:cs="Times New Roman"/>
          <w:b/>
          <w:sz w:val="22"/>
          <w:szCs w:val="22"/>
        </w:rPr>
        <w:t>Supplementary Table 3</w:t>
      </w:r>
      <w:r w:rsidRPr="003A5157">
        <w:rPr>
          <w:rFonts w:ascii="Arial Narrow" w:hAnsi="Arial Narrow" w:cs="Times New Roman"/>
          <w:sz w:val="22"/>
          <w:szCs w:val="22"/>
        </w:rPr>
        <w:t>: Number of environmental factors leading to the removal of edges.</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6"/>
        <w:gridCol w:w="962"/>
        <w:gridCol w:w="1984"/>
        <w:gridCol w:w="1985"/>
      </w:tblGrid>
      <w:tr w:rsidR="00BD5040" w:rsidRPr="003A5157" w14:paraId="6AEF40A4" w14:textId="77777777" w:rsidTr="00BB4F44">
        <w:trPr>
          <w:trHeight w:val="130"/>
        </w:trPr>
        <w:tc>
          <w:tcPr>
            <w:tcW w:w="4136" w:type="dxa"/>
            <w:tcBorders>
              <w:top w:val="single" w:sz="8" w:space="0" w:color="auto"/>
              <w:bottom w:val="single" w:sz="8" w:space="0" w:color="auto"/>
            </w:tcBorders>
          </w:tcPr>
          <w:p w14:paraId="706890B6" w14:textId="77777777" w:rsidR="00BD5040" w:rsidRPr="005261C4" w:rsidRDefault="00BD5040" w:rsidP="00BB4F44">
            <w:pPr>
              <w:pStyle w:val="BodyText"/>
              <w:spacing w:before="10"/>
              <w:ind w:left="0"/>
              <w:jc w:val="left"/>
              <w:rPr>
                <w:rFonts w:ascii="Arial Narrow" w:hAnsi="Arial Narrow" w:cs="Times New Roman"/>
                <w:b/>
                <w:sz w:val="16"/>
                <w:szCs w:val="16"/>
              </w:rPr>
            </w:pPr>
            <w:r w:rsidRPr="005261C4">
              <w:rPr>
                <w:rFonts w:ascii="Arial Narrow" w:hAnsi="Arial Narrow" w:cs="Times New Roman"/>
                <w:b/>
                <w:sz w:val="16"/>
                <w:szCs w:val="16"/>
              </w:rPr>
              <w:t>Number of environmental factors</w:t>
            </w:r>
          </w:p>
        </w:tc>
        <w:tc>
          <w:tcPr>
            <w:tcW w:w="962" w:type="dxa"/>
            <w:tcBorders>
              <w:top w:val="single" w:sz="8" w:space="0" w:color="auto"/>
              <w:bottom w:val="single" w:sz="8" w:space="0" w:color="auto"/>
            </w:tcBorders>
          </w:tcPr>
          <w:p w14:paraId="76848B27" w14:textId="77777777" w:rsidR="00BD5040" w:rsidRPr="005261C4" w:rsidRDefault="00BD5040" w:rsidP="00BB4F44">
            <w:pPr>
              <w:pStyle w:val="BodyText"/>
              <w:spacing w:before="10"/>
              <w:ind w:left="0"/>
              <w:jc w:val="right"/>
              <w:rPr>
                <w:rFonts w:ascii="Arial Narrow" w:hAnsi="Arial Narrow" w:cs="Times New Roman"/>
                <w:b/>
                <w:sz w:val="16"/>
                <w:szCs w:val="16"/>
              </w:rPr>
            </w:pPr>
            <w:r w:rsidRPr="005261C4">
              <w:rPr>
                <w:rFonts w:ascii="Arial Narrow" w:hAnsi="Arial Narrow" w:cs="Times New Roman"/>
                <w:b/>
                <w:sz w:val="16"/>
                <w:szCs w:val="16"/>
              </w:rPr>
              <w:t>Edges</w:t>
            </w:r>
          </w:p>
        </w:tc>
        <w:tc>
          <w:tcPr>
            <w:tcW w:w="1984" w:type="dxa"/>
            <w:tcBorders>
              <w:top w:val="single" w:sz="8" w:space="0" w:color="auto"/>
              <w:bottom w:val="single" w:sz="8" w:space="0" w:color="auto"/>
            </w:tcBorders>
          </w:tcPr>
          <w:p w14:paraId="55DB4CE1" w14:textId="77777777" w:rsidR="00BD5040" w:rsidRPr="005261C4" w:rsidRDefault="00BD5040" w:rsidP="00BB4F44">
            <w:pPr>
              <w:pStyle w:val="BodyText"/>
              <w:spacing w:before="10"/>
              <w:ind w:left="0"/>
              <w:jc w:val="right"/>
              <w:rPr>
                <w:rFonts w:ascii="Arial Narrow" w:hAnsi="Arial Narrow" w:cs="Times New Roman"/>
                <w:b/>
                <w:sz w:val="16"/>
                <w:szCs w:val="16"/>
              </w:rPr>
            </w:pPr>
            <w:r w:rsidRPr="005261C4">
              <w:rPr>
                <w:rFonts w:ascii="Arial Narrow" w:hAnsi="Arial Narrow" w:cs="Times New Roman"/>
                <w:b/>
                <w:sz w:val="16"/>
                <w:szCs w:val="16"/>
              </w:rPr>
              <w:t>Positive edges</w:t>
            </w:r>
          </w:p>
        </w:tc>
        <w:tc>
          <w:tcPr>
            <w:tcW w:w="1985" w:type="dxa"/>
            <w:tcBorders>
              <w:top w:val="single" w:sz="8" w:space="0" w:color="auto"/>
              <w:bottom w:val="single" w:sz="8" w:space="0" w:color="auto"/>
            </w:tcBorders>
          </w:tcPr>
          <w:p w14:paraId="59213B5D" w14:textId="77777777" w:rsidR="00BD5040" w:rsidRPr="005261C4" w:rsidRDefault="00BD5040" w:rsidP="00BB4F44">
            <w:pPr>
              <w:pStyle w:val="BodyText"/>
              <w:spacing w:before="10"/>
              <w:ind w:left="0"/>
              <w:jc w:val="right"/>
              <w:rPr>
                <w:rFonts w:ascii="Arial Narrow" w:hAnsi="Arial Narrow" w:cs="Times New Roman"/>
                <w:b/>
                <w:sz w:val="16"/>
                <w:szCs w:val="16"/>
              </w:rPr>
            </w:pPr>
            <w:r w:rsidRPr="005261C4">
              <w:rPr>
                <w:rFonts w:ascii="Arial Narrow" w:hAnsi="Arial Narrow" w:cs="Times New Roman"/>
                <w:b/>
                <w:sz w:val="16"/>
                <w:szCs w:val="16"/>
              </w:rPr>
              <w:t>Negative edges</w:t>
            </w:r>
          </w:p>
        </w:tc>
      </w:tr>
      <w:tr w:rsidR="00BD5040" w:rsidRPr="003A5157" w14:paraId="5B799236" w14:textId="77777777" w:rsidTr="00BB4F44">
        <w:trPr>
          <w:trHeight w:val="130"/>
        </w:trPr>
        <w:tc>
          <w:tcPr>
            <w:tcW w:w="4136" w:type="dxa"/>
            <w:tcBorders>
              <w:top w:val="single" w:sz="8" w:space="0" w:color="auto"/>
            </w:tcBorders>
          </w:tcPr>
          <w:p w14:paraId="778FB5F5" w14:textId="77777777" w:rsidR="00BD5040" w:rsidRPr="003A5157" w:rsidRDefault="00BD5040" w:rsidP="00BB4F44">
            <w:pPr>
              <w:pStyle w:val="BodyText"/>
              <w:spacing w:before="10"/>
              <w:ind w:left="0"/>
              <w:jc w:val="left"/>
              <w:rPr>
                <w:rFonts w:ascii="Arial Narrow" w:hAnsi="Arial Narrow" w:cs="Times New Roman"/>
                <w:sz w:val="16"/>
                <w:szCs w:val="16"/>
              </w:rPr>
            </w:pPr>
            <w:r w:rsidRPr="003A5157">
              <w:rPr>
                <w:rFonts w:ascii="Arial Narrow" w:hAnsi="Arial Narrow" w:cs="Times New Roman"/>
                <w:sz w:val="16"/>
                <w:szCs w:val="16"/>
              </w:rPr>
              <w:t>0, i.e. not environmentally-driven edges</w:t>
            </w:r>
          </w:p>
        </w:tc>
        <w:tc>
          <w:tcPr>
            <w:tcW w:w="962" w:type="dxa"/>
            <w:tcBorders>
              <w:top w:val="single" w:sz="8" w:space="0" w:color="auto"/>
            </w:tcBorders>
          </w:tcPr>
          <w:p w14:paraId="5F4464E0"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26505</w:t>
            </w:r>
          </w:p>
        </w:tc>
        <w:tc>
          <w:tcPr>
            <w:tcW w:w="1984" w:type="dxa"/>
            <w:tcBorders>
              <w:top w:val="single" w:sz="8" w:space="0" w:color="auto"/>
            </w:tcBorders>
          </w:tcPr>
          <w:p w14:paraId="5DDEBC5E"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23405 (88.3%)</w:t>
            </w:r>
          </w:p>
        </w:tc>
        <w:tc>
          <w:tcPr>
            <w:tcW w:w="1985" w:type="dxa"/>
            <w:tcBorders>
              <w:top w:val="single" w:sz="8" w:space="0" w:color="auto"/>
            </w:tcBorders>
          </w:tcPr>
          <w:p w14:paraId="44ED3791"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3100 (11.7%)</w:t>
            </w:r>
          </w:p>
        </w:tc>
      </w:tr>
      <w:tr w:rsidR="00BD5040" w:rsidRPr="003A5157" w14:paraId="10642AD8" w14:textId="77777777" w:rsidTr="00BB4F44">
        <w:trPr>
          <w:trHeight w:val="130"/>
        </w:trPr>
        <w:tc>
          <w:tcPr>
            <w:tcW w:w="4136" w:type="dxa"/>
          </w:tcPr>
          <w:p w14:paraId="61EB07F8" w14:textId="77777777" w:rsidR="00BD5040" w:rsidRPr="003A5157" w:rsidRDefault="00BD5040" w:rsidP="00BB4F44">
            <w:pPr>
              <w:pStyle w:val="BodyText"/>
              <w:spacing w:before="10"/>
              <w:ind w:left="0"/>
              <w:jc w:val="left"/>
              <w:rPr>
                <w:rFonts w:ascii="Arial Narrow" w:hAnsi="Arial Narrow" w:cs="Times New Roman"/>
                <w:sz w:val="16"/>
                <w:szCs w:val="16"/>
              </w:rPr>
            </w:pPr>
            <w:r w:rsidRPr="003A5157">
              <w:rPr>
                <w:rFonts w:ascii="Arial Narrow" w:hAnsi="Arial Narrow" w:cs="Times New Roman"/>
                <w:sz w:val="16"/>
                <w:szCs w:val="16"/>
              </w:rPr>
              <w:t>1</w:t>
            </w:r>
          </w:p>
        </w:tc>
        <w:tc>
          <w:tcPr>
            <w:tcW w:w="962" w:type="dxa"/>
          </w:tcPr>
          <w:p w14:paraId="109D9395"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2747</w:t>
            </w:r>
          </w:p>
        </w:tc>
        <w:tc>
          <w:tcPr>
            <w:tcW w:w="1984" w:type="dxa"/>
          </w:tcPr>
          <w:p w14:paraId="0833707B"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1019 (37.1%)</w:t>
            </w:r>
          </w:p>
        </w:tc>
        <w:tc>
          <w:tcPr>
            <w:tcW w:w="1985" w:type="dxa"/>
          </w:tcPr>
          <w:p w14:paraId="386EDEC0"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1728 (62.9%)</w:t>
            </w:r>
          </w:p>
        </w:tc>
      </w:tr>
      <w:tr w:rsidR="00BD5040" w:rsidRPr="003A5157" w14:paraId="5A51F832" w14:textId="77777777" w:rsidTr="00BB4F44">
        <w:trPr>
          <w:trHeight w:val="130"/>
        </w:trPr>
        <w:tc>
          <w:tcPr>
            <w:tcW w:w="4136" w:type="dxa"/>
          </w:tcPr>
          <w:p w14:paraId="6DCC51B2" w14:textId="77777777" w:rsidR="00BD5040" w:rsidRPr="003A5157" w:rsidRDefault="00BD5040" w:rsidP="00BB4F44">
            <w:pPr>
              <w:pStyle w:val="BodyText"/>
              <w:spacing w:before="10"/>
              <w:ind w:left="0"/>
              <w:jc w:val="left"/>
              <w:rPr>
                <w:rFonts w:ascii="Arial Narrow" w:hAnsi="Arial Narrow" w:cs="Times New Roman"/>
                <w:sz w:val="16"/>
                <w:szCs w:val="16"/>
              </w:rPr>
            </w:pPr>
            <w:r w:rsidRPr="003A5157">
              <w:rPr>
                <w:rFonts w:ascii="Arial Narrow" w:hAnsi="Arial Narrow" w:cs="Times New Roman"/>
                <w:sz w:val="16"/>
                <w:szCs w:val="16"/>
              </w:rPr>
              <w:t>2</w:t>
            </w:r>
          </w:p>
        </w:tc>
        <w:tc>
          <w:tcPr>
            <w:tcW w:w="962" w:type="dxa"/>
          </w:tcPr>
          <w:p w14:paraId="52670077"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506</w:t>
            </w:r>
          </w:p>
        </w:tc>
        <w:tc>
          <w:tcPr>
            <w:tcW w:w="1984" w:type="dxa"/>
          </w:tcPr>
          <w:p w14:paraId="5489B729"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33 (6.5%)</w:t>
            </w:r>
          </w:p>
        </w:tc>
        <w:tc>
          <w:tcPr>
            <w:tcW w:w="1985" w:type="dxa"/>
          </w:tcPr>
          <w:p w14:paraId="4244893E"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473 (93.5%)</w:t>
            </w:r>
          </w:p>
        </w:tc>
      </w:tr>
      <w:tr w:rsidR="00BD5040" w:rsidRPr="003A5157" w14:paraId="5BE4CB51" w14:textId="77777777" w:rsidTr="00BB4F44">
        <w:trPr>
          <w:trHeight w:val="130"/>
        </w:trPr>
        <w:tc>
          <w:tcPr>
            <w:tcW w:w="4136" w:type="dxa"/>
          </w:tcPr>
          <w:p w14:paraId="15AB8CDA" w14:textId="77777777" w:rsidR="00BD5040" w:rsidRPr="003A5157" w:rsidRDefault="00BD5040" w:rsidP="00BB4F44">
            <w:pPr>
              <w:pStyle w:val="BodyText"/>
              <w:spacing w:before="10"/>
              <w:ind w:left="0"/>
              <w:jc w:val="left"/>
              <w:rPr>
                <w:rFonts w:ascii="Arial Narrow" w:hAnsi="Arial Narrow" w:cs="Times New Roman"/>
                <w:sz w:val="16"/>
                <w:szCs w:val="16"/>
              </w:rPr>
            </w:pPr>
            <w:r w:rsidRPr="003A5157">
              <w:rPr>
                <w:rFonts w:ascii="Arial Narrow" w:hAnsi="Arial Narrow" w:cs="Times New Roman"/>
                <w:sz w:val="16"/>
                <w:szCs w:val="16"/>
              </w:rPr>
              <w:t>3</w:t>
            </w:r>
          </w:p>
        </w:tc>
        <w:tc>
          <w:tcPr>
            <w:tcW w:w="962" w:type="dxa"/>
          </w:tcPr>
          <w:p w14:paraId="7147563E"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61</w:t>
            </w:r>
          </w:p>
        </w:tc>
        <w:tc>
          <w:tcPr>
            <w:tcW w:w="1984" w:type="dxa"/>
          </w:tcPr>
          <w:p w14:paraId="58C47A90"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1 (1.6%)</w:t>
            </w:r>
          </w:p>
        </w:tc>
        <w:tc>
          <w:tcPr>
            <w:tcW w:w="1985" w:type="dxa"/>
          </w:tcPr>
          <w:p w14:paraId="049ED1D7"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60 (98.4%)</w:t>
            </w:r>
          </w:p>
        </w:tc>
      </w:tr>
      <w:tr w:rsidR="00BD5040" w:rsidRPr="003A5157" w14:paraId="7AD7A081" w14:textId="77777777" w:rsidTr="00BB4F44">
        <w:trPr>
          <w:trHeight w:val="130"/>
        </w:trPr>
        <w:tc>
          <w:tcPr>
            <w:tcW w:w="4136" w:type="dxa"/>
            <w:tcBorders>
              <w:bottom w:val="single" w:sz="8" w:space="0" w:color="auto"/>
            </w:tcBorders>
          </w:tcPr>
          <w:p w14:paraId="7358D4B0" w14:textId="77777777" w:rsidR="00BD5040" w:rsidRPr="003A5157" w:rsidRDefault="00BD5040" w:rsidP="00BB4F44">
            <w:pPr>
              <w:pStyle w:val="BodyText"/>
              <w:spacing w:before="10"/>
              <w:ind w:left="0"/>
              <w:jc w:val="left"/>
              <w:rPr>
                <w:rFonts w:ascii="Arial Narrow" w:hAnsi="Arial Narrow" w:cs="Times New Roman"/>
                <w:sz w:val="16"/>
                <w:szCs w:val="16"/>
              </w:rPr>
            </w:pPr>
            <w:r w:rsidRPr="003A5157">
              <w:rPr>
                <w:rFonts w:ascii="Arial Narrow" w:hAnsi="Arial Narrow" w:cs="Times New Roman"/>
                <w:sz w:val="16"/>
                <w:szCs w:val="16"/>
              </w:rPr>
              <w:t>4</w:t>
            </w:r>
          </w:p>
        </w:tc>
        <w:tc>
          <w:tcPr>
            <w:tcW w:w="962" w:type="dxa"/>
            <w:tcBorders>
              <w:bottom w:val="single" w:sz="8" w:space="0" w:color="auto"/>
            </w:tcBorders>
          </w:tcPr>
          <w:p w14:paraId="31E46437"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1</w:t>
            </w:r>
          </w:p>
        </w:tc>
        <w:tc>
          <w:tcPr>
            <w:tcW w:w="1984" w:type="dxa"/>
            <w:tcBorders>
              <w:bottom w:val="single" w:sz="8" w:space="0" w:color="auto"/>
            </w:tcBorders>
          </w:tcPr>
          <w:p w14:paraId="21E56A9F"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0 (0%)</w:t>
            </w:r>
          </w:p>
        </w:tc>
        <w:tc>
          <w:tcPr>
            <w:tcW w:w="1985" w:type="dxa"/>
            <w:tcBorders>
              <w:bottom w:val="single" w:sz="8" w:space="0" w:color="auto"/>
            </w:tcBorders>
          </w:tcPr>
          <w:p w14:paraId="79382B07"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1 (100%)</w:t>
            </w:r>
          </w:p>
        </w:tc>
      </w:tr>
    </w:tbl>
    <w:p w14:paraId="3D356388" w14:textId="77777777" w:rsidR="00BD5040" w:rsidRPr="003A5157" w:rsidRDefault="00BD5040" w:rsidP="00BD5040">
      <w:pPr>
        <w:rPr>
          <w:rFonts w:ascii="Arial Narrow" w:hAnsi="Arial Narrow" w:cs="Times New Roman"/>
          <w:szCs w:val="24"/>
        </w:rPr>
      </w:pPr>
    </w:p>
    <w:p w14:paraId="44383D2F" w14:textId="77777777" w:rsidR="00BD5040" w:rsidRPr="003A5157" w:rsidRDefault="00BD5040" w:rsidP="00BD5040">
      <w:pPr>
        <w:pStyle w:val="BodyText"/>
        <w:spacing w:before="7"/>
        <w:ind w:left="0"/>
        <w:rPr>
          <w:rFonts w:ascii="Arial Narrow" w:hAnsi="Arial Narrow" w:cs="Times New Roman"/>
          <w:sz w:val="22"/>
          <w:szCs w:val="22"/>
        </w:rPr>
      </w:pPr>
      <w:r w:rsidRPr="003A5157">
        <w:rPr>
          <w:rFonts w:ascii="Arial Narrow" w:hAnsi="Arial Narrow" w:cs="Times New Roman"/>
          <w:b/>
          <w:sz w:val="22"/>
          <w:szCs w:val="22"/>
        </w:rPr>
        <w:t>Supplementary Table 4</w:t>
      </w:r>
      <w:r w:rsidRPr="003A5157">
        <w:rPr>
          <w:rFonts w:ascii="Arial Narrow" w:hAnsi="Arial Narrow" w:cs="Times New Roman"/>
          <w:sz w:val="22"/>
          <w:szCs w:val="22"/>
        </w:rPr>
        <w:t>: Number of environmentally-driven edges for each environmental factor and fraction considering the total number of edges (29820) in the network. In addition, we present the number of positive and negative edges and the fraction considering number of edges removed through an environmental factor.</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1611"/>
        <w:gridCol w:w="1984"/>
        <w:gridCol w:w="1985"/>
      </w:tblGrid>
      <w:tr w:rsidR="00BD5040" w:rsidRPr="003A5157" w14:paraId="3A72A569" w14:textId="77777777" w:rsidTr="00BB4F44">
        <w:trPr>
          <w:trHeight w:val="130"/>
        </w:trPr>
        <w:tc>
          <w:tcPr>
            <w:tcW w:w="3487" w:type="dxa"/>
            <w:tcBorders>
              <w:top w:val="single" w:sz="8" w:space="0" w:color="auto"/>
              <w:bottom w:val="single" w:sz="8" w:space="0" w:color="auto"/>
            </w:tcBorders>
          </w:tcPr>
          <w:p w14:paraId="3C9019AD" w14:textId="77777777" w:rsidR="00BD5040" w:rsidRPr="005261C4" w:rsidRDefault="00BD5040" w:rsidP="00BB4F44">
            <w:pPr>
              <w:pStyle w:val="BodyText"/>
              <w:spacing w:before="10"/>
              <w:ind w:left="0"/>
              <w:jc w:val="center"/>
              <w:rPr>
                <w:rFonts w:ascii="Arial Narrow" w:hAnsi="Arial Narrow" w:cs="Times New Roman"/>
                <w:b/>
                <w:sz w:val="16"/>
                <w:szCs w:val="16"/>
              </w:rPr>
            </w:pPr>
            <w:r w:rsidRPr="005261C4">
              <w:rPr>
                <w:rFonts w:ascii="Arial Narrow" w:hAnsi="Arial Narrow" w:cs="Times New Roman"/>
                <w:b/>
                <w:sz w:val="16"/>
                <w:szCs w:val="16"/>
              </w:rPr>
              <w:t>Environmental factor</w:t>
            </w:r>
          </w:p>
        </w:tc>
        <w:tc>
          <w:tcPr>
            <w:tcW w:w="1611" w:type="dxa"/>
            <w:tcBorders>
              <w:top w:val="single" w:sz="8" w:space="0" w:color="auto"/>
              <w:bottom w:val="single" w:sz="8" w:space="0" w:color="auto"/>
            </w:tcBorders>
          </w:tcPr>
          <w:p w14:paraId="7F35E75F" w14:textId="77777777" w:rsidR="00BD5040" w:rsidRPr="005261C4" w:rsidRDefault="00BD5040" w:rsidP="00BB4F44">
            <w:pPr>
              <w:pStyle w:val="BodyText"/>
              <w:spacing w:before="10"/>
              <w:ind w:left="0"/>
              <w:jc w:val="right"/>
              <w:rPr>
                <w:rFonts w:ascii="Arial Narrow" w:eastAsia="Times New Roman" w:hAnsi="Arial Narrow" w:cs="Times New Roman"/>
                <w:b/>
                <w:color w:val="000000"/>
                <w:sz w:val="16"/>
                <w:szCs w:val="16"/>
              </w:rPr>
            </w:pPr>
            <w:r w:rsidRPr="005261C4">
              <w:rPr>
                <w:rFonts w:ascii="Arial Narrow" w:eastAsia="Times New Roman" w:hAnsi="Arial Narrow" w:cs="Times New Roman"/>
                <w:b/>
                <w:color w:val="000000"/>
                <w:sz w:val="16"/>
                <w:szCs w:val="16"/>
              </w:rPr>
              <w:t>Edges</w:t>
            </w:r>
          </w:p>
        </w:tc>
        <w:tc>
          <w:tcPr>
            <w:tcW w:w="1984" w:type="dxa"/>
            <w:tcBorders>
              <w:top w:val="single" w:sz="8" w:space="0" w:color="auto"/>
              <w:bottom w:val="single" w:sz="8" w:space="0" w:color="auto"/>
            </w:tcBorders>
          </w:tcPr>
          <w:p w14:paraId="51FA2C6F" w14:textId="77777777" w:rsidR="00BD5040" w:rsidRPr="005261C4" w:rsidRDefault="00BD5040" w:rsidP="00BB4F44">
            <w:pPr>
              <w:pStyle w:val="BodyText"/>
              <w:spacing w:before="10"/>
              <w:ind w:left="0"/>
              <w:jc w:val="right"/>
              <w:rPr>
                <w:rFonts w:ascii="Arial Narrow" w:eastAsia="Times New Roman" w:hAnsi="Arial Narrow" w:cs="Times New Roman"/>
                <w:b/>
                <w:color w:val="000000"/>
                <w:sz w:val="16"/>
                <w:szCs w:val="16"/>
              </w:rPr>
            </w:pPr>
            <w:r w:rsidRPr="005261C4">
              <w:rPr>
                <w:rFonts w:ascii="Arial Narrow" w:eastAsia="Times New Roman" w:hAnsi="Arial Narrow" w:cs="Times New Roman"/>
                <w:b/>
                <w:color w:val="000000"/>
                <w:sz w:val="16"/>
                <w:szCs w:val="16"/>
              </w:rPr>
              <w:t>Positive edges</w:t>
            </w:r>
          </w:p>
        </w:tc>
        <w:tc>
          <w:tcPr>
            <w:tcW w:w="1985" w:type="dxa"/>
            <w:tcBorders>
              <w:top w:val="single" w:sz="8" w:space="0" w:color="auto"/>
              <w:bottom w:val="single" w:sz="8" w:space="0" w:color="auto"/>
            </w:tcBorders>
          </w:tcPr>
          <w:p w14:paraId="05878129" w14:textId="77777777" w:rsidR="00BD5040" w:rsidRPr="005261C4" w:rsidRDefault="00BD5040" w:rsidP="00BB4F44">
            <w:pPr>
              <w:pStyle w:val="BodyText"/>
              <w:spacing w:before="10"/>
              <w:ind w:left="0"/>
              <w:jc w:val="right"/>
              <w:rPr>
                <w:rFonts w:ascii="Arial Narrow" w:eastAsia="Times New Roman" w:hAnsi="Arial Narrow" w:cs="Times New Roman"/>
                <w:b/>
                <w:color w:val="000000"/>
                <w:sz w:val="16"/>
                <w:szCs w:val="16"/>
              </w:rPr>
            </w:pPr>
            <w:r w:rsidRPr="005261C4">
              <w:rPr>
                <w:rFonts w:ascii="Arial Narrow" w:eastAsia="Times New Roman" w:hAnsi="Arial Narrow" w:cs="Times New Roman"/>
                <w:b/>
                <w:color w:val="000000"/>
                <w:sz w:val="16"/>
                <w:szCs w:val="16"/>
              </w:rPr>
              <w:t>Negative edges</w:t>
            </w:r>
          </w:p>
        </w:tc>
      </w:tr>
      <w:tr w:rsidR="00BD5040" w:rsidRPr="003A5157" w14:paraId="5F3BF6E1" w14:textId="77777777" w:rsidTr="00BB4F44">
        <w:trPr>
          <w:trHeight w:val="130"/>
        </w:trPr>
        <w:tc>
          <w:tcPr>
            <w:tcW w:w="3487" w:type="dxa"/>
            <w:tcBorders>
              <w:top w:val="single" w:sz="8" w:space="0" w:color="auto"/>
            </w:tcBorders>
          </w:tcPr>
          <w:p w14:paraId="5B408ABB"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z w:val="16"/>
                <w:szCs w:val="16"/>
              </w:rPr>
              <w:t>Temperature</w:t>
            </w:r>
          </w:p>
        </w:tc>
        <w:tc>
          <w:tcPr>
            <w:tcW w:w="1611" w:type="dxa"/>
            <w:tcBorders>
              <w:top w:val="single" w:sz="8" w:space="0" w:color="auto"/>
            </w:tcBorders>
          </w:tcPr>
          <w:p w14:paraId="5616FCC0"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rPr>
              <w:t>1920 (6.44%)</w:t>
            </w:r>
          </w:p>
        </w:tc>
        <w:tc>
          <w:tcPr>
            <w:tcW w:w="1984" w:type="dxa"/>
            <w:tcBorders>
              <w:top w:val="single" w:sz="8" w:space="0" w:color="auto"/>
            </w:tcBorders>
          </w:tcPr>
          <w:p w14:paraId="4AEB4344"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rPr>
            </w:pPr>
            <w:r w:rsidRPr="003A5157">
              <w:rPr>
                <w:rFonts w:ascii="Arial Narrow" w:eastAsia="Times New Roman" w:hAnsi="Arial Narrow" w:cs="Times New Roman"/>
                <w:color w:val="000000"/>
                <w:sz w:val="16"/>
                <w:szCs w:val="16"/>
              </w:rPr>
              <w:t>725 (37.8%)</w:t>
            </w:r>
          </w:p>
        </w:tc>
        <w:tc>
          <w:tcPr>
            <w:tcW w:w="1985" w:type="dxa"/>
            <w:tcBorders>
              <w:top w:val="single" w:sz="8" w:space="0" w:color="auto"/>
            </w:tcBorders>
          </w:tcPr>
          <w:p w14:paraId="3E8068A9"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rPr>
            </w:pPr>
            <w:r w:rsidRPr="003A5157">
              <w:rPr>
                <w:rFonts w:ascii="Arial Narrow" w:eastAsia="Times New Roman" w:hAnsi="Arial Narrow" w:cs="Times New Roman"/>
                <w:color w:val="000000"/>
                <w:sz w:val="16"/>
                <w:szCs w:val="16"/>
              </w:rPr>
              <w:t>1195 (62.2%)</w:t>
            </w:r>
          </w:p>
        </w:tc>
      </w:tr>
      <w:tr w:rsidR="00BD5040" w:rsidRPr="003A5157" w14:paraId="338D8D3C" w14:textId="77777777" w:rsidTr="00BB4F44">
        <w:trPr>
          <w:trHeight w:val="130"/>
        </w:trPr>
        <w:tc>
          <w:tcPr>
            <w:tcW w:w="3487" w:type="dxa"/>
          </w:tcPr>
          <w:p w14:paraId="1A7B0DA0"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z w:val="16"/>
                <w:szCs w:val="16"/>
              </w:rPr>
              <w:t>Total chlorophyll-a concentration</w:t>
            </w:r>
          </w:p>
        </w:tc>
        <w:tc>
          <w:tcPr>
            <w:tcW w:w="1611" w:type="dxa"/>
          </w:tcPr>
          <w:p w14:paraId="7DC67E93"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rPr>
              <w:t>838 (2.81%)</w:t>
            </w:r>
          </w:p>
        </w:tc>
        <w:tc>
          <w:tcPr>
            <w:tcW w:w="1984" w:type="dxa"/>
          </w:tcPr>
          <w:p w14:paraId="42F2CA3C"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rPr>
            </w:pPr>
            <w:r w:rsidRPr="003A5157">
              <w:rPr>
                <w:rFonts w:ascii="Arial Narrow" w:eastAsia="Times New Roman" w:hAnsi="Arial Narrow" w:cs="Times New Roman"/>
                <w:color w:val="000000"/>
                <w:sz w:val="16"/>
                <w:szCs w:val="16"/>
              </w:rPr>
              <w:t>82 (9.8%)</w:t>
            </w:r>
          </w:p>
        </w:tc>
        <w:tc>
          <w:tcPr>
            <w:tcW w:w="1985" w:type="dxa"/>
          </w:tcPr>
          <w:p w14:paraId="77452AF2"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rPr>
            </w:pPr>
            <w:r w:rsidRPr="003A5157">
              <w:rPr>
                <w:rFonts w:ascii="Arial Narrow" w:eastAsia="Times New Roman" w:hAnsi="Arial Narrow" w:cs="Times New Roman"/>
                <w:color w:val="000000"/>
                <w:sz w:val="16"/>
                <w:szCs w:val="16"/>
              </w:rPr>
              <w:t>756 (90.2%)</w:t>
            </w:r>
          </w:p>
        </w:tc>
      </w:tr>
      <w:tr w:rsidR="00BD5040" w:rsidRPr="003A5157" w14:paraId="3777A9A1" w14:textId="77777777" w:rsidTr="00BB4F44">
        <w:trPr>
          <w:trHeight w:val="130"/>
        </w:trPr>
        <w:tc>
          <w:tcPr>
            <w:tcW w:w="3487" w:type="dxa"/>
          </w:tcPr>
          <w:p w14:paraId="5870126F"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z w:val="16"/>
                <w:szCs w:val="16"/>
              </w:rPr>
              <w:t>Day length</w:t>
            </w:r>
          </w:p>
        </w:tc>
        <w:tc>
          <w:tcPr>
            <w:tcW w:w="1611" w:type="dxa"/>
          </w:tcPr>
          <w:p w14:paraId="5E800BC8"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lang w:val="es-ES"/>
              </w:rPr>
              <w:t>730 (2.45%)</w:t>
            </w:r>
          </w:p>
        </w:tc>
        <w:tc>
          <w:tcPr>
            <w:tcW w:w="1984" w:type="dxa"/>
          </w:tcPr>
          <w:p w14:paraId="7150E13A"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237</w:t>
            </w:r>
            <w:r w:rsidRPr="003A5157">
              <w:rPr>
                <w:rFonts w:ascii="Arial Narrow" w:eastAsia="Times New Roman" w:hAnsi="Arial Narrow" w:cs="Times New Roman"/>
                <w:color w:val="000000"/>
                <w:sz w:val="16"/>
                <w:szCs w:val="16"/>
              </w:rPr>
              <w:t xml:space="preserve"> (32.5%)</w:t>
            </w:r>
          </w:p>
        </w:tc>
        <w:tc>
          <w:tcPr>
            <w:tcW w:w="1985" w:type="dxa"/>
          </w:tcPr>
          <w:p w14:paraId="46DD6BA6"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493</w:t>
            </w:r>
            <w:r w:rsidRPr="003A5157">
              <w:rPr>
                <w:rFonts w:ascii="Arial Narrow" w:eastAsia="Times New Roman" w:hAnsi="Arial Narrow" w:cs="Times New Roman"/>
                <w:color w:val="000000"/>
                <w:sz w:val="16"/>
                <w:szCs w:val="16"/>
              </w:rPr>
              <w:t xml:space="preserve"> (67.5%)</w:t>
            </w:r>
          </w:p>
        </w:tc>
      </w:tr>
      <w:tr w:rsidR="00BD5040" w:rsidRPr="003A5157" w14:paraId="3F9367AD" w14:textId="77777777" w:rsidTr="00BB4F44">
        <w:trPr>
          <w:trHeight w:val="130"/>
        </w:trPr>
        <w:tc>
          <w:tcPr>
            <w:tcW w:w="3487" w:type="dxa"/>
          </w:tcPr>
          <w:p w14:paraId="04B355AA"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pacing w:val="2"/>
                <w:sz w:val="16"/>
                <w:szCs w:val="16"/>
              </w:rPr>
              <w:t>NO</w:t>
            </w:r>
            <w:r w:rsidRPr="003A5157">
              <w:rPr>
                <w:rFonts w:ascii="Arial Narrow" w:hAnsi="Arial Narrow" w:cs="Times New Roman"/>
                <w:spacing w:val="2"/>
                <w:sz w:val="16"/>
                <w:szCs w:val="16"/>
                <w:vertAlign w:val="subscript"/>
              </w:rPr>
              <w:t>2</w:t>
            </w:r>
            <w:r w:rsidRPr="003A5157">
              <w:rPr>
                <w:rFonts w:ascii="Arial Narrow" w:hAnsi="Arial Narrow" w:cs="Arial"/>
                <w:spacing w:val="2"/>
                <w:sz w:val="16"/>
                <w:szCs w:val="16"/>
                <w:vertAlign w:val="superscript"/>
              </w:rPr>
              <w:t>−</w:t>
            </w:r>
          </w:p>
        </w:tc>
        <w:tc>
          <w:tcPr>
            <w:tcW w:w="1611" w:type="dxa"/>
          </w:tcPr>
          <w:p w14:paraId="6EEA1BDE"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lang w:val="es-ES"/>
              </w:rPr>
              <w:t>192 (0.64%)</w:t>
            </w:r>
          </w:p>
        </w:tc>
        <w:tc>
          <w:tcPr>
            <w:tcW w:w="1984" w:type="dxa"/>
          </w:tcPr>
          <w:p w14:paraId="263C0DEF"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26</w:t>
            </w:r>
            <w:r w:rsidRPr="003A5157">
              <w:rPr>
                <w:rFonts w:ascii="Arial Narrow" w:eastAsia="Times New Roman" w:hAnsi="Arial Narrow" w:cs="Times New Roman"/>
                <w:color w:val="000000"/>
                <w:sz w:val="16"/>
                <w:szCs w:val="16"/>
              </w:rPr>
              <w:t xml:space="preserve"> (13.5%)</w:t>
            </w:r>
          </w:p>
        </w:tc>
        <w:tc>
          <w:tcPr>
            <w:tcW w:w="1985" w:type="dxa"/>
          </w:tcPr>
          <w:p w14:paraId="68EF4E15"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166</w:t>
            </w:r>
            <w:r w:rsidRPr="003A5157">
              <w:rPr>
                <w:rFonts w:ascii="Arial Narrow" w:eastAsia="Times New Roman" w:hAnsi="Arial Narrow" w:cs="Times New Roman"/>
                <w:color w:val="000000"/>
                <w:sz w:val="16"/>
                <w:szCs w:val="16"/>
              </w:rPr>
              <w:t xml:space="preserve"> (86.5%)</w:t>
            </w:r>
          </w:p>
        </w:tc>
      </w:tr>
      <w:tr w:rsidR="00BD5040" w:rsidRPr="003A5157" w14:paraId="3427B75D" w14:textId="77777777" w:rsidTr="00BB4F44">
        <w:trPr>
          <w:trHeight w:val="130"/>
        </w:trPr>
        <w:tc>
          <w:tcPr>
            <w:tcW w:w="3487" w:type="dxa"/>
          </w:tcPr>
          <w:p w14:paraId="14FD2ED8"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pacing w:val="2"/>
                <w:sz w:val="16"/>
                <w:szCs w:val="16"/>
              </w:rPr>
              <w:t>SiO</w:t>
            </w:r>
            <w:r w:rsidRPr="003A5157">
              <w:rPr>
                <w:rFonts w:ascii="Arial Narrow" w:hAnsi="Arial Narrow" w:cs="Times New Roman"/>
                <w:spacing w:val="2"/>
                <w:sz w:val="16"/>
                <w:szCs w:val="16"/>
                <w:vertAlign w:val="subscript"/>
              </w:rPr>
              <w:t>2</w:t>
            </w:r>
          </w:p>
        </w:tc>
        <w:tc>
          <w:tcPr>
            <w:tcW w:w="1611" w:type="dxa"/>
          </w:tcPr>
          <w:p w14:paraId="4FFAC386"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lang w:val="es-ES"/>
              </w:rPr>
              <w:t>162 (0.54%)</w:t>
            </w:r>
          </w:p>
        </w:tc>
        <w:tc>
          <w:tcPr>
            <w:tcW w:w="1984" w:type="dxa"/>
          </w:tcPr>
          <w:p w14:paraId="622BC837"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6</w:t>
            </w:r>
            <w:r w:rsidRPr="003A5157">
              <w:rPr>
                <w:rFonts w:ascii="Arial Narrow" w:eastAsia="Times New Roman" w:hAnsi="Arial Narrow" w:cs="Times New Roman"/>
                <w:color w:val="000000"/>
                <w:sz w:val="16"/>
                <w:szCs w:val="16"/>
              </w:rPr>
              <w:t xml:space="preserve"> (3.7%)</w:t>
            </w:r>
          </w:p>
        </w:tc>
        <w:tc>
          <w:tcPr>
            <w:tcW w:w="1985" w:type="dxa"/>
          </w:tcPr>
          <w:p w14:paraId="44ACCC55"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156</w:t>
            </w:r>
            <w:r w:rsidRPr="003A5157">
              <w:rPr>
                <w:rFonts w:ascii="Arial Narrow" w:eastAsia="Times New Roman" w:hAnsi="Arial Narrow" w:cs="Times New Roman"/>
                <w:color w:val="000000"/>
                <w:sz w:val="16"/>
                <w:szCs w:val="16"/>
              </w:rPr>
              <w:t xml:space="preserve"> (96.3%)</w:t>
            </w:r>
          </w:p>
        </w:tc>
      </w:tr>
      <w:tr w:rsidR="00BD5040" w:rsidRPr="003A5157" w14:paraId="7576276F" w14:textId="77777777" w:rsidTr="00BB4F44">
        <w:trPr>
          <w:trHeight w:val="130"/>
        </w:trPr>
        <w:tc>
          <w:tcPr>
            <w:tcW w:w="3487" w:type="dxa"/>
          </w:tcPr>
          <w:p w14:paraId="72B2467F"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z w:val="16"/>
                <w:szCs w:val="16"/>
              </w:rPr>
              <w:t>NO</w:t>
            </w:r>
            <w:r w:rsidRPr="003A5157">
              <w:rPr>
                <w:rFonts w:ascii="Arial Narrow" w:hAnsi="Arial Narrow" w:cs="Times New Roman"/>
                <w:sz w:val="16"/>
                <w:szCs w:val="16"/>
                <w:vertAlign w:val="subscript"/>
              </w:rPr>
              <w:t>3</w:t>
            </w:r>
            <w:r w:rsidRPr="003A5157">
              <w:rPr>
                <w:rFonts w:ascii="Arial Narrow" w:hAnsi="Arial Narrow" w:cs="Arial"/>
                <w:sz w:val="16"/>
                <w:szCs w:val="16"/>
                <w:vertAlign w:val="superscript"/>
              </w:rPr>
              <w:t>−</w:t>
            </w:r>
          </w:p>
        </w:tc>
        <w:tc>
          <w:tcPr>
            <w:tcW w:w="1611" w:type="dxa"/>
          </w:tcPr>
          <w:p w14:paraId="3C475C90"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lang w:val="es-ES"/>
              </w:rPr>
              <w:t>57 (0.19%)</w:t>
            </w:r>
          </w:p>
        </w:tc>
        <w:tc>
          <w:tcPr>
            <w:tcW w:w="1984" w:type="dxa"/>
          </w:tcPr>
          <w:p w14:paraId="18B6E5D8"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12</w:t>
            </w:r>
            <w:r w:rsidRPr="003A5157">
              <w:rPr>
                <w:rFonts w:ascii="Arial Narrow" w:eastAsia="Times New Roman" w:hAnsi="Arial Narrow" w:cs="Times New Roman"/>
                <w:color w:val="000000"/>
                <w:sz w:val="16"/>
                <w:szCs w:val="16"/>
              </w:rPr>
              <w:t xml:space="preserve"> (21.1%)</w:t>
            </w:r>
          </w:p>
        </w:tc>
        <w:tc>
          <w:tcPr>
            <w:tcW w:w="1985" w:type="dxa"/>
          </w:tcPr>
          <w:p w14:paraId="3B9C47AA"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45</w:t>
            </w:r>
            <w:r w:rsidRPr="003A5157">
              <w:rPr>
                <w:rFonts w:ascii="Arial Narrow" w:eastAsia="Times New Roman" w:hAnsi="Arial Narrow" w:cs="Times New Roman"/>
                <w:color w:val="000000"/>
                <w:sz w:val="16"/>
                <w:szCs w:val="16"/>
              </w:rPr>
              <w:t xml:space="preserve"> (78.9%)</w:t>
            </w:r>
          </w:p>
        </w:tc>
      </w:tr>
      <w:tr w:rsidR="00BD5040" w:rsidRPr="003A5157" w14:paraId="5E4F7B9C" w14:textId="77777777" w:rsidTr="00BB4F44">
        <w:trPr>
          <w:trHeight w:val="130"/>
        </w:trPr>
        <w:tc>
          <w:tcPr>
            <w:tcW w:w="3487" w:type="dxa"/>
          </w:tcPr>
          <w:p w14:paraId="50D3D5FE"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z w:val="16"/>
                <w:szCs w:val="16"/>
              </w:rPr>
              <w:t>Turbidity</w:t>
            </w:r>
          </w:p>
        </w:tc>
        <w:tc>
          <w:tcPr>
            <w:tcW w:w="1611" w:type="dxa"/>
          </w:tcPr>
          <w:p w14:paraId="69C55719"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eastAsia="Times New Roman" w:hAnsi="Arial Narrow" w:cs="Times New Roman"/>
                <w:color w:val="000000"/>
                <w:sz w:val="16"/>
                <w:szCs w:val="16"/>
                <w:lang w:val="es-ES"/>
              </w:rPr>
              <w:t>47 (0.16%)</w:t>
            </w:r>
          </w:p>
        </w:tc>
        <w:tc>
          <w:tcPr>
            <w:tcW w:w="1984" w:type="dxa"/>
          </w:tcPr>
          <w:p w14:paraId="52AB5484"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0</w:t>
            </w:r>
          </w:p>
        </w:tc>
        <w:tc>
          <w:tcPr>
            <w:tcW w:w="1985" w:type="dxa"/>
          </w:tcPr>
          <w:p w14:paraId="11D61E27" w14:textId="77777777" w:rsidR="00BD5040" w:rsidRPr="003A5157" w:rsidRDefault="00BD5040" w:rsidP="00BB4F44">
            <w:pPr>
              <w:pStyle w:val="BodyText"/>
              <w:spacing w:before="10"/>
              <w:ind w:left="0"/>
              <w:jc w:val="right"/>
              <w:rPr>
                <w:rFonts w:ascii="Arial Narrow" w:eastAsia="Times New Roman" w:hAnsi="Arial Narrow" w:cs="Times New Roman"/>
                <w:color w:val="000000"/>
                <w:sz w:val="16"/>
                <w:szCs w:val="16"/>
                <w:lang w:val="es-ES"/>
              </w:rPr>
            </w:pPr>
            <w:r w:rsidRPr="003A5157">
              <w:rPr>
                <w:rFonts w:ascii="Arial Narrow" w:eastAsia="Times New Roman" w:hAnsi="Arial Narrow" w:cs="Times New Roman"/>
                <w:color w:val="000000"/>
                <w:sz w:val="16"/>
                <w:szCs w:val="16"/>
                <w:lang w:val="es-ES"/>
              </w:rPr>
              <w:t>47</w:t>
            </w:r>
            <w:r w:rsidRPr="003A5157">
              <w:rPr>
                <w:rFonts w:ascii="Arial Narrow" w:eastAsia="Times New Roman" w:hAnsi="Arial Narrow" w:cs="Times New Roman"/>
                <w:color w:val="000000"/>
                <w:sz w:val="16"/>
                <w:szCs w:val="16"/>
              </w:rPr>
              <w:t xml:space="preserve"> (100%)</w:t>
            </w:r>
          </w:p>
        </w:tc>
      </w:tr>
      <w:tr w:rsidR="00BD5040" w:rsidRPr="003A5157" w14:paraId="44A41951" w14:textId="77777777" w:rsidTr="00BB4F44">
        <w:trPr>
          <w:trHeight w:val="130"/>
        </w:trPr>
        <w:tc>
          <w:tcPr>
            <w:tcW w:w="3487" w:type="dxa"/>
            <w:tcBorders>
              <w:bottom w:val="single" w:sz="8" w:space="0" w:color="auto"/>
            </w:tcBorders>
          </w:tcPr>
          <w:p w14:paraId="2A45E76A" w14:textId="77777777" w:rsidR="00BD5040" w:rsidRPr="003A5157" w:rsidRDefault="00BD5040" w:rsidP="00BB4F44">
            <w:pPr>
              <w:pStyle w:val="BodyText"/>
              <w:spacing w:before="10"/>
              <w:ind w:left="0"/>
              <w:jc w:val="center"/>
              <w:rPr>
                <w:rFonts w:ascii="Arial Narrow" w:hAnsi="Arial Narrow" w:cs="Times New Roman"/>
                <w:sz w:val="16"/>
                <w:szCs w:val="16"/>
              </w:rPr>
            </w:pPr>
            <w:r w:rsidRPr="003A5157">
              <w:rPr>
                <w:rFonts w:ascii="Arial Narrow" w:hAnsi="Arial Narrow" w:cs="Times New Roman"/>
                <w:sz w:val="16"/>
                <w:szCs w:val="16"/>
              </w:rPr>
              <w:t>Salinity, NH</w:t>
            </w:r>
            <w:r w:rsidRPr="003A5157">
              <w:rPr>
                <w:rFonts w:ascii="Arial Narrow" w:hAnsi="Arial Narrow" w:cs="Times New Roman"/>
                <w:sz w:val="16"/>
                <w:szCs w:val="16"/>
                <w:vertAlign w:val="subscript"/>
              </w:rPr>
              <w:t>4</w:t>
            </w:r>
            <w:r w:rsidRPr="003A5157">
              <w:rPr>
                <w:rFonts w:ascii="Arial Narrow" w:hAnsi="Arial Narrow" w:cs="Times New Roman"/>
                <w:sz w:val="16"/>
                <w:szCs w:val="16"/>
                <w:vertAlign w:val="superscript"/>
              </w:rPr>
              <w:t>+</w:t>
            </w:r>
            <w:r w:rsidRPr="003A5157">
              <w:rPr>
                <w:rFonts w:ascii="Arial Narrow" w:hAnsi="Arial Narrow" w:cs="Times New Roman"/>
                <w:sz w:val="16"/>
                <w:szCs w:val="16"/>
              </w:rPr>
              <w:t>, and PO</w:t>
            </w:r>
            <w:r w:rsidRPr="003A5157">
              <w:rPr>
                <w:rFonts w:ascii="Arial Narrow" w:hAnsi="Arial Narrow" w:cs="Times New Roman"/>
                <w:sz w:val="16"/>
                <w:szCs w:val="16"/>
                <w:vertAlign w:val="subscript"/>
              </w:rPr>
              <w:t>4</w:t>
            </w:r>
            <w:r w:rsidRPr="003A5157">
              <w:rPr>
                <w:rFonts w:ascii="Arial Narrow" w:hAnsi="Arial Narrow" w:cs="Times New Roman"/>
                <w:sz w:val="16"/>
                <w:szCs w:val="16"/>
                <w:vertAlign w:val="superscript"/>
              </w:rPr>
              <w:t>3</w:t>
            </w:r>
            <w:r w:rsidRPr="003A5157">
              <w:rPr>
                <w:rFonts w:ascii="Arial Narrow" w:hAnsi="Arial Narrow" w:cs="Arial"/>
                <w:sz w:val="16"/>
                <w:szCs w:val="16"/>
                <w:vertAlign w:val="superscript"/>
              </w:rPr>
              <w:t>−</w:t>
            </w:r>
          </w:p>
        </w:tc>
        <w:tc>
          <w:tcPr>
            <w:tcW w:w="1611" w:type="dxa"/>
            <w:tcBorders>
              <w:bottom w:val="single" w:sz="8" w:space="0" w:color="auto"/>
            </w:tcBorders>
          </w:tcPr>
          <w:p w14:paraId="56CB9BE2"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0</w:t>
            </w:r>
          </w:p>
        </w:tc>
        <w:tc>
          <w:tcPr>
            <w:tcW w:w="1984" w:type="dxa"/>
            <w:tcBorders>
              <w:bottom w:val="single" w:sz="8" w:space="0" w:color="auto"/>
            </w:tcBorders>
          </w:tcPr>
          <w:p w14:paraId="5C2806CA"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0</w:t>
            </w:r>
          </w:p>
        </w:tc>
        <w:tc>
          <w:tcPr>
            <w:tcW w:w="1985" w:type="dxa"/>
            <w:tcBorders>
              <w:bottom w:val="single" w:sz="8" w:space="0" w:color="auto"/>
            </w:tcBorders>
          </w:tcPr>
          <w:p w14:paraId="06995D7C" w14:textId="77777777" w:rsidR="00BD5040" w:rsidRPr="003A5157" w:rsidRDefault="00BD5040" w:rsidP="00BB4F44">
            <w:pPr>
              <w:pStyle w:val="BodyText"/>
              <w:spacing w:before="10"/>
              <w:ind w:left="0"/>
              <w:jc w:val="right"/>
              <w:rPr>
                <w:rFonts w:ascii="Arial Narrow" w:hAnsi="Arial Narrow" w:cs="Times New Roman"/>
                <w:sz w:val="16"/>
                <w:szCs w:val="16"/>
              </w:rPr>
            </w:pPr>
            <w:r w:rsidRPr="003A5157">
              <w:rPr>
                <w:rFonts w:ascii="Arial Narrow" w:hAnsi="Arial Narrow" w:cs="Times New Roman"/>
                <w:sz w:val="16"/>
                <w:szCs w:val="16"/>
              </w:rPr>
              <w:t>0</w:t>
            </w:r>
          </w:p>
        </w:tc>
      </w:tr>
    </w:tbl>
    <w:p w14:paraId="070A0A85" w14:textId="77777777" w:rsidR="00250784" w:rsidRDefault="00250784" w:rsidP="00BD5040">
      <w:pPr>
        <w:jc w:val="both"/>
        <w:rPr>
          <w:rFonts w:ascii="Arial Narrow" w:hAnsi="Arial Narrow" w:cs="Times New Roman"/>
          <w:b/>
          <w:spacing w:val="-6"/>
          <w:sz w:val="22"/>
        </w:rPr>
      </w:pPr>
    </w:p>
    <w:p w14:paraId="592B41B6" w14:textId="5ED0B058" w:rsidR="00BD5040" w:rsidRPr="003A5157" w:rsidRDefault="00BD5040" w:rsidP="00BD5040">
      <w:pPr>
        <w:jc w:val="both"/>
        <w:rPr>
          <w:rFonts w:ascii="Arial Narrow" w:hAnsi="Arial Narrow" w:cs="Times New Roman"/>
          <w:spacing w:val="-6"/>
          <w:sz w:val="22"/>
        </w:rPr>
      </w:pPr>
      <w:r w:rsidRPr="003A5157">
        <w:rPr>
          <w:rFonts w:ascii="Arial Narrow" w:hAnsi="Arial Narrow" w:cs="Times New Roman"/>
          <w:b/>
          <w:spacing w:val="-6"/>
          <w:sz w:val="22"/>
        </w:rPr>
        <w:t>Supplementary Table 5</w:t>
      </w:r>
      <w:r w:rsidRPr="003A5157">
        <w:rPr>
          <w:rFonts w:ascii="Arial Narrow" w:hAnsi="Arial Narrow" w:cs="Times New Roman"/>
          <w:spacing w:val="-6"/>
          <w:sz w:val="22"/>
        </w:rPr>
        <w:t>: 100% Matching sequences from Cyanorak database for selected cyanobacterial ASVs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07"/>
        <w:gridCol w:w="676"/>
        <w:gridCol w:w="6989"/>
      </w:tblGrid>
      <w:tr w:rsidR="00BD5040" w:rsidRPr="003A5157" w14:paraId="11248E45" w14:textId="77777777" w:rsidTr="00BB4F44">
        <w:trPr>
          <w:trHeight w:val="130"/>
        </w:trPr>
        <w:tc>
          <w:tcPr>
            <w:tcW w:w="1408" w:type="dxa"/>
            <w:tcBorders>
              <w:top w:val="single" w:sz="8" w:space="0" w:color="auto"/>
              <w:bottom w:val="single" w:sz="8" w:space="0" w:color="auto"/>
            </w:tcBorders>
          </w:tcPr>
          <w:p w14:paraId="6B84D84D" w14:textId="77777777" w:rsidR="00BD5040" w:rsidRPr="005261C4" w:rsidRDefault="00BD5040" w:rsidP="00BB4F44">
            <w:pPr>
              <w:rPr>
                <w:rFonts w:ascii="Arial Narrow" w:hAnsi="Arial Narrow" w:cs="Times New Roman"/>
                <w:b/>
                <w:spacing w:val="-6"/>
                <w:sz w:val="16"/>
                <w:szCs w:val="16"/>
              </w:rPr>
            </w:pPr>
            <w:r w:rsidRPr="005261C4">
              <w:rPr>
                <w:rFonts w:ascii="Arial Narrow" w:hAnsi="Arial Narrow" w:cs="Times New Roman"/>
                <w:b/>
                <w:spacing w:val="-6"/>
                <w:sz w:val="16"/>
                <w:szCs w:val="16"/>
              </w:rPr>
              <w:t>ASV</w:t>
            </w:r>
          </w:p>
        </w:tc>
        <w:tc>
          <w:tcPr>
            <w:tcW w:w="647" w:type="dxa"/>
            <w:tcBorders>
              <w:top w:val="single" w:sz="8" w:space="0" w:color="auto"/>
              <w:bottom w:val="single" w:sz="8" w:space="0" w:color="auto"/>
            </w:tcBorders>
          </w:tcPr>
          <w:p w14:paraId="626B0578" w14:textId="77777777" w:rsidR="00BD5040" w:rsidRPr="005261C4" w:rsidRDefault="00BD5040" w:rsidP="00BB4F44">
            <w:pPr>
              <w:jc w:val="center"/>
              <w:rPr>
                <w:rFonts w:ascii="Arial Narrow" w:hAnsi="Arial Narrow" w:cs="Times New Roman"/>
                <w:b/>
                <w:spacing w:val="-6"/>
                <w:sz w:val="16"/>
                <w:szCs w:val="16"/>
              </w:rPr>
            </w:pPr>
            <w:r w:rsidRPr="005261C4">
              <w:rPr>
                <w:rFonts w:ascii="Arial Narrow" w:hAnsi="Arial Narrow" w:cs="Times New Roman"/>
                <w:b/>
                <w:spacing w:val="-6"/>
                <w:sz w:val="16"/>
                <w:szCs w:val="16"/>
              </w:rPr>
              <w:t>Number</w:t>
            </w:r>
          </w:p>
        </w:tc>
        <w:tc>
          <w:tcPr>
            <w:tcW w:w="7017" w:type="dxa"/>
            <w:tcBorders>
              <w:top w:val="single" w:sz="8" w:space="0" w:color="auto"/>
              <w:bottom w:val="single" w:sz="8" w:space="0" w:color="auto"/>
            </w:tcBorders>
          </w:tcPr>
          <w:p w14:paraId="3EBDC468" w14:textId="77777777" w:rsidR="00BD5040" w:rsidRPr="005261C4" w:rsidRDefault="00BD5040" w:rsidP="00BB4F44">
            <w:pPr>
              <w:jc w:val="both"/>
              <w:rPr>
                <w:rFonts w:ascii="Arial Narrow" w:hAnsi="Arial Narrow" w:cs="Times New Roman"/>
                <w:b/>
                <w:spacing w:val="-6"/>
                <w:sz w:val="16"/>
                <w:szCs w:val="16"/>
              </w:rPr>
            </w:pPr>
            <w:r w:rsidRPr="005261C4">
              <w:rPr>
                <w:rFonts w:ascii="Arial Narrow" w:hAnsi="Arial Narrow" w:cs="Times New Roman"/>
                <w:b/>
                <w:spacing w:val="-6"/>
                <w:sz w:val="16"/>
                <w:szCs w:val="16"/>
              </w:rPr>
              <w:t>Matching sequence name with clade and subclade</w:t>
            </w:r>
          </w:p>
        </w:tc>
      </w:tr>
      <w:tr w:rsidR="00BD5040" w:rsidRPr="003A5157" w14:paraId="27631858" w14:textId="77777777" w:rsidTr="00BB4F44">
        <w:trPr>
          <w:trHeight w:val="130"/>
        </w:trPr>
        <w:tc>
          <w:tcPr>
            <w:tcW w:w="1408" w:type="dxa"/>
            <w:tcBorders>
              <w:top w:val="single" w:sz="8" w:space="0" w:color="auto"/>
            </w:tcBorders>
          </w:tcPr>
          <w:p w14:paraId="4272A14B" w14:textId="77777777" w:rsidR="00BD5040" w:rsidRPr="003A5157" w:rsidRDefault="00BD5040" w:rsidP="00BB4F44">
            <w:pPr>
              <w:rPr>
                <w:rFonts w:ascii="Arial Narrow" w:hAnsi="Arial Narrow" w:cs="Times New Roman"/>
                <w:spacing w:val="-6"/>
                <w:sz w:val="16"/>
                <w:szCs w:val="16"/>
              </w:rPr>
            </w:pPr>
            <w:r w:rsidRPr="003A5157">
              <w:rPr>
                <w:rFonts w:ascii="Arial Narrow" w:hAnsi="Arial Narrow" w:cs="Times New Roman"/>
                <w:sz w:val="16"/>
                <w:szCs w:val="16"/>
              </w:rPr>
              <w:t>Synechococcus #1</w:t>
            </w:r>
          </w:p>
        </w:tc>
        <w:tc>
          <w:tcPr>
            <w:tcW w:w="647" w:type="dxa"/>
            <w:tcBorders>
              <w:top w:val="single" w:sz="8" w:space="0" w:color="auto"/>
            </w:tcBorders>
          </w:tcPr>
          <w:p w14:paraId="42A284E0" w14:textId="77777777" w:rsidR="00BD5040" w:rsidRPr="003A5157" w:rsidRDefault="00BD5040" w:rsidP="00BB4F44">
            <w:pPr>
              <w:jc w:val="center"/>
              <w:rPr>
                <w:rFonts w:ascii="Arial Narrow" w:hAnsi="Arial Narrow" w:cs="Times New Roman"/>
                <w:spacing w:val="-6"/>
                <w:sz w:val="16"/>
                <w:szCs w:val="16"/>
              </w:rPr>
            </w:pPr>
            <w:r w:rsidRPr="003A5157">
              <w:rPr>
                <w:rFonts w:ascii="Arial Narrow" w:hAnsi="Arial Narrow" w:cs="Times New Roman"/>
                <w:spacing w:val="-6"/>
                <w:sz w:val="16"/>
                <w:szCs w:val="16"/>
              </w:rPr>
              <w:t>38</w:t>
            </w:r>
          </w:p>
        </w:tc>
        <w:tc>
          <w:tcPr>
            <w:tcW w:w="7017" w:type="dxa"/>
            <w:tcBorders>
              <w:top w:val="single" w:sz="8" w:space="0" w:color="auto"/>
            </w:tcBorders>
          </w:tcPr>
          <w:p w14:paraId="6FD05BEA" w14:textId="77777777" w:rsidR="00BD5040" w:rsidRPr="003A5157" w:rsidRDefault="00BD5040" w:rsidP="00BB4F44">
            <w:pPr>
              <w:jc w:val="both"/>
              <w:rPr>
                <w:rFonts w:ascii="Arial Narrow" w:hAnsi="Arial Narrow" w:cs="Times New Roman"/>
                <w:spacing w:val="-6"/>
                <w:sz w:val="16"/>
                <w:szCs w:val="16"/>
              </w:rPr>
            </w:pPr>
            <w:r w:rsidRPr="003A5157">
              <w:rPr>
                <w:rFonts w:ascii="Arial Narrow" w:hAnsi="Arial Narrow" w:cs="Times New Roman"/>
                <w:sz w:val="16"/>
                <w:szCs w:val="16"/>
              </w:rPr>
              <w:t>2x A15-24 III IIIa, 2x A15-28 III IIIb, 3x A15-44 II IIa, 2x A15-62 II IIc, 2x A18-40 III IIIa, 2x A18-46.1 III IIIa, 2x BOUM118 III IIIa, 2x CC9605 II IIc, 2x M16.1 II IIa, 2x PROS-U-1 II IIh, 2x ROS8604 I Ib, 3x RS9902 II IIa, 3x RS9907 II IIa, 2x RS9915 III IIIa, 2x TAK9802 II IIa, 1x WH8016 I Ib, 2x WH8103 III IIIa, 2x WH8109 II IIa</w:t>
            </w:r>
          </w:p>
        </w:tc>
      </w:tr>
      <w:tr w:rsidR="00BD5040" w:rsidRPr="003A5157" w14:paraId="2A979F72" w14:textId="77777777" w:rsidTr="00BB4F44">
        <w:trPr>
          <w:trHeight w:val="130"/>
        </w:trPr>
        <w:tc>
          <w:tcPr>
            <w:tcW w:w="1408" w:type="dxa"/>
          </w:tcPr>
          <w:p w14:paraId="1FA9B705" w14:textId="77777777" w:rsidR="00BD5040" w:rsidRPr="003A5157" w:rsidRDefault="00BD5040" w:rsidP="00BB4F44">
            <w:pPr>
              <w:rPr>
                <w:rFonts w:ascii="Arial Narrow" w:hAnsi="Arial Narrow" w:cs="Times New Roman"/>
                <w:spacing w:val="-6"/>
                <w:sz w:val="16"/>
                <w:szCs w:val="16"/>
              </w:rPr>
            </w:pPr>
            <w:r w:rsidRPr="003A5157">
              <w:rPr>
                <w:rFonts w:ascii="Arial Narrow" w:hAnsi="Arial Narrow" w:cs="Times New Roman"/>
                <w:sz w:val="16"/>
                <w:szCs w:val="16"/>
              </w:rPr>
              <w:t>Synechococcus #5</w:t>
            </w:r>
          </w:p>
        </w:tc>
        <w:tc>
          <w:tcPr>
            <w:tcW w:w="647" w:type="dxa"/>
          </w:tcPr>
          <w:p w14:paraId="4CDF067E" w14:textId="77777777" w:rsidR="00BD5040" w:rsidRPr="003A5157" w:rsidRDefault="00BD5040" w:rsidP="00BB4F44">
            <w:pPr>
              <w:jc w:val="center"/>
              <w:rPr>
                <w:rFonts w:ascii="Arial Narrow" w:hAnsi="Arial Narrow" w:cs="Times New Roman"/>
                <w:spacing w:val="-6"/>
                <w:sz w:val="16"/>
                <w:szCs w:val="16"/>
              </w:rPr>
            </w:pPr>
            <w:r w:rsidRPr="003A5157">
              <w:rPr>
                <w:rFonts w:ascii="Arial Narrow" w:hAnsi="Arial Narrow" w:cs="Times New Roman"/>
                <w:spacing w:val="-6"/>
                <w:sz w:val="16"/>
                <w:szCs w:val="16"/>
              </w:rPr>
              <w:t>2</w:t>
            </w:r>
          </w:p>
        </w:tc>
        <w:tc>
          <w:tcPr>
            <w:tcW w:w="7017" w:type="dxa"/>
          </w:tcPr>
          <w:p w14:paraId="2308FB26" w14:textId="77777777" w:rsidR="00BD5040" w:rsidRPr="003A5157" w:rsidRDefault="00BD5040" w:rsidP="00BB4F44">
            <w:pPr>
              <w:jc w:val="both"/>
              <w:rPr>
                <w:rFonts w:ascii="Arial Narrow" w:hAnsi="Arial Narrow" w:cs="Times New Roman"/>
                <w:spacing w:val="-6"/>
                <w:sz w:val="16"/>
                <w:szCs w:val="16"/>
              </w:rPr>
            </w:pPr>
            <w:r w:rsidRPr="003A5157">
              <w:rPr>
                <w:rFonts w:ascii="Arial Narrow" w:hAnsi="Arial Narrow" w:cs="Times New Roman"/>
                <w:spacing w:val="-6"/>
                <w:sz w:val="16"/>
                <w:szCs w:val="16"/>
              </w:rPr>
              <w:t xml:space="preserve">2x </w:t>
            </w:r>
            <w:r w:rsidRPr="003A5157">
              <w:rPr>
                <w:rFonts w:ascii="Arial Narrow" w:hAnsi="Arial Narrow" w:cs="Times New Roman"/>
                <w:sz w:val="16"/>
                <w:szCs w:val="16"/>
              </w:rPr>
              <w:t>PROS-9-1 I Ib</w:t>
            </w:r>
          </w:p>
        </w:tc>
      </w:tr>
      <w:tr w:rsidR="00BD5040" w:rsidRPr="003A5157" w14:paraId="2B5AAF76" w14:textId="77777777" w:rsidTr="00BB4F44">
        <w:trPr>
          <w:trHeight w:val="130"/>
        </w:trPr>
        <w:tc>
          <w:tcPr>
            <w:tcW w:w="1408" w:type="dxa"/>
          </w:tcPr>
          <w:p w14:paraId="15CCAC90" w14:textId="77777777" w:rsidR="00BD5040" w:rsidRPr="003A5157" w:rsidRDefault="00BD5040" w:rsidP="00BB4F44">
            <w:pPr>
              <w:rPr>
                <w:rFonts w:ascii="Arial Narrow" w:hAnsi="Arial Narrow" w:cs="Times New Roman"/>
                <w:spacing w:val="-6"/>
                <w:sz w:val="16"/>
                <w:szCs w:val="16"/>
              </w:rPr>
            </w:pPr>
            <w:r w:rsidRPr="003A5157">
              <w:rPr>
                <w:rFonts w:ascii="Arial Narrow" w:hAnsi="Arial Narrow" w:cs="Times New Roman"/>
                <w:spacing w:val="-6"/>
                <w:sz w:val="16"/>
                <w:szCs w:val="16"/>
              </w:rPr>
              <w:t>Prochlorococcus #18</w:t>
            </w:r>
          </w:p>
        </w:tc>
        <w:tc>
          <w:tcPr>
            <w:tcW w:w="647" w:type="dxa"/>
          </w:tcPr>
          <w:p w14:paraId="6804C31D" w14:textId="77777777" w:rsidR="00BD5040" w:rsidRPr="003A5157" w:rsidRDefault="00BD5040" w:rsidP="00BB4F44">
            <w:pPr>
              <w:jc w:val="center"/>
              <w:rPr>
                <w:rFonts w:ascii="Arial Narrow" w:hAnsi="Arial Narrow" w:cs="Times New Roman"/>
                <w:spacing w:val="-6"/>
                <w:sz w:val="16"/>
                <w:szCs w:val="16"/>
              </w:rPr>
            </w:pPr>
            <w:r w:rsidRPr="003A5157">
              <w:rPr>
                <w:rFonts w:ascii="Arial Narrow" w:hAnsi="Arial Narrow" w:cs="Times New Roman"/>
                <w:spacing w:val="-6"/>
                <w:sz w:val="16"/>
                <w:szCs w:val="16"/>
              </w:rPr>
              <w:t>2</w:t>
            </w:r>
          </w:p>
        </w:tc>
        <w:tc>
          <w:tcPr>
            <w:tcW w:w="7017" w:type="dxa"/>
          </w:tcPr>
          <w:p w14:paraId="19BE0F39" w14:textId="77777777" w:rsidR="00BD5040" w:rsidRPr="003A5157" w:rsidRDefault="00BD5040" w:rsidP="00BB4F44">
            <w:pPr>
              <w:jc w:val="both"/>
              <w:rPr>
                <w:rFonts w:ascii="Arial Narrow" w:hAnsi="Arial Narrow" w:cs="Times New Roman"/>
                <w:spacing w:val="-6"/>
                <w:sz w:val="16"/>
                <w:szCs w:val="16"/>
              </w:rPr>
            </w:pPr>
            <w:r w:rsidRPr="003A5157">
              <w:rPr>
                <w:rFonts w:ascii="Arial Narrow" w:hAnsi="Arial Narrow" w:cs="Times New Roman"/>
                <w:spacing w:val="-6"/>
                <w:sz w:val="16"/>
                <w:szCs w:val="16"/>
              </w:rPr>
              <w:t>1x EQPAC1 HLI HLI, 1x MED4 HLI HLI</w:t>
            </w:r>
          </w:p>
        </w:tc>
      </w:tr>
      <w:tr w:rsidR="00BD5040" w:rsidRPr="003A5157" w14:paraId="0F958596" w14:textId="77777777" w:rsidTr="00BB4F44">
        <w:trPr>
          <w:trHeight w:val="130"/>
        </w:trPr>
        <w:tc>
          <w:tcPr>
            <w:tcW w:w="1408" w:type="dxa"/>
            <w:tcBorders>
              <w:bottom w:val="single" w:sz="8" w:space="0" w:color="auto"/>
            </w:tcBorders>
          </w:tcPr>
          <w:p w14:paraId="510A0CB8" w14:textId="77777777" w:rsidR="00BD5040" w:rsidRPr="003A5157" w:rsidRDefault="00BD5040" w:rsidP="00BB4F44">
            <w:pPr>
              <w:rPr>
                <w:rFonts w:ascii="Arial Narrow" w:hAnsi="Arial Narrow" w:cs="Times New Roman"/>
                <w:spacing w:val="-6"/>
                <w:sz w:val="16"/>
                <w:szCs w:val="16"/>
              </w:rPr>
            </w:pPr>
            <w:r w:rsidRPr="003A5157">
              <w:rPr>
                <w:rFonts w:ascii="Arial Narrow" w:hAnsi="Arial Narrow" w:cs="Times New Roman"/>
                <w:sz w:val="16"/>
                <w:szCs w:val="16"/>
              </w:rPr>
              <w:t>Cyanobium #20</w:t>
            </w:r>
          </w:p>
        </w:tc>
        <w:tc>
          <w:tcPr>
            <w:tcW w:w="647" w:type="dxa"/>
            <w:tcBorders>
              <w:bottom w:val="single" w:sz="8" w:space="0" w:color="auto"/>
            </w:tcBorders>
          </w:tcPr>
          <w:p w14:paraId="0996DA4B" w14:textId="77777777" w:rsidR="00BD5040" w:rsidRPr="003A5157" w:rsidRDefault="00BD5040" w:rsidP="00BB4F44">
            <w:pPr>
              <w:jc w:val="center"/>
              <w:rPr>
                <w:rFonts w:ascii="Arial Narrow" w:hAnsi="Arial Narrow" w:cs="Times New Roman"/>
                <w:spacing w:val="-6"/>
                <w:sz w:val="16"/>
                <w:szCs w:val="16"/>
              </w:rPr>
            </w:pPr>
            <w:r w:rsidRPr="003A5157">
              <w:rPr>
                <w:rFonts w:ascii="Arial Narrow" w:hAnsi="Arial Narrow" w:cs="Times New Roman"/>
                <w:spacing w:val="-6"/>
                <w:sz w:val="16"/>
                <w:szCs w:val="16"/>
              </w:rPr>
              <w:t>2</w:t>
            </w:r>
          </w:p>
        </w:tc>
        <w:tc>
          <w:tcPr>
            <w:tcW w:w="7017" w:type="dxa"/>
            <w:tcBorders>
              <w:bottom w:val="single" w:sz="8" w:space="0" w:color="auto"/>
            </w:tcBorders>
          </w:tcPr>
          <w:p w14:paraId="7B4134DA" w14:textId="77777777" w:rsidR="00BD5040" w:rsidRPr="003A5157" w:rsidRDefault="00BD5040" w:rsidP="00BB4F44">
            <w:pPr>
              <w:jc w:val="both"/>
              <w:rPr>
                <w:rFonts w:ascii="Arial Narrow" w:hAnsi="Arial Narrow" w:cs="Times New Roman"/>
                <w:spacing w:val="-6"/>
                <w:sz w:val="16"/>
                <w:szCs w:val="16"/>
              </w:rPr>
            </w:pPr>
            <w:r w:rsidRPr="003A5157">
              <w:rPr>
                <w:rFonts w:ascii="Arial Narrow" w:hAnsi="Arial Narrow" w:cs="Times New Roman"/>
                <w:spacing w:val="-6"/>
                <w:sz w:val="16"/>
                <w:szCs w:val="16"/>
              </w:rPr>
              <w:t>1x MINOS11 5.3 5.3,  1x RCC307 5.3 5.3</w:t>
            </w:r>
          </w:p>
        </w:tc>
      </w:tr>
    </w:tbl>
    <w:p w14:paraId="49828FE5" w14:textId="77777777" w:rsidR="00B813F8" w:rsidRDefault="00B813F8">
      <w:pPr>
        <w:rPr>
          <w:rFonts w:cs="Times New Roman"/>
          <w:b/>
          <w:szCs w:val="24"/>
        </w:rPr>
      </w:pPr>
      <w:bookmarkStart w:id="0" w:name="_GoBack"/>
      <w:bookmarkEnd w:id="0"/>
      <w:r>
        <w:rPr>
          <w:rFonts w:cs="Times New Roman"/>
          <w:b/>
          <w:szCs w:val="24"/>
        </w:rPr>
        <w:br w:type="page"/>
      </w:r>
    </w:p>
    <w:p w14:paraId="0A324249" w14:textId="31979751" w:rsidR="00BD5040" w:rsidRDefault="00BD5040" w:rsidP="00BD5040">
      <w:pPr>
        <w:pStyle w:val="BodyText"/>
        <w:ind w:left="0"/>
        <w:rPr>
          <w:rFonts w:cs="Times New Roman"/>
          <w:b/>
          <w:sz w:val="24"/>
          <w:szCs w:val="24"/>
        </w:rPr>
      </w:pPr>
      <w:r>
        <w:rPr>
          <w:rFonts w:cs="Times New Roman"/>
          <w:b/>
          <w:sz w:val="24"/>
          <w:szCs w:val="24"/>
        </w:rPr>
        <w:lastRenderedPageBreak/>
        <w:t>SUPPLEMENTARY FIGURES</w:t>
      </w:r>
    </w:p>
    <w:p w14:paraId="68258E6D" w14:textId="2FFFDE7E" w:rsidR="00B813F8" w:rsidRPr="006A3980" w:rsidRDefault="006A3980" w:rsidP="006A3980">
      <w:pPr>
        <w:pStyle w:val="BodyText"/>
        <w:ind w:left="0"/>
        <w:rPr>
          <w:rFonts w:cs="Times New Roman"/>
          <w:b/>
          <w:sz w:val="24"/>
          <w:szCs w:val="24"/>
        </w:rPr>
      </w:pPr>
      <w:r>
        <w:rPr>
          <w:rFonts w:cs="Times New Roman"/>
          <w:b/>
          <w:noProof/>
          <w:sz w:val="24"/>
          <w:szCs w:val="24"/>
        </w:rPr>
        <mc:AlternateContent>
          <mc:Choice Requires="wps">
            <w:drawing>
              <wp:inline distT="0" distB="0" distL="0" distR="0" wp14:anchorId="5DF7DE5E" wp14:editId="091AAC52">
                <wp:extent cx="939588" cy="8034867"/>
                <wp:effectExtent l="0" t="0" r="0" b="0"/>
                <wp:docPr id="2" name="Text Box 2"/>
                <wp:cNvGraphicFramePr/>
                <a:graphic xmlns:a="http://schemas.openxmlformats.org/drawingml/2006/main">
                  <a:graphicData uri="http://schemas.microsoft.com/office/word/2010/wordprocessingShape">
                    <wps:wsp>
                      <wps:cNvSpPr txBox="1"/>
                      <wps:spPr>
                        <a:xfrm>
                          <a:off x="0" y="0"/>
                          <a:ext cx="939588" cy="8034867"/>
                        </a:xfrm>
                        <a:prstGeom prst="rect">
                          <a:avLst/>
                        </a:prstGeom>
                        <a:noFill/>
                        <a:ln w="6350">
                          <a:noFill/>
                        </a:ln>
                      </wps:spPr>
                      <wps:txbx>
                        <w:txbxContent>
                          <w:p w14:paraId="37B8D4C3" w14:textId="77777777" w:rsidR="006A3980" w:rsidRPr="00B813F8" w:rsidRDefault="006A3980" w:rsidP="006A3980">
                            <w:pPr>
                              <w:pBdr>
                                <w:top w:val="single" w:sz="8" w:space="1" w:color="auto"/>
                                <w:left w:val="single" w:sz="8" w:space="4" w:color="auto"/>
                                <w:bottom w:val="single" w:sz="8" w:space="1" w:color="auto"/>
                                <w:right w:val="single" w:sz="8" w:space="4" w:color="auto"/>
                              </w:pBdr>
                              <w:jc w:val="both"/>
                              <w:rPr>
                                <w:rFonts w:ascii="Arial Narrow" w:hAnsi="Arial Narrow" w:cs="Times New Roman"/>
                                <w:sz w:val="22"/>
                              </w:rPr>
                            </w:pPr>
                            <w:r w:rsidRPr="00B813F8">
                              <w:rPr>
                                <w:rFonts w:ascii="Arial Narrow" w:hAnsi="Arial Narrow" w:cs="Times New Roman"/>
                                <w:b/>
                                <w:sz w:val="22"/>
                              </w:rPr>
                              <w:t>Supplementary Figure 1:</w:t>
                            </w:r>
                            <w:r w:rsidRPr="00B813F8">
                              <w:rPr>
                                <w:rFonts w:ascii="Arial Narrow" w:hAnsi="Arial Narrow" w:cs="Times New Roman"/>
                                <w:sz w:val="22"/>
                              </w:rPr>
                              <w:t xml:space="preserve"> Correlation Analysis. Using the temporal network, we correlated six global network metrics with environmental factors including the nutrients PO</w:t>
                            </w:r>
                            <w:r w:rsidRPr="00B813F8">
                              <w:rPr>
                                <w:rFonts w:ascii="Arial Narrow" w:hAnsi="Arial Narrow" w:cs="Times New Roman"/>
                                <w:sz w:val="22"/>
                                <w:vertAlign w:val="subscript"/>
                              </w:rPr>
                              <w:t>4</w:t>
                            </w:r>
                            <w:r w:rsidRPr="00B813F8">
                              <w:rPr>
                                <w:rFonts w:ascii="Arial Narrow" w:hAnsi="Arial Narrow" w:cs="Times New Roman"/>
                                <w:sz w:val="22"/>
                                <w:vertAlign w:val="superscript"/>
                              </w:rPr>
                              <w:t>3</w:t>
                            </w:r>
                            <w:r w:rsidRPr="00B813F8">
                              <w:rPr>
                                <w:rFonts w:ascii="Arial" w:hAnsi="Arial" w:cs="Arial"/>
                                <w:sz w:val="22"/>
                                <w:vertAlign w:val="superscript"/>
                              </w:rPr>
                              <w:t>−</w:t>
                            </w:r>
                            <w:r w:rsidRPr="00B813F8">
                              <w:rPr>
                                <w:rFonts w:ascii="Arial Narrow" w:hAnsi="Arial Narrow" w:cs="Times New Roman"/>
                                <w:sz w:val="22"/>
                              </w:rPr>
                              <w:t>,</w:t>
                            </w:r>
                            <w:r w:rsidRPr="00B813F8">
                              <w:rPr>
                                <w:rFonts w:ascii="Arial Narrow" w:hAnsi="Arial Narrow" w:cs="Times New Roman"/>
                                <w:spacing w:val="23"/>
                                <w:sz w:val="22"/>
                              </w:rPr>
                              <w:t xml:space="preserve"> </w:t>
                            </w:r>
                            <w:r w:rsidRPr="00B813F8">
                              <w:rPr>
                                <w:rFonts w:ascii="Arial Narrow" w:hAnsi="Arial Narrow" w:cs="Times New Roman"/>
                                <w:sz w:val="22"/>
                              </w:rPr>
                              <w:t>NH</w:t>
                            </w:r>
                            <w:r w:rsidRPr="00B813F8">
                              <w:rPr>
                                <w:rFonts w:ascii="Arial Narrow" w:hAnsi="Arial Narrow" w:cs="Times New Roman"/>
                                <w:sz w:val="22"/>
                                <w:vertAlign w:val="subscript"/>
                              </w:rPr>
                              <w:t>4</w:t>
                            </w:r>
                            <w:r w:rsidRPr="00B813F8">
                              <w:rPr>
                                <w:rFonts w:ascii="Arial Narrow" w:hAnsi="Arial Narrow" w:cs="Times New Roman"/>
                                <w:sz w:val="22"/>
                                <w:vertAlign w:val="superscript"/>
                              </w:rPr>
                              <w:t>+</w:t>
                            </w:r>
                            <w:r w:rsidRPr="00B813F8">
                              <w:rPr>
                                <w:rFonts w:ascii="Arial Narrow" w:hAnsi="Arial Narrow" w:cs="Times New Roman"/>
                                <w:sz w:val="22"/>
                              </w:rPr>
                              <w:t>,</w:t>
                            </w:r>
                            <w:r w:rsidRPr="00B813F8">
                              <w:rPr>
                                <w:rFonts w:ascii="Arial Narrow" w:hAnsi="Arial Narrow" w:cs="Times New Roman"/>
                                <w:spacing w:val="23"/>
                                <w:sz w:val="22"/>
                              </w:rPr>
                              <w:t xml:space="preserve"> </w:t>
                            </w:r>
                            <w:r w:rsidRPr="00B813F8">
                              <w:rPr>
                                <w:rFonts w:ascii="Arial Narrow" w:hAnsi="Arial Narrow" w:cs="Times New Roman"/>
                                <w:spacing w:val="2"/>
                                <w:sz w:val="22"/>
                              </w:rPr>
                              <w:t>NO</w:t>
                            </w:r>
                            <w:r w:rsidRPr="00B813F8">
                              <w:rPr>
                                <w:rFonts w:ascii="Arial Narrow" w:hAnsi="Arial Narrow" w:cs="Times New Roman"/>
                                <w:spacing w:val="2"/>
                                <w:sz w:val="22"/>
                                <w:vertAlign w:val="subscript"/>
                              </w:rPr>
                              <w:t>2</w:t>
                            </w:r>
                            <w:r w:rsidRPr="00B813F8">
                              <w:rPr>
                                <w:rFonts w:ascii="Arial" w:hAnsi="Arial" w:cs="Arial"/>
                                <w:spacing w:val="2"/>
                                <w:sz w:val="22"/>
                                <w:vertAlign w:val="superscript"/>
                              </w:rPr>
                              <w:t>−</w:t>
                            </w:r>
                            <w:r w:rsidRPr="00B813F8">
                              <w:rPr>
                                <w:rFonts w:ascii="Arial Narrow" w:hAnsi="Arial Narrow" w:cs="Times New Roman"/>
                                <w:spacing w:val="2"/>
                                <w:sz w:val="22"/>
                              </w:rPr>
                              <w:t>,</w:t>
                            </w:r>
                            <w:r w:rsidRPr="00B813F8">
                              <w:rPr>
                                <w:rFonts w:ascii="Arial Narrow" w:hAnsi="Arial Narrow" w:cs="Times New Roman"/>
                                <w:spacing w:val="24"/>
                                <w:sz w:val="22"/>
                              </w:rPr>
                              <w:t xml:space="preserve"> </w:t>
                            </w:r>
                            <w:r w:rsidRPr="00B813F8">
                              <w:rPr>
                                <w:rFonts w:ascii="Arial Narrow" w:hAnsi="Arial Narrow" w:cs="Times New Roman"/>
                                <w:sz w:val="22"/>
                              </w:rPr>
                              <w:t>NO</w:t>
                            </w:r>
                            <w:r w:rsidRPr="00B813F8">
                              <w:rPr>
                                <w:rFonts w:ascii="Arial Narrow" w:hAnsi="Arial Narrow" w:cs="Times New Roman"/>
                                <w:sz w:val="22"/>
                                <w:vertAlign w:val="subscript"/>
                              </w:rPr>
                              <w:t>3</w:t>
                            </w:r>
                            <w:r w:rsidRPr="00B813F8">
                              <w:rPr>
                                <w:rFonts w:ascii="Arial" w:hAnsi="Arial" w:cs="Arial"/>
                                <w:sz w:val="22"/>
                                <w:vertAlign w:val="superscript"/>
                              </w:rPr>
                              <w:t>−</w:t>
                            </w:r>
                            <w:r w:rsidRPr="00B813F8">
                              <w:rPr>
                                <w:rFonts w:ascii="Arial Narrow" w:hAnsi="Arial Narrow" w:cs="Times New Roman"/>
                                <w:spacing w:val="26"/>
                                <w:sz w:val="22"/>
                              </w:rPr>
                              <w:t xml:space="preserve"> </w:t>
                            </w:r>
                            <w:r w:rsidRPr="00B813F8">
                              <w:rPr>
                                <w:rFonts w:ascii="Arial Narrow" w:hAnsi="Arial Narrow" w:cs="Times New Roman"/>
                                <w:sz w:val="22"/>
                              </w:rPr>
                              <w:t>and</w:t>
                            </w:r>
                            <w:r w:rsidRPr="00B813F8">
                              <w:rPr>
                                <w:rFonts w:ascii="Arial Narrow" w:hAnsi="Arial Narrow" w:cs="Times New Roman"/>
                                <w:spacing w:val="22"/>
                                <w:sz w:val="22"/>
                              </w:rPr>
                              <w:t xml:space="preserve"> </w:t>
                            </w:r>
                            <w:r w:rsidRPr="00B813F8">
                              <w:rPr>
                                <w:rFonts w:ascii="Arial Narrow" w:hAnsi="Arial Narrow" w:cs="Times New Roman"/>
                                <w:spacing w:val="2"/>
                                <w:sz w:val="22"/>
                              </w:rPr>
                              <w:t>SiO</w:t>
                            </w:r>
                            <w:r w:rsidRPr="00B813F8">
                              <w:rPr>
                                <w:rFonts w:ascii="Arial Narrow" w:hAnsi="Arial Narrow" w:cs="Times New Roman"/>
                                <w:spacing w:val="2"/>
                                <w:sz w:val="22"/>
                                <w:vertAlign w:val="subscript"/>
                              </w:rPr>
                              <w:t>2</w:t>
                            </w:r>
                            <w:r w:rsidRPr="00B813F8">
                              <w:rPr>
                                <w:rFonts w:ascii="Arial Narrow" w:hAnsi="Arial Narrow" w:cs="Times New Roman"/>
                                <w:sz w:val="22"/>
                              </w:rPr>
                              <w:t>. The global network metri</w:t>
                            </w:r>
                            <w:r w:rsidRPr="00B813F8">
                              <w:rPr>
                                <w:rFonts w:ascii="Arial Narrow" w:hAnsi="Arial Narrow"/>
                                <w:sz w:val="22"/>
                              </w:rPr>
                              <w:t>c</w:t>
                            </w:r>
                            <w:r w:rsidRPr="00B813F8">
                              <w:rPr>
                                <w:rFonts w:ascii="Arial Narrow" w:hAnsi="Arial Narrow" w:cs="Times New Roman"/>
                                <w:sz w:val="22"/>
                              </w:rPr>
                              <w:t>s were</w:t>
                            </w:r>
                            <w:r w:rsidRPr="00B813F8">
                              <w:rPr>
                                <w:rFonts w:ascii="Arial Narrow" w:hAnsi="Arial Narrow"/>
                                <w:sz w:val="22"/>
                              </w:rPr>
                              <w:t>:</w:t>
                            </w:r>
                            <w:r w:rsidRPr="00B813F8">
                              <w:rPr>
                                <w:rFonts w:ascii="Arial Narrow" w:hAnsi="Arial Narrow" w:cs="Times New Roman"/>
                                <w:sz w:val="22"/>
                              </w:rPr>
                              <w:t xml:space="preserve"> Edge density, Average positive association (Avg. pos. ass.) score, Transitivity, Average path length (Avg. path length), Assortativity (degree), and Assortativity (bac</w:t>
                            </w:r>
                            <w:r w:rsidRPr="00B813F8">
                              <w:rPr>
                                <w:rFonts w:ascii="Arial Narrow" w:hAnsi="Arial Narrow"/>
                                <w:sz w:val="22"/>
                              </w:rPr>
                              <w:t>t</w:t>
                            </w:r>
                            <w:r w:rsidRPr="00B813F8">
                              <w:rPr>
                                <w:rFonts w:ascii="Arial Narrow" w:hAnsi="Arial Narrow" w:cs="Times New Roman"/>
                                <w:sz w:val="22"/>
                              </w:rPr>
                              <w:t xml:space="preserve">eria vs. eukaryote). Each dot is a sample-specific subnetwork and its color indicates the month it represents. </w:t>
                            </w:r>
                            <w:r w:rsidRPr="00B813F8">
                              <w:rPr>
                                <w:rFonts w:ascii="Arial Narrow" w:hAnsi="Arial Narrow"/>
                                <w:sz w:val="22"/>
                              </w:rPr>
                              <w:t>Also</w:t>
                            </w:r>
                            <w:r w:rsidRPr="00B813F8">
                              <w:rPr>
                                <w:rFonts w:ascii="Arial Narrow" w:hAnsi="Arial Narrow" w:cs="Times New Roman"/>
                                <w:sz w:val="22"/>
                              </w:rPr>
                              <w:t>, the linear regression line with</w:t>
                            </w:r>
                            <w:r w:rsidRPr="00B813F8">
                              <w:rPr>
                                <w:rFonts w:ascii="Arial Narrow" w:hAnsi="Arial Narrow"/>
                                <w:sz w:val="22"/>
                              </w:rPr>
                              <w:t xml:space="preserve"> a</w:t>
                            </w:r>
                            <w:r w:rsidRPr="00B813F8">
                              <w:rPr>
                                <w:rFonts w:ascii="Arial Narrow" w:hAnsi="Arial Narrow" w:cs="Times New Roman"/>
                                <w:sz w:val="22"/>
                              </w:rPr>
                              <w:t xml:space="preserve"> 0.95 confidence interval is shown in grey.</w:t>
                            </w:r>
                          </w:p>
                          <w:p w14:paraId="48C6FEC7" w14:textId="77777777" w:rsidR="006A3980" w:rsidRDefault="006A3980" w:rsidP="006A3980"/>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5DF7DE5E" id="_x0000_t202" coordsize="21600,21600" o:spt="202" path="m,l,21600r21600,l21600,xe">
                <v:stroke joinstyle="miter"/>
                <v:path gradientshapeok="t" o:connecttype="rect"/>
              </v:shapetype>
              <v:shape id="Text Box 2" o:spid="_x0000_s1026" type="#_x0000_t202" style="width:74pt;height:632.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" filled="f" stroked="f" strokeweight=".5pt">
                <v:textbox style="layout-flow:vertical-ideographic">
                  <w:txbxContent>
                    <w:p w14:paraId="37B8D4C3" w14:textId="77777777" w:rsidR="006A3980" w:rsidRPr="00B813F8" w:rsidRDefault="006A3980" w:rsidP="006A3980">
                      <w:pPr>
                        <w:pBdr>
                          <w:top w:val="single" w:sz="8" w:space="1" w:color="auto"/>
                          <w:left w:val="single" w:sz="8" w:space="4" w:color="auto"/>
                          <w:bottom w:val="single" w:sz="8" w:space="1" w:color="auto"/>
                          <w:right w:val="single" w:sz="8" w:space="4" w:color="auto"/>
                        </w:pBdr>
                        <w:jc w:val="both"/>
                        <w:rPr>
                          <w:rFonts w:ascii="Arial Narrow" w:hAnsi="Arial Narrow" w:cs="Times New Roman"/>
                          <w:sz w:val="22"/>
                        </w:rPr>
                      </w:pPr>
                      <w:r w:rsidRPr="00B813F8">
                        <w:rPr>
                          <w:rFonts w:ascii="Arial Narrow" w:hAnsi="Arial Narrow" w:cs="Times New Roman"/>
                          <w:b/>
                          <w:sz w:val="22"/>
                        </w:rPr>
                        <w:t>Supplementary Figure 1:</w:t>
                      </w:r>
                      <w:r w:rsidRPr="00B813F8">
                        <w:rPr>
                          <w:rFonts w:ascii="Arial Narrow" w:hAnsi="Arial Narrow" w:cs="Times New Roman"/>
                          <w:sz w:val="22"/>
                        </w:rPr>
                        <w:t xml:space="preserve"> Correlation Analysis. Using the temporal network, we correlated six global network metrics with environmental factors including the nutrients PO</w:t>
                      </w:r>
                      <w:r w:rsidRPr="00B813F8">
                        <w:rPr>
                          <w:rFonts w:ascii="Arial Narrow" w:hAnsi="Arial Narrow" w:cs="Times New Roman"/>
                          <w:sz w:val="22"/>
                          <w:vertAlign w:val="subscript"/>
                        </w:rPr>
                        <w:t>4</w:t>
                      </w:r>
                      <w:r w:rsidRPr="00B813F8">
                        <w:rPr>
                          <w:rFonts w:ascii="Arial Narrow" w:hAnsi="Arial Narrow" w:cs="Times New Roman"/>
                          <w:sz w:val="22"/>
                          <w:vertAlign w:val="superscript"/>
                        </w:rPr>
                        <w:t>3</w:t>
                      </w:r>
                      <w:r w:rsidRPr="00B813F8">
                        <w:rPr>
                          <w:rFonts w:ascii="Arial" w:hAnsi="Arial" w:cs="Arial"/>
                          <w:sz w:val="22"/>
                          <w:vertAlign w:val="superscript"/>
                        </w:rPr>
                        <w:t>−</w:t>
                      </w:r>
                      <w:r w:rsidRPr="00B813F8">
                        <w:rPr>
                          <w:rFonts w:ascii="Arial Narrow" w:hAnsi="Arial Narrow" w:cs="Times New Roman"/>
                          <w:sz w:val="22"/>
                        </w:rPr>
                        <w:t>,</w:t>
                      </w:r>
                      <w:r w:rsidRPr="00B813F8">
                        <w:rPr>
                          <w:rFonts w:ascii="Arial Narrow" w:hAnsi="Arial Narrow" w:cs="Times New Roman"/>
                          <w:spacing w:val="23"/>
                          <w:sz w:val="22"/>
                        </w:rPr>
                        <w:t xml:space="preserve"> </w:t>
                      </w:r>
                      <w:r w:rsidRPr="00B813F8">
                        <w:rPr>
                          <w:rFonts w:ascii="Arial Narrow" w:hAnsi="Arial Narrow" w:cs="Times New Roman"/>
                          <w:sz w:val="22"/>
                        </w:rPr>
                        <w:t>NH</w:t>
                      </w:r>
                      <w:r w:rsidRPr="00B813F8">
                        <w:rPr>
                          <w:rFonts w:ascii="Arial Narrow" w:hAnsi="Arial Narrow" w:cs="Times New Roman"/>
                          <w:sz w:val="22"/>
                          <w:vertAlign w:val="subscript"/>
                        </w:rPr>
                        <w:t>4</w:t>
                      </w:r>
                      <w:r w:rsidRPr="00B813F8">
                        <w:rPr>
                          <w:rFonts w:ascii="Arial Narrow" w:hAnsi="Arial Narrow" w:cs="Times New Roman"/>
                          <w:sz w:val="22"/>
                          <w:vertAlign w:val="superscript"/>
                        </w:rPr>
                        <w:t>+</w:t>
                      </w:r>
                      <w:r w:rsidRPr="00B813F8">
                        <w:rPr>
                          <w:rFonts w:ascii="Arial Narrow" w:hAnsi="Arial Narrow" w:cs="Times New Roman"/>
                          <w:sz w:val="22"/>
                        </w:rPr>
                        <w:t>,</w:t>
                      </w:r>
                      <w:r w:rsidRPr="00B813F8">
                        <w:rPr>
                          <w:rFonts w:ascii="Arial Narrow" w:hAnsi="Arial Narrow" w:cs="Times New Roman"/>
                          <w:spacing w:val="23"/>
                          <w:sz w:val="22"/>
                        </w:rPr>
                        <w:t xml:space="preserve"> </w:t>
                      </w:r>
                      <w:r w:rsidRPr="00B813F8">
                        <w:rPr>
                          <w:rFonts w:ascii="Arial Narrow" w:hAnsi="Arial Narrow" w:cs="Times New Roman"/>
                          <w:spacing w:val="2"/>
                          <w:sz w:val="22"/>
                        </w:rPr>
                        <w:t>NO</w:t>
                      </w:r>
                      <w:r w:rsidRPr="00B813F8">
                        <w:rPr>
                          <w:rFonts w:ascii="Arial Narrow" w:hAnsi="Arial Narrow" w:cs="Times New Roman"/>
                          <w:spacing w:val="2"/>
                          <w:sz w:val="22"/>
                          <w:vertAlign w:val="subscript"/>
                        </w:rPr>
                        <w:t>2</w:t>
                      </w:r>
                      <w:r w:rsidRPr="00B813F8">
                        <w:rPr>
                          <w:rFonts w:ascii="Arial" w:hAnsi="Arial" w:cs="Arial"/>
                          <w:spacing w:val="2"/>
                          <w:sz w:val="22"/>
                          <w:vertAlign w:val="superscript"/>
                        </w:rPr>
                        <w:t>−</w:t>
                      </w:r>
                      <w:r w:rsidRPr="00B813F8">
                        <w:rPr>
                          <w:rFonts w:ascii="Arial Narrow" w:hAnsi="Arial Narrow" w:cs="Times New Roman"/>
                          <w:spacing w:val="2"/>
                          <w:sz w:val="22"/>
                        </w:rPr>
                        <w:t>,</w:t>
                      </w:r>
                      <w:r w:rsidRPr="00B813F8">
                        <w:rPr>
                          <w:rFonts w:ascii="Arial Narrow" w:hAnsi="Arial Narrow" w:cs="Times New Roman"/>
                          <w:spacing w:val="24"/>
                          <w:sz w:val="22"/>
                        </w:rPr>
                        <w:t xml:space="preserve"> </w:t>
                      </w:r>
                      <w:r w:rsidRPr="00B813F8">
                        <w:rPr>
                          <w:rFonts w:ascii="Arial Narrow" w:hAnsi="Arial Narrow" w:cs="Times New Roman"/>
                          <w:sz w:val="22"/>
                        </w:rPr>
                        <w:t>NO</w:t>
                      </w:r>
                      <w:r w:rsidRPr="00B813F8">
                        <w:rPr>
                          <w:rFonts w:ascii="Arial Narrow" w:hAnsi="Arial Narrow" w:cs="Times New Roman"/>
                          <w:sz w:val="22"/>
                          <w:vertAlign w:val="subscript"/>
                        </w:rPr>
                        <w:t>3</w:t>
                      </w:r>
                      <w:r w:rsidRPr="00B813F8">
                        <w:rPr>
                          <w:rFonts w:ascii="Arial" w:hAnsi="Arial" w:cs="Arial"/>
                          <w:sz w:val="22"/>
                          <w:vertAlign w:val="superscript"/>
                        </w:rPr>
                        <w:t>−</w:t>
                      </w:r>
                      <w:r w:rsidRPr="00B813F8">
                        <w:rPr>
                          <w:rFonts w:ascii="Arial Narrow" w:hAnsi="Arial Narrow" w:cs="Times New Roman"/>
                          <w:spacing w:val="26"/>
                          <w:sz w:val="22"/>
                        </w:rPr>
                        <w:t xml:space="preserve"> </w:t>
                      </w:r>
                      <w:r w:rsidRPr="00B813F8">
                        <w:rPr>
                          <w:rFonts w:ascii="Arial Narrow" w:hAnsi="Arial Narrow" w:cs="Times New Roman"/>
                          <w:sz w:val="22"/>
                        </w:rPr>
                        <w:t>and</w:t>
                      </w:r>
                      <w:r w:rsidRPr="00B813F8">
                        <w:rPr>
                          <w:rFonts w:ascii="Arial Narrow" w:hAnsi="Arial Narrow" w:cs="Times New Roman"/>
                          <w:spacing w:val="22"/>
                          <w:sz w:val="22"/>
                        </w:rPr>
                        <w:t xml:space="preserve"> </w:t>
                      </w:r>
                      <w:r w:rsidRPr="00B813F8">
                        <w:rPr>
                          <w:rFonts w:ascii="Arial Narrow" w:hAnsi="Arial Narrow" w:cs="Times New Roman"/>
                          <w:spacing w:val="2"/>
                          <w:sz w:val="22"/>
                        </w:rPr>
                        <w:t>SiO</w:t>
                      </w:r>
                      <w:r w:rsidRPr="00B813F8">
                        <w:rPr>
                          <w:rFonts w:ascii="Arial Narrow" w:hAnsi="Arial Narrow" w:cs="Times New Roman"/>
                          <w:spacing w:val="2"/>
                          <w:sz w:val="22"/>
                          <w:vertAlign w:val="subscript"/>
                        </w:rPr>
                        <w:t>2</w:t>
                      </w:r>
                      <w:r w:rsidRPr="00B813F8">
                        <w:rPr>
                          <w:rFonts w:ascii="Arial Narrow" w:hAnsi="Arial Narrow" w:cs="Times New Roman"/>
                          <w:sz w:val="22"/>
                        </w:rPr>
                        <w:t>. The global network metri</w:t>
                      </w:r>
                      <w:r w:rsidRPr="00B813F8">
                        <w:rPr>
                          <w:rFonts w:ascii="Arial Narrow" w:hAnsi="Arial Narrow"/>
                          <w:sz w:val="22"/>
                        </w:rPr>
                        <w:t>c</w:t>
                      </w:r>
                      <w:r w:rsidRPr="00B813F8">
                        <w:rPr>
                          <w:rFonts w:ascii="Arial Narrow" w:hAnsi="Arial Narrow" w:cs="Times New Roman"/>
                          <w:sz w:val="22"/>
                        </w:rPr>
                        <w:t>s were</w:t>
                      </w:r>
                      <w:r w:rsidRPr="00B813F8">
                        <w:rPr>
                          <w:rFonts w:ascii="Arial Narrow" w:hAnsi="Arial Narrow"/>
                          <w:sz w:val="22"/>
                        </w:rPr>
                        <w:t>:</w:t>
                      </w:r>
                      <w:r w:rsidRPr="00B813F8">
                        <w:rPr>
                          <w:rFonts w:ascii="Arial Narrow" w:hAnsi="Arial Narrow" w:cs="Times New Roman"/>
                          <w:sz w:val="22"/>
                        </w:rPr>
                        <w:t xml:space="preserve"> Edge density, Average positive association (Avg. pos. ass.) score, Transitivity, Average path length (Avg. path length), </w:t>
                      </w:r>
                      <w:proofErr w:type="spellStart"/>
                      <w:r w:rsidRPr="00B813F8">
                        <w:rPr>
                          <w:rFonts w:ascii="Arial Narrow" w:hAnsi="Arial Narrow" w:cs="Times New Roman"/>
                          <w:sz w:val="22"/>
                        </w:rPr>
                        <w:t>Assortativity</w:t>
                      </w:r>
                      <w:proofErr w:type="spellEnd"/>
                      <w:r w:rsidRPr="00B813F8">
                        <w:rPr>
                          <w:rFonts w:ascii="Arial Narrow" w:hAnsi="Arial Narrow" w:cs="Times New Roman"/>
                          <w:sz w:val="22"/>
                        </w:rPr>
                        <w:t xml:space="preserve"> (degree), and </w:t>
                      </w:r>
                      <w:proofErr w:type="spellStart"/>
                      <w:r w:rsidRPr="00B813F8">
                        <w:rPr>
                          <w:rFonts w:ascii="Arial Narrow" w:hAnsi="Arial Narrow" w:cs="Times New Roman"/>
                          <w:sz w:val="22"/>
                        </w:rPr>
                        <w:t>Assortativity</w:t>
                      </w:r>
                      <w:proofErr w:type="spellEnd"/>
                      <w:r w:rsidRPr="00B813F8">
                        <w:rPr>
                          <w:rFonts w:ascii="Arial Narrow" w:hAnsi="Arial Narrow" w:cs="Times New Roman"/>
                          <w:sz w:val="22"/>
                        </w:rPr>
                        <w:t xml:space="preserve"> (bac</w:t>
                      </w:r>
                      <w:r w:rsidRPr="00B813F8">
                        <w:rPr>
                          <w:rFonts w:ascii="Arial Narrow" w:hAnsi="Arial Narrow"/>
                          <w:sz w:val="22"/>
                        </w:rPr>
                        <w:t>t</w:t>
                      </w:r>
                      <w:r w:rsidRPr="00B813F8">
                        <w:rPr>
                          <w:rFonts w:ascii="Arial Narrow" w:hAnsi="Arial Narrow" w:cs="Times New Roman"/>
                          <w:sz w:val="22"/>
                        </w:rPr>
                        <w:t xml:space="preserve">eria vs. eukaryote). Each dot is a sample-specific subnetwork and its color indicates the month it represents. </w:t>
                      </w:r>
                      <w:r w:rsidRPr="00B813F8">
                        <w:rPr>
                          <w:rFonts w:ascii="Arial Narrow" w:hAnsi="Arial Narrow"/>
                          <w:sz w:val="22"/>
                        </w:rPr>
                        <w:t>Also</w:t>
                      </w:r>
                      <w:r w:rsidRPr="00B813F8">
                        <w:rPr>
                          <w:rFonts w:ascii="Arial Narrow" w:hAnsi="Arial Narrow" w:cs="Times New Roman"/>
                          <w:sz w:val="22"/>
                        </w:rPr>
                        <w:t>, the linear regression line with</w:t>
                      </w:r>
                      <w:r w:rsidRPr="00B813F8">
                        <w:rPr>
                          <w:rFonts w:ascii="Arial Narrow" w:hAnsi="Arial Narrow"/>
                          <w:sz w:val="22"/>
                        </w:rPr>
                        <w:t xml:space="preserve"> a</w:t>
                      </w:r>
                      <w:r w:rsidRPr="00B813F8">
                        <w:rPr>
                          <w:rFonts w:ascii="Arial Narrow" w:hAnsi="Arial Narrow" w:cs="Times New Roman"/>
                          <w:sz w:val="22"/>
                        </w:rPr>
                        <w:t xml:space="preserve"> 0.95 confidence interval is shown in grey.</w:t>
                      </w:r>
                    </w:p>
                    <w:p w14:paraId="48C6FEC7" w14:textId="77777777" w:rsidR="006A3980" w:rsidRDefault="006A3980" w:rsidP="006A3980"/>
                  </w:txbxContent>
                </v:textbox>
                <w10:anchorlock/>
              </v:shape>
            </w:pict>
          </mc:Fallback>
        </mc:AlternateContent>
      </w:r>
      <w:r w:rsidR="00B813F8">
        <w:rPr>
          <w:rFonts w:cs="Times New Roman"/>
          <w:b/>
          <w:noProof/>
          <w:sz w:val="24"/>
          <w:szCs w:val="24"/>
        </w:rPr>
        <w:drawing>
          <wp:inline distT="0" distB="0" distL="0" distR="0" wp14:anchorId="57A39B23" wp14:editId="4869CC2F">
            <wp:extent cx="7997611" cy="4322764"/>
            <wp:effectExtent l="0" t="4128"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ementaryFigure1_Scatterplots_NWprop_ENV.pdf"/>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8001008" cy="4324600"/>
                    </a:xfrm>
                    <a:prstGeom prst="rect">
                      <a:avLst/>
                    </a:prstGeom>
                  </pic:spPr>
                </pic:pic>
              </a:graphicData>
            </a:graphic>
          </wp:inline>
        </w:drawing>
      </w:r>
      <w:r w:rsidR="00B813F8">
        <w:rPr>
          <w:rFonts w:cs="Times New Roman"/>
          <w:b/>
          <w:szCs w:val="24"/>
        </w:rPr>
        <w:br w:type="page"/>
      </w:r>
    </w:p>
    <w:p w14:paraId="63D638C0" w14:textId="470CA7CB" w:rsidR="00B813F8" w:rsidRDefault="00B813F8" w:rsidP="00BD5040">
      <w:pPr>
        <w:pStyle w:val="BodyText"/>
        <w:ind w:left="0"/>
        <w:rPr>
          <w:rFonts w:cs="Times New Roman"/>
          <w:b/>
          <w:sz w:val="24"/>
          <w:szCs w:val="24"/>
        </w:rPr>
      </w:pPr>
      <w:r>
        <w:rPr>
          <w:rFonts w:cs="Times New Roman"/>
          <w:b/>
          <w:noProof/>
          <w:sz w:val="24"/>
          <w:szCs w:val="24"/>
        </w:rPr>
        <w:lastRenderedPageBreak/>
        <w:drawing>
          <wp:inline distT="0" distB="0" distL="0" distR="0" wp14:anchorId="4B8E00D8" wp14:editId="7718A23A">
            <wp:extent cx="5612130" cy="3899535"/>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ryFigure2_Correlogram_NWmetrics_ENV_Spearman_significantColored.pdf"/>
                    <pic:cNvPicPr/>
                  </pic:nvPicPr>
                  <pic:blipFill>
                    <a:blip r:embed="rId9">
                      <a:extLst>
                        <a:ext uri="{28A0092B-C50C-407E-A947-70E740481C1C}">
                          <a14:useLocalDpi xmlns:a14="http://schemas.microsoft.com/office/drawing/2010/main" val="0"/>
                        </a:ext>
                      </a:extLst>
                    </a:blip>
                    <a:stretch>
                      <a:fillRect/>
                    </a:stretch>
                  </pic:blipFill>
                  <pic:spPr>
                    <a:xfrm>
                      <a:off x="0" y="0"/>
                      <a:ext cx="5612130" cy="3899535"/>
                    </a:xfrm>
                    <a:prstGeom prst="rect">
                      <a:avLst/>
                    </a:prstGeom>
                  </pic:spPr>
                </pic:pic>
              </a:graphicData>
            </a:graphic>
          </wp:inline>
        </w:drawing>
      </w:r>
    </w:p>
    <w:p w14:paraId="70C0A48D" w14:textId="77777777" w:rsidR="00B813F8" w:rsidRDefault="00B813F8" w:rsidP="00BD5040">
      <w:pPr>
        <w:pStyle w:val="BodyText"/>
        <w:ind w:left="0"/>
        <w:rPr>
          <w:rFonts w:ascii="Arial Narrow" w:hAnsi="Arial Narrow" w:cs="Times New Roman"/>
          <w:b/>
          <w:sz w:val="22"/>
          <w:szCs w:val="22"/>
        </w:rPr>
      </w:pPr>
    </w:p>
    <w:p w14:paraId="4DAD3579" w14:textId="19767704" w:rsidR="00BD5040" w:rsidRPr="00B813F8" w:rsidRDefault="00BD5040" w:rsidP="00B813F8">
      <w:pPr>
        <w:pStyle w:val="BodyText"/>
        <w:pBdr>
          <w:top w:val="single" w:sz="8" w:space="1" w:color="auto"/>
          <w:left w:val="single" w:sz="8" w:space="4" w:color="auto"/>
          <w:bottom w:val="single" w:sz="8" w:space="1" w:color="auto"/>
          <w:right w:val="single" w:sz="8" w:space="4" w:color="auto"/>
        </w:pBdr>
        <w:ind w:left="0"/>
        <w:rPr>
          <w:rFonts w:ascii="Arial Narrow" w:hAnsi="Arial Narrow" w:cs="Times New Roman"/>
          <w:sz w:val="22"/>
          <w:szCs w:val="22"/>
        </w:rPr>
      </w:pPr>
      <w:r w:rsidRPr="00B813F8">
        <w:rPr>
          <w:rFonts w:ascii="Arial Narrow" w:hAnsi="Arial Narrow" w:cs="Times New Roman"/>
          <w:b/>
          <w:sz w:val="22"/>
          <w:szCs w:val="22"/>
        </w:rPr>
        <w:t>Supplementary Figure 2:</w:t>
      </w:r>
      <w:r w:rsidRPr="00B813F8">
        <w:rPr>
          <w:rFonts w:ascii="Arial Narrow" w:hAnsi="Arial Narrow" w:cs="Times New Roman"/>
          <w:sz w:val="22"/>
          <w:szCs w:val="22"/>
        </w:rPr>
        <w:t xml:space="preserve"> Correlation Analysis through linear regression. Using the temporal network, we correlated six global network metrics with environmental factors including the nutrients PO</w:t>
      </w:r>
      <w:r w:rsidRPr="00B813F8">
        <w:rPr>
          <w:rFonts w:ascii="Arial Narrow" w:hAnsi="Arial Narrow" w:cs="Times New Roman"/>
          <w:sz w:val="22"/>
          <w:szCs w:val="22"/>
          <w:vertAlign w:val="subscript"/>
        </w:rPr>
        <w:t>4</w:t>
      </w:r>
      <w:r w:rsidRPr="00B813F8">
        <w:rPr>
          <w:rFonts w:ascii="Arial Narrow" w:hAnsi="Arial Narrow" w:cs="Times New Roman"/>
          <w:sz w:val="22"/>
          <w:szCs w:val="22"/>
          <w:vertAlign w:val="superscript"/>
        </w:rPr>
        <w:t>3</w:t>
      </w:r>
      <w:r w:rsidRPr="00B813F8">
        <w:rPr>
          <w:rFonts w:ascii="Arial" w:hAnsi="Arial" w:cs="Arial"/>
          <w:sz w:val="22"/>
          <w:szCs w:val="22"/>
          <w:vertAlign w:val="superscript"/>
        </w:rPr>
        <w:t>−</w:t>
      </w:r>
      <w:r w:rsidRPr="00B813F8">
        <w:rPr>
          <w:rFonts w:ascii="Arial Narrow" w:hAnsi="Arial Narrow" w:cs="Times New Roman"/>
          <w:sz w:val="22"/>
          <w:szCs w:val="22"/>
        </w:rPr>
        <w:t>,</w:t>
      </w:r>
      <w:r w:rsidRPr="00B813F8">
        <w:rPr>
          <w:rFonts w:ascii="Arial Narrow" w:hAnsi="Arial Narrow" w:cs="Times New Roman"/>
          <w:spacing w:val="23"/>
          <w:sz w:val="22"/>
          <w:szCs w:val="22"/>
        </w:rPr>
        <w:t xml:space="preserve"> </w:t>
      </w:r>
      <w:r w:rsidRPr="00B813F8">
        <w:rPr>
          <w:rFonts w:ascii="Arial Narrow" w:hAnsi="Arial Narrow" w:cs="Times New Roman"/>
          <w:sz w:val="22"/>
          <w:szCs w:val="22"/>
        </w:rPr>
        <w:t>NH</w:t>
      </w:r>
      <w:r w:rsidRPr="00B813F8">
        <w:rPr>
          <w:rFonts w:ascii="Arial Narrow" w:hAnsi="Arial Narrow" w:cs="Times New Roman"/>
          <w:sz w:val="22"/>
          <w:szCs w:val="22"/>
          <w:vertAlign w:val="subscript"/>
        </w:rPr>
        <w:t>4</w:t>
      </w:r>
      <w:r w:rsidRPr="00B813F8">
        <w:rPr>
          <w:rFonts w:ascii="Arial Narrow" w:hAnsi="Arial Narrow" w:cs="Times New Roman"/>
          <w:sz w:val="22"/>
          <w:szCs w:val="22"/>
          <w:vertAlign w:val="superscript"/>
        </w:rPr>
        <w:t>+</w:t>
      </w:r>
      <w:r w:rsidRPr="00B813F8">
        <w:rPr>
          <w:rFonts w:ascii="Arial Narrow" w:hAnsi="Arial Narrow" w:cs="Times New Roman"/>
          <w:sz w:val="22"/>
          <w:szCs w:val="22"/>
        </w:rPr>
        <w:t>,</w:t>
      </w:r>
      <w:r w:rsidRPr="00B813F8">
        <w:rPr>
          <w:rFonts w:ascii="Arial Narrow" w:hAnsi="Arial Narrow" w:cs="Times New Roman"/>
          <w:spacing w:val="23"/>
          <w:sz w:val="22"/>
          <w:szCs w:val="22"/>
        </w:rPr>
        <w:t xml:space="preserve"> </w:t>
      </w:r>
      <w:r w:rsidRPr="00B813F8">
        <w:rPr>
          <w:rFonts w:ascii="Arial Narrow" w:hAnsi="Arial Narrow" w:cs="Times New Roman"/>
          <w:spacing w:val="2"/>
          <w:sz w:val="22"/>
          <w:szCs w:val="22"/>
        </w:rPr>
        <w:t>NO</w:t>
      </w:r>
      <w:r w:rsidRPr="00B813F8">
        <w:rPr>
          <w:rFonts w:ascii="Arial Narrow" w:hAnsi="Arial Narrow" w:cs="Times New Roman"/>
          <w:spacing w:val="2"/>
          <w:sz w:val="22"/>
          <w:szCs w:val="22"/>
          <w:vertAlign w:val="subscript"/>
        </w:rPr>
        <w:t>2</w:t>
      </w:r>
      <w:r w:rsidRPr="00B813F8">
        <w:rPr>
          <w:rFonts w:ascii="Arial" w:hAnsi="Arial" w:cs="Arial"/>
          <w:spacing w:val="2"/>
          <w:sz w:val="22"/>
          <w:szCs w:val="22"/>
          <w:vertAlign w:val="superscript"/>
        </w:rPr>
        <w:t>−</w:t>
      </w:r>
      <w:r w:rsidRPr="00B813F8">
        <w:rPr>
          <w:rFonts w:ascii="Arial Narrow" w:hAnsi="Arial Narrow" w:cs="Times New Roman"/>
          <w:spacing w:val="2"/>
          <w:sz w:val="22"/>
          <w:szCs w:val="22"/>
        </w:rPr>
        <w:t>,</w:t>
      </w:r>
      <w:r w:rsidRPr="00B813F8">
        <w:rPr>
          <w:rFonts w:ascii="Arial Narrow" w:hAnsi="Arial Narrow" w:cs="Times New Roman"/>
          <w:spacing w:val="24"/>
          <w:sz w:val="22"/>
          <w:szCs w:val="22"/>
        </w:rPr>
        <w:t xml:space="preserve"> </w:t>
      </w:r>
      <w:r w:rsidRPr="00B813F8">
        <w:rPr>
          <w:rFonts w:ascii="Arial Narrow" w:hAnsi="Arial Narrow" w:cs="Times New Roman"/>
          <w:sz w:val="22"/>
          <w:szCs w:val="22"/>
        </w:rPr>
        <w:t>NO</w:t>
      </w:r>
      <w:r w:rsidRPr="00B813F8">
        <w:rPr>
          <w:rFonts w:ascii="Arial Narrow" w:hAnsi="Arial Narrow" w:cs="Times New Roman"/>
          <w:sz w:val="22"/>
          <w:szCs w:val="22"/>
          <w:vertAlign w:val="subscript"/>
        </w:rPr>
        <w:t>3</w:t>
      </w:r>
      <w:r w:rsidRPr="00B813F8">
        <w:rPr>
          <w:rFonts w:ascii="Arial" w:hAnsi="Arial" w:cs="Arial"/>
          <w:sz w:val="22"/>
          <w:szCs w:val="22"/>
          <w:vertAlign w:val="superscript"/>
        </w:rPr>
        <w:t>−</w:t>
      </w:r>
      <w:r w:rsidRPr="00B813F8">
        <w:rPr>
          <w:rFonts w:ascii="Arial Narrow" w:hAnsi="Arial Narrow" w:cs="Times New Roman"/>
          <w:spacing w:val="26"/>
          <w:sz w:val="22"/>
          <w:szCs w:val="22"/>
        </w:rPr>
        <w:t xml:space="preserve"> </w:t>
      </w:r>
      <w:r w:rsidRPr="00B813F8">
        <w:rPr>
          <w:rFonts w:ascii="Arial Narrow" w:hAnsi="Arial Narrow" w:cs="Times New Roman"/>
          <w:sz w:val="22"/>
          <w:szCs w:val="22"/>
        </w:rPr>
        <w:t>and</w:t>
      </w:r>
      <w:r w:rsidRPr="00B813F8">
        <w:rPr>
          <w:rFonts w:ascii="Arial Narrow" w:hAnsi="Arial Narrow" w:cs="Times New Roman"/>
          <w:spacing w:val="22"/>
          <w:sz w:val="22"/>
          <w:szCs w:val="22"/>
        </w:rPr>
        <w:t xml:space="preserve"> </w:t>
      </w:r>
      <w:r w:rsidRPr="00B813F8">
        <w:rPr>
          <w:rFonts w:ascii="Arial Narrow" w:hAnsi="Arial Narrow" w:cs="Times New Roman"/>
          <w:spacing w:val="2"/>
          <w:sz w:val="22"/>
          <w:szCs w:val="22"/>
        </w:rPr>
        <w:t>SiO</w:t>
      </w:r>
      <w:r w:rsidRPr="00B813F8">
        <w:rPr>
          <w:rFonts w:ascii="Arial Narrow" w:hAnsi="Arial Narrow" w:cs="Times New Roman"/>
          <w:spacing w:val="2"/>
          <w:sz w:val="22"/>
          <w:szCs w:val="22"/>
          <w:vertAlign w:val="subscript"/>
        </w:rPr>
        <w:t>2</w:t>
      </w:r>
      <w:r w:rsidRPr="00B813F8">
        <w:rPr>
          <w:rFonts w:ascii="Arial Narrow" w:hAnsi="Arial Narrow" w:cs="Times New Roman"/>
          <w:sz w:val="22"/>
          <w:szCs w:val="22"/>
        </w:rPr>
        <w:t>. The global network metri</w:t>
      </w:r>
      <w:r w:rsidRPr="00B813F8">
        <w:rPr>
          <w:rFonts w:ascii="Arial Narrow" w:hAnsi="Arial Narrow"/>
          <w:sz w:val="22"/>
          <w:szCs w:val="22"/>
        </w:rPr>
        <w:t>c</w:t>
      </w:r>
      <w:r w:rsidRPr="00B813F8">
        <w:rPr>
          <w:rFonts w:ascii="Arial Narrow" w:hAnsi="Arial Narrow" w:cs="Times New Roman"/>
          <w:sz w:val="22"/>
          <w:szCs w:val="22"/>
        </w:rPr>
        <w:t>s were</w:t>
      </w:r>
      <w:r w:rsidRPr="00B813F8">
        <w:rPr>
          <w:rFonts w:ascii="Arial Narrow" w:hAnsi="Arial Narrow"/>
          <w:sz w:val="22"/>
          <w:szCs w:val="22"/>
        </w:rPr>
        <w:t>:</w:t>
      </w:r>
      <w:r w:rsidRPr="00B813F8">
        <w:rPr>
          <w:rFonts w:ascii="Arial Narrow" w:hAnsi="Arial Narrow" w:cs="Times New Roman"/>
          <w:sz w:val="22"/>
          <w:szCs w:val="22"/>
        </w:rPr>
        <w:t xml:space="preserve"> Edge density, Average positive association (Avg. pos. ass.) score, Transitivity, Average path length (Avg. path length), Assortativity (degree), and Assortativity (bac</w:t>
      </w:r>
      <w:r w:rsidRPr="00B813F8">
        <w:rPr>
          <w:rFonts w:ascii="Arial Narrow" w:hAnsi="Arial Narrow"/>
          <w:sz w:val="22"/>
          <w:szCs w:val="22"/>
        </w:rPr>
        <w:t>t</w:t>
      </w:r>
      <w:r w:rsidRPr="00B813F8">
        <w:rPr>
          <w:rFonts w:ascii="Arial Narrow" w:hAnsi="Arial Narrow" w:cs="Times New Roman"/>
          <w:sz w:val="22"/>
          <w:szCs w:val="22"/>
        </w:rPr>
        <w:t xml:space="preserve">eria vs. eukaryote). The number, </w:t>
      </w:r>
      <w:r w:rsidRPr="00B813F8">
        <w:rPr>
          <w:rFonts w:ascii="Arial Narrow" w:hAnsi="Arial Narrow"/>
          <w:sz w:val="22"/>
          <w:szCs w:val="22"/>
        </w:rPr>
        <w:t xml:space="preserve">circle's </w:t>
      </w:r>
      <w:r w:rsidRPr="00B813F8">
        <w:rPr>
          <w:rFonts w:ascii="Arial Narrow" w:hAnsi="Arial Narrow" w:cs="Times New Roman"/>
          <w:sz w:val="22"/>
          <w:szCs w:val="22"/>
        </w:rPr>
        <w:t>size and color in the square correspond to the Spearman correlation scores</w:t>
      </w:r>
      <w:r w:rsidRPr="00B813F8">
        <w:rPr>
          <w:rFonts w:ascii="Arial Narrow" w:hAnsi="Arial Narrow"/>
          <w:sz w:val="22"/>
          <w:szCs w:val="22"/>
        </w:rPr>
        <w:t>,</w:t>
      </w:r>
      <w:r w:rsidRPr="00B813F8">
        <w:rPr>
          <w:rFonts w:ascii="Arial Narrow" w:hAnsi="Arial Narrow" w:cs="Times New Roman"/>
          <w:sz w:val="22"/>
          <w:szCs w:val="22"/>
        </w:rPr>
        <w:t xml:space="preserve"> no circle indicates non-significance.</w:t>
      </w:r>
    </w:p>
    <w:p w14:paraId="08E93562" w14:textId="6510AF9C" w:rsidR="00B813F8" w:rsidRDefault="00B813F8" w:rsidP="00B813F8">
      <w:pPr>
        <w:pBdr>
          <w:top w:val="single" w:sz="8" w:space="1" w:color="auto"/>
          <w:left w:val="single" w:sz="8" w:space="4" w:color="auto"/>
          <w:bottom w:val="single" w:sz="8" w:space="1" w:color="auto"/>
          <w:right w:val="single" w:sz="8" w:space="4" w:color="auto"/>
        </w:pBdr>
        <w:rPr>
          <w:rFonts w:ascii="Arial Narrow" w:hAnsi="Arial Narrow"/>
          <w:sz w:val="22"/>
        </w:rPr>
      </w:pPr>
      <w:r>
        <w:rPr>
          <w:rFonts w:ascii="Arial Narrow" w:hAnsi="Arial Narrow"/>
          <w:sz w:val="22"/>
        </w:rPr>
        <w:br w:type="page"/>
      </w:r>
    </w:p>
    <w:p w14:paraId="4C2DDCB9" w14:textId="38F5DD3C" w:rsidR="00BD5040" w:rsidRPr="00B813F8" w:rsidRDefault="00B813F8" w:rsidP="00BD5040">
      <w:pPr>
        <w:jc w:val="both"/>
        <w:rPr>
          <w:rFonts w:ascii="Arial Narrow" w:hAnsi="Arial Narrow"/>
          <w:sz w:val="22"/>
        </w:rPr>
      </w:pPr>
      <w:r>
        <w:rPr>
          <w:rFonts w:ascii="Arial Narrow" w:hAnsi="Arial Narrow"/>
          <w:noProof/>
          <w:sz w:val="22"/>
        </w:rPr>
        <w:lastRenderedPageBreak/>
        <w:drawing>
          <wp:inline distT="0" distB="0" distL="0" distR="0" wp14:anchorId="4B3518EB" wp14:editId="69FEE1C3">
            <wp:extent cx="5612130" cy="2894330"/>
            <wp:effectExtent l="0" t="0" r="127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Figure3_PreservedGainLost.pdf"/>
                    <pic:cNvPicPr/>
                  </pic:nvPicPr>
                  <pic:blipFill>
                    <a:blip r:embed="rId10">
                      <a:extLst>
                        <a:ext uri="{28A0092B-C50C-407E-A947-70E740481C1C}">
                          <a14:useLocalDpi xmlns:a14="http://schemas.microsoft.com/office/drawing/2010/main" val="0"/>
                        </a:ext>
                      </a:extLst>
                    </a:blip>
                    <a:stretch>
                      <a:fillRect/>
                    </a:stretch>
                  </pic:blipFill>
                  <pic:spPr>
                    <a:xfrm>
                      <a:off x="0" y="0"/>
                      <a:ext cx="5612130" cy="2894330"/>
                    </a:xfrm>
                    <a:prstGeom prst="rect">
                      <a:avLst/>
                    </a:prstGeom>
                  </pic:spPr>
                </pic:pic>
              </a:graphicData>
            </a:graphic>
          </wp:inline>
        </w:drawing>
      </w:r>
    </w:p>
    <w:p w14:paraId="43B68D0B" w14:textId="77777777" w:rsidR="00B813F8" w:rsidRDefault="00B813F8" w:rsidP="00BD5040">
      <w:pPr>
        <w:jc w:val="both"/>
        <w:rPr>
          <w:rFonts w:ascii="Arial Narrow" w:hAnsi="Arial Narrow" w:cs="Times New Roman"/>
          <w:b/>
          <w:sz w:val="22"/>
        </w:rPr>
      </w:pPr>
    </w:p>
    <w:p w14:paraId="75B19C95" w14:textId="5205CDD7" w:rsidR="00BD5040" w:rsidRPr="00B813F8" w:rsidRDefault="00BD5040" w:rsidP="00B813F8">
      <w:pPr>
        <w:pBdr>
          <w:top w:val="single" w:sz="8" w:space="1" w:color="auto"/>
          <w:left w:val="single" w:sz="8" w:space="4" w:color="auto"/>
          <w:bottom w:val="single" w:sz="8" w:space="1" w:color="auto"/>
          <w:right w:val="single" w:sz="8" w:space="4" w:color="auto"/>
        </w:pBdr>
        <w:jc w:val="both"/>
        <w:rPr>
          <w:rFonts w:ascii="Arial Narrow" w:hAnsi="Arial Narrow" w:cs="Times New Roman"/>
          <w:sz w:val="22"/>
        </w:rPr>
      </w:pPr>
      <w:r w:rsidRPr="00B813F8">
        <w:rPr>
          <w:rFonts w:ascii="Arial Narrow" w:hAnsi="Arial Narrow" w:cs="Times New Roman"/>
          <w:b/>
          <w:sz w:val="22"/>
        </w:rPr>
        <w:t>Supplementary Figure 3:</w:t>
      </w:r>
      <w:r w:rsidRPr="00B813F8">
        <w:rPr>
          <w:rFonts w:ascii="Arial Narrow" w:hAnsi="Arial Narrow" w:cs="Times New Roman"/>
          <w:sz w:val="22"/>
        </w:rPr>
        <w:t xml:space="preserve"> Number of preserved, gained, and lost edges in summer and winter. A) Indicates how we determined summer indicated with red dots (temperature above 17 ºC and day length above 14 hours) and winter indicated with blue dots (temperature below 17 ºC and day length below 11 hours); grey dots indicate months that is neither summer nor winter. B) accumulation curve of ASVs per year for winter (blue) and summer (red). C) and D) number of preserved, gained, and lost edges for winter and summer, respectively. The colors of flows indicate the prevalence of an edge with 10 (light blue) being present in each year, and 1 (dark blue) appearing in only one year. An edge appears in a year if it appears in at least one monthly subnetwork in the corresponding season. In winter, most edges appear in all years (light blue indicating 100% prevalence with edges present in all ten years), i.e. most edges are preserved in the consecutive months (we see a flow from the blue preserved box to the next blue box). In summer, compared to winter, less edges are present in a month (combination of boxes indicating preserved, first time gained, and gained), and more edges are (re)gained and lost throughout the years (subsequently prevalence is lower indicated through darker blue).</w:t>
      </w:r>
    </w:p>
    <w:p w14:paraId="39D0F1DF" w14:textId="3F556BA2" w:rsidR="00B813F8" w:rsidRDefault="00B813F8">
      <w:pPr>
        <w:rPr>
          <w:rFonts w:ascii="Arial Narrow" w:hAnsi="Arial Narrow"/>
          <w:sz w:val="22"/>
        </w:rPr>
      </w:pPr>
      <w:r>
        <w:rPr>
          <w:rFonts w:ascii="Arial Narrow" w:hAnsi="Arial Narrow"/>
          <w:sz w:val="22"/>
        </w:rPr>
        <w:br w:type="page"/>
      </w:r>
    </w:p>
    <w:p w14:paraId="4B0EFF64" w14:textId="4DFE571C" w:rsidR="00BD5040" w:rsidRPr="00B813F8" w:rsidRDefault="00B813F8" w:rsidP="00BD5040">
      <w:pPr>
        <w:jc w:val="both"/>
        <w:rPr>
          <w:rFonts w:ascii="Arial Narrow" w:hAnsi="Arial Narrow"/>
          <w:sz w:val="22"/>
        </w:rPr>
      </w:pPr>
      <w:r>
        <w:rPr>
          <w:rFonts w:ascii="Arial Narrow" w:hAnsi="Arial Narrow"/>
          <w:noProof/>
          <w:sz w:val="22"/>
        </w:rPr>
        <w:lastRenderedPageBreak/>
        <w:drawing>
          <wp:inline distT="0" distB="0" distL="0" distR="0" wp14:anchorId="3160AA02" wp14:editId="067083E9">
            <wp:extent cx="5612130" cy="2889885"/>
            <wp:effectExtent l="0" t="0" r="127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Figure4_Prevalence_TaxonomicRelatedness.pdf"/>
                    <pic:cNvPicPr/>
                  </pic:nvPicPr>
                  <pic:blipFill>
                    <a:blip r:embed="rId11">
                      <a:extLst>
                        <a:ext uri="{28A0092B-C50C-407E-A947-70E740481C1C}">
                          <a14:useLocalDpi xmlns:a14="http://schemas.microsoft.com/office/drawing/2010/main" val="0"/>
                        </a:ext>
                      </a:extLst>
                    </a:blip>
                    <a:stretch>
                      <a:fillRect/>
                    </a:stretch>
                  </pic:blipFill>
                  <pic:spPr>
                    <a:xfrm>
                      <a:off x="0" y="0"/>
                      <a:ext cx="5612130" cy="2889885"/>
                    </a:xfrm>
                    <a:prstGeom prst="rect">
                      <a:avLst/>
                    </a:prstGeom>
                  </pic:spPr>
                </pic:pic>
              </a:graphicData>
            </a:graphic>
          </wp:inline>
        </w:drawing>
      </w:r>
    </w:p>
    <w:p w14:paraId="668FE866" w14:textId="77777777" w:rsidR="00B813F8" w:rsidRDefault="00B813F8" w:rsidP="00BD5040">
      <w:pPr>
        <w:jc w:val="both"/>
        <w:rPr>
          <w:rFonts w:ascii="Arial Narrow" w:hAnsi="Arial Narrow"/>
          <w:b/>
          <w:sz w:val="22"/>
        </w:rPr>
      </w:pPr>
    </w:p>
    <w:p w14:paraId="1FDBC7AA" w14:textId="4B571365" w:rsidR="00BD5040" w:rsidRPr="00B813F8" w:rsidRDefault="00BD5040" w:rsidP="00B813F8">
      <w:pPr>
        <w:pBdr>
          <w:top w:val="single" w:sz="8" w:space="1" w:color="auto"/>
          <w:left w:val="single" w:sz="8" w:space="4" w:color="auto"/>
          <w:bottom w:val="single" w:sz="8" w:space="1" w:color="auto"/>
          <w:right w:val="single" w:sz="8" w:space="4" w:color="auto"/>
        </w:pBdr>
        <w:jc w:val="both"/>
        <w:rPr>
          <w:rFonts w:ascii="Arial Narrow" w:hAnsi="Arial Narrow"/>
          <w:sz w:val="22"/>
        </w:rPr>
      </w:pPr>
      <w:r w:rsidRPr="00B813F8">
        <w:rPr>
          <w:rFonts w:ascii="Arial Narrow" w:hAnsi="Arial Narrow"/>
          <w:b/>
          <w:sz w:val="22"/>
        </w:rPr>
        <w:t>Supplementary Figure 4:</w:t>
      </w:r>
      <w:r w:rsidRPr="00B813F8">
        <w:rPr>
          <w:rFonts w:ascii="Arial Narrow" w:hAnsi="Arial Narrow"/>
          <w:sz w:val="22"/>
        </w:rPr>
        <w:t xml:space="preserve">  Association prevalence increases slightly when microorganisms are taxonomically more related. We grouped the associations according to the taxonomic classification of association partners (columns) and size fractions (rows). For example “Class” groups associations between bacteria and eukaryotes, respectively, which were assigned to the same class. The grey column groups associations between bacteria and eukaryotes. The boxplot shows the association prevalence over a decade, i.e. in how many monthly subnetworks an association appears (given as fraction from 0 to 100% = 120 networks).</w:t>
      </w:r>
    </w:p>
    <w:p w14:paraId="4D877B74" w14:textId="62BF038E" w:rsidR="00B813F8" w:rsidRDefault="00B813F8">
      <w:pPr>
        <w:rPr>
          <w:rFonts w:ascii="Arial Narrow" w:hAnsi="Arial Narrow"/>
          <w:sz w:val="22"/>
        </w:rPr>
      </w:pPr>
      <w:r>
        <w:rPr>
          <w:rFonts w:ascii="Arial Narrow" w:hAnsi="Arial Narrow"/>
          <w:sz w:val="22"/>
        </w:rPr>
        <w:br w:type="page"/>
      </w:r>
    </w:p>
    <w:p w14:paraId="54F848E9" w14:textId="44AB4915" w:rsidR="00BD5040" w:rsidRDefault="00B813F8" w:rsidP="00BD5040">
      <w:pPr>
        <w:jc w:val="both"/>
        <w:rPr>
          <w:rFonts w:ascii="Arial Narrow" w:hAnsi="Arial Narrow"/>
          <w:sz w:val="22"/>
        </w:rPr>
      </w:pPr>
      <w:r>
        <w:rPr>
          <w:rFonts w:ascii="Arial Narrow" w:hAnsi="Arial Narrow"/>
          <w:noProof/>
          <w:sz w:val="22"/>
        </w:rPr>
        <w:lastRenderedPageBreak/>
        <w:drawing>
          <wp:inline distT="0" distB="0" distL="0" distR="0" wp14:anchorId="722F956D" wp14:editId="65257A73">
            <wp:extent cx="5612130" cy="5918200"/>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Figure5_MonthlyPrevalence.pdf"/>
                    <pic:cNvPicPr/>
                  </pic:nvPicPr>
                  <pic:blipFill>
                    <a:blip r:embed="rId12">
                      <a:extLst>
                        <a:ext uri="{28A0092B-C50C-407E-A947-70E740481C1C}">
                          <a14:useLocalDpi xmlns:a14="http://schemas.microsoft.com/office/drawing/2010/main" val="0"/>
                        </a:ext>
                      </a:extLst>
                    </a:blip>
                    <a:stretch>
                      <a:fillRect/>
                    </a:stretch>
                  </pic:blipFill>
                  <pic:spPr>
                    <a:xfrm>
                      <a:off x="0" y="0"/>
                      <a:ext cx="5612130" cy="5918200"/>
                    </a:xfrm>
                    <a:prstGeom prst="rect">
                      <a:avLst/>
                    </a:prstGeom>
                  </pic:spPr>
                </pic:pic>
              </a:graphicData>
            </a:graphic>
          </wp:inline>
        </w:drawing>
      </w:r>
    </w:p>
    <w:p w14:paraId="7A1F91A7" w14:textId="77777777" w:rsidR="00B813F8" w:rsidRPr="00B813F8" w:rsidRDefault="00B813F8" w:rsidP="00BD5040">
      <w:pPr>
        <w:jc w:val="both"/>
        <w:rPr>
          <w:rFonts w:ascii="Arial Narrow" w:hAnsi="Arial Narrow"/>
          <w:sz w:val="22"/>
        </w:rPr>
      </w:pPr>
    </w:p>
    <w:p w14:paraId="619801E8" w14:textId="77777777" w:rsidR="00BD5040" w:rsidRPr="00B813F8" w:rsidRDefault="00BD5040" w:rsidP="00B813F8">
      <w:pPr>
        <w:pBdr>
          <w:top w:val="single" w:sz="8" w:space="1" w:color="auto"/>
          <w:left w:val="single" w:sz="8" w:space="4" w:color="auto"/>
          <w:bottom w:val="single" w:sz="8" w:space="1" w:color="auto"/>
          <w:right w:val="single" w:sz="8" w:space="4" w:color="auto"/>
        </w:pBdr>
        <w:jc w:val="both"/>
        <w:rPr>
          <w:rFonts w:ascii="Arial Narrow" w:hAnsi="Arial Narrow"/>
          <w:sz w:val="22"/>
        </w:rPr>
      </w:pPr>
      <w:r w:rsidRPr="00B813F8">
        <w:rPr>
          <w:rFonts w:ascii="Arial Narrow" w:hAnsi="Arial Narrow"/>
          <w:b/>
          <w:sz w:val="22"/>
        </w:rPr>
        <w:t>Supplementary Figure 5:</w:t>
      </w:r>
      <w:r w:rsidRPr="00B813F8">
        <w:rPr>
          <w:rFonts w:ascii="Arial Narrow" w:hAnsi="Arial Narrow"/>
          <w:sz w:val="22"/>
        </w:rPr>
        <w:t xml:space="preserve">  Association prevalence per month. Big bar plots: distribution of associations' prevalence for each month. For example, the bar at 100 for January indicates the number of edges that have been present in all Januarys of the ten -year time series. Small bar plots: number of nodes forming the associations with a 100% prevalence. For example, only bacteria were responsible for the edges during May, with an association prevalence of 100%. Bacteria are indicated with B or b, eukaryote with E or e. ASVs from the nano size-fraction have a capital letter (B, E), and ASVs from the pico size-fraction have a small letter (b, e).</w:t>
      </w:r>
    </w:p>
    <w:p w14:paraId="1F8E0949" w14:textId="5092B02C" w:rsidR="00B813F8" w:rsidRDefault="00B813F8" w:rsidP="00B813F8">
      <w:pPr>
        <w:pBdr>
          <w:top w:val="single" w:sz="8" w:space="1" w:color="auto"/>
          <w:left w:val="single" w:sz="8" w:space="4" w:color="auto"/>
          <w:bottom w:val="single" w:sz="8" w:space="1" w:color="auto"/>
          <w:right w:val="single" w:sz="8" w:space="4" w:color="auto"/>
        </w:pBdr>
        <w:rPr>
          <w:rFonts w:ascii="Arial Narrow" w:hAnsi="Arial Narrow" w:cs="Times New Roman"/>
          <w:sz w:val="22"/>
        </w:rPr>
      </w:pPr>
      <w:r>
        <w:rPr>
          <w:rFonts w:ascii="Arial Narrow" w:hAnsi="Arial Narrow" w:cs="Times New Roman"/>
          <w:sz w:val="22"/>
        </w:rPr>
        <w:br w:type="page"/>
      </w:r>
    </w:p>
    <w:p w14:paraId="267D67BF" w14:textId="20BB41E1" w:rsidR="00BD5040" w:rsidRDefault="00B813F8" w:rsidP="00BD5040">
      <w:pPr>
        <w:pStyle w:val="BodyText"/>
        <w:ind w:left="0"/>
        <w:rPr>
          <w:rFonts w:ascii="Arial Narrow" w:hAnsi="Arial Narrow" w:cs="Times New Roman"/>
          <w:sz w:val="22"/>
          <w:szCs w:val="22"/>
        </w:rPr>
      </w:pPr>
      <w:r>
        <w:rPr>
          <w:rFonts w:ascii="Arial Narrow" w:hAnsi="Arial Narrow" w:cs="Times New Roman"/>
          <w:noProof/>
          <w:sz w:val="22"/>
          <w:szCs w:val="22"/>
        </w:rPr>
        <w:lastRenderedPageBreak/>
        <w:drawing>
          <wp:inline distT="0" distB="0" distL="0" distR="0" wp14:anchorId="413C83F6" wp14:editId="15C1BBF0">
            <wp:extent cx="5499100" cy="825881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Figure6_CyanobacAssPartners_A4.pdf"/>
                    <pic:cNvPicPr/>
                  </pic:nvPicPr>
                  <pic:blipFill>
                    <a:blip r:embed="rId13">
                      <a:extLst>
                        <a:ext uri="{28A0092B-C50C-407E-A947-70E740481C1C}">
                          <a14:useLocalDpi xmlns:a14="http://schemas.microsoft.com/office/drawing/2010/main" val="0"/>
                        </a:ext>
                      </a:extLst>
                    </a:blip>
                    <a:stretch>
                      <a:fillRect/>
                    </a:stretch>
                  </pic:blipFill>
                  <pic:spPr>
                    <a:xfrm>
                      <a:off x="0" y="0"/>
                      <a:ext cx="5499100" cy="8258810"/>
                    </a:xfrm>
                    <a:prstGeom prst="rect">
                      <a:avLst/>
                    </a:prstGeom>
                  </pic:spPr>
                </pic:pic>
              </a:graphicData>
            </a:graphic>
          </wp:inline>
        </w:drawing>
      </w:r>
    </w:p>
    <w:p w14:paraId="4ADB24FC" w14:textId="77777777" w:rsidR="00B813F8" w:rsidRPr="00B813F8" w:rsidRDefault="00B813F8" w:rsidP="00BD5040">
      <w:pPr>
        <w:pStyle w:val="BodyText"/>
        <w:ind w:left="0"/>
        <w:rPr>
          <w:rFonts w:ascii="Arial Narrow" w:hAnsi="Arial Narrow" w:cs="Times New Roman"/>
          <w:sz w:val="22"/>
          <w:szCs w:val="22"/>
        </w:rPr>
      </w:pPr>
    </w:p>
    <w:p w14:paraId="2706ED7E" w14:textId="77777777" w:rsidR="00BD5040" w:rsidRPr="00B813F8" w:rsidRDefault="00BD5040" w:rsidP="00B813F8">
      <w:pPr>
        <w:pBdr>
          <w:top w:val="single" w:sz="8" w:space="1" w:color="auto"/>
          <w:left w:val="single" w:sz="8" w:space="4" w:color="auto"/>
          <w:bottom w:val="single" w:sz="8" w:space="1" w:color="auto"/>
          <w:right w:val="single" w:sz="8" w:space="4" w:color="auto"/>
        </w:pBdr>
        <w:jc w:val="both"/>
        <w:rPr>
          <w:rFonts w:ascii="Arial Narrow" w:hAnsi="Arial Narrow" w:cs="Times New Roman"/>
          <w:sz w:val="22"/>
        </w:rPr>
      </w:pPr>
      <w:r w:rsidRPr="00B813F8">
        <w:rPr>
          <w:rFonts w:ascii="Arial Narrow" w:hAnsi="Arial Narrow" w:cs="Times New Roman"/>
          <w:b/>
          <w:sz w:val="22"/>
        </w:rPr>
        <w:t>Supplementary Figure 6:</w:t>
      </w:r>
      <w:r w:rsidRPr="00B813F8">
        <w:rPr>
          <w:rFonts w:ascii="Arial Narrow" w:hAnsi="Arial Narrow" w:cs="Times New Roman"/>
          <w:sz w:val="22"/>
        </w:rPr>
        <w:t xml:space="preserve"> Association Partners of Cyanobacteria. Number of Cyanobacteria associations in the temporal network (stacked bars) and the cyanobacterial sequence abundance in each month (black dashed line). Within the box, figures are split by ASVs (rows) and size fraction: picoplankton (left column) and nanoplankton (right column). The unboxed plots on the right are ASVs detected only in the nanoplankton. The height of the bar indicates the number of edges in each month for each cyanobacterial ASV</w:t>
      </w:r>
      <w:r w:rsidRPr="00B813F8">
        <w:rPr>
          <w:rFonts w:ascii="Arial Narrow" w:hAnsi="Arial Narrow" w:cs="Times New Roman"/>
          <w:iCs/>
          <w:sz w:val="22"/>
        </w:rPr>
        <w:t>. The color indicates the taxonomy of the association partner</w:t>
      </w:r>
      <w:r w:rsidRPr="00B813F8">
        <w:rPr>
          <w:rFonts w:ascii="Arial Narrow" w:hAnsi="Arial Narrow" w:cs="Times New Roman"/>
          <w:sz w:val="22"/>
        </w:rPr>
        <w:t>. From bottom to top, first appear bacteria and then eukaryotes, both sorted alphabetically. The subtitle shows the number of association partners followed by an identifier (first 3 letters) for bacteria and eukaryotes.</w:t>
      </w:r>
    </w:p>
    <w:p w14:paraId="484EF13A" w14:textId="77777777" w:rsidR="002E236F" w:rsidRPr="00B813F8" w:rsidRDefault="002E236F" w:rsidP="00BD5040">
      <w:pPr>
        <w:spacing w:line="480" w:lineRule="auto"/>
        <w:rPr>
          <w:rFonts w:ascii="Arial Narrow" w:hAnsi="Arial Narrow" w:cs="Times New Roman"/>
          <w:sz w:val="22"/>
          <w:vertAlign w:val="superscript"/>
        </w:rPr>
      </w:pPr>
    </w:p>
    <w:sectPr w:rsidR="002E236F" w:rsidRPr="00B813F8">
      <w:headerReference w:type="even" r:id="rId14"/>
      <w:headerReference w:type="default" r:id="rId15"/>
      <w:pgSz w:w="12240" w:h="15840"/>
      <w:pgMar w:top="1417" w:right="1701" w:bottom="1417" w:left="1701" w:header="617" w:footer="0" w:gutter="0"/>
      <w:lnNumType w:countBy="1"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09BA88" w16cex:dateUtc="2021-03-27T13:07:00Z"/>
  <w16cex:commentExtensible w16cex:durableId="2409B549" w16cex:dateUtc="2021-03-27T12:44:00Z"/>
  <w16cex:commentExtensible w16cex:durableId="2409B75F" w16cex:dateUtc="2021-03-27T12:53:00Z"/>
  <w16cex:commentExtensible w16cex:durableId="2409B9F6" w16cex:dateUtc="2021-03-27T13:04:00Z"/>
  <w16cex:commentExtensible w16cex:durableId="2409BA5D" w16cex:dateUtc="2021-03-27T13:06:00Z"/>
  <w16cex:commentExtensible w16cex:durableId="2409BAC1" w16cex:dateUtc="2021-03-27T13:08:00Z"/>
  <w16cex:commentExtensible w16cex:durableId="2409BE4C" w16cex:dateUtc="2021-03-27T13:23:00Z"/>
  <w16cex:commentExtensible w16cex:durableId="2409BB38" w16cex:dateUtc="2021-03-27T13:10:00Z"/>
  <w16cex:commentExtensible w16cex:durableId="2409BC4D" w16cex:dateUtc="2021-03-27T13:14:00Z"/>
  <w16cex:commentExtensible w16cex:durableId="2409BC7B" w16cex:dateUtc="2021-03-27T13:15:00Z"/>
  <w16cex:commentExtensible w16cex:durableId="2409BCD5" w16cex:dateUtc="2021-03-27T13:16:00Z"/>
  <w16cex:commentExtensible w16cex:durableId="2409BD5A" w16cex:dateUtc="2021-03-27T13:19:00Z"/>
  <w16cex:commentExtensible w16cex:durableId="2409BD7B" w16cex:dateUtc="2021-03-27T13:19:00Z"/>
  <w16cex:commentExtensible w16cex:durableId="2409BD96" w16cex:dateUtc="2021-03-27T13:20:00Z"/>
  <w16cex:commentExtensible w16cex:durableId="2409BDF7" w16cex:dateUtc="2021-03-27T13:21:00Z"/>
  <w16cex:commentExtensible w16cex:durableId="2409BE3C" w16cex:dateUtc="2021-03-27T13:22:00Z"/>
  <w16cex:commentExtensible w16cex:durableId="2409BF2F" w16cex:dateUtc="2021-03-27T13:26:00Z"/>
  <w16cex:commentExtensible w16cex:durableId="2409BFAF" w16cex:dateUtc="2021-03-27T13:29:00Z"/>
  <w16cex:commentExtensible w16cex:durableId="2409BFF0" w16cex:dateUtc="2021-03-27T13:30:00Z"/>
  <w16cex:commentExtensible w16cex:durableId="2409C0B7" w16cex:dateUtc="2021-03-27T13:33:00Z"/>
  <w16cex:commentExtensible w16cex:durableId="2409C107" w16cex:dateUtc="2021-03-27T13:34:00Z"/>
  <w16cex:commentExtensible w16cex:durableId="2409C23E" w16cex:dateUtc="2021-03-27T13:39:00Z"/>
  <w16cex:commentExtensible w16cex:durableId="2409C44C" w16cex:dateUtc="2021-03-27T13:48:00Z"/>
  <w16cex:commentExtensible w16cex:durableId="2409C269" w16cex:dateUtc="2021-03-27T13:40:00Z"/>
  <w16cex:commentExtensible w16cex:durableId="2409C49D" w16cex:dateUtc="2021-03-27T13:50:00Z"/>
  <w16cex:commentExtensible w16cex:durableId="2409C2C1" w16cex:dateUtc="2021-03-27T13:42:00Z"/>
  <w16cex:commentExtensible w16cex:durableId="2409C593" w16cex:dateUtc="2021-03-27T13:54:00Z"/>
  <w16cex:commentExtensible w16cex:durableId="2409C60E" w16cex:dateUtc="2021-03-27T13:56:00Z"/>
  <w16cex:commentExtensible w16cex:durableId="2409C67B" w16cex:dateUtc="2021-03-27T13:58:00Z"/>
  <w16cex:commentExtensible w16cex:durableId="2409C6DF" w16cex:dateUtc="2021-03-27T13:59:00Z"/>
  <w16cex:commentExtensible w16cex:durableId="2409C829" w16cex:dateUtc="2021-03-27T14:05:00Z"/>
  <w16cex:commentExtensible w16cex:durableId="2409C8CE" w16cex:dateUtc="2021-03-27T14:07:00Z"/>
  <w16cex:commentExtensible w16cex:durableId="2409C930" w16cex:dateUtc="2021-03-27T14:09:00Z"/>
  <w16cex:commentExtensible w16cex:durableId="2409C941" w16cex:dateUtc="2021-03-27T14:09:00Z"/>
  <w16cex:commentExtensible w16cex:durableId="2409C962" w16cex:dateUtc="2021-03-27T14:10:00Z"/>
  <w16cex:commentExtensible w16cex:durableId="2409C979" w16cex:dateUtc="2021-03-27T14:10:00Z"/>
  <w16cex:commentExtensible w16cex:durableId="2409C9CE" w16cex:dateUtc="2021-03-27T14:12:00Z"/>
  <w16cex:commentExtensible w16cex:durableId="2409C9F1" w16cex:dateUtc="2021-03-27T14:1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3E4364" w14:textId="77777777" w:rsidR="00324CB3" w:rsidRDefault="00324CB3">
      <w:r>
        <w:separator/>
      </w:r>
    </w:p>
  </w:endnote>
  <w:endnote w:type="continuationSeparator" w:id="0">
    <w:p w14:paraId="2E8439D6" w14:textId="77777777" w:rsidR="00324CB3" w:rsidRDefault="00324CB3">
      <w:r>
        <w:continuationSeparator/>
      </w:r>
    </w:p>
  </w:endnote>
  <w:endnote w:type="continuationNotice" w:id="1">
    <w:p w14:paraId="4FF1892A" w14:textId="77777777" w:rsidR="00324CB3" w:rsidRDefault="00324C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alatino Linotype">
    <w:panose1 w:val="02040502050505030304"/>
    <w:charset w:val="00"/>
    <w:family w:val="roman"/>
    <w:pitch w:val="variable"/>
    <w:sig w:usb0="E0000287" w:usb1="40000013" w:usb2="00000000" w:usb3="00000000" w:csb0="0000019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游ゴシック体 ボールド">
    <w:panose1 w:val="020B0604020202020204"/>
    <w:charset w:val="00"/>
    <w:family w:val="roman"/>
    <w:pitch w:val="default"/>
  </w:font>
  <w:font w:name="Helvetica Neue">
    <w:altName w:val="Helvetica Neue"/>
    <w:panose1 w:val="02000503000000020004"/>
    <w:charset w:val="00"/>
    <w:family w:val="auto"/>
    <w:pitch w:val="variable"/>
    <w:sig w:usb0="E50002FF" w:usb1="500079DB" w:usb2="0000001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90C8F" w14:textId="77777777" w:rsidR="00324CB3" w:rsidRDefault="00324CB3">
      <w:r>
        <w:separator/>
      </w:r>
    </w:p>
  </w:footnote>
  <w:footnote w:type="continuationSeparator" w:id="0">
    <w:p w14:paraId="56D1E775" w14:textId="77777777" w:rsidR="00324CB3" w:rsidRDefault="00324CB3">
      <w:r>
        <w:continuationSeparator/>
      </w:r>
    </w:p>
  </w:footnote>
  <w:footnote w:type="continuationNotice" w:id="1">
    <w:p w14:paraId="75F738E2" w14:textId="77777777" w:rsidR="00324CB3" w:rsidRDefault="00324CB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79335635"/>
      <w:docPartObj>
        <w:docPartGallery w:val="Page Numbers (Top of Page)"/>
        <w:docPartUnique/>
      </w:docPartObj>
    </w:sdtPr>
    <w:sdtEndPr>
      <w:rPr>
        <w:rStyle w:val="PageNumber"/>
      </w:rPr>
    </w:sdtEndPr>
    <w:sdtContent>
      <w:p w14:paraId="5A324890" w14:textId="77777777" w:rsidR="006E05EC" w:rsidRDefault="006E05EC" w:rsidP="00BE2AC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6169B9F" w14:textId="77777777" w:rsidR="006E05EC" w:rsidRDefault="006E05EC" w:rsidP="0087744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76308196"/>
      <w:docPartObj>
        <w:docPartGallery w:val="Page Numbers (Top of Page)"/>
        <w:docPartUnique/>
      </w:docPartObj>
    </w:sdtPr>
    <w:sdtEndPr>
      <w:rPr>
        <w:rStyle w:val="PageNumber"/>
      </w:rPr>
    </w:sdtEndPr>
    <w:sdtContent>
      <w:p w14:paraId="56986E83" w14:textId="77777777" w:rsidR="006E05EC" w:rsidRDefault="006E05EC" w:rsidP="00BE2AC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0D4812A" w14:textId="77777777" w:rsidR="006E05EC" w:rsidRDefault="006E05EC" w:rsidP="00877442">
    <w:pPr>
      <w:pStyle w:val="BodyText"/>
      <w:spacing w:line="14" w:lineRule="auto"/>
      <w:ind w:left="0" w:right="360"/>
      <w:jc w:val="left"/>
    </w:pPr>
    <w:r>
      <w:rPr>
        <w:noProof/>
      </w:rPr>
      <mc:AlternateContent>
        <mc:Choice Requires="wps">
          <w:drawing>
            <wp:anchor distT="0" distB="0" distL="114300" distR="114300" simplePos="0" relativeHeight="251662336" behindDoc="1" locked="0" layoutInCell="1" allowOverlap="1" wp14:anchorId="1D352D55" wp14:editId="1C18D6FE">
              <wp:simplePos x="0" y="0"/>
              <wp:positionH relativeFrom="page">
                <wp:posOffset>708660</wp:posOffset>
              </wp:positionH>
              <wp:positionV relativeFrom="page">
                <wp:posOffset>403860</wp:posOffset>
              </wp:positionV>
              <wp:extent cx="903605" cy="12827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3605" cy="128270"/>
                      </a:xfrm>
                      <a:prstGeom prst="rect">
                        <a:avLst/>
                      </a:prstGeom>
                      <a:noFill/>
                      <a:ln>
                        <a:noFill/>
                      </a:ln>
                    </wps:spPr>
                    <wps:txbx>
                      <w:txbxContent>
                        <w:p w14:paraId="523A475B" w14:textId="77777777" w:rsidR="006E05EC" w:rsidRDefault="006E05EC">
                          <w:pPr>
                            <w:spacing w:line="184" w:lineRule="exact"/>
                            <w:ind w:left="20"/>
                            <w:rPr>
                              <w:rFonts w:ascii="Calibri"/>
                              <w:i/>
                              <w:sz w:val="16"/>
                            </w:rPr>
                          </w:pPr>
                          <w:r>
                            <w:rPr>
                              <w:rFonts w:ascii="Arial"/>
                              <w:sz w:val="16"/>
                            </w:rPr>
                            <w:t xml:space="preserve">Deutschmann </w:t>
                          </w:r>
                          <w:r>
                            <w:rPr>
                              <w:rFonts w:ascii="Calibri"/>
                              <w:i/>
                              <w:sz w:val="16"/>
                            </w:rPr>
                            <w:t>et al.</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rect w14:anchorId="1D352D55" id="Text Box 2" o:spid="_x0000_s1026" style="position:absolute;margin-left:55.8pt;margin-top:31.8pt;width:71.15pt;height:10.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" filled="f" stroked="f">
              <v:textbox inset="0,0,0,0">
                <w:txbxContent>
                  <w:p w14:paraId="523A475B" w14:textId="77777777" w:rsidR="006E05EC" w:rsidRDefault="006E05EC">
                    <w:pPr>
                      <w:spacing w:line="184" w:lineRule="exact"/>
                      <w:ind w:left="20"/>
                      <w:rPr>
                        <w:rFonts w:ascii="Calibri"/>
                        <w:i/>
                        <w:sz w:val="16"/>
                      </w:rPr>
                    </w:pPr>
                    <w:r>
                      <w:rPr>
                        <w:rFonts w:ascii="Arial"/>
                        <w:sz w:val="16"/>
                      </w:rPr>
                      <w:t xml:space="preserve">Deutschmann </w:t>
                    </w:r>
                    <w:r>
                      <w:rPr>
                        <w:rFonts w:ascii="Calibri"/>
                        <w:i/>
                        <w:sz w:val="16"/>
                      </w:rPr>
                      <w:t>et al.</w:t>
                    </w:r>
                  </w:p>
                </w:txbxContent>
              </v:textbox>
              <w10:wrap anchorx="page" anchory="page"/>
            </v:rect>
          </w:pict>
        </mc:Fallback>
      </mc:AlternateContent>
    </w:r>
    <w:r>
      <w:rPr>
        <w:noProof/>
      </w:rPr>
      <mc:AlternateContent>
        <mc:Choice Requires="wps">
          <w:drawing>
            <wp:anchor distT="0" distB="0" distL="114300" distR="114300" simplePos="0" relativeHeight="250927104" behindDoc="1" locked="0" layoutInCell="1" allowOverlap="1" wp14:anchorId="7FFCA231" wp14:editId="19E71C6D">
              <wp:simplePos x="0" y="0"/>
              <wp:positionH relativeFrom="page">
                <wp:posOffset>708660</wp:posOffset>
              </wp:positionH>
              <wp:positionV relativeFrom="page">
                <wp:posOffset>403860</wp:posOffset>
              </wp:positionV>
              <wp:extent cx="903605" cy="128270"/>
              <wp:effectExtent l="0" t="0" r="0" b="0"/>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3605" cy="128270"/>
                      </a:xfrm>
                      <a:prstGeom prst="rect">
                        <a:avLst/>
                      </a:prstGeom>
                      <a:noFill/>
                      <a:ln>
                        <a:noFill/>
                      </a:ln>
                    </wps:spPr>
                    <wps:txbx>
                      <w:txbxContent>
                        <w:p w14:paraId="72012D1C" w14:textId="77777777" w:rsidR="006E05EC" w:rsidRDefault="006E05EC">
                          <w:pPr>
                            <w:spacing w:line="184" w:lineRule="exact"/>
                            <w:ind w:left="20"/>
                            <w:rPr>
                              <w:rFonts w:ascii="Calibri"/>
                              <w:i/>
                              <w:sz w:val="16"/>
                            </w:rPr>
                          </w:pPr>
                          <w:r>
                            <w:rPr>
                              <w:rFonts w:ascii="Arial"/>
                              <w:sz w:val="16"/>
                            </w:rPr>
                            <w:t xml:space="preserve">Deutschmann </w:t>
                          </w:r>
                          <w:r>
                            <w:rPr>
                              <w:rFonts w:ascii="Calibri"/>
                              <w:i/>
                              <w:sz w:val="16"/>
                            </w:rPr>
                            <w:t>et 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FCA231" id="Text Box 7" o:spid="_x0000_s1027" style="position:absolute;margin-left:55.8pt;margin-top:31.8pt;width:71.15pt;height:10.1pt;z-index:-252389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" filled="f" stroked="f">
              <v:textbox inset="0,0,0,0">
                <w:txbxContent>
                  <w:p w14:paraId="72012D1C" w14:textId="77777777" w:rsidR="006E05EC" w:rsidRDefault="006E05EC">
                    <w:pPr>
                      <w:spacing w:line="184" w:lineRule="exact"/>
                      <w:ind w:left="20"/>
                      <w:rPr>
                        <w:rFonts w:ascii="Calibri"/>
                        <w:i/>
                        <w:sz w:val="16"/>
                      </w:rPr>
                    </w:pPr>
                    <w:r>
                      <w:rPr>
                        <w:rFonts w:ascii="Arial"/>
                        <w:sz w:val="16"/>
                      </w:rPr>
                      <w:t xml:space="preserve">Deutschmann </w:t>
                    </w:r>
                    <w:r>
                      <w:rPr>
                        <w:rFonts w:ascii="Calibri"/>
                        <w:i/>
                        <w:sz w:val="16"/>
                      </w:rPr>
                      <w:t>et al.</w:t>
                    </w: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E1EA9"/>
    <w:multiLevelType w:val="hybridMultilevel"/>
    <w:tmpl w:val="FCC81616"/>
    <w:lvl w:ilvl="0" w:tplc="CF880914">
      <w:start w:val="1"/>
      <w:numFmt w:val="bullet"/>
      <w:lvlText w:val="-"/>
      <w:lvlJc w:val="left"/>
      <w:pPr>
        <w:ind w:left="360" w:hanging="360"/>
      </w:pPr>
      <w:rPr>
        <w:rFonts w:ascii="Palatino Linotype" w:eastAsia="Georgia" w:hAnsi="Palatino Linotype" w:cs="Georgia" w:hint="default"/>
      </w:rPr>
    </w:lvl>
    <w:lvl w:ilvl="1" w:tplc="90384A52">
      <w:start w:val="1"/>
      <w:numFmt w:val="lowerRoman"/>
      <w:lvlText w:val="%2."/>
      <w:lvlJc w:val="right"/>
      <w:pPr>
        <w:ind w:left="1080" w:hanging="360"/>
      </w:pPr>
      <w:rPr>
        <w:rFonts w:hint="default"/>
      </w:rPr>
    </w:lvl>
    <w:lvl w:ilvl="2" w:tplc="8FB24C20">
      <w:start w:val="1"/>
      <w:numFmt w:val="bullet"/>
      <w:lvlText w:val=""/>
      <w:lvlJc w:val="left"/>
      <w:pPr>
        <w:ind w:left="1800" w:hanging="360"/>
      </w:pPr>
      <w:rPr>
        <w:rFonts w:ascii="Wingdings" w:hAnsi="Wingdings" w:hint="default"/>
      </w:rPr>
    </w:lvl>
    <w:lvl w:ilvl="3" w:tplc="E5D0F566">
      <w:start w:val="1"/>
      <w:numFmt w:val="bullet"/>
      <w:lvlText w:val=""/>
      <w:lvlJc w:val="left"/>
      <w:pPr>
        <w:ind w:left="2520" w:hanging="360"/>
      </w:pPr>
      <w:rPr>
        <w:rFonts w:ascii="Symbol" w:hAnsi="Symbol" w:hint="default"/>
      </w:rPr>
    </w:lvl>
    <w:lvl w:ilvl="4" w:tplc="109C6F2C">
      <w:start w:val="1"/>
      <w:numFmt w:val="bullet"/>
      <w:lvlText w:val="o"/>
      <w:lvlJc w:val="left"/>
      <w:pPr>
        <w:ind w:left="3240" w:hanging="360"/>
      </w:pPr>
      <w:rPr>
        <w:rFonts w:ascii="Courier New" w:hAnsi="Courier New" w:cs="Courier New" w:hint="default"/>
      </w:rPr>
    </w:lvl>
    <w:lvl w:ilvl="5" w:tplc="5C362058">
      <w:start w:val="1"/>
      <w:numFmt w:val="bullet"/>
      <w:lvlText w:val=""/>
      <w:lvlJc w:val="left"/>
      <w:pPr>
        <w:ind w:left="3960" w:hanging="360"/>
      </w:pPr>
      <w:rPr>
        <w:rFonts w:ascii="Wingdings" w:hAnsi="Wingdings" w:hint="default"/>
      </w:rPr>
    </w:lvl>
    <w:lvl w:ilvl="6" w:tplc="5A32C9AC">
      <w:start w:val="1"/>
      <w:numFmt w:val="bullet"/>
      <w:lvlText w:val=""/>
      <w:lvlJc w:val="left"/>
      <w:pPr>
        <w:ind w:left="4680" w:hanging="360"/>
      </w:pPr>
      <w:rPr>
        <w:rFonts w:ascii="Symbol" w:hAnsi="Symbol" w:hint="default"/>
      </w:rPr>
    </w:lvl>
    <w:lvl w:ilvl="7" w:tplc="869C95C8">
      <w:start w:val="1"/>
      <w:numFmt w:val="bullet"/>
      <w:lvlText w:val="o"/>
      <w:lvlJc w:val="left"/>
      <w:pPr>
        <w:ind w:left="5400" w:hanging="360"/>
      </w:pPr>
      <w:rPr>
        <w:rFonts w:ascii="Courier New" w:hAnsi="Courier New" w:cs="Courier New" w:hint="default"/>
      </w:rPr>
    </w:lvl>
    <w:lvl w:ilvl="8" w:tplc="94480F20">
      <w:start w:val="1"/>
      <w:numFmt w:val="bullet"/>
      <w:lvlText w:val=""/>
      <w:lvlJc w:val="left"/>
      <w:pPr>
        <w:ind w:left="6120" w:hanging="360"/>
      </w:pPr>
      <w:rPr>
        <w:rFonts w:ascii="Wingdings" w:hAnsi="Wingdings" w:hint="default"/>
      </w:rPr>
    </w:lvl>
  </w:abstractNum>
  <w:abstractNum w:abstractNumId="1" w15:restartNumberingAfterBreak="0">
    <w:nsid w:val="04AF65A0"/>
    <w:multiLevelType w:val="hybridMultilevel"/>
    <w:tmpl w:val="F33ABCB8"/>
    <w:lvl w:ilvl="0" w:tplc="AC3AC722">
      <w:start w:val="176"/>
      <w:numFmt w:val="bullet"/>
      <w:lvlText w:val=""/>
      <w:lvlJc w:val="left"/>
      <w:pPr>
        <w:ind w:left="720" w:hanging="360"/>
      </w:pPr>
      <w:rPr>
        <w:rFonts w:ascii="Wingdings" w:eastAsia="Georg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E122F6"/>
    <w:multiLevelType w:val="hybridMultilevel"/>
    <w:tmpl w:val="19DC5084"/>
    <w:lvl w:ilvl="0" w:tplc="68CE44D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9D7C48"/>
    <w:multiLevelType w:val="hybridMultilevel"/>
    <w:tmpl w:val="7396C538"/>
    <w:lvl w:ilvl="0" w:tplc="85581EB8">
      <w:start w:val="1"/>
      <w:numFmt w:val="decimal"/>
      <w:lvlText w:val="%1)"/>
      <w:lvlJc w:val="left"/>
      <w:pPr>
        <w:ind w:left="784" w:hanging="392"/>
      </w:pPr>
      <w:rPr>
        <w:rFonts w:ascii="Arial" w:eastAsia="Georgia" w:hAnsi="Georgia" w:cs="Georgia"/>
        <w:sz w:val="20"/>
        <w:szCs w:val="20"/>
      </w:rPr>
    </w:lvl>
    <w:lvl w:ilvl="1" w:tplc="B8C4E8F6">
      <w:start w:val="1"/>
      <w:numFmt w:val="decimal"/>
      <w:lvlText w:val="%2"/>
      <w:lvlJc w:val="left"/>
      <w:pPr>
        <w:ind w:left="1282" w:hanging="319"/>
      </w:pPr>
      <w:rPr>
        <w:rFonts w:ascii="Georgia" w:eastAsia="Georgia" w:hAnsi="Georgia" w:cs="Georgia" w:hint="default"/>
        <w:sz w:val="20"/>
        <w:szCs w:val="20"/>
      </w:rPr>
    </w:lvl>
    <w:lvl w:ilvl="2" w:tplc="EBB046B8">
      <w:start w:val="1"/>
      <w:numFmt w:val="bullet"/>
      <w:lvlText w:val="•"/>
      <w:lvlJc w:val="left"/>
      <w:pPr>
        <w:ind w:left="2166" w:hanging="319"/>
      </w:pPr>
      <w:rPr>
        <w:rFonts w:hint="default"/>
      </w:rPr>
    </w:lvl>
    <w:lvl w:ilvl="3" w:tplc="4C301EB6">
      <w:start w:val="1"/>
      <w:numFmt w:val="bullet"/>
      <w:lvlText w:val="•"/>
      <w:lvlJc w:val="left"/>
      <w:pPr>
        <w:ind w:left="3059" w:hanging="319"/>
      </w:pPr>
      <w:rPr>
        <w:rFonts w:hint="default"/>
      </w:rPr>
    </w:lvl>
    <w:lvl w:ilvl="4" w:tplc="B07C2B92">
      <w:start w:val="1"/>
      <w:numFmt w:val="bullet"/>
      <w:lvlText w:val="•"/>
      <w:lvlJc w:val="left"/>
      <w:pPr>
        <w:ind w:left="3953" w:hanging="319"/>
      </w:pPr>
      <w:rPr>
        <w:rFonts w:hint="default"/>
      </w:rPr>
    </w:lvl>
    <w:lvl w:ilvl="5" w:tplc="F47CE332">
      <w:start w:val="1"/>
      <w:numFmt w:val="bullet"/>
      <w:lvlText w:val="•"/>
      <w:lvlJc w:val="left"/>
      <w:pPr>
        <w:ind w:left="4846" w:hanging="319"/>
      </w:pPr>
      <w:rPr>
        <w:rFonts w:hint="default"/>
      </w:rPr>
    </w:lvl>
    <w:lvl w:ilvl="6" w:tplc="7C8ED482">
      <w:start w:val="1"/>
      <w:numFmt w:val="bullet"/>
      <w:lvlText w:val="•"/>
      <w:lvlJc w:val="left"/>
      <w:pPr>
        <w:ind w:left="5739" w:hanging="319"/>
      </w:pPr>
      <w:rPr>
        <w:rFonts w:hint="default"/>
      </w:rPr>
    </w:lvl>
    <w:lvl w:ilvl="7" w:tplc="FE1ADDB6">
      <w:start w:val="1"/>
      <w:numFmt w:val="bullet"/>
      <w:lvlText w:val="•"/>
      <w:lvlJc w:val="left"/>
      <w:pPr>
        <w:ind w:left="6633" w:hanging="319"/>
      </w:pPr>
      <w:rPr>
        <w:rFonts w:hint="default"/>
      </w:rPr>
    </w:lvl>
    <w:lvl w:ilvl="8" w:tplc="28D25376">
      <w:start w:val="1"/>
      <w:numFmt w:val="bullet"/>
      <w:lvlText w:val="•"/>
      <w:lvlJc w:val="left"/>
      <w:pPr>
        <w:ind w:left="7526" w:hanging="319"/>
      </w:pPr>
      <w:rPr>
        <w:rFonts w:hint="default"/>
      </w:rPr>
    </w:lvl>
  </w:abstractNum>
  <w:abstractNum w:abstractNumId="4" w15:restartNumberingAfterBreak="0">
    <w:nsid w:val="2B0B6E82"/>
    <w:multiLevelType w:val="hybridMultilevel"/>
    <w:tmpl w:val="E954F572"/>
    <w:lvl w:ilvl="0" w:tplc="4AF85E74">
      <w:numFmt w:val="bullet"/>
      <w:lvlText w:val=""/>
      <w:lvlJc w:val="left"/>
      <w:pPr>
        <w:ind w:left="720" w:hanging="360"/>
      </w:pPr>
      <w:rPr>
        <w:rFonts w:ascii="Wingdings" w:eastAsia="Georgia" w:hAnsi="Wingdings"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253E02"/>
    <w:multiLevelType w:val="hybridMultilevel"/>
    <w:tmpl w:val="2864051A"/>
    <w:lvl w:ilvl="0" w:tplc="0AC80048">
      <w:start w:val="1"/>
      <w:numFmt w:val="bullet"/>
      <w:lvlText w:val="-"/>
      <w:lvlJc w:val="left"/>
      <w:pPr>
        <w:ind w:left="360" w:hanging="360"/>
      </w:pPr>
      <w:rPr>
        <w:rFonts w:ascii="Palatino Linotype" w:eastAsia="Georgia" w:hAnsi="Palatino Linotype" w:cs="Georgia" w:hint="default"/>
      </w:rPr>
    </w:lvl>
    <w:lvl w:ilvl="1" w:tplc="1892EFD6">
      <w:start w:val="1"/>
      <w:numFmt w:val="bullet"/>
      <w:lvlText w:val="-"/>
      <w:lvlJc w:val="left"/>
      <w:pPr>
        <w:ind w:left="1080" w:hanging="360"/>
      </w:pPr>
      <w:rPr>
        <w:rFonts w:ascii="Palatino Linotype" w:eastAsia="Georgia" w:hAnsi="Palatino Linotype" w:cs="Georgia" w:hint="default"/>
      </w:rPr>
    </w:lvl>
    <w:lvl w:ilvl="2" w:tplc="654C7D1A">
      <w:start w:val="1"/>
      <w:numFmt w:val="bullet"/>
      <w:lvlText w:val=""/>
      <w:lvlJc w:val="left"/>
      <w:pPr>
        <w:ind w:left="1800" w:hanging="360"/>
      </w:pPr>
      <w:rPr>
        <w:rFonts w:ascii="Wingdings" w:hAnsi="Wingdings" w:hint="default"/>
      </w:rPr>
    </w:lvl>
    <w:lvl w:ilvl="3" w:tplc="B672CED0">
      <w:start w:val="1"/>
      <w:numFmt w:val="bullet"/>
      <w:lvlText w:val=""/>
      <w:lvlJc w:val="left"/>
      <w:pPr>
        <w:ind w:left="2520" w:hanging="360"/>
      </w:pPr>
      <w:rPr>
        <w:rFonts w:ascii="Symbol" w:hAnsi="Symbol" w:hint="default"/>
      </w:rPr>
    </w:lvl>
    <w:lvl w:ilvl="4" w:tplc="ACCEDB88">
      <w:start w:val="1"/>
      <w:numFmt w:val="bullet"/>
      <w:lvlText w:val="o"/>
      <w:lvlJc w:val="left"/>
      <w:pPr>
        <w:ind w:left="3240" w:hanging="360"/>
      </w:pPr>
      <w:rPr>
        <w:rFonts w:ascii="Courier New" w:hAnsi="Courier New" w:cs="Courier New" w:hint="default"/>
      </w:rPr>
    </w:lvl>
    <w:lvl w:ilvl="5" w:tplc="85545184">
      <w:start w:val="1"/>
      <w:numFmt w:val="bullet"/>
      <w:lvlText w:val=""/>
      <w:lvlJc w:val="left"/>
      <w:pPr>
        <w:ind w:left="3960" w:hanging="360"/>
      </w:pPr>
      <w:rPr>
        <w:rFonts w:ascii="Wingdings" w:hAnsi="Wingdings" w:hint="default"/>
      </w:rPr>
    </w:lvl>
    <w:lvl w:ilvl="6" w:tplc="9E20C206">
      <w:start w:val="1"/>
      <w:numFmt w:val="bullet"/>
      <w:lvlText w:val=""/>
      <w:lvlJc w:val="left"/>
      <w:pPr>
        <w:ind w:left="4680" w:hanging="360"/>
      </w:pPr>
      <w:rPr>
        <w:rFonts w:ascii="Symbol" w:hAnsi="Symbol" w:hint="default"/>
      </w:rPr>
    </w:lvl>
    <w:lvl w:ilvl="7" w:tplc="D96A513E">
      <w:start w:val="1"/>
      <w:numFmt w:val="bullet"/>
      <w:lvlText w:val="o"/>
      <w:lvlJc w:val="left"/>
      <w:pPr>
        <w:ind w:left="5400" w:hanging="360"/>
      </w:pPr>
      <w:rPr>
        <w:rFonts w:ascii="Courier New" w:hAnsi="Courier New" w:cs="Courier New" w:hint="default"/>
      </w:rPr>
    </w:lvl>
    <w:lvl w:ilvl="8" w:tplc="289A054E">
      <w:start w:val="1"/>
      <w:numFmt w:val="bullet"/>
      <w:lvlText w:val=""/>
      <w:lvlJc w:val="left"/>
      <w:pPr>
        <w:ind w:left="6120" w:hanging="360"/>
      </w:pPr>
      <w:rPr>
        <w:rFonts w:ascii="Wingdings" w:hAnsi="Wingdings" w:hint="default"/>
      </w:rPr>
    </w:lvl>
  </w:abstractNum>
  <w:abstractNum w:abstractNumId="6" w15:restartNumberingAfterBreak="0">
    <w:nsid w:val="3EC55B22"/>
    <w:multiLevelType w:val="hybridMultilevel"/>
    <w:tmpl w:val="E80C9ECA"/>
    <w:lvl w:ilvl="0" w:tplc="2FEA69DC">
      <w:start w:val="1"/>
      <w:numFmt w:val="bullet"/>
      <w:lvlText w:val=""/>
      <w:lvlJc w:val="left"/>
      <w:pPr>
        <w:tabs>
          <w:tab w:val="num" w:pos="720"/>
        </w:tabs>
        <w:ind w:left="720" w:hanging="360"/>
      </w:pPr>
      <w:rPr>
        <w:rFonts w:ascii="Symbol" w:hAnsi="Symbol" w:hint="default"/>
        <w:sz w:val="20"/>
      </w:rPr>
    </w:lvl>
    <w:lvl w:ilvl="1" w:tplc="B244497A">
      <w:start w:val="1"/>
      <w:numFmt w:val="bullet"/>
      <w:lvlText w:val="o"/>
      <w:lvlJc w:val="left"/>
      <w:pPr>
        <w:tabs>
          <w:tab w:val="num" w:pos="1440"/>
        </w:tabs>
        <w:ind w:left="1440" w:hanging="360"/>
      </w:pPr>
      <w:rPr>
        <w:rFonts w:ascii="Courier New" w:hAnsi="Courier New" w:hint="default"/>
        <w:sz w:val="20"/>
      </w:rPr>
    </w:lvl>
    <w:lvl w:ilvl="2" w:tplc="3B5A5090">
      <w:start w:val="1"/>
      <w:numFmt w:val="bullet"/>
      <w:lvlText w:val=""/>
      <w:lvlJc w:val="left"/>
      <w:pPr>
        <w:tabs>
          <w:tab w:val="num" w:pos="2160"/>
        </w:tabs>
        <w:ind w:left="2160" w:hanging="360"/>
      </w:pPr>
      <w:rPr>
        <w:rFonts w:ascii="Wingdings" w:hAnsi="Wingdings" w:hint="default"/>
        <w:sz w:val="20"/>
      </w:rPr>
    </w:lvl>
    <w:lvl w:ilvl="3" w:tplc="20409C0E">
      <w:start w:val="1"/>
      <w:numFmt w:val="bullet"/>
      <w:lvlText w:val=""/>
      <w:lvlJc w:val="left"/>
      <w:pPr>
        <w:tabs>
          <w:tab w:val="num" w:pos="2880"/>
        </w:tabs>
        <w:ind w:left="2880" w:hanging="360"/>
      </w:pPr>
      <w:rPr>
        <w:rFonts w:ascii="Wingdings" w:hAnsi="Wingdings" w:hint="default"/>
        <w:sz w:val="20"/>
      </w:rPr>
    </w:lvl>
    <w:lvl w:ilvl="4" w:tplc="65D2C61C">
      <w:start w:val="1"/>
      <w:numFmt w:val="bullet"/>
      <w:lvlText w:val=""/>
      <w:lvlJc w:val="left"/>
      <w:pPr>
        <w:tabs>
          <w:tab w:val="num" w:pos="3600"/>
        </w:tabs>
        <w:ind w:left="3600" w:hanging="360"/>
      </w:pPr>
      <w:rPr>
        <w:rFonts w:ascii="Wingdings" w:hAnsi="Wingdings" w:hint="default"/>
        <w:sz w:val="20"/>
      </w:rPr>
    </w:lvl>
    <w:lvl w:ilvl="5" w:tplc="C4E410AC">
      <w:start w:val="1"/>
      <w:numFmt w:val="bullet"/>
      <w:lvlText w:val=""/>
      <w:lvlJc w:val="left"/>
      <w:pPr>
        <w:tabs>
          <w:tab w:val="num" w:pos="4320"/>
        </w:tabs>
        <w:ind w:left="4320" w:hanging="360"/>
      </w:pPr>
      <w:rPr>
        <w:rFonts w:ascii="Wingdings" w:hAnsi="Wingdings" w:hint="default"/>
        <w:sz w:val="20"/>
      </w:rPr>
    </w:lvl>
    <w:lvl w:ilvl="6" w:tplc="EFFC382E">
      <w:start w:val="1"/>
      <w:numFmt w:val="bullet"/>
      <w:lvlText w:val=""/>
      <w:lvlJc w:val="left"/>
      <w:pPr>
        <w:tabs>
          <w:tab w:val="num" w:pos="5040"/>
        </w:tabs>
        <w:ind w:left="5040" w:hanging="360"/>
      </w:pPr>
      <w:rPr>
        <w:rFonts w:ascii="Wingdings" w:hAnsi="Wingdings" w:hint="default"/>
        <w:sz w:val="20"/>
      </w:rPr>
    </w:lvl>
    <w:lvl w:ilvl="7" w:tplc="960814BC">
      <w:start w:val="1"/>
      <w:numFmt w:val="bullet"/>
      <w:lvlText w:val=""/>
      <w:lvlJc w:val="left"/>
      <w:pPr>
        <w:tabs>
          <w:tab w:val="num" w:pos="5760"/>
        </w:tabs>
        <w:ind w:left="5760" w:hanging="360"/>
      </w:pPr>
      <w:rPr>
        <w:rFonts w:ascii="Wingdings" w:hAnsi="Wingdings" w:hint="default"/>
        <w:sz w:val="20"/>
      </w:rPr>
    </w:lvl>
    <w:lvl w:ilvl="8" w:tplc="BD34F4BA">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543FCD"/>
    <w:multiLevelType w:val="hybridMultilevel"/>
    <w:tmpl w:val="C2AA8382"/>
    <w:lvl w:ilvl="0" w:tplc="AB2A1A94">
      <w:start w:val="1"/>
      <w:numFmt w:val="bullet"/>
      <w:lvlText w:val="-"/>
      <w:lvlJc w:val="left"/>
      <w:pPr>
        <w:ind w:left="475" w:hanging="360"/>
      </w:pPr>
      <w:rPr>
        <w:rFonts w:ascii="Calibri" w:eastAsia="Georgia" w:hAnsi="Calibri" w:cs="Calibri" w:hint="default"/>
      </w:rPr>
    </w:lvl>
    <w:lvl w:ilvl="1" w:tplc="1C94A6FC">
      <w:start w:val="1"/>
      <w:numFmt w:val="bullet"/>
      <w:lvlText w:val="o"/>
      <w:lvlJc w:val="left"/>
      <w:pPr>
        <w:ind w:left="1195" w:hanging="360"/>
      </w:pPr>
      <w:rPr>
        <w:rFonts w:ascii="Courier New" w:hAnsi="Courier New" w:cs="Courier New" w:hint="default"/>
      </w:rPr>
    </w:lvl>
    <w:lvl w:ilvl="2" w:tplc="B980FFBE">
      <w:start w:val="1"/>
      <w:numFmt w:val="bullet"/>
      <w:lvlText w:val=""/>
      <w:lvlJc w:val="left"/>
      <w:pPr>
        <w:ind w:left="1915" w:hanging="360"/>
      </w:pPr>
      <w:rPr>
        <w:rFonts w:ascii="Wingdings" w:hAnsi="Wingdings" w:hint="default"/>
      </w:rPr>
    </w:lvl>
    <w:lvl w:ilvl="3" w:tplc="C5FC04EA">
      <w:start w:val="1"/>
      <w:numFmt w:val="bullet"/>
      <w:lvlText w:val=""/>
      <w:lvlJc w:val="left"/>
      <w:pPr>
        <w:ind w:left="2635" w:hanging="360"/>
      </w:pPr>
      <w:rPr>
        <w:rFonts w:ascii="Symbol" w:hAnsi="Symbol" w:hint="default"/>
      </w:rPr>
    </w:lvl>
    <w:lvl w:ilvl="4" w:tplc="CC823852">
      <w:start w:val="1"/>
      <w:numFmt w:val="bullet"/>
      <w:lvlText w:val="o"/>
      <w:lvlJc w:val="left"/>
      <w:pPr>
        <w:ind w:left="3355" w:hanging="360"/>
      </w:pPr>
      <w:rPr>
        <w:rFonts w:ascii="Courier New" w:hAnsi="Courier New" w:cs="Courier New" w:hint="default"/>
      </w:rPr>
    </w:lvl>
    <w:lvl w:ilvl="5" w:tplc="27A0B3B0">
      <w:start w:val="1"/>
      <w:numFmt w:val="bullet"/>
      <w:lvlText w:val=""/>
      <w:lvlJc w:val="left"/>
      <w:pPr>
        <w:ind w:left="4075" w:hanging="360"/>
      </w:pPr>
      <w:rPr>
        <w:rFonts w:ascii="Wingdings" w:hAnsi="Wingdings" w:hint="default"/>
      </w:rPr>
    </w:lvl>
    <w:lvl w:ilvl="6" w:tplc="F28A5DA6">
      <w:start w:val="1"/>
      <w:numFmt w:val="bullet"/>
      <w:lvlText w:val=""/>
      <w:lvlJc w:val="left"/>
      <w:pPr>
        <w:ind w:left="4795" w:hanging="360"/>
      </w:pPr>
      <w:rPr>
        <w:rFonts w:ascii="Symbol" w:hAnsi="Symbol" w:hint="default"/>
      </w:rPr>
    </w:lvl>
    <w:lvl w:ilvl="7" w:tplc="2026A94E">
      <w:start w:val="1"/>
      <w:numFmt w:val="bullet"/>
      <w:lvlText w:val="o"/>
      <w:lvlJc w:val="left"/>
      <w:pPr>
        <w:ind w:left="5515" w:hanging="360"/>
      </w:pPr>
      <w:rPr>
        <w:rFonts w:ascii="Courier New" w:hAnsi="Courier New" w:cs="Courier New" w:hint="default"/>
      </w:rPr>
    </w:lvl>
    <w:lvl w:ilvl="8" w:tplc="9B16360E">
      <w:start w:val="1"/>
      <w:numFmt w:val="bullet"/>
      <w:lvlText w:val=""/>
      <w:lvlJc w:val="left"/>
      <w:pPr>
        <w:ind w:left="6235" w:hanging="360"/>
      </w:pPr>
      <w:rPr>
        <w:rFonts w:ascii="Wingdings" w:hAnsi="Wingdings" w:hint="default"/>
      </w:rPr>
    </w:lvl>
  </w:abstractNum>
  <w:abstractNum w:abstractNumId="8" w15:restartNumberingAfterBreak="0">
    <w:nsid w:val="6BDE020E"/>
    <w:multiLevelType w:val="hybridMultilevel"/>
    <w:tmpl w:val="07D6E6D8"/>
    <w:lvl w:ilvl="0" w:tplc="96A47AF8">
      <w:start w:val="1"/>
      <w:numFmt w:val="bullet"/>
      <w:lvlText w:val="-"/>
      <w:lvlJc w:val="left"/>
      <w:pPr>
        <w:ind w:left="360" w:hanging="360"/>
      </w:pPr>
      <w:rPr>
        <w:rFonts w:ascii="Palatino Linotype" w:eastAsia="Georgia" w:hAnsi="Palatino Linotype" w:cs="Georgia" w:hint="default"/>
      </w:rPr>
    </w:lvl>
    <w:lvl w:ilvl="1" w:tplc="F4609A2A">
      <w:start w:val="1"/>
      <w:numFmt w:val="bullet"/>
      <w:lvlText w:val="o"/>
      <w:lvlJc w:val="left"/>
      <w:pPr>
        <w:ind w:left="1080" w:hanging="360"/>
      </w:pPr>
      <w:rPr>
        <w:rFonts w:ascii="Courier New" w:hAnsi="Courier New" w:cs="Courier New" w:hint="default"/>
      </w:rPr>
    </w:lvl>
    <w:lvl w:ilvl="2" w:tplc="E54AE7B2">
      <w:start w:val="1"/>
      <w:numFmt w:val="bullet"/>
      <w:lvlText w:val=""/>
      <w:lvlJc w:val="left"/>
      <w:pPr>
        <w:ind w:left="1800" w:hanging="360"/>
      </w:pPr>
      <w:rPr>
        <w:rFonts w:ascii="Wingdings" w:hAnsi="Wingdings" w:hint="default"/>
      </w:rPr>
    </w:lvl>
    <w:lvl w:ilvl="3" w:tplc="444C7DFE">
      <w:start w:val="1"/>
      <w:numFmt w:val="bullet"/>
      <w:lvlText w:val=""/>
      <w:lvlJc w:val="left"/>
      <w:pPr>
        <w:ind w:left="2520" w:hanging="360"/>
      </w:pPr>
      <w:rPr>
        <w:rFonts w:ascii="Symbol" w:hAnsi="Symbol" w:hint="default"/>
      </w:rPr>
    </w:lvl>
    <w:lvl w:ilvl="4" w:tplc="E7123060">
      <w:start w:val="1"/>
      <w:numFmt w:val="bullet"/>
      <w:lvlText w:val="o"/>
      <w:lvlJc w:val="left"/>
      <w:pPr>
        <w:ind w:left="3240" w:hanging="360"/>
      </w:pPr>
      <w:rPr>
        <w:rFonts w:ascii="Courier New" w:hAnsi="Courier New" w:cs="Courier New" w:hint="default"/>
      </w:rPr>
    </w:lvl>
    <w:lvl w:ilvl="5" w:tplc="58145534">
      <w:start w:val="1"/>
      <w:numFmt w:val="bullet"/>
      <w:lvlText w:val=""/>
      <w:lvlJc w:val="left"/>
      <w:pPr>
        <w:ind w:left="3960" w:hanging="360"/>
      </w:pPr>
      <w:rPr>
        <w:rFonts w:ascii="Wingdings" w:hAnsi="Wingdings" w:hint="default"/>
      </w:rPr>
    </w:lvl>
    <w:lvl w:ilvl="6" w:tplc="1C9C019C">
      <w:start w:val="1"/>
      <w:numFmt w:val="bullet"/>
      <w:lvlText w:val=""/>
      <w:lvlJc w:val="left"/>
      <w:pPr>
        <w:ind w:left="4680" w:hanging="360"/>
      </w:pPr>
      <w:rPr>
        <w:rFonts w:ascii="Symbol" w:hAnsi="Symbol" w:hint="default"/>
      </w:rPr>
    </w:lvl>
    <w:lvl w:ilvl="7" w:tplc="1E76F8C8">
      <w:start w:val="1"/>
      <w:numFmt w:val="bullet"/>
      <w:lvlText w:val="o"/>
      <w:lvlJc w:val="left"/>
      <w:pPr>
        <w:ind w:left="5400" w:hanging="360"/>
      </w:pPr>
      <w:rPr>
        <w:rFonts w:ascii="Courier New" w:hAnsi="Courier New" w:cs="Courier New" w:hint="default"/>
      </w:rPr>
    </w:lvl>
    <w:lvl w:ilvl="8" w:tplc="9300C9AE">
      <w:start w:val="1"/>
      <w:numFmt w:val="bullet"/>
      <w:lvlText w:val=""/>
      <w:lvlJc w:val="left"/>
      <w:pPr>
        <w:ind w:left="6120" w:hanging="360"/>
      </w:pPr>
      <w:rPr>
        <w:rFonts w:ascii="Wingdings" w:hAnsi="Wingdings" w:hint="default"/>
      </w:rPr>
    </w:lvl>
  </w:abstractNum>
  <w:abstractNum w:abstractNumId="9" w15:restartNumberingAfterBreak="0">
    <w:nsid w:val="78EA7985"/>
    <w:multiLevelType w:val="hybridMultilevel"/>
    <w:tmpl w:val="D15C3C8C"/>
    <w:lvl w:ilvl="0" w:tplc="1AC20B7C">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5"/>
  </w:num>
  <w:num w:numId="6">
    <w:abstractNumId w:val="0"/>
  </w:num>
  <w:num w:numId="7">
    <w:abstractNumId w:val="1"/>
  </w:num>
  <w:num w:numId="8">
    <w:abstractNumId w:val="4"/>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8D3"/>
    <w:rsid w:val="00001962"/>
    <w:rsid w:val="00002C7C"/>
    <w:rsid w:val="00004769"/>
    <w:rsid w:val="000106D4"/>
    <w:rsid w:val="000106D9"/>
    <w:rsid w:val="000138D3"/>
    <w:rsid w:val="000160CE"/>
    <w:rsid w:val="00017E75"/>
    <w:rsid w:val="00021018"/>
    <w:rsid w:val="00022D10"/>
    <w:rsid w:val="00024CF1"/>
    <w:rsid w:val="0002691E"/>
    <w:rsid w:val="00027C2B"/>
    <w:rsid w:val="00030ED4"/>
    <w:rsid w:val="00034867"/>
    <w:rsid w:val="000370C5"/>
    <w:rsid w:val="0004356A"/>
    <w:rsid w:val="0004439C"/>
    <w:rsid w:val="00044B86"/>
    <w:rsid w:val="000472C5"/>
    <w:rsid w:val="00047E84"/>
    <w:rsid w:val="00051D81"/>
    <w:rsid w:val="000625C9"/>
    <w:rsid w:val="000663E9"/>
    <w:rsid w:val="00067C09"/>
    <w:rsid w:val="00073848"/>
    <w:rsid w:val="00074108"/>
    <w:rsid w:val="000742CC"/>
    <w:rsid w:val="00074884"/>
    <w:rsid w:val="00076351"/>
    <w:rsid w:val="0007689F"/>
    <w:rsid w:val="00076A52"/>
    <w:rsid w:val="00076BA7"/>
    <w:rsid w:val="000823AE"/>
    <w:rsid w:val="00082F65"/>
    <w:rsid w:val="00083FF9"/>
    <w:rsid w:val="00084300"/>
    <w:rsid w:val="000949C3"/>
    <w:rsid w:val="00096907"/>
    <w:rsid w:val="0009761B"/>
    <w:rsid w:val="0009774B"/>
    <w:rsid w:val="000A0BBF"/>
    <w:rsid w:val="000A2906"/>
    <w:rsid w:val="000A5D8F"/>
    <w:rsid w:val="000B6EDC"/>
    <w:rsid w:val="000C13A3"/>
    <w:rsid w:val="000C1469"/>
    <w:rsid w:val="000C5E36"/>
    <w:rsid w:val="000C76DC"/>
    <w:rsid w:val="000D0C6E"/>
    <w:rsid w:val="000D0F0D"/>
    <w:rsid w:val="000D1288"/>
    <w:rsid w:val="000D4562"/>
    <w:rsid w:val="000E62D3"/>
    <w:rsid w:val="000F12C0"/>
    <w:rsid w:val="000F1CD2"/>
    <w:rsid w:val="000F1FE2"/>
    <w:rsid w:val="000F68BF"/>
    <w:rsid w:val="0010278B"/>
    <w:rsid w:val="00104C73"/>
    <w:rsid w:val="00112C02"/>
    <w:rsid w:val="00113D47"/>
    <w:rsid w:val="001145F0"/>
    <w:rsid w:val="001149C3"/>
    <w:rsid w:val="00117091"/>
    <w:rsid w:val="0013565F"/>
    <w:rsid w:val="0014042A"/>
    <w:rsid w:val="00140C03"/>
    <w:rsid w:val="001428E9"/>
    <w:rsid w:val="00142EB9"/>
    <w:rsid w:val="00144B92"/>
    <w:rsid w:val="00145B62"/>
    <w:rsid w:val="00146ED7"/>
    <w:rsid w:val="00150771"/>
    <w:rsid w:val="00150DAF"/>
    <w:rsid w:val="00152033"/>
    <w:rsid w:val="0015428F"/>
    <w:rsid w:val="001622A0"/>
    <w:rsid w:val="001676EA"/>
    <w:rsid w:val="00171888"/>
    <w:rsid w:val="001728D2"/>
    <w:rsid w:val="00193822"/>
    <w:rsid w:val="001A5B41"/>
    <w:rsid w:val="001B4F22"/>
    <w:rsid w:val="001B7670"/>
    <w:rsid w:val="001C6984"/>
    <w:rsid w:val="001D2529"/>
    <w:rsid w:val="001D60EC"/>
    <w:rsid w:val="001D71BE"/>
    <w:rsid w:val="001E5FC6"/>
    <w:rsid w:val="001E67DE"/>
    <w:rsid w:val="001F4DD7"/>
    <w:rsid w:val="001F64A8"/>
    <w:rsid w:val="00204DB4"/>
    <w:rsid w:val="00206390"/>
    <w:rsid w:val="00206E28"/>
    <w:rsid w:val="00210BA7"/>
    <w:rsid w:val="00210F36"/>
    <w:rsid w:val="00213535"/>
    <w:rsid w:val="002158CA"/>
    <w:rsid w:val="002161F1"/>
    <w:rsid w:val="0022349E"/>
    <w:rsid w:val="00226155"/>
    <w:rsid w:val="0023030A"/>
    <w:rsid w:val="00231BDB"/>
    <w:rsid w:val="00237C02"/>
    <w:rsid w:val="00240BE9"/>
    <w:rsid w:val="00241542"/>
    <w:rsid w:val="00250784"/>
    <w:rsid w:val="00254578"/>
    <w:rsid w:val="00264C6C"/>
    <w:rsid w:val="002700F5"/>
    <w:rsid w:val="00270495"/>
    <w:rsid w:val="00271263"/>
    <w:rsid w:val="00272A9A"/>
    <w:rsid w:val="002743D8"/>
    <w:rsid w:val="00282C73"/>
    <w:rsid w:val="002839BC"/>
    <w:rsid w:val="00286504"/>
    <w:rsid w:val="002920AE"/>
    <w:rsid w:val="002B1801"/>
    <w:rsid w:val="002B41FD"/>
    <w:rsid w:val="002B533A"/>
    <w:rsid w:val="002B541C"/>
    <w:rsid w:val="002C11D9"/>
    <w:rsid w:val="002C122A"/>
    <w:rsid w:val="002C7711"/>
    <w:rsid w:val="002D0212"/>
    <w:rsid w:val="002D0AAF"/>
    <w:rsid w:val="002D5A49"/>
    <w:rsid w:val="002D5BDC"/>
    <w:rsid w:val="002D66A5"/>
    <w:rsid w:val="002D6B31"/>
    <w:rsid w:val="002E236F"/>
    <w:rsid w:val="002E6FA7"/>
    <w:rsid w:val="002F4B72"/>
    <w:rsid w:val="002F52B6"/>
    <w:rsid w:val="002F6326"/>
    <w:rsid w:val="002F7FEC"/>
    <w:rsid w:val="00305AF1"/>
    <w:rsid w:val="0030656B"/>
    <w:rsid w:val="00307BD5"/>
    <w:rsid w:val="00323128"/>
    <w:rsid w:val="003235CE"/>
    <w:rsid w:val="00323F05"/>
    <w:rsid w:val="00324CB3"/>
    <w:rsid w:val="00331A86"/>
    <w:rsid w:val="003338AA"/>
    <w:rsid w:val="00333D12"/>
    <w:rsid w:val="003344DC"/>
    <w:rsid w:val="003357D8"/>
    <w:rsid w:val="0033615F"/>
    <w:rsid w:val="00337519"/>
    <w:rsid w:val="00340606"/>
    <w:rsid w:val="00341650"/>
    <w:rsid w:val="00344EA2"/>
    <w:rsid w:val="0034523B"/>
    <w:rsid w:val="00345EFB"/>
    <w:rsid w:val="00346A2F"/>
    <w:rsid w:val="00351F23"/>
    <w:rsid w:val="0036263D"/>
    <w:rsid w:val="00365588"/>
    <w:rsid w:val="003666C0"/>
    <w:rsid w:val="00367E09"/>
    <w:rsid w:val="00371953"/>
    <w:rsid w:val="00371B4E"/>
    <w:rsid w:val="003773F1"/>
    <w:rsid w:val="0038534D"/>
    <w:rsid w:val="0038579A"/>
    <w:rsid w:val="0038590D"/>
    <w:rsid w:val="00391558"/>
    <w:rsid w:val="00391DBA"/>
    <w:rsid w:val="003960F1"/>
    <w:rsid w:val="003A4AA4"/>
    <w:rsid w:val="003A5157"/>
    <w:rsid w:val="003A61EF"/>
    <w:rsid w:val="003A64CF"/>
    <w:rsid w:val="003A66D3"/>
    <w:rsid w:val="003A7868"/>
    <w:rsid w:val="003B38B5"/>
    <w:rsid w:val="003B4D5C"/>
    <w:rsid w:val="003B5F29"/>
    <w:rsid w:val="003B5FFF"/>
    <w:rsid w:val="003B7B5F"/>
    <w:rsid w:val="003C177D"/>
    <w:rsid w:val="003C2B0E"/>
    <w:rsid w:val="003C4C83"/>
    <w:rsid w:val="003C60F1"/>
    <w:rsid w:val="003C64A1"/>
    <w:rsid w:val="003C7DE6"/>
    <w:rsid w:val="003D20A6"/>
    <w:rsid w:val="003D2FAD"/>
    <w:rsid w:val="003E02C6"/>
    <w:rsid w:val="003E3339"/>
    <w:rsid w:val="003E36C9"/>
    <w:rsid w:val="003E371B"/>
    <w:rsid w:val="003E39F6"/>
    <w:rsid w:val="003F2F02"/>
    <w:rsid w:val="00407ED0"/>
    <w:rsid w:val="00415504"/>
    <w:rsid w:val="00421BB5"/>
    <w:rsid w:val="00422432"/>
    <w:rsid w:val="00432AD2"/>
    <w:rsid w:val="00432F4E"/>
    <w:rsid w:val="0043532D"/>
    <w:rsid w:val="00435E74"/>
    <w:rsid w:val="00440233"/>
    <w:rsid w:val="00443C16"/>
    <w:rsid w:val="00446120"/>
    <w:rsid w:val="00450D4A"/>
    <w:rsid w:val="0045375D"/>
    <w:rsid w:val="0046312A"/>
    <w:rsid w:val="0046635F"/>
    <w:rsid w:val="00471AFA"/>
    <w:rsid w:val="00472CE5"/>
    <w:rsid w:val="00474713"/>
    <w:rsid w:val="00482226"/>
    <w:rsid w:val="004830EF"/>
    <w:rsid w:val="00484300"/>
    <w:rsid w:val="00492D4D"/>
    <w:rsid w:val="0049380D"/>
    <w:rsid w:val="004955FA"/>
    <w:rsid w:val="004A0688"/>
    <w:rsid w:val="004A0763"/>
    <w:rsid w:val="004A24D3"/>
    <w:rsid w:val="004A7273"/>
    <w:rsid w:val="004B1F63"/>
    <w:rsid w:val="004B4E00"/>
    <w:rsid w:val="004B6179"/>
    <w:rsid w:val="004B640E"/>
    <w:rsid w:val="004C0D1E"/>
    <w:rsid w:val="004C1BDE"/>
    <w:rsid w:val="004C23E4"/>
    <w:rsid w:val="004C34E0"/>
    <w:rsid w:val="004C797E"/>
    <w:rsid w:val="004D1ED2"/>
    <w:rsid w:val="004E1D8B"/>
    <w:rsid w:val="004E6676"/>
    <w:rsid w:val="004F01B6"/>
    <w:rsid w:val="004F0378"/>
    <w:rsid w:val="004F2E6A"/>
    <w:rsid w:val="004F48CA"/>
    <w:rsid w:val="004F5600"/>
    <w:rsid w:val="004F6313"/>
    <w:rsid w:val="00500DC7"/>
    <w:rsid w:val="00514A2B"/>
    <w:rsid w:val="00516546"/>
    <w:rsid w:val="00522595"/>
    <w:rsid w:val="005237C1"/>
    <w:rsid w:val="00525D70"/>
    <w:rsid w:val="005261C4"/>
    <w:rsid w:val="00530E02"/>
    <w:rsid w:val="00535ECC"/>
    <w:rsid w:val="00535F89"/>
    <w:rsid w:val="005360DD"/>
    <w:rsid w:val="00541D08"/>
    <w:rsid w:val="00542B43"/>
    <w:rsid w:val="00546AB9"/>
    <w:rsid w:val="00562311"/>
    <w:rsid w:val="00570F2E"/>
    <w:rsid w:val="00575ECA"/>
    <w:rsid w:val="00577BEB"/>
    <w:rsid w:val="005807FF"/>
    <w:rsid w:val="00581A97"/>
    <w:rsid w:val="00585C25"/>
    <w:rsid w:val="00586470"/>
    <w:rsid w:val="00586894"/>
    <w:rsid w:val="00597D5B"/>
    <w:rsid w:val="005A1F56"/>
    <w:rsid w:val="005A5BAA"/>
    <w:rsid w:val="005A7E45"/>
    <w:rsid w:val="005C27A4"/>
    <w:rsid w:val="005C5372"/>
    <w:rsid w:val="005D3775"/>
    <w:rsid w:val="005D6147"/>
    <w:rsid w:val="005D61B4"/>
    <w:rsid w:val="006003FD"/>
    <w:rsid w:val="006026B7"/>
    <w:rsid w:val="00603CBF"/>
    <w:rsid w:val="00606377"/>
    <w:rsid w:val="00606733"/>
    <w:rsid w:val="0062015E"/>
    <w:rsid w:val="006310C8"/>
    <w:rsid w:val="006341A7"/>
    <w:rsid w:val="0063471C"/>
    <w:rsid w:val="00635536"/>
    <w:rsid w:val="0063669C"/>
    <w:rsid w:val="006468F4"/>
    <w:rsid w:val="00646F73"/>
    <w:rsid w:val="006536C7"/>
    <w:rsid w:val="006577CE"/>
    <w:rsid w:val="006578DA"/>
    <w:rsid w:val="00657BCE"/>
    <w:rsid w:val="00664E63"/>
    <w:rsid w:val="00666F32"/>
    <w:rsid w:val="00667A9C"/>
    <w:rsid w:val="00670D15"/>
    <w:rsid w:val="00672468"/>
    <w:rsid w:val="00672D0D"/>
    <w:rsid w:val="00684D45"/>
    <w:rsid w:val="006854C0"/>
    <w:rsid w:val="006866E9"/>
    <w:rsid w:val="00687674"/>
    <w:rsid w:val="006946A0"/>
    <w:rsid w:val="006A3762"/>
    <w:rsid w:val="006A3980"/>
    <w:rsid w:val="006A4677"/>
    <w:rsid w:val="006B04D7"/>
    <w:rsid w:val="006B08A3"/>
    <w:rsid w:val="006C03B7"/>
    <w:rsid w:val="006C430D"/>
    <w:rsid w:val="006D1E76"/>
    <w:rsid w:val="006E058D"/>
    <w:rsid w:val="006E05EC"/>
    <w:rsid w:val="006E3053"/>
    <w:rsid w:val="006E3C3D"/>
    <w:rsid w:val="006E4E1F"/>
    <w:rsid w:val="006E562B"/>
    <w:rsid w:val="006F1BDE"/>
    <w:rsid w:val="006F2B84"/>
    <w:rsid w:val="006F308E"/>
    <w:rsid w:val="006F7DFA"/>
    <w:rsid w:val="006F7F5B"/>
    <w:rsid w:val="006F7F76"/>
    <w:rsid w:val="007004B1"/>
    <w:rsid w:val="00700EA3"/>
    <w:rsid w:val="007055C9"/>
    <w:rsid w:val="0071119C"/>
    <w:rsid w:val="00712155"/>
    <w:rsid w:val="00715D7F"/>
    <w:rsid w:val="0072342B"/>
    <w:rsid w:val="007257CE"/>
    <w:rsid w:val="00727BF2"/>
    <w:rsid w:val="0073002C"/>
    <w:rsid w:val="007337EB"/>
    <w:rsid w:val="00734F64"/>
    <w:rsid w:val="007356F4"/>
    <w:rsid w:val="00741C7D"/>
    <w:rsid w:val="00742D19"/>
    <w:rsid w:val="00746032"/>
    <w:rsid w:val="00746923"/>
    <w:rsid w:val="007476BC"/>
    <w:rsid w:val="00750C9E"/>
    <w:rsid w:val="00751A90"/>
    <w:rsid w:val="00753DEB"/>
    <w:rsid w:val="007545AE"/>
    <w:rsid w:val="00762C41"/>
    <w:rsid w:val="007641E7"/>
    <w:rsid w:val="00765A55"/>
    <w:rsid w:val="007724B1"/>
    <w:rsid w:val="00777BD9"/>
    <w:rsid w:val="00780B66"/>
    <w:rsid w:val="007826E3"/>
    <w:rsid w:val="007844A1"/>
    <w:rsid w:val="00784B01"/>
    <w:rsid w:val="007867BB"/>
    <w:rsid w:val="00786B15"/>
    <w:rsid w:val="00787179"/>
    <w:rsid w:val="0078733A"/>
    <w:rsid w:val="00792872"/>
    <w:rsid w:val="007A1566"/>
    <w:rsid w:val="007A3165"/>
    <w:rsid w:val="007A63BD"/>
    <w:rsid w:val="007B1601"/>
    <w:rsid w:val="007B202C"/>
    <w:rsid w:val="007B7055"/>
    <w:rsid w:val="007B7F11"/>
    <w:rsid w:val="007C5281"/>
    <w:rsid w:val="007C5BD6"/>
    <w:rsid w:val="007E546C"/>
    <w:rsid w:val="007E6170"/>
    <w:rsid w:val="007F1E8F"/>
    <w:rsid w:val="007F2E37"/>
    <w:rsid w:val="007F4968"/>
    <w:rsid w:val="00802128"/>
    <w:rsid w:val="00804F68"/>
    <w:rsid w:val="008060C1"/>
    <w:rsid w:val="00810379"/>
    <w:rsid w:val="008124EF"/>
    <w:rsid w:val="00812E7E"/>
    <w:rsid w:val="0081326A"/>
    <w:rsid w:val="00826305"/>
    <w:rsid w:val="00826AC9"/>
    <w:rsid w:val="008310BB"/>
    <w:rsid w:val="0083608D"/>
    <w:rsid w:val="00840078"/>
    <w:rsid w:val="00851BA5"/>
    <w:rsid w:val="008533CE"/>
    <w:rsid w:val="00854AA9"/>
    <w:rsid w:val="00860862"/>
    <w:rsid w:val="00864EB0"/>
    <w:rsid w:val="008665DC"/>
    <w:rsid w:val="00867A6A"/>
    <w:rsid w:val="00872B78"/>
    <w:rsid w:val="00874392"/>
    <w:rsid w:val="00875922"/>
    <w:rsid w:val="00876030"/>
    <w:rsid w:val="00877442"/>
    <w:rsid w:val="0088273C"/>
    <w:rsid w:val="00882A8B"/>
    <w:rsid w:val="00882B1E"/>
    <w:rsid w:val="008835AF"/>
    <w:rsid w:val="00884590"/>
    <w:rsid w:val="008846E1"/>
    <w:rsid w:val="00884932"/>
    <w:rsid w:val="0088505B"/>
    <w:rsid w:val="008864D9"/>
    <w:rsid w:val="00887E4A"/>
    <w:rsid w:val="00891636"/>
    <w:rsid w:val="00892A1F"/>
    <w:rsid w:val="008A0BBA"/>
    <w:rsid w:val="008A0F99"/>
    <w:rsid w:val="008A297A"/>
    <w:rsid w:val="008A3F8C"/>
    <w:rsid w:val="008A6F75"/>
    <w:rsid w:val="008B10BD"/>
    <w:rsid w:val="008B30A9"/>
    <w:rsid w:val="008B3EE8"/>
    <w:rsid w:val="008B608C"/>
    <w:rsid w:val="008B626D"/>
    <w:rsid w:val="008B7581"/>
    <w:rsid w:val="008C4A2E"/>
    <w:rsid w:val="008C5D6F"/>
    <w:rsid w:val="008C624B"/>
    <w:rsid w:val="008C7D73"/>
    <w:rsid w:val="008D2195"/>
    <w:rsid w:val="008D6149"/>
    <w:rsid w:val="008D7498"/>
    <w:rsid w:val="008E1E16"/>
    <w:rsid w:val="008E3A33"/>
    <w:rsid w:val="008E5530"/>
    <w:rsid w:val="008F1D68"/>
    <w:rsid w:val="008F5938"/>
    <w:rsid w:val="009008E3"/>
    <w:rsid w:val="009053BE"/>
    <w:rsid w:val="00907200"/>
    <w:rsid w:val="00910D16"/>
    <w:rsid w:val="0091159F"/>
    <w:rsid w:val="00913971"/>
    <w:rsid w:val="00920359"/>
    <w:rsid w:val="00921C20"/>
    <w:rsid w:val="00922D35"/>
    <w:rsid w:val="00922F4C"/>
    <w:rsid w:val="009235AA"/>
    <w:rsid w:val="0092553B"/>
    <w:rsid w:val="009257DC"/>
    <w:rsid w:val="009258B1"/>
    <w:rsid w:val="0093493A"/>
    <w:rsid w:val="00937833"/>
    <w:rsid w:val="00940E01"/>
    <w:rsid w:val="00942D9D"/>
    <w:rsid w:val="0094662D"/>
    <w:rsid w:val="00952B8E"/>
    <w:rsid w:val="00955701"/>
    <w:rsid w:val="0095777B"/>
    <w:rsid w:val="00961BD8"/>
    <w:rsid w:val="00963B11"/>
    <w:rsid w:val="00963C70"/>
    <w:rsid w:val="0096747D"/>
    <w:rsid w:val="00967CD2"/>
    <w:rsid w:val="009707F4"/>
    <w:rsid w:val="009718C0"/>
    <w:rsid w:val="00975D84"/>
    <w:rsid w:val="009762AE"/>
    <w:rsid w:val="00982B5A"/>
    <w:rsid w:val="00982CD3"/>
    <w:rsid w:val="00983FD3"/>
    <w:rsid w:val="0098629F"/>
    <w:rsid w:val="00990644"/>
    <w:rsid w:val="009929AF"/>
    <w:rsid w:val="00996C5F"/>
    <w:rsid w:val="009A39D0"/>
    <w:rsid w:val="009A3A17"/>
    <w:rsid w:val="009A6DC9"/>
    <w:rsid w:val="009B07AA"/>
    <w:rsid w:val="009C0074"/>
    <w:rsid w:val="009C5296"/>
    <w:rsid w:val="009C54A3"/>
    <w:rsid w:val="009C6406"/>
    <w:rsid w:val="009D0DB7"/>
    <w:rsid w:val="009D1172"/>
    <w:rsid w:val="009E0584"/>
    <w:rsid w:val="009E1B04"/>
    <w:rsid w:val="009F3421"/>
    <w:rsid w:val="00A00EE8"/>
    <w:rsid w:val="00A04D88"/>
    <w:rsid w:val="00A05311"/>
    <w:rsid w:val="00A0722D"/>
    <w:rsid w:val="00A07FC4"/>
    <w:rsid w:val="00A11030"/>
    <w:rsid w:val="00A14B9C"/>
    <w:rsid w:val="00A2068A"/>
    <w:rsid w:val="00A20FD7"/>
    <w:rsid w:val="00A31794"/>
    <w:rsid w:val="00A31FC7"/>
    <w:rsid w:val="00A45BEE"/>
    <w:rsid w:val="00A46134"/>
    <w:rsid w:val="00A5076B"/>
    <w:rsid w:val="00A542D1"/>
    <w:rsid w:val="00A56051"/>
    <w:rsid w:val="00A616C2"/>
    <w:rsid w:val="00A668FB"/>
    <w:rsid w:val="00A73999"/>
    <w:rsid w:val="00A73D24"/>
    <w:rsid w:val="00A81595"/>
    <w:rsid w:val="00A91648"/>
    <w:rsid w:val="00A939D3"/>
    <w:rsid w:val="00A96A2B"/>
    <w:rsid w:val="00A97607"/>
    <w:rsid w:val="00AA5497"/>
    <w:rsid w:val="00AB1AC4"/>
    <w:rsid w:val="00AB4217"/>
    <w:rsid w:val="00AB430D"/>
    <w:rsid w:val="00AB4A36"/>
    <w:rsid w:val="00AC12D3"/>
    <w:rsid w:val="00AC2D09"/>
    <w:rsid w:val="00AC4BD5"/>
    <w:rsid w:val="00AC7C6B"/>
    <w:rsid w:val="00AD1026"/>
    <w:rsid w:val="00AD37C2"/>
    <w:rsid w:val="00AD66CE"/>
    <w:rsid w:val="00AE43A4"/>
    <w:rsid w:val="00AF3065"/>
    <w:rsid w:val="00AF32E1"/>
    <w:rsid w:val="00AF641B"/>
    <w:rsid w:val="00AF7391"/>
    <w:rsid w:val="00B015FE"/>
    <w:rsid w:val="00B0394C"/>
    <w:rsid w:val="00B03E4C"/>
    <w:rsid w:val="00B04841"/>
    <w:rsid w:val="00B05C20"/>
    <w:rsid w:val="00B07B75"/>
    <w:rsid w:val="00B1058F"/>
    <w:rsid w:val="00B14843"/>
    <w:rsid w:val="00B2221D"/>
    <w:rsid w:val="00B26B94"/>
    <w:rsid w:val="00B41883"/>
    <w:rsid w:val="00B429E8"/>
    <w:rsid w:val="00B47A2C"/>
    <w:rsid w:val="00B5799D"/>
    <w:rsid w:val="00B61CFD"/>
    <w:rsid w:val="00B64919"/>
    <w:rsid w:val="00B6625C"/>
    <w:rsid w:val="00B6719A"/>
    <w:rsid w:val="00B71533"/>
    <w:rsid w:val="00B813F8"/>
    <w:rsid w:val="00B81B19"/>
    <w:rsid w:val="00B94F9C"/>
    <w:rsid w:val="00BA1881"/>
    <w:rsid w:val="00BA3B5B"/>
    <w:rsid w:val="00BB1DD0"/>
    <w:rsid w:val="00BB4F23"/>
    <w:rsid w:val="00BC3E4D"/>
    <w:rsid w:val="00BC4333"/>
    <w:rsid w:val="00BC5AAB"/>
    <w:rsid w:val="00BC6F56"/>
    <w:rsid w:val="00BC7155"/>
    <w:rsid w:val="00BD04BC"/>
    <w:rsid w:val="00BD0580"/>
    <w:rsid w:val="00BD5040"/>
    <w:rsid w:val="00BD577F"/>
    <w:rsid w:val="00BE02DB"/>
    <w:rsid w:val="00BE2AC0"/>
    <w:rsid w:val="00BE61CC"/>
    <w:rsid w:val="00BF07A4"/>
    <w:rsid w:val="00BF090F"/>
    <w:rsid w:val="00BF1D0B"/>
    <w:rsid w:val="00BF797C"/>
    <w:rsid w:val="00C023F1"/>
    <w:rsid w:val="00C0421C"/>
    <w:rsid w:val="00C04C32"/>
    <w:rsid w:val="00C113CE"/>
    <w:rsid w:val="00C13F9A"/>
    <w:rsid w:val="00C14125"/>
    <w:rsid w:val="00C1528B"/>
    <w:rsid w:val="00C15762"/>
    <w:rsid w:val="00C31DFE"/>
    <w:rsid w:val="00C3538C"/>
    <w:rsid w:val="00C50258"/>
    <w:rsid w:val="00C5352E"/>
    <w:rsid w:val="00C552BC"/>
    <w:rsid w:val="00C557D0"/>
    <w:rsid w:val="00C6459A"/>
    <w:rsid w:val="00C71C90"/>
    <w:rsid w:val="00C733B9"/>
    <w:rsid w:val="00C75887"/>
    <w:rsid w:val="00C82485"/>
    <w:rsid w:val="00C82756"/>
    <w:rsid w:val="00C86FB6"/>
    <w:rsid w:val="00C950ED"/>
    <w:rsid w:val="00CA27A8"/>
    <w:rsid w:val="00CA430C"/>
    <w:rsid w:val="00CA43C3"/>
    <w:rsid w:val="00CA46DF"/>
    <w:rsid w:val="00CB3C28"/>
    <w:rsid w:val="00CC6B72"/>
    <w:rsid w:val="00CD1FFE"/>
    <w:rsid w:val="00CD624F"/>
    <w:rsid w:val="00CD67F1"/>
    <w:rsid w:val="00CD6BA2"/>
    <w:rsid w:val="00CE1A47"/>
    <w:rsid w:val="00CE1DD1"/>
    <w:rsid w:val="00CE3336"/>
    <w:rsid w:val="00CE495A"/>
    <w:rsid w:val="00CE4E2F"/>
    <w:rsid w:val="00CE74FF"/>
    <w:rsid w:val="00CF27F9"/>
    <w:rsid w:val="00CF3750"/>
    <w:rsid w:val="00D0170E"/>
    <w:rsid w:val="00D01D44"/>
    <w:rsid w:val="00D0202E"/>
    <w:rsid w:val="00D04880"/>
    <w:rsid w:val="00D066A4"/>
    <w:rsid w:val="00D06984"/>
    <w:rsid w:val="00D11882"/>
    <w:rsid w:val="00D15229"/>
    <w:rsid w:val="00D346D0"/>
    <w:rsid w:val="00D375FC"/>
    <w:rsid w:val="00D426B0"/>
    <w:rsid w:val="00D430EE"/>
    <w:rsid w:val="00D44FAC"/>
    <w:rsid w:val="00D5033A"/>
    <w:rsid w:val="00D503E1"/>
    <w:rsid w:val="00D51774"/>
    <w:rsid w:val="00D5647F"/>
    <w:rsid w:val="00D70B75"/>
    <w:rsid w:val="00D713B8"/>
    <w:rsid w:val="00D75902"/>
    <w:rsid w:val="00D81477"/>
    <w:rsid w:val="00D91B2D"/>
    <w:rsid w:val="00D969E5"/>
    <w:rsid w:val="00D96B7B"/>
    <w:rsid w:val="00DA0C36"/>
    <w:rsid w:val="00DA72CC"/>
    <w:rsid w:val="00DA79CC"/>
    <w:rsid w:val="00DA7BF2"/>
    <w:rsid w:val="00DB0749"/>
    <w:rsid w:val="00DB37A0"/>
    <w:rsid w:val="00DD1003"/>
    <w:rsid w:val="00DD106A"/>
    <w:rsid w:val="00DD1F86"/>
    <w:rsid w:val="00DD2DEF"/>
    <w:rsid w:val="00DD4446"/>
    <w:rsid w:val="00DD7168"/>
    <w:rsid w:val="00DD7C90"/>
    <w:rsid w:val="00DE3432"/>
    <w:rsid w:val="00DE6047"/>
    <w:rsid w:val="00DF101B"/>
    <w:rsid w:val="00DF38C8"/>
    <w:rsid w:val="00DF73C8"/>
    <w:rsid w:val="00DF7949"/>
    <w:rsid w:val="00E00993"/>
    <w:rsid w:val="00E11725"/>
    <w:rsid w:val="00E133C1"/>
    <w:rsid w:val="00E24F52"/>
    <w:rsid w:val="00E26F0F"/>
    <w:rsid w:val="00E27609"/>
    <w:rsid w:val="00E27AEE"/>
    <w:rsid w:val="00E303C9"/>
    <w:rsid w:val="00E3282A"/>
    <w:rsid w:val="00E33C9E"/>
    <w:rsid w:val="00E33D10"/>
    <w:rsid w:val="00E34E3A"/>
    <w:rsid w:val="00E3558E"/>
    <w:rsid w:val="00E36C97"/>
    <w:rsid w:val="00E50CC4"/>
    <w:rsid w:val="00E52690"/>
    <w:rsid w:val="00E55C91"/>
    <w:rsid w:val="00E55E31"/>
    <w:rsid w:val="00E55F1B"/>
    <w:rsid w:val="00E67704"/>
    <w:rsid w:val="00E7465D"/>
    <w:rsid w:val="00E75764"/>
    <w:rsid w:val="00E866BA"/>
    <w:rsid w:val="00E930A0"/>
    <w:rsid w:val="00E95B19"/>
    <w:rsid w:val="00EB2E1E"/>
    <w:rsid w:val="00EB726D"/>
    <w:rsid w:val="00EC1F73"/>
    <w:rsid w:val="00EC3376"/>
    <w:rsid w:val="00EC5DCC"/>
    <w:rsid w:val="00ED0E12"/>
    <w:rsid w:val="00ED7F3D"/>
    <w:rsid w:val="00EE01A8"/>
    <w:rsid w:val="00EE340E"/>
    <w:rsid w:val="00EE3763"/>
    <w:rsid w:val="00EF0AB6"/>
    <w:rsid w:val="00EF3EB8"/>
    <w:rsid w:val="00EF3F11"/>
    <w:rsid w:val="00EF476B"/>
    <w:rsid w:val="00EF69F1"/>
    <w:rsid w:val="00F07723"/>
    <w:rsid w:val="00F116E9"/>
    <w:rsid w:val="00F210BB"/>
    <w:rsid w:val="00F237F0"/>
    <w:rsid w:val="00F24D71"/>
    <w:rsid w:val="00F27325"/>
    <w:rsid w:val="00F348D5"/>
    <w:rsid w:val="00F406A0"/>
    <w:rsid w:val="00F4474C"/>
    <w:rsid w:val="00F53107"/>
    <w:rsid w:val="00F53B45"/>
    <w:rsid w:val="00F54105"/>
    <w:rsid w:val="00F55D0D"/>
    <w:rsid w:val="00F6144C"/>
    <w:rsid w:val="00F674F6"/>
    <w:rsid w:val="00F70E22"/>
    <w:rsid w:val="00F72386"/>
    <w:rsid w:val="00F91844"/>
    <w:rsid w:val="00F93EAF"/>
    <w:rsid w:val="00F969D7"/>
    <w:rsid w:val="00FA072A"/>
    <w:rsid w:val="00FA3B92"/>
    <w:rsid w:val="00FA6C1C"/>
    <w:rsid w:val="00FA7E63"/>
    <w:rsid w:val="00FB0B0D"/>
    <w:rsid w:val="00FB3ACB"/>
    <w:rsid w:val="00FB45F3"/>
    <w:rsid w:val="00FB4CD2"/>
    <w:rsid w:val="00FB6D43"/>
    <w:rsid w:val="00FC7327"/>
    <w:rsid w:val="00FD063C"/>
    <w:rsid w:val="00FD2CA3"/>
    <w:rsid w:val="00FE23C2"/>
    <w:rsid w:val="00FE46A0"/>
    <w:rsid w:val="00FE5F32"/>
    <w:rsid w:val="00FE68E1"/>
    <w:rsid w:val="00FE7EC1"/>
    <w:rsid w:val="00FF0FA3"/>
    <w:rsid w:val="00FF136C"/>
    <w:rsid w:val="00FF2EC8"/>
    <w:rsid w:val="00FF3E74"/>
    <w:rsid w:val="00FF6047"/>
    <w:rsid w:val="00FF6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7CCF1"/>
  <w15:docId w15:val="{FF14D468-A86E-E44A-A5D7-1F1B81653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59"/>
    <w:lsdException w:name="Grid Table 4" w:uiPriority="59"/>
    <w:lsdException w:name="Grid Table 4 Accent 1" w:uiPriority="59"/>
    <w:lsdException w:name="Grid Table 5 Dark Accent 1" w:uiPriority="50"/>
    <w:lsdException w:name="Grid Table 4 Accent 2" w:uiPriority="59"/>
    <w:lsdException w:name="Grid Table 4 Accent 3" w:uiPriority="59"/>
    <w:lsdException w:name="Grid Table 4 Accent 4" w:uiPriority="59"/>
    <w:lsdException w:name="Grid Table 5 Dark Accent 4" w:uiPriority="50"/>
    <w:lsdException w:name="Grid Table 4 Accent 5" w:uiPriority="59"/>
    <w:lsdException w:name="Grid Table 4 Accent 6" w:uiPriority="59"/>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1FE2"/>
    <w:rPr>
      <w:rFonts w:ascii="Times New Roman" w:eastAsia="Georgia" w:hAnsi="Times New Roman" w:cs="Georgia"/>
      <w:sz w:val="24"/>
    </w:rPr>
  </w:style>
  <w:style w:type="paragraph" w:styleId="Heading1">
    <w:name w:val="heading 1"/>
    <w:basedOn w:val="Normal"/>
    <w:link w:val="Heading1Char"/>
    <w:uiPriority w:val="9"/>
    <w:qFormat/>
    <w:pPr>
      <w:spacing w:before="133"/>
      <w:ind w:left="1351"/>
      <w:outlineLvl w:val="0"/>
    </w:pPr>
    <w:rPr>
      <w:rFonts w:ascii="Arial" w:eastAsia="Arial" w:hAnsi="Arial" w:cs="Arial"/>
      <w:b/>
      <w:bCs/>
      <w:szCs w:val="24"/>
    </w:rPr>
  </w:style>
  <w:style w:type="paragraph" w:styleId="Heading2">
    <w:name w:val="heading 2"/>
    <w:basedOn w:val="Normal"/>
    <w:next w:val="Normal"/>
    <w:link w:val="Heading2Char"/>
    <w:uiPriority w:val="9"/>
    <w:unhideWhenUsed/>
    <w:qFormat/>
    <w:pPr>
      <w:keepNext/>
      <w:keepLines/>
      <w:spacing w:before="360" w:after="200"/>
      <w:outlineLvl w:val="1"/>
    </w:pPr>
    <w:rPr>
      <w:rFonts w:ascii="Arial" w:eastAsia="Arial" w:hAnsi="Arial" w:cs="Arial"/>
      <w:sz w:val="34"/>
    </w:rPr>
  </w:style>
  <w:style w:type="paragraph" w:styleId="Heading3">
    <w:name w:val="heading 3"/>
    <w:basedOn w:val="Normal"/>
    <w:next w:val="Normal"/>
    <w:link w:val="Heading3Char"/>
    <w:uiPriority w:val="9"/>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after="200"/>
      <w:outlineLvl w:val="4"/>
    </w:pPr>
    <w:rPr>
      <w:rFonts w:ascii="Arial" w:eastAsia="Arial" w:hAnsi="Arial" w:cs="Arial"/>
      <w:b/>
      <w:bCs/>
      <w:szCs w:val="24"/>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sz w:val="22"/>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sz w:val="22"/>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sz w:val="22"/>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2Char">
    <w:name w:val="Heading 2 Char"/>
    <w:basedOn w:val="DefaultParagraphFont"/>
    <w:link w:val="Heading2"/>
    <w:uiPriority w:val="9"/>
    <w:rPr>
      <w:rFonts w:ascii="Arial" w:eastAsia="Arial" w:hAnsi="Arial" w:cs="Arial"/>
      <w:sz w:val="34"/>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rPr>
      <w:szCs w:val="24"/>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pPr>
    <w:rPr>
      <w:i/>
    </w:rPr>
  </w:style>
  <w:style w:type="character" w:customStyle="1" w:styleId="IntenseQuoteChar">
    <w:name w:val="Intense Quote Char"/>
    <w:link w:val="IntenseQuote"/>
    <w:uiPriority w:val="30"/>
    <w:rPr>
      <w:i/>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paragraph" w:styleId="Caption">
    <w:name w:val="caption"/>
    <w:basedOn w:val="Normal"/>
    <w:next w:val="Normal"/>
    <w:uiPriority w:val="35"/>
    <w:semiHidden/>
    <w:unhideWhenUsed/>
    <w:qFormat/>
    <w:pPr>
      <w:spacing w:line="276" w:lineRule="auto"/>
    </w:pPr>
    <w:rPr>
      <w:b/>
      <w:bCs/>
      <w:color w:val="4F81BD" w:themeColor="accent1"/>
      <w:sz w:val="18"/>
      <w:szCs w:val="18"/>
    </w:rPr>
  </w:style>
  <w:style w:type="character" w:customStyle="1" w:styleId="CaptionChar">
    <w:name w:val="Caption Char"/>
    <w:uiPriority w:val="99"/>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FFFFF" w:fill="F2F2F2" w:themeFill="text1" w:themeFillTint="0D"/>
      </w:tcPr>
    </w:tblStylePr>
    <w:tblStylePr w:type="band1Horz">
      <w:tblPr/>
      <w:tcPr>
        <w:shd w:val="clear" w:color="FFFFFF"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Pr/>
      <w:tcPr>
        <w:shd w:val="clear" w:color="FFFFFF"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Pr/>
      <w:tcPr>
        <w:shd w:val="clear" w:color="FFFFFF"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FFFFFF"/>
      </w:tcPr>
    </w:tblStylePr>
    <w:tblStylePr w:type="lastRow">
      <w:rPr>
        <w:i/>
        <w:color w:val="404040"/>
      </w:rPr>
      <w:tblPr/>
      <w:tcPr>
        <w:tcBorders>
          <w:top w:val="single" w:sz="4" w:space="0" w:color="404040"/>
          <w:left w:val="none" w:sz="4" w:space="0" w:color="000000"/>
          <w:right w:val="none" w:sz="4" w:space="0" w:color="000000"/>
        </w:tcBorders>
        <w:shd w:val="clear" w:color="FFFFFF" w:fill="FFFFFF"/>
      </w:tcPr>
    </w:tblStylePr>
    <w:tblStylePr w:type="firstCol">
      <w:pPr>
        <w:jc w:val="right"/>
      </w:pPr>
      <w:rPr>
        <w:i/>
        <w:color w:val="404040"/>
      </w:rPr>
      <w:tblPr/>
      <w:tcPr>
        <w:tcBorders>
          <w:right w:val="single" w:sz="4" w:space="0" w:color="404040"/>
        </w:tcBorders>
        <w:shd w:val="clear" w:color="FFFFFF" w:fill="FFFFFF"/>
      </w:tcPr>
    </w:tblStylePr>
    <w:tblStylePr w:type="lastCol">
      <w:rPr>
        <w:i/>
        <w:color w:val="404040"/>
      </w:rPr>
      <w:tblPr/>
      <w:tcPr>
        <w:tcBorders>
          <w:left w:val="single" w:sz="4" w:space="0" w:color="404040"/>
        </w:tcBorders>
        <w:shd w:val="clear" w:color="FFFFFF" w:fill="FFFFFF"/>
      </w:tcPr>
    </w:tblStylePr>
    <w:tblStylePr w:type="band1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Pr/>
      <w:tcPr>
        <w:shd w:val="clear" w:color="FFFFFF"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hemeFill="text1" w:themeFillTint="34"/>
      </w:tcPr>
    </w:tblStylePr>
    <w:tblStylePr w:type="band1Horz">
      <w:rPr>
        <w:rFonts w:ascii="Arial" w:hAnsi="Arial"/>
        <w:color w:val="404040"/>
        <w:sz w:val="22"/>
      </w:rPr>
      <w:tblPr/>
      <w:tcPr>
        <w:shd w:val="clear" w:color="FFFFFF" w:fill="CBCBCB" w:themeFill="text1" w:themeFillTint="34"/>
      </w:tcPr>
    </w:tblStylePr>
  </w:style>
  <w:style w:type="table" w:styleId="GridTable2-Accent1">
    <w:name w:val="Grid Table 2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AE5F1" w:themeFill="accent1" w:themeFillTint="34"/>
      </w:tcPr>
    </w:tblStylePr>
    <w:tblStylePr w:type="band1Horz">
      <w:rPr>
        <w:rFonts w:ascii="Arial" w:hAnsi="Arial"/>
        <w:color w:val="404040"/>
        <w:sz w:val="22"/>
      </w:rPr>
      <w:tblPr/>
      <w:tcPr>
        <w:shd w:val="clear" w:color="FFFFFF" w:fill="DAE5F1"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DCDC" w:themeFill="accent2" w:themeFillTint="32"/>
      </w:tcPr>
    </w:tblStylePr>
    <w:tblStylePr w:type="band1Horz">
      <w:rPr>
        <w:rFonts w:ascii="Arial" w:hAnsi="Arial"/>
        <w:color w:val="404040"/>
        <w:sz w:val="22"/>
      </w:rPr>
      <w:tblPr/>
      <w:tcPr>
        <w:shd w:val="clear" w:color="FFFFFF" w:fill="F2DCDC"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AF1DC" w:themeFill="accent3" w:themeFillTint="34"/>
      </w:tcPr>
    </w:tblStylePr>
    <w:tblStylePr w:type="band1Horz">
      <w:rPr>
        <w:rFonts w:ascii="Arial" w:hAnsi="Arial"/>
        <w:color w:val="404040"/>
        <w:sz w:val="22"/>
      </w:rPr>
      <w:tblPr/>
      <w:tcPr>
        <w:shd w:val="clear" w:color="FFFFFF" w:fill="EAF1DC"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5DFEC" w:themeFill="accent4" w:themeFillTint="34"/>
      </w:tcPr>
    </w:tblStylePr>
    <w:tblStylePr w:type="band1Horz">
      <w:rPr>
        <w:rFonts w:ascii="Arial" w:hAnsi="Arial"/>
        <w:color w:val="404040"/>
        <w:sz w:val="22"/>
      </w:rPr>
      <w:tblPr/>
      <w:tcPr>
        <w:shd w:val="clear" w:color="FFFFFF" w:fill="E5DFEC"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AEEF3" w:themeFill="accent5" w:themeFillTint="34"/>
      </w:tcPr>
    </w:tblStylePr>
    <w:tblStylePr w:type="band1Horz">
      <w:rPr>
        <w:rFonts w:ascii="Arial" w:hAnsi="Arial"/>
        <w:color w:val="404040"/>
        <w:sz w:val="22"/>
      </w:rPr>
      <w:tblPr/>
      <w:tcPr>
        <w:shd w:val="clear" w:color="FFFFFF" w:fill="DAEEF3"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DE9D8" w:themeFill="accent6" w:themeFillTint="34"/>
      </w:tcPr>
    </w:tblStylePr>
    <w:tblStylePr w:type="band1Horz">
      <w:rPr>
        <w:rFonts w:ascii="Arial" w:hAnsi="Arial"/>
        <w:color w:val="404040"/>
        <w:sz w:val="22"/>
      </w:rPr>
      <w:tblPr/>
      <w:tcPr>
        <w:shd w:val="clear" w:color="FFFFFF" w:fill="FDE9D8"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CBCBCB" w:themeFill="text1" w:themeFillTint="34"/>
      </w:tcPr>
    </w:tblStylePr>
    <w:tblStylePr w:type="band1Horz">
      <w:rPr>
        <w:rFonts w:ascii="Arial" w:hAnsi="Arial"/>
        <w:color w:val="404040"/>
        <w:sz w:val="22"/>
      </w:rPr>
      <w:tblPr/>
      <w:tcPr>
        <w:shd w:val="clear" w:color="FFFFFF" w:fill="CBCBCB" w:themeFill="text1" w:themeFillTint="34"/>
      </w:tcPr>
    </w:tblStylePr>
  </w:style>
  <w:style w:type="table" w:styleId="GridTable3-Accent1">
    <w:name w:val="Grid Table 3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DAE5F1" w:themeFill="accent1" w:themeFillTint="34"/>
      </w:tcPr>
    </w:tblStylePr>
    <w:tblStylePr w:type="band1Horz">
      <w:rPr>
        <w:rFonts w:ascii="Arial" w:hAnsi="Arial"/>
        <w:color w:val="404040"/>
        <w:sz w:val="22"/>
      </w:rPr>
      <w:tblPr/>
      <w:tcPr>
        <w:shd w:val="clear" w:color="FFFFFF" w:fill="DAE5F1"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F2DCDC" w:themeFill="accent2" w:themeFillTint="32"/>
      </w:tcPr>
    </w:tblStylePr>
    <w:tblStylePr w:type="band1Horz">
      <w:rPr>
        <w:rFonts w:ascii="Arial" w:hAnsi="Arial"/>
        <w:color w:val="404040"/>
        <w:sz w:val="22"/>
      </w:rPr>
      <w:tblPr/>
      <w:tcPr>
        <w:shd w:val="clear" w:color="FFFFFF" w:fill="F2DCDC"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EAF1DC" w:themeFill="accent3" w:themeFillTint="34"/>
      </w:tcPr>
    </w:tblStylePr>
    <w:tblStylePr w:type="band1Horz">
      <w:rPr>
        <w:rFonts w:ascii="Arial" w:hAnsi="Arial"/>
        <w:color w:val="404040"/>
        <w:sz w:val="22"/>
      </w:rPr>
      <w:tblPr/>
      <w:tcPr>
        <w:shd w:val="clear" w:color="FFFFFF" w:fill="EAF1DC"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E5DFEC" w:themeFill="accent4" w:themeFillTint="34"/>
      </w:tcPr>
    </w:tblStylePr>
    <w:tblStylePr w:type="band1Horz">
      <w:rPr>
        <w:rFonts w:ascii="Arial" w:hAnsi="Arial"/>
        <w:color w:val="404040"/>
        <w:sz w:val="22"/>
      </w:rPr>
      <w:tblPr/>
      <w:tcPr>
        <w:shd w:val="clear" w:color="FFFFFF" w:fill="E5DFEC"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DAEEF3" w:themeFill="accent5" w:themeFillTint="34"/>
      </w:tcPr>
    </w:tblStylePr>
    <w:tblStylePr w:type="band1Horz">
      <w:rPr>
        <w:rFonts w:ascii="Arial" w:hAnsi="Arial"/>
        <w:color w:val="404040"/>
        <w:sz w:val="22"/>
      </w:rPr>
      <w:tblPr/>
      <w:tcPr>
        <w:shd w:val="clear" w:color="FFFFFF" w:fill="DAEEF3"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FDE9D8" w:themeFill="accent6" w:themeFillTint="34"/>
      </w:tcPr>
    </w:tblStylePr>
    <w:tblStylePr w:type="band1Horz">
      <w:rPr>
        <w:rFonts w:ascii="Arial" w:hAnsi="Arial"/>
        <w:color w:val="404040"/>
        <w:sz w:val="22"/>
      </w:rPr>
      <w:tblPr/>
      <w:tcPr>
        <w:shd w:val="clear" w:color="FFFFFF" w:fill="FDE9D8"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FFFFFF"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hemeFill="text1" w:themeFillTint="34"/>
      </w:tcPr>
    </w:tblStylePr>
    <w:tblStylePr w:type="band1Horz">
      <w:rPr>
        <w:rFonts w:ascii="Arial" w:hAnsi="Arial"/>
        <w:color w:val="404040"/>
        <w:sz w:val="22"/>
      </w:rPr>
      <w:tblPr/>
      <w:tcPr>
        <w:shd w:val="clear" w:color="FFFFFF" w:fill="CBCBCB" w:themeFill="text1" w:themeFillTint="34"/>
      </w:tcPr>
    </w:tblStylePr>
  </w:style>
  <w:style w:type="table" w:styleId="GridTable4-Accent1">
    <w:name w:val="Grid Table 4 Accent 1"/>
    <w:basedOn w:val="TableNormal"/>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FFFFFF"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CE6F2" w:themeFill="accent1" w:themeFillTint="32"/>
      </w:tcPr>
    </w:tblStylePr>
    <w:tblStylePr w:type="band1Horz">
      <w:rPr>
        <w:rFonts w:ascii="Arial" w:hAnsi="Arial"/>
        <w:color w:val="404040"/>
        <w:sz w:val="22"/>
      </w:rPr>
      <w:tblPr/>
      <w:tcPr>
        <w:shd w:val="clear" w:color="FFFFFF" w:fill="DCE6F2"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FFFFFF"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DCDC" w:themeFill="accent2" w:themeFillTint="32"/>
      </w:tcPr>
    </w:tblStylePr>
    <w:tblStylePr w:type="band1Horz">
      <w:rPr>
        <w:rFonts w:ascii="Arial" w:hAnsi="Arial"/>
        <w:color w:val="404040"/>
        <w:sz w:val="22"/>
      </w:rPr>
      <w:tblPr/>
      <w:tcPr>
        <w:shd w:val="clear" w:color="FFFFFF" w:fill="F2DCDC"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FFFFFF"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AF1DC" w:themeFill="accent3" w:themeFillTint="34"/>
      </w:tcPr>
    </w:tblStylePr>
    <w:tblStylePr w:type="band1Horz">
      <w:rPr>
        <w:rFonts w:ascii="Arial" w:hAnsi="Arial"/>
        <w:color w:val="404040"/>
        <w:sz w:val="22"/>
      </w:rPr>
      <w:tblPr/>
      <w:tcPr>
        <w:shd w:val="clear" w:color="FFFFFF" w:fill="EAF1DC"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FFFFFF"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5DFEC" w:themeFill="accent4" w:themeFillTint="34"/>
      </w:tcPr>
    </w:tblStylePr>
    <w:tblStylePr w:type="band1Horz">
      <w:rPr>
        <w:rFonts w:ascii="Arial" w:hAnsi="Arial"/>
        <w:color w:val="404040"/>
        <w:sz w:val="22"/>
      </w:rPr>
      <w:tblPr/>
      <w:tcPr>
        <w:shd w:val="clear" w:color="FFFFFF" w:fill="E5DFEC"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FFFFFF"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AEEF3" w:themeFill="accent5" w:themeFillTint="34"/>
      </w:tcPr>
    </w:tblStylePr>
    <w:tblStylePr w:type="band1Horz">
      <w:rPr>
        <w:rFonts w:ascii="Arial" w:hAnsi="Arial"/>
        <w:color w:val="404040"/>
        <w:sz w:val="22"/>
      </w:rPr>
      <w:tblPr/>
      <w:tcPr>
        <w:shd w:val="clear" w:color="FFFFFF" w:fill="DAEEF3"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FFFFF"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DE9D8" w:themeFill="accent6" w:themeFillTint="34"/>
      </w:tcPr>
    </w:tblStylePr>
    <w:tblStylePr w:type="band1Horz">
      <w:rPr>
        <w:rFonts w:ascii="Arial" w:hAnsi="Arial"/>
        <w:color w:val="404040"/>
        <w:sz w:val="22"/>
      </w:rPr>
      <w:tblPr/>
      <w:tcPr>
        <w:shd w:val="clear" w:color="FFFFFF" w:fill="FDE9D8"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BFBFBF" w:themeFill="text1" w:themeFillTint="40"/>
    </w:tblPr>
    <w:tblStylePr w:type="firstRow">
      <w:rPr>
        <w:rFonts w:ascii="Arial" w:hAnsi="Arial"/>
        <w:b/>
        <w:color w:val="FFFFFF"/>
        <w:sz w:val="22"/>
      </w:rPr>
      <w:tblPr/>
      <w:tcPr>
        <w:shd w:val="clear" w:color="FFFFFF" w:fill="000000" w:themeFill="text1"/>
      </w:tcPr>
    </w:tblStylePr>
    <w:tblStylePr w:type="lastRow">
      <w:rPr>
        <w:rFonts w:ascii="Arial" w:hAnsi="Arial"/>
        <w:b/>
        <w:color w:val="FFFFFF"/>
        <w:sz w:val="22"/>
      </w:rPr>
      <w:tblPr/>
      <w:tcPr>
        <w:tcBorders>
          <w:top w:val="single" w:sz="4" w:space="0" w:color="FFFFFF" w:themeColor="light1"/>
        </w:tcBorders>
        <w:shd w:val="clear" w:color="FFFFFF" w:fill="000000" w:themeFill="text1"/>
      </w:tcPr>
    </w:tblStylePr>
    <w:tblStylePr w:type="firstCol">
      <w:rPr>
        <w:rFonts w:ascii="Arial" w:hAnsi="Arial"/>
        <w:b/>
        <w:color w:val="FFFFFF"/>
        <w:sz w:val="22"/>
      </w:rPr>
      <w:tblPr/>
      <w:tcPr>
        <w:shd w:val="clear" w:color="FFFFFF" w:fill="000000" w:themeFill="text1"/>
      </w:tcPr>
    </w:tblStylePr>
    <w:tblStylePr w:type="lastCol">
      <w:rPr>
        <w:rFonts w:ascii="Arial" w:hAnsi="Arial"/>
        <w:b/>
        <w:color w:val="FFFFFF"/>
        <w:sz w:val="22"/>
      </w:rPr>
      <w:tblPr/>
      <w:tcPr>
        <w:shd w:val="clear" w:color="FFFFFF" w:fill="000000" w:themeFill="text1"/>
      </w:tcPr>
    </w:tblStylePr>
    <w:tblStylePr w:type="band1Vert">
      <w:tblPr/>
      <w:tcPr>
        <w:shd w:val="clear" w:color="FFFFFF" w:fill="8A8A8A" w:themeFill="text1" w:themeFillTint="75"/>
      </w:tcPr>
    </w:tblStylePr>
    <w:tblStylePr w:type="band1Horz">
      <w:tblPr/>
      <w:tcPr>
        <w:shd w:val="clear" w:color="FFFFFF"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DAE5F1" w:themeFill="accent1" w:themeFillTint="34"/>
    </w:tblPr>
    <w:tblStylePr w:type="firstRow">
      <w:rPr>
        <w:rFonts w:ascii="Arial" w:hAnsi="Arial"/>
        <w:b/>
        <w:color w:val="FFFFFF"/>
        <w:sz w:val="22"/>
      </w:rPr>
      <w:tblPr/>
      <w:tcPr>
        <w:shd w:val="clear" w:color="FFFFFF" w:fill="4F81BD" w:themeFill="accent1"/>
      </w:tcPr>
    </w:tblStylePr>
    <w:tblStylePr w:type="lastRow">
      <w:rPr>
        <w:rFonts w:ascii="Arial" w:hAnsi="Arial"/>
        <w:b/>
        <w:color w:val="FFFFFF"/>
        <w:sz w:val="22"/>
      </w:rPr>
      <w:tblPr/>
      <w:tcPr>
        <w:tcBorders>
          <w:top w:val="single" w:sz="4" w:space="0" w:color="FFFFFF" w:themeColor="light1"/>
        </w:tcBorders>
        <w:shd w:val="clear" w:color="FFFFFF" w:fill="4F81BD" w:themeFill="accent1"/>
      </w:tcPr>
    </w:tblStylePr>
    <w:tblStylePr w:type="firstCol">
      <w:rPr>
        <w:rFonts w:ascii="Arial" w:hAnsi="Arial"/>
        <w:b/>
        <w:color w:val="FFFFFF"/>
        <w:sz w:val="22"/>
      </w:rPr>
      <w:tblPr/>
      <w:tcPr>
        <w:shd w:val="clear" w:color="FFFFFF" w:fill="4F81BD" w:themeFill="accent1"/>
      </w:tcPr>
    </w:tblStylePr>
    <w:tblStylePr w:type="lastCol">
      <w:rPr>
        <w:rFonts w:ascii="Arial" w:hAnsi="Arial"/>
        <w:b/>
        <w:color w:val="FFFFFF"/>
        <w:sz w:val="22"/>
      </w:rPr>
      <w:tblPr/>
      <w:tcPr>
        <w:shd w:val="clear" w:color="FFFFFF" w:fill="4F81BD" w:themeFill="accent1"/>
      </w:tcPr>
    </w:tblStylePr>
    <w:tblStylePr w:type="band1Vert">
      <w:tblPr/>
      <w:tcPr>
        <w:shd w:val="clear" w:color="FFFFFF" w:fill="AEC4E0" w:themeFill="accent1" w:themeFillTint="75"/>
      </w:tcPr>
    </w:tblStylePr>
    <w:tblStylePr w:type="band1Horz">
      <w:tblPr/>
      <w:tcPr>
        <w:shd w:val="clear" w:color="FFFFFF" w:fill="AEC4E0" w:themeFill="accent1" w:themeFillTint="75"/>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F2DCDC" w:themeFill="accent2" w:themeFillTint="32"/>
    </w:tblPr>
    <w:tblStylePr w:type="firstRow">
      <w:rPr>
        <w:rFonts w:ascii="Arial" w:hAnsi="Arial"/>
        <w:b/>
        <w:color w:val="FFFFFF"/>
        <w:sz w:val="22"/>
      </w:rPr>
      <w:tblPr/>
      <w:tcPr>
        <w:shd w:val="clear" w:color="FFFFFF" w:fill="C0504D" w:themeFill="accent2"/>
      </w:tcPr>
    </w:tblStylePr>
    <w:tblStylePr w:type="lastRow">
      <w:rPr>
        <w:rFonts w:ascii="Arial" w:hAnsi="Arial"/>
        <w:b/>
        <w:color w:val="FFFFFF"/>
        <w:sz w:val="22"/>
      </w:rPr>
      <w:tblPr/>
      <w:tcPr>
        <w:tcBorders>
          <w:top w:val="single" w:sz="4" w:space="0" w:color="FFFFFF" w:themeColor="light1"/>
        </w:tcBorders>
        <w:shd w:val="clear" w:color="FFFFFF" w:fill="C0504D" w:themeFill="accent2"/>
      </w:tcPr>
    </w:tblStylePr>
    <w:tblStylePr w:type="firstCol">
      <w:rPr>
        <w:rFonts w:ascii="Arial" w:hAnsi="Arial"/>
        <w:b/>
        <w:color w:val="FFFFFF"/>
        <w:sz w:val="22"/>
      </w:rPr>
      <w:tblPr/>
      <w:tcPr>
        <w:shd w:val="clear" w:color="FFFFFF" w:fill="C0504D" w:themeFill="accent2"/>
      </w:tcPr>
    </w:tblStylePr>
    <w:tblStylePr w:type="lastCol">
      <w:rPr>
        <w:rFonts w:ascii="Arial" w:hAnsi="Arial"/>
        <w:b/>
        <w:color w:val="FFFFFF"/>
        <w:sz w:val="22"/>
      </w:rPr>
      <w:tblPr/>
      <w:tcPr>
        <w:shd w:val="clear" w:color="FFFFFF" w:fill="C0504D" w:themeFill="accent2"/>
      </w:tcPr>
    </w:tblStylePr>
    <w:tblStylePr w:type="band1Vert">
      <w:tblPr/>
      <w:tcPr>
        <w:shd w:val="clear" w:color="FFFFFF" w:fill="E2AEAD" w:themeFill="accent2" w:themeFillTint="75"/>
      </w:tcPr>
    </w:tblStylePr>
    <w:tblStylePr w:type="band1Horz">
      <w:tblPr/>
      <w:tcPr>
        <w:shd w:val="clear" w:color="FFFFFF" w:fill="E2AEAD"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EAF1DC" w:themeFill="accent3" w:themeFillTint="34"/>
    </w:tblPr>
    <w:tblStylePr w:type="firstRow">
      <w:rPr>
        <w:rFonts w:ascii="Arial" w:hAnsi="Arial"/>
        <w:b/>
        <w:color w:val="FFFFFF"/>
        <w:sz w:val="22"/>
      </w:rPr>
      <w:tblPr/>
      <w:tcPr>
        <w:shd w:val="clear" w:color="FFFFFF" w:fill="9BBB59" w:themeFill="accent3"/>
      </w:tcPr>
    </w:tblStylePr>
    <w:tblStylePr w:type="lastRow">
      <w:rPr>
        <w:rFonts w:ascii="Arial" w:hAnsi="Arial"/>
        <w:b/>
        <w:color w:val="FFFFFF"/>
        <w:sz w:val="22"/>
      </w:rPr>
      <w:tblPr/>
      <w:tcPr>
        <w:tcBorders>
          <w:top w:val="single" w:sz="4" w:space="0" w:color="FFFFFF" w:themeColor="light1"/>
        </w:tcBorders>
        <w:shd w:val="clear" w:color="FFFFFF" w:fill="9BBB59" w:themeFill="accent3"/>
      </w:tcPr>
    </w:tblStylePr>
    <w:tblStylePr w:type="firstCol">
      <w:rPr>
        <w:rFonts w:ascii="Arial" w:hAnsi="Arial"/>
        <w:b/>
        <w:color w:val="FFFFFF"/>
        <w:sz w:val="22"/>
      </w:rPr>
      <w:tblPr/>
      <w:tcPr>
        <w:shd w:val="clear" w:color="FFFFFF" w:fill="9BBB59" w:themeFill="accent3"/>
      </w:tcPr>
    </w:tblStylePr>
    <w:tblStylePr w:type="lastCol">
      <w:rPr>
        <w:rFonts w:ascii="Arial" w:hAnsi="Arial"/>
        <w:b/>
        <w:color w:val="FFFFFF"/>
        <w:sz w:val="22"/>
      </w:rPr>
      <w:tblPr/>
      <w:tcPr>
        <w:shd w:val="clear" w:color="FFFFFF" w:fill="9BBB59" w:themeFill="accent3"/>
      </w:tcPr>
    </w:tblStylePr>
    <w:tblStylePr w:type="band1Vert">
      <w:tblPr/>
      <w:tcPr>
        <w:shd w:val="clear" w:color="FFFFFF" w:fill="D0DFB2" w:themeFill="accent3" w:themeFillTint="75"/>
      </w:tcPr>
    </w:tblStylePr>
    <w:tblStylePr w:type="band1Horz">
      <w:tblPr/>
      <w:tcPr>
        <w:shd w:val="clear" w:color="FFFFFF" w:fill="D0DFB2" w:themeFill="accent3"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E5DFEC" w:themeFill="accent4" w:themeFillTint="34"/>
    </w:tblPr>
    <w:tblStylePr w:type="firstRow">
      <w:rPr>
        <w:rFonts w:ascii="Arial" w:hAnsi="Arial"/>
        <w:b/>
        <w:color w:val="FFFFFF"/>
        <w:sz w:val="22"/>
      </w:rPr>
      <w:tblPr/>
      <w:tcPr>
        <w:shd w:val="clear" w:color="FFFFFF" w:fill="8064A2" w:themeFill="accent4"/>
      </w:tcPr>
    </w:tblStylePr>
    <w:tblStylePr w:type="lastRow">
      <w:rPr>
        <w:rFonts w:ascii="Arial" w:hAnsi="Arial"/>
        <w:b/>
        <w:color w:val="FFFFFF"/>
        <w:sz w:val="22"/>
      </w:rPr>
      <w:tblPr/>
      <w:tcPr>
        <w:tcBorders>
          <w:top w:val="single" w:sz="4" w:space="0" w:color="FFFFFF" w:themeColor="light1"/>
        </w:tcBorders>
        <w:shd w:val="clear" w:color="FFFFFF" w:fill="8064A2" w:themeFill="accent4"/>
      </w:tcPr>
    </w:tblStylePr>
    <w:tblStylePr w:type="firstCol">
      <w:rPr>
        <w:rFonts w:ascii="Arial" w:hAnsi="Arial"/>
        <w:b/>
        <w:color w:val="FFFFFF"/>
        <w:sz w:val="22"/>
      </w:rPr>
      <w:tblPr/>
      <w:tcPr>
        <w:shd w:val="clear" w:color="FFFFFF" w:fill="8064A2" w:themeFill="accent4"/>
      </w:tcPr>
    </w:tblStylePr>
    <w:tblStylePr w:type="lastCol">
      <w:rPr>
        <w:rFonts w:ascii="Arial" w:hAnsi="Arial"/>
        <w:b/>
        <w:color w:val="FFFFFF"/>
        <w:sz w:val="22"/>
      </w:rPr>
      <w:tblPr/>
      <w:tcPr>
        <w:shd w:val="clear" w:color="FFFFFF" w:fill="8064A2" w:themeFill="accent4"/>
      </w:tcPr>
    </w:tblStylePr>
    <w:tblStylePr w:type="band1Vert">
      <w:tblPr/>
      <w:tcPr>
        <w:shd w:val="clear" w:color="FFFFFF" w:fill="C4B7D4" w:themeFill="accent4" w:themeFillTint="75"/>
      </w:tcPr>
    </w:tblStylePr>
    <w:tblStylePr w:type="band1Horz">
      <w:tblPr/>
      <w:tcPr>
        <w:shd w:val="clear" w:color="FFFFFF" w:fill="C4B7D4" w:themeFill="accent4"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DAEEF3" w:themeFill="accent5" w:themeFillTint="34"/>
    </w:tblPr>
    <w:tblStylePr w:type="firstRow">
      <w:rPr>
        <w:rFonts w:ascii="Arial" w:hAnsi="Arial"/>
        <w:b/>
        <w:color w:val="FFFFFF"/>
        <w:sz w:val="22"/>
      </w:rPr>
      <w:tblPr/>
      <w:tcPr>
        <w:shd w:val="clear" w:color="FFFFFF" w:fill="4BACC6" w:themeFill="accent5"/>
      </w:tcPr>
    </w:tblStylePr>
    <w:tblStylePr w:type="lastRow">
      <w:rPr>
        <w:rFonts w:ascii="Arial" w:hAnsi="Arial"/>
        <w:b/>
        <w:color w:val="FFFFFF"/>
        <w:sz w:val="22"/>
      </w:rPr>
      <w:tblPr/>
      <w:tcPr>
        <w:tcBorders>
          <w:top w:val="single" w:sz="4" w:space="0" w:color="FFFFFF" w:themeColor="light1"/>
        </w:tcBorders>
        <w:shd w:val="clear" w:color="FFFFFF" w:fill="4BACC6" w:themeFill="accent5"/>
      </w:tcPr>
    </w:tblStylePr>
    <w:tblStylePr w:type="firstCol">
      <w:rPr>
        <w:rFonts w:ascii="Arial" w:hAnsi="Arial"/>
        <w:b/>
        <w:color w:val="FFFFFF"/>
        <w:sz w:val="22"/>
      </w:rPr>
      <w:tblPr/>
      <w:tcPr>
        <w:shd w:val="clear" w:color="FFFFFF" w:fill="4BACC6" w:themeFill="accent5"/>
      </w:tcPr>
    </w:tblStylePr>
    <w:tblStylePr w:type="lastCol">
      <w:rPr>
        <w:rFonts w:ascii="Arial" w:hAnsi="Arial"/>
        <w:b/>
        <w:color w:val="FFFFFF"/>
        <w:sz w:val="22"/>
      </w:rPr>
      <w:tblPr/>
      <w:tcPr>
        <w:shd w:val="clear" w:color="FFFFFF" w:fill="4BACC6" w:themeFill="accent5"/>
      </w:tcPr>
    </w:tblStylePr>
    <w:tblStylePr w:type="band1Vert">
      <w:tblPr/>
      <w:tcPr>
        <w:shd w:val="clear" w:color="FFFFFF" w:fill="ACD8E4" w:themeFill="accent5" w:themeFillTint="75"/>
      </w:tcPr>
    </w:tblStylePr>
    <w:tblStylePr w:type="band1Horz">
      <w:tblPr/>
      <w:tcPr>
        <w:shd w:val="clear" w:color="FFFFFF" w:fill="ACD8E4"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FDE9D8" w:themeFill="accent6" w:themeFillTint="34"/>
    </w:tblPr>
    <w:tblStylePr w:type="firstRow">
      <w:rPr>
        <w:rFonts w:ascii="Arial" w:hAnsi="Arial"/>
        <w:b/>
        <w:color w:val="FFFFFF"/>
        <w:sz w:val="22"/>
      </w:rPr>
      <w:tblPr/>
      <w:tcPr>
        <w:shd w:val="clear" w:color="FFFFFF" w:fill="F79646" w:themeFill="accent6"/>
      </w:tcPr>
    </w:tblStylePr>
    <w:tblStylePr w:type="lastRow">
      <w:rPr>
        <w:rFonts w:ascii="Arial" w:hAnsi="Arial"/>
        <w:b/>
        <w:color w:val="FFFFFF"/>
        <w:sz w:val="22"/>
      </w:rPr>
      <w:tblPr/>
      <w:tcPr>
        <w:tcBorders>
          <w:top w:val="single" w:sz="4" w:space="0" w:color="FFFFFF" w:themeColor="light1"/>
        </w:tcBorders>
        <w:shd w:val="clear" w:color="FFFFFF" w:fill="F79646" w:themeFill="accent6"/>
      </w:tcPr>
    </w:tblStylePr>
    <w:tblStylePr w:type="firstCol">
      <w:rPr>
        <w:rFonts w:ascii="Arial" w:hAnsi="Arial"/>
        <w:b/>
        <w:color w:val="FFFFFF"/>
        <w:sz w:val="22"/>
      </w:rPr>
      <w:tblPr/>
      <w:tcPr>
        <w:shd w:val="clear" w:color="FFFFFF" w:fill="F79646" w:themeFill="accent6"/>
      </w:tcPr>
    </w:tblStylePr>
    <w:tblStylePr w:type="lastCol">
      <w:rPr>
        <w:rFonts w:ascii="Arial" w:hAnsi="Arial"/>
        <w:b/>
        <w:color w:val="FFFFFF"/>
        <w:sz w:val="22"/>
      </w:rPr>
      <w:tblPr/>
      <w:tcPr>
        <w:shd w:val="clear" w:color="FFFFFF" w:fill="F79646" w:themeFill="accent6"/>
      </w:tcPr>
    </w:tblStylePr>
    <w:tblStylePr w:type="band1Vert">
      <w:tblPr/>
      <w:tcPr>
        <w:shd w:val="clear" w:color="FFFFFF" w:fill="FBCEAA" w:themeFill="accent6" w:themeFillTint="75"/>
      </w:tcPr>
    </w:tblStylePr>
    <w:tblStylePr w:type="band1Horz">
      <w:tblPr/>
      <w:tcPr>
        <w:shd w:val="clear" w:color="FFFFFF" w:fill="FBCEAA"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FFFFFF" w:fill="CBCBCB" w:themeFill="text1" w:themeFillTint="34"/>
      </w:tcPr>
    </w:tblStylePr>
    <w:tblStylePr w:type="band1Horz">
      <w:rPr>
        <w:rFonts w:ascii="Arial" w:hAnsi="Arial"/>
        <w:color w:val="7F7F7F" w:themeColor="text1" w:themeTint="80" w:themeShade="95"/>
        <w:sz w:val="22"/>
      </w:rPr>
      <w:tblPr/>
      <w:tcPr>
        <w:shd w:val="clear" w:color="FFFFFF"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FFFFFF" w:fill="DAE5F1" w:themeFill="accent1" w:themeFillTint="34"/>
      </w:tcPr>
    </w:tblStylePr>
    <w:tblStylePr w:type="band1Horz">
      <w:rPr>
        <w:rFonts w:ascii="Arial" w:hAnsi="Arial"/>
        <w:color w:val="A6BFDD" w:themeColor="accent1" w:themeTint="80" w:themeShade="95"/>
        <w:sz w:val="22"/>
      </w:rPr>
      <w:tblPr/>
      <w:tcPr>
        <w:shd w:val="clear" w:color="FFFFFF"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FFFFF" w:fill="F2DCDC" w:themeFill="accent2" w:themeFillTint="32"/>
      </w:tcPr>
    </w:tblStylePr>
    <w:tblStylePr w:type="band1Horz">
      <w:rPr>
        <w:rFonts w:ascii="Arial" w:hAnsi="Arial"/>
        <w:color w:val="D99695" w:themeColor="accent2" w:themeTint="97" w:themeShade="95"/>
        <w:sz w:val="22"/>
      </w:rPr>
      <w:tblPr/>
      <w:tcPr>
        <w:shd w:val="clear" w:color="FFFFFF"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FFFFFF" w:fill="EAF1DC" w:themeFill="accent3" w:themeFillTint="34"/>
      </w:tcPr>
    </w:tblStylePr>
    <w:tblStylePr w:type="band1Horz">
      <w:rPr>
        <w:rFonts w:ascii="Arial" w:hAnsi="Arial"/>
        <w:color w:val="9ABB59" w:themeColor="accent3" w:themeTint="FE" w:themeShade="95"/>
        <w:sz w:val="22"/>
      </w:rPr>
      <w:tblPr/>
      <w:tcPr>
        <w:shd w:val="clear" w:color="FFFFFF"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FFFFFF" w:fill="E5DFEC" w:themeFill="accent4" w:themeFillTint="34"/>
      </w:tcPr>
    </w:tblStylePr>
    <w:tblStylePr w:type="band1Horz">
      <w:rPr>
        <w:rFonts w:ascii="Arial" w:hAnsi="Arial"/>
        <w:color w:val="B2A1C6" w:themeColor="accent4" w:themeTint="9A" w:themeShade="95"/>
        <w:sz w:val="22"/>
      </w:rPr>
      <w:tblPr/>
      <w:tcPr>
        <w:shd w:val="clear" w:color="FFFFFF"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FFFFF" w:fill="DAEEF3" w:themeFill="accent5" w:themeFillTint="34"/>
      </w:tcPr>
    </w:tblStylePr>
    <w:tblStylePr w:type="band1Horz">
      <w:rPr>
        <w:rFonts w:ascii="Arial" w:hAnsi="Arial"/>
        <w:color w:val="266779" w:themeColor="accent5" w:themeShade="95"/>
        <w:sz w:val="22"/>
      </w:rPr>
      <w:tblPr/>
      <w:tcPr>
        <w:shd w:val="clear" w:color="FFFFFF"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FFFFF" w:fill="FDE9D8" w:themeFill="accent6" w:themeFillTint="34"/>
      </w:tcPr>
    </w:tblStylePr>
    <w:tblStylePr w:type="band1Horz">
      <w:rPr>
        <w:rFonts w:ascii="Arial" w:hAnsi="Arial"/>
        <w:color w:val="266779" w:themeColor="accent5" w:themeShade="95"/>
        <w:sz w:val="22"/>
      </w:rPr>
      <w:tblPr/>
      <w:tcPr>
        <w:shd w:val="clear" w:color="FFFFFF"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FFFFFF"/>
      </w:tcPr>
    </w:tblStylePr>
    <w:tblStylePr w:type="band1Vert">
      <w:tblPr/>
      <w:tcPr>
        <w:shd w:val="clear" w:color="FFFFFF" w:fill="F2F2F2" w:themeFill="text1" w:themeFillTint="0D"/>
      </w:tcPr>
    </w:tblStylePr>
    <w:tblStylePr w:type="band1Horz">
      <w:rPr>
        <w:rFonts w:ascii="Arial" w:hAnsi="Arial"/>
        <w:color w:val="7F7F7F" w:themeColor="text1" w:themeTint="80" w:themeShade="95"/>
        <w:sz w:val="22"/>
      </w:rPr>
      <w:tblPr/>
      <w:tcPr>
        <w:shd w:val="clear" w:color="FFFFFF"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FFFFFF"/>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FFFFFF"/>
      </w:tcPr>
    </w:tblStylePr>
    <w:tblStylePr w:type="band1Vert">
      <w:tblPr/>
      <w:tcPr>
        <w:shd w:val="clear" w:color="FFFFFF" w:fill="DAE5F1" w:themeFill="accent1" w:themeFillTint="34"/>
      </w:tcPr>
    </w:tblStylePr>
    <w:tblStylePr w:type="band1Horz">
      <w:rPr>
        <w:rFonts w:ascii="Arial" w:hAnsi="Arial"/>
        <w:color w:val="A6BFDD" w:themeColor="accent1" w:themeTint="80" w:themeShade="95"/>
        <w:sz w:val="22"/>
      </w:rPr>
      <w:tblPr/>
      <w:tcPr>
        <w:shd w:val="clear" w:color="FFFFFF"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FFFFFF"/>
      </w:tcPr>
    </w:tblStylePr>
    <w:tblStylePr w:type="band1Vert">
      <w:tblPr/>
      <w:tcPr>
        <w:shd w:val="clear" w:color="FFFFFF" w:fill="F2DCDC" w:themeFill="accent2" w:themeFillTint="32"/>
      </w:tcPr>
    </w:tblStylePr>
    <w:tblStylePr w:type="band1Horz">
      <w:rPr>
        <w:rFonts w:ascii="Arial" w:hAnsi="Arial"/>
        <w:color w:val="D99695" w:themeColor="accent2" w:themeTint="97" w:themeShade="95"/>
        <w:sz w:val="22"/>
      </w:rPr>
      <w:tblPr/>
      <w:tcPr>
        <w:shd w:val="clear" w:color="FFFFFF"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FFFFFF"/>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FFFFFF"/>
      </w:tcPr>
    </w:tblStylePr>
    <w:tblStylePr w:type="band1Vert">
      <w:tblPr/>
      <w:tcPr>
        <w:shd w:val="clear" w:color="FFFFFF" w:fill="EAF1DC" w:themeFill="accent3" w:themeFillTint="34"/>
      </w:tcPr>
    </w:tblStylePr>
    <w:tblStylePr w:type="band1Horz">
      <w:rPr>
        <w:rFonts w:ascii="Arial" w:hAnsi="Arial"/>
        <w:color w:val="9ABB59" w:themeColor="accent3" w:themeTint="FE" w:themeShade="95"/>
        <w:sz w:val="22"/>
      </w:rPr>
      <w:tblPr/>
      <w:tcPr>
        <w:shd w:val="clear" w:color="FFFFFF"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FFFFFF"/>
      </w:tcPr>
    </w:tblStylePr>
    <w:tblStylePr w:type="band1Vert">
      <w:tblPr/>
      <w:tcPr>
        <w:shd w:val="clear" w:color="FFFFFF" w:fill="E5DFEC" w:themeFill="accent4" w:themeFillTint="34"/>
      </w:tcPr>
    </w:tblStylePr>
    <w:tblStylePr w:type="band1Horz">
      <w:rPr>
        <w:rFonts w:ascii="Arial" w:hAnsi="Arial"/>
        <w:color w:val="B2A1C6" w:themeColor="accent4" w:themeTint="9A" w:themeShade="95"/>
        <w:sz w:val="22"/>
      </w:rPr>
      <w:tblPr/>
      <w:tcPr>
        <w:shd w:val="clear" w:color="FFFFFF"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FFFFFF"/>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FFFFFF"/>
      </w:tcPr>
    </w:tblStylePr>
    <w:tblStylePr w:type="band1Vert">
      <w:tblPr/>
      <w:tcPr>
        <w:shd w:val="clear" w:color="FFFFFF" w:fill="DAEEF3" w:themeFill="accent5" w:themeFillTint="34"/>
      </w:tcPr>
    </w:tblStylePr>
    <w:tblStylePr w:type="band1Horz">
      <w:rPr>
        <w:rFonts w:ascii="Arial" w:hAnsi="Arial"/>
        <w:color w:val="266779" w:themeColor="accent5" w:themeShade="95"/>
        <w:sz w:val="22"/>
      </w:rPr>
      <w:tblPr/>
      <w:tcPr>
        <w:shd w:val="clear" w:color="FFFFFF"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FFFFFF"/>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FFFFFF"/>
      </w:tcPr>
    </w:tblStylePr>
    <w:tblStylePr w:type="band1Vert">
      <w:tblPr/>
      <w:tcPr>
        <w:shd w:val="clear" w:color="FFFFFF" w:fill="FDE9D8" w:themeFill="accent6" w:themeFillTint="34"/>
      </w:tcPr>
    </w:tblStylePr>
    <w:tblStylePr w:type="band1Horz">
      <w:rPr>
        <w:rFonts w:ascii="Arial" w:hAnsi="Arial"/>
        <w:color w:val="B15407" w:themeColor="accent6" w:themeShade="95"/>
        <w:sz w:val="22"/>
      </w:rPr>
      <w:tblPr/>
      <w:tcPr>
        <w:shd w:val="clear" w:color="FFFFFF"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FBFBF" w:themeFill="text1" w:themeFillTint="40"/>
      </w:tcPr>
    </w:tblStylePr>
    <w:tblStylePr w:type="band1Horz">
      <w:tblPr/>
      <w:tcPr>
        <w:shd w:val="clear" w:color="FFFFFF" w:fill="BFBFBF" w:themeFill="text1" w:themeFillTint="40"/>
      </w:tcPr>
    </w:tblStylePr>
  </w:style>
  <w:style w:type="table" w:styleId="ListTable1Light-Accent1">
    <w:name w:val="List Table 1 Light Accent 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D2DFEE" w:themeFill="accent1" w:themeFillTint="40"/>
      </w:tcPr>
    </w:tblStylePr>
    <w:tblStylePr w:type="band1Horz">
      <w:tblPr/>
      <w:tcPr>
        <w:shd w:val="clear" w:color="FFFFFF" w:fill="D2DFEE"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EFD2D2" w:themeFill="accent2" w:themeFillTint="40"/>
      </w:tcPr>
    </w:tblStylePr>
    <w:tblStylePr w:type="band1Horz">
      <w:tblPr/>
      <w:tcPr>
        <w:shd w:val="clear" w:color="FFFFFF" w:fill="EFD2D2"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E5EED5" w:themeFill="accent3" w:themeFillTint="40"/>
      </w:tcPr>
    </w:tblStylePr>
    <w:tblStylePr w:type="band1Horz">
      <w:tblPr/>
      <w:tcPr>
        <w:shd w:val="clear" w:color="FFFFFF" w:fill="E5EED5"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DFD8E7" w:themeFill="accent4" w:themeFillTint="40"/>
      </w:tcPr>
    </w:tblStylePr>
    <w:tblStylePr w:type="band1Horz">
      <w:tblPr/>
      <w:tcPr>
        <w:shd w:val="clear" w:color="FFFFFF" w:fill="DFD8E7"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D1EAF0" w:themeFill="accent5" w:themeFillTint="40"/>
      </w:tcPr>
    </w:tblStylePr>
    <w:tblStylePr w:type="band1Horz">
      <w:tblPr/>
      <w:tcPr>
        <w:shd w:val="clear" w:color="FFFFFF" w:fill="D1EAF0"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FDE4D0" w:themeFill="accent6" w:themeFillTint="40"/>
      </w:tcPr>
    </w:tblStylePr>
    <w:tblStylePr w:type="band1Horz">
      <w:tblPr/>
      <w:tcPr>
        <w:shd w:val="clear" w:color="FFFFFF" w:fill="FDE4D0"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FBFBF" w:themeFill="text1" w:themeFillTint="40"/>
      </w:tcPr>
    </w:tblStylePr>
    <w:tblStylePr w:type="band1Horz">
      <w:rPr>
        <w:rFonts w:ascii="Arial" w:hAnsi="Arial"/>
        <w:color w:val="404040"/>
        <w:sz w:val="22"/>
      </w:rPr>
      <w:tblPr/>
      <w:tcPr>
        <w:shd w:val="clear" w:color="FFFFFF" w:fill="BFBFBF" w:themeFill="text1" w:themeFillTint="40"/>
      </w:tcPr>
    </w:tblStylePr>
  </w:style>
  <w:style w:type="table" w:styleId="ListTable2-Accent1">
    <w:name w:val="List Table 2 Accent 1"/>
    <w:basedOn w:val="TableNormal"/>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D2DFEE" w:themeFill="accent1" w:themeFillTint="40"/>
      </w:tcPr>
    </w:tblStylePr>
    <w:tblStylePr w:type="band1Horz">
      <w:rPr>
        <w:rFonts w:ascii="Arial" w:hAnsi="Arial"/>
        <w:color w:val="404040"/>
        <w:sz w:val="22"/>
      </w:rPr>
      <w:tblPr/>
      <w:tcPr>
        <w:shd w:val="clear" w:color="FFFFFF" w:fill="D2DFEE"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EFD2D2" w:themeFill="accent2" w:themeFillTint="40"/>
      </w:tcPr>
    </w:tblStylePr>
    <w:tblStylePr w:type="band1Horz">
      <w:rPr>
        <w:rFonts w:ascii="Arial" w:hAnsi="Arial"/>
        <w:color w:val="404040"/>
        <w:sz w:val="22"/>
      </w:rPr>
      <w:tblPr/>
      <w:tcPr>
        <w:shd w:val="clear" w:color="FFFFFF" w:fill="EFD2D2"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E5EED5" w:themeFill="accent3" w:themeFillTint="40"/>
      </w:tcPr>
    </w:tblStylePr>
    <w:tblStylePr w:type="band1Horz">
      <w:rPr>
        <w:rFonts w:ascii="Arial" w:hAnsi="Arial"/>
        <w:color w:val="404040"/>
        <w:sz w:val="22"/>
      </w:rPr>
      <w:tblPr/>
      <w:tcPr>
        <w:shd w:val="clear" w:color="FFFFFF" w:fill="E5EED5"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DFD8E7" w:themeFill="accent4" w:themeFillTint="40"/>
      </w:tcPr>
    </w:tblStylePr>
    <w:tblStylePr w:type="band1Horz">
      <w:rPr>
        <w:rFonts w:ascii="Arial" w:hAnsi="Arial"/>
        <w:color w:val="404040"/>
        <w:sz w:val="22"/>
      </w:rPr>
      <w:tblPr/>
      <w:tcPr>
        <w:shd w:val="clear" w:color="FFFFFF" w:fill="DFD8E7"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D1EAF0" w:themeFill="accent5" w:themeFillTint="40"/>
      </w:tcPr>
    </w:tblStylePr>
    <w:tblStylePr w:type="band1Horz">
      <w:rPr>
        <w:rFonts w:ascii="Arial" w:hAnsi="Arial"/>
        <w:color w:val="404040"/>
        <w:sz w:val="22"/>
      </w:rPr>
      <w:tblPr/>
      <w:tcPr>
        <w:shd w:val="clear" w:color="FFFFFF" w:fill="D1EAF0"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FDE4D0" w:themeFill="accent6" w:themeFillTint="40"/>
      </w:tcPr>
    </w:tblStylePr>
    <w:tblStylePr w:type="band1Horz">
      <w:rPr>
        <w:rFonts w:ascii="Arial" w:hAnsi="Arial"/>
        <w:color w:val="404040"/>
        <w:sz w:val="22"/>
      </w:rPr>
      <w:tblPr/>
      <w:tcPr>
        <w:shd w:val="clear" w:color="FFFFFF" w:fill="FDE4D0"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FFFFFF"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FFFFFF"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FFFFFF"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FFFFFF"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FFFFFF"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FFFFFF"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FFFFF"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FFFFFF"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FBFBF" w:themeFill="text1" w:themeFillTint="40"/>
      </w:tcPr>
    </w:tblStylePr>
    <w:tblStylePr w:type="band1Horz">
      <w:rPr>
        <w:rFonts w:ascii="Arial" w:hAnsi="Arial"/>
        <w:color w:val="404040"/>
        <w:sz w:val="22"/>
      </w:rPr>
      <w:tblPr/>
      <w:tcPr>
        <w:shd w:val="clear" w:color="FFFFFF" w:fill="BFBFBF" w:themeFill="text1" w:themeFillTint="40"/>
      </w:tcPr>
    </w:tblStylePr>
  </w:style>
  <w:style w:type="table" w:styleId="ListTable4-Accent1">
    <w:name w:val="List Table 4 Accent 1"/>
    <w:basedOn w:val="TableNormal"/>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FFFFFF"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2DFEE" w:themeFill="accent1" w:themeFillTint="40"/>
      </w:tcPr>
    </w:tblStylePr>
    <w:tblStylePr w:type="band1Horz">
      <w:rPr>
        <w:rFonts w:ascii="Arial" w:hAnsi="Arial"/>
        <w:color w:val="404040"/>
        <w:sz w:val="22"/>
      </w:rPr>
      <w:tblPr/>
      <w:tcPr>
        <w:shd w:val="clear" w:color="FFFFFF" w:fill="D2DFEE"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FFFFFF"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FD2D2" w:themeFill="accent2" w:themeFillTint="40"/>
      </w:tcPr>
    </w:tblStylePr>
    <w:tblStylePr w:type="band1Horz">
      <w:rPr>
        <w:rFonts w:ascii="Arial" w:hAnsi="Arial"/>
        <w:color w:val="404040"/>
        <w:sz w:val="22"/>
      </w:rPr>
      <w:tblPr/>
      <w:tcPr>
        <w:shd w:val="clear" w:color="FFFFFF" w:fill="EFD2D2"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FFFFFF"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5EED5" w:themeFill="accent3" w:themeFillTint="40"/>
      </w:tcPr>
    </w:tblStylePr>
    <w:tblStylePr w:type="band1Horz">
      <w:rPr>
        <w:rFonts w:ascii="Arial" w:hAnsi="Arial"/>
        <w:color w:val="404040"/>
        <w:sz w:val="22"/>
      </w:rPr>
      <w:tblPr/>
      <w:tcPr>
        <w:shd w:val="clear" w:color="FFFFFF" w:fill="E5EED5"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FFFFFF"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FD8E7" w:themeFill="accent4" w:themeFillTint="40"/>
      </w:tcPr>
    </w:tblStylePr>
    <w:tblStylePr w:type="band1Horz">
      <w:rPr>
        <w:rFonts w:ascii="Arial" w:hAnsi="Arial"/>
        <w:color w:val="404040"/>
        <w:sz w:val="22"/>
      </w:rPr>
      <w:tblPr/>
      <w:tcPr>
        <w:shd w:val="clear" w:color="FFFFFF" w:fill="DFD8E7"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FFFFFF"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1EAF0" w:themeFill="accent5" w:themeFillTint="40"/>
      </w:tcPr>
    </w:tblStylePr>
    <w:tblStylePr w:type="band1Horz">
      <w:rPr>
        <w:rFonts w:ascii="Arial" w:hAnsi="Arial"/>
        <w:color w:val="404040"/>
        <w:sz w:val="22"/>
      </w:rPr>
      <w:tblPr/>
      <w:tcPr>
        <w:shd w:val="clear" w:color="FFFFFF" w:fill="D1EAF0"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FFFFF"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DE4D0" w:themeFill="accent6" w:themeFillTint="40"/>
      </w:tcPr>
    </w:tblStylePr>
    <w:tblStylePr w:type="band1Horz">
      <w:rPr>
        <w:rFonts w:ascii="Arial" w:hAnsi="Arial"/>
        <w:color w:val="404040"/>
        <w:sz w:val="22"/>
      </w:rPr>
      <w:tblPr/>
      <w:tcPr>
        <w:shd w:val="clear" w:color="FFFFFF" w:fill="FDE4D0"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FFFFFF"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FFFFFF"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FFFFF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7F7F7F" w:themeFill="text1" w:themeFillTint="80"/>
      </w:tcPr>
    </w:tblStylePr>
    <w:tblStylePr w:type="band2Horz">
      <w:tblPr/>
      <w:tcPr>
        <w:tcBorders>
          <w:top w:val="single" w:sz="4" w:space="0" w:color="FFFFFF" w:themeColor="light1"/>
          <w:bottom w:val="single" w:sz="4" w:space="0" w:color="FFFFFF" w:themeColor="light1"/>
        </w:tcBorders>
        <w:shd w:val="clear" w:color="FFFFFF" w:fill="7F7F7F" w:themeFill="text1" w:themeFillTint="80"/>
      </w:tcPr>
    </w:tblStylePr>
  </w:style>
  <w:style w:type="table" w:styleId="ListTable5Dark-Accent1">
    <w:name w:val="List Table 5 Dark Accent 1"/>
    <w:basedOn w:val="TableNormal"/>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FFFFFF"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FFFFFF"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FFFFFF"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4F81BD" w:themeFill="accent1"/>
      </w:tcPr>
    </w:tblStylePr>
    <w:tblStylePr w:type="band2Horz">
      <w:tblPr/>
      <w:tcPr>
        <w:tcBorders>
          <w:top w:val="single" w:sz="4" w:space="0" w:color="FFFFFF" w:themeColor="light1"/>
          <w:bottom w:val="single" w:sz="4" w:space="0" w:color="FFFFFF" w:themeColor="light1"/>
        </w:tcBorders>
        <w:shd w:val="clear" w:color="FFFFFF" w:fill="4F81BD"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FFFFFF"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FFFFFF"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FFFFFF"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D99695" w:themeFill="accent2" w:themeFillTint="97"/>
      </w:tcPr>
    </w:tblStylePr>
    <w:tblStylePr w:type="band2Horz">
      <w:tblPr/>
      <w:tcPr>
        <w:tcBorders>
          <w:top w:val="single" w:sz="4" w:space="0" w:color="FFFFFF" w:themeColor="light1"/>
          <w:bottom w:val="single" w:sz="4" w:space="0" w:color="FFFFFF" w:themeColor="light1"/>
        </w:tcBorders>
        <w:shd w:val="clear" w:color="FFFFFF" w:fill="D9969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FFFFFF"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FFFFFF"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FFFFFF"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C3D69B" w:themeFill="accent3" w:themeFillTint="98"/>
      </w:tcPr>
    </w:tblStylePr>
    <w:tblStylePr w:type="band2Horz">
      <w:tblPr/>
      <w:tcPr>
        <w:tcBorders>
          <w:top w:val="single" w:sz="4" w:space="0" w:color="FFFFFF" w:themeColor="light1"/>
          <w:bottom w:val="single" w:sz="4" w:space="0" w:color="FFFFFF" w:themeColor="light1"/>
        </w:tcBorders>
        <w:shd w:val="clear" w:color="FFFFFF" w:fill="C3D69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FFFFFF"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FFFFFF"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FFFFFF"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B2A1C6" w:themeFill="accent4" w:themeFillTint="9A"/>
      </w:tcPr>
    </w:tblStylePr>
    <w:tblStylePr w:type="band2Horz">
      <w:tblPr/>
      <w:tcPr>
        <w:tcBorders>
          <w:top w:val="single" w:sz="4" w:space="0" w:color="FFFFFF" w:themeColor="light1"/>
          <w:bottom w:val="single" w:sz="4" w:space="0" w:color="FFFFFF" w:themeColor="light1"/>
        </w:tcBorders>
        <w:shd w:val="clear" w:color="FFFFFF" w:fill="B2A1C6"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FFFFFF"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FFFFFF"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FFFFFF"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92CCDC" w:themeFill="accent5" w:themeFillTint="9A"/>
      </w:tcPr>
    </w:tblStylePr>
    <w:tblStylePr w:type="band2Horz">
      <w:tblPr/>
      <w:tcPr>
        <w:tcBorders>
          <w:top w:val="single" w:sz="4" w:space="0" w:color="FFFFFF" w:themeColor="light1"/>
          <w:bottom w:val="single" w:sz="4" w:space="0" w:color="FFFFFF" w:themeColor="light1"/>
        </w:tcBorders>
        <w:shd w:val="clear" w:color="FFFFFF" w:fill="92CCDC"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FFFFF"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FFFFF"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FFFFF"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FAC090" w:themeFill="accent6" w:themeFillTint="98"/>
      </w:tcPr>
    </w:tblStylePr>
    <w:tblStylePr w:type="band2Horz">
      <w:tblPr/>
      <w:tcPr>
        <w:tcBorders>
          <w:top w:val="single" w:sz="4" w:space="0" w:color="FFFFFF" w:themeColor="light1"/>
          <w:bottom w:val="single" w:sz="4" w:space="0" w:color="FFFFFF" w:themeColor="light1"/>
        </w:tcBorders>
        <w:shd w:val="clear" w:color="FFFFFF" w:fill="FAC090"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FFFFFF" w:fill="BFBFBF" w:themeFill="text1" w:themeFillTint="40"/>
      </w:tcPr>
    </w:tblStylePr>
    <w:tblStylePr w:type="band1Horz">
      <w:rPr>
        <w:rFonts w:ascii="Arial" w:hAnsi="Arial"/>
        <w:color w:val="000000" w:themeColor="text1"/>
        <w:sz w:val="22"/>
      </w:rPr>
      <w:tblPr/>
      <w:tcPr>
        <w:shd w:val="clear" w:color="FFFFFF"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FFFFFF" w:fill="D2DFEE" w:themeFill="accent1" w:themeFillTint="40"/>
      </w:tcPr>
    </w:tblStylePr>
    <w:tblStylePr w:type="band1Horz">
      <w:rPr>
        <w:rFonts w:ascii="Arial" w:hAnsi="Arial"/>
        <w:color w:val="2A4A71" w:themeColor="accent1" w:themeShade="95"/>
        <w:sz w:val="22"/>
      </w:rPr>
      <w:tblPr/>
      <w:tcPr>
        <w:shd w:val="clear" w:color="FFFFFF"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FFFFF" w:fill="EFD2D2" w:themeFill="accent2" w:themeFillTint="40"/>
      </w:tcPr>
    </w:tblStylePr>
    <w:tblStylePr w:type="band1Horz">
      <w:rPr>
        <w:rFonts w:ascii="Arial" w:hAnsi="Arial"/>
        <w:color w:val="D99695" w:themeColor="accent2" w:themeTint="97" w:themeShade="95"/>
        <w:sz w:val="22"/>
      </w:rPr>
      <w:tblPr/>
      <w:tcPr>
        <w:shd w:val="clear" w:color="FFFFFF"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FFFFFF" w:fill="E5EED5" w:themeFill="accent3" w:themeFillTint="40"/>
      </w:tcPr>
    </w:tblStylePr>
    <w:tblStylePr w:type="band1Horz">
      <w:rPr>
        <w:rFonts w:ascii="Arial" w:hAnsi="Arial"/>
        <w:color w:val="C3D69B" w:themeColor="accent3" w:themeTint="98" w:themeShade="95"/>
        <w:sz w:val="22"/>
      </w:rPr>
      <w:tblPr/>
      <w:tcPr>
        <w:shd w:val="clear" w:color="FFFFFF"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FFFFFF" w:fill="DFD8E7" w:themeFill="accent4" w:themeFillTint="40"/>
      </w:tcPr>
    </w:tblStylePr>
    <w:tblStylePr w:type="band1Horz">
      <w:rPr>
        <w:rFonts w:ascii="Arial" w:hAnsi="Arial"/>
        <w:color w:val="B2A1C6" w:themeColor="accent4" w:themeTint="9A" w:themeShade="95"/>
        <w:sz w:val="22"/>
      </w:rPr>
      <w:tblPr/>
      <w:tcPr>
        <w:shd w:val="clear" w:color="FFFFFF"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FFFFFF" w:fill="D1EAF0" w:themeFill="accent5" w:themeFillTint="40"/>
      </w:tcPr>
    </w:tblStylePr>
    <w:tblStylePr w:type="band1Horz">
      <w:rPr>
        <w:rFonts w:ascii="Arial" w:hAnsi="Arial"/>
        <w:color w:val="92CCDC" w:themeColor="accent5" w:themeTint="9A" w:themeShade="95"/>
        <w:sz w:val="22"/>
      </w:rPr>
      <w:tblPr/>
      <w:tcPr>
        <w:shd w:val="clear" w:color="FFFFFF"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FFFFF" w:fill="FDE4D0" w:themeFill="accent6" w:themeFillTint="40"/>
      </w:tcPr>
    </w:tblStylePr>
    <w:tblStylePr w:type="band1Horz">
      <w:rPr>
        <w:rFonts w:ascii="Arial" w:hAnsi="Arial"/>
        <w:color w:val="FAC090" w:themeColor="accent6" w:themeTint="98" w:themeShade="95"/>
        <w:sz w:val="22"/>
      </w:rPr>
      <w:tblPr/>
      <w:tcPr>
        <w:shd w:val="clear" w:color="FFFFFF"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FFFFFF"/>
      </w:tcPr>
    </w:tblStylePr>
    <w:tblStylePr w:type="band1Vert">
      <w:tblPr/>
      <w:tcPr>
        <w:shd w:val="clear" w:color="FFFFFF" w:fill="BFBFBF" w:themeFill="text1" w:themeFillTint="40"/>
      </w:tcPr>
    </w:tblStylePr>
    <w:tblStylePr w:type="band1Horz">
      <w:rPr>
        <w:rFonts w:ascii="Arial" w:hAnsi="Arial"/>
        <w:color w:val="7F7F7F" w:themeColor="text1" w:themeTint="80" w:themeShade="95"/>
        <w:sz w:val="22"/>
      </w:rPr>
      <w:tblPr/>
      <w:tcPr>
        <w:shd w:val="clear" w:color="FFFFFF"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FFFFFF"/>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FFFFFF"/>
      </w:tcPr>
    </w:tblStylePr>
    <w:tblStylePr w:type="band1Vert">
      <w:tblPr/>
      <w:tcPr>
        <w:shd w:val="clear" w:color="FFFFFF" w:fill="D2DFEE" w:themeFill="accent1" w:themeFillTint="40"/>
      </w:tcPr>
    </w:tblStylePr>
    <w:tblStylePr w:type="band1Horz">
      <w:rPr>
        <w:rFonts w:ascii="Arial" w:hAnsi="Arial"/>
        <w:color w:val="2A4A71" w:themeColor="accent1" w:themeShade="95"/>
        <w:sz w:val="22"/>
      </w:rPr>
      <w:tblPr/>
      <w:tcPr>
        <w:shd w:val="clear" w:color="FFFFFF"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FFFFFF"/>
      </w:tcPr>
    </w:tblStylePr>
    <w:tblStylePr w:type="band1Vert">
      <w:tblPr/>
      <w:tcPr>
        <w:shd w:val="clear" w:color="FFFFFF" w:fill="EFD2D2" w:themeFill="accent2" w:themeFillTint="40"/>
      </w:tcPr>
    </w:tblStylePr>
    <w:tblStylePr w:type="band1Horz">
      <w:rPr>
        <w:rFonts w:ascii="Arial" w:hAnsi="Arial"/>
        <w:color w:val="D99695" w:themeColor="accent2" w:themeTint="97" w:themeShade="95"/>
        <w:sz w:val="22"/>
      </w:rPr>
      <w:tblPr/>
      <w:tcPr>
        <w:shd w:val="clear" w:color="FFFFFF"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FFFFFF"/>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FFFFFF"/>
      </w:tcPr>
    </w:tblStylePr>
    <w:tblStylePr w:type="band1Vert">
      <w:tblPr/>
      <w:tcPr>
        <w:shd w:val="clear" w:color="FFFFFF" w:fill="E5EED5" w:themeFill="accent3" w:themeFillTint="40"/>
      </w:tcPr>
    </w:tblStylePr>
    <w:tblStylePr w:type="band1Horz">
      <w:rPr>
        <w:rFonts w:ascii="Arial" w:hAnsi="Arial"/>
        <w:color w:val="C3D69B" w:themeColor="accent3" w:themeTint="98" w:themeShade="95"/>
        <w:sz w:val="22"/>
      </w:rPr>
      <w:tblPr/>
      <w:tcPr>
        <w:shd w:val="clear" w:color="FFFFFF"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FFFFFF"/>
      </w:tcPr>
    </w:tblStylePr>
    <w:tblStylePr w:type="band1Vert">
      <w:tblPr/>
      <w:tcPr>
        <w:shd w:val="clear" w:color="FFFFFF" w:fill="DFD8E7" w:themeFill="accent4" w:themeFillTint="40"/>
      </w:tcPr>
    </w:tblStylePr>
    <w:tblStylePr w:type="band1Horz">
      <w:rPr>
        <w:rFonts w:ascii="Arial" w:hAnsi="Arial"/>
        <w:color w:val="B2A1C6" w:themeColor="accent4" w:themeTint="9A" w:themeShade="95"/>
        <w:sz w:val="22"/>
      </w:rPr>
      <w:tblPr/>
      <w:tcPr>
        <w:shd w:val="clear" w:color="FFFFFF"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FFFFFF"/>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FFFFFF"/>
      </w:tcPr>
    </w:tblStylePr>
    <w:tblStylePr w:type="band1Vert">
      <w:tblPr/>
      <w:tcPr>
        <w:shd w:val="clear" w:color="FFFFFF" w:fill="D1EAF0" w:themeFill="accent5" w:themeFillTint="40"/>
      </w:tcPr>
    </w:tblStylePr>
    <w:tblStylePr w:type="band1Horz">
      <w:rPr>
        <w:rFonts w:ascii="Arial" w:hAnsi="Arial"/>
        <w:color w:val="92CCDC" w:themeColor="accent5" w:themeTint="9A" w:themeShade="95"/>
        <w:sz w:val="22"/>
      </w:rPr>
      <w:tblPr/>
      <w:tcPr>
        <w:shd w:val="clear" w:color="FFFFFF"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FFFFFF"/>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FFFFFF"/>
      </w:tcPr>
    </w:tblStylePr>
    <w:tblStylePr w:type="band1Vert">
      <w:tblPr/>
      <w:tcPr>
        <w:shd w:val="clear" w:color="FFFFFF" w:fill="FDE4D0" w:themeFill="accent6" w:themeFillTint="40"/>
      </w:tcPr>
    </w:tblStylePr>
    <w:tblStylePr w:type="band1Horz">
      <w:rPr>
        <w:rFonts w:ascii="Arial" w:hAnsi="Arial"/>
        <w:color w:val="FAC090" w:themeColor="accent6" w:themeTint="98" w:themeShade="95"/>
        <w:sz w:val="22"/>
      </w:rPr>
      <w:tblPr/>
      <w:tcPr>
        <w:shd w:val="clear" w:color="FFFFFF"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7F7F7F" w:themeFill="text1" w:themeFillTint="80"/>
      </w:tcPr>
    </w:tblStylePr>
    <w:tblStylePr w:type="lastRow">
      <w:rPr>
        <w:rFonts w:ascii="Arial" w:hAnsi="Arial"/>
        <w:color w:val="F2F2F2"/>
        <w:sz w:val="22"/>
      </w:rPr>
      <w:tblPr/>
      <w:tcPr>
        <w:shd w:val="clear" w:color="FFFFFF" w:fill="7F7F7F" w:themeFill="text1" w:themeFillTint="80"/>
      </w:tcPr>
    </w:tblStylePr>
    <w:tblStylePr w:type="firstCol">
      <w:rPr>
        <w:rFonts w:ascii="Arial" w:hAnsi="Arial"/>
        <w:color w:val="F2F2F2"/>
        <w:sz w:val="22"/>
      </w:rPr>
      <w:tblPr/>
      <w:tcPr>
        <w:shd w:val="clear" w:color="FFFFFF" w:fill="7F7F7F" w:themeFill="text1" w:themeFillTint="80"/>
      </w:tcPr>
    </w:tblStylePr>
    <w:tblStylePr w:type="lastCol">
      <w:rPr>
        <w:rFonts w:ascii="Arial" w:hAnsi="Arial"/>
        <w:color w:val="F2F2F2"/>
        <w:sz w:val="22"/>
      </w:rPr>
      <w:tblPr/>
      <w:tcPr>
        <w:shd w:val="clear" w:color="FFFFFF"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FFFFF" w:fill="F2F2F2" w:themeFill="text1" w:themeFillTint="0D"/>
      </w:tcPr>
    </w:tblStylePr>
  </w:style>
  <w:style w:type="table" w:customStyle="1" w:styleId="Lined-Accent1">
    <w:name w:val="Lined - Accent 1"/>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5D8AC2" w:themeFill="accent1" w:themeFillTint="EA"/>
      </w:tcPr>
    </w:tblStylePr>
    <w:tblStylePr w:type="lastRow">
      <w:rPr>
        <w:rFonts w:ascii="Arial" w:hAnsi="Arial"/>
        <w:color w:val="F2F2F2"/>
        <w:sz w:val="22"/>
      </w:rPr>
      <w:tblPr/>
      <w:tcPr>
        <w:shd w:val="clear" w:color="FFFFFF" w:fill="5D8AC2" w:themeFill="accent1" w:themeFillTint="EA"/>
      </w:tcPr>
    </w:tblStylePr>
    <w:tblStylePr w:type="firstCol">
      <w:rPr>
        <w:rFonts w:ascii="Arial" w:hAnsi="Arial"/>
        <w:color w:val="F2F2F2"/>
        <w:sz w:val="22"/>
      </w:rPr>
      <w:tblPr/>
      <w:tcPr>
        <w:shd w:val="clear" w:color="FFFFFF" w:fill="5D8AC2" w:themeFill="accent1" w:themeFillTint="EA"/>
      </w:tcPr>
    </w:tblStylePr>
    <w:tblStylePr w:type="lastCol">
      <w:rPr>
        <w:rFonts w:ascii="Arial" w:hAnsi="Arial"/>
        <w:color w:val="F2F2F2"/>
        <w:sz w:val="22"/>
      </w:rPr>
      <w:tblPr/>
      <w:tcPr>
        <w:shd w:val="clear" w:color="FFFFFF"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FFFFFF"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FFFFFF" w:fill="C7D7EA" w:themeFill="accent1" w:themeFillTint="50"/>
      </w:tcPr>
    </w:tblStylePr>
  </w:style>
  <w:style w:type="table" w:customStyle="1" w:styleId="Lined-Accent2">
    <w:name w:val="Lined - Accent 2"/>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D99695" w:themeFill="accent2" w:themeFillTint="97"/>
      </w:tcPr>
    </w:tblStylePr>
    <w:tblStylePr w:type="lastRow">
      <w:rPr>
        <w:rFonts w:ascii="Arial" w:hAnsi="Arial"/>
        <w:color w:val="F2F2F2"/>
        <w:sz w:val="22"/>
      </w:rPr>
      <w:tblPr/>
      <w:tcPr>
        <w:shd w:val="clear" w:color="FFFFFF" w:fill="D99695" w:themeFill="accent2" w:themeFillTint="97"/>
      </w:tcPr>
    </w:tblStylePr>
    <w:tblStylePr w:type="firstCol">
      <w:rPr>
        <w:rFonts w:ascii="Arial" w:hAnsi="Arial"/>
        <w:color w:val="F2F2F2"/>
        <w:sz w:val="22"/>
      </w:rPr>
      <w:tblPr/>
      <w:tcPr>
        <w:shd w:val="clear" w:color="FFFFFF" w:fill="D99695" w:themeFill="accent2" w:themeFillTint="97"/>
      </w:tcPr>
    </w:tblStylePr>
    <w:tblStylePr w:type="lastCol">
      <w:rPr>
        <w:rFonts w:ascii="Arial" w:hAnsi="Arial"/>
        <w:color w:val="F2F2F2"/>
        <w:sz w:val="22"/>
      </w:rPr>
      <w:tblPr/>
      <w:tcPr>
        <w:shd w:val="clear" w:color="FFFFFF"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FFFFF"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FFFFF" w:fill="F2DCDC" w:themeFill="accent2" w:themeFillTint="32"/>
      </w:tcPr>
    </w:tblStylePr>
  </w:style>
  <w:style w:type="table" w:customStyle="1" w:styleId="Lined-Accent3">
    <w:name w:val="Lined - Accent 3"/>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9ABB59" w:themeFill="accent3" w:themeFillTint="FE"/>
      </w:tcPr>
    </w:tblStylePr>
    <w:tblStylePr w:type="lastRow">
      <w:rPr>
        <w:rFonts w:ascii="Arial" w:hAnsi="Arial"/>
        <w:color w:val="F2F2F2"/>
        <w:sz w:val="22"/>
      </w:rPr>
      <w:tblPr/>
      <w:tcPr>
        <w:shd w:val="clear" w:color="FFFFFF" w:fill="9ABB59" w:themeFill="accent3" w:themeFillTint="FE"/>
      </w:tcPr>
    </w:tblStylePr>
    <w:tblStylePr w:type="firstCol">
      <w:rPr>
        <w:rFonts w:ascii="Arial" w:hAnsi="Arial"/>
        <w:color w:val="F2F2F2"/>
        <w:sz w:val="22"/>
      </w:rPr>
      <w:tblPr/>
      <w:tcPr>
        <w:shd w:val="clear" w:color="FFFFFF" w:fill="9ABB59" w:themeFill="accent3" w:themeFillTint="FE"/>
      </w:tcPr>
    </w:tblStylePr>
    <w:tblStylePr w:type="lastCol">
      <w:rPr>
        <w:rFonts w:ascii="Arial" w:hAnsi="Arial"/>
        <w:color w:val="F2F2F2"/>
        <w:sz w:val="22"/>
      </w:rPr>
      <w:tblPr/>
      <w:tcPr>
        <w:shd w:val="clear" w:color="FFFFFF"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FFFFFF"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EAF1DC" w:themeFill="accent3" w:themeFillTint="34"/>
      </w:tcPr>
    </w:tblStylePr>
  </w:style>
  <w:style w:type="table" w:customStyle="1" w:styleId="Lined-Accent4">
    <w:name w:val="Lined - Accent 4"/>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B2A1C6" w:themeFill="accent4" w:themeFillTint="9A"/>
      </w:tcPr>
    </w:tblStylePr>
    <w:tblStylePr w:type="lastRow">
      <w:rPr>
        <w:rFonts w:ascii="Arial" w:hAnsi="Arial"/>
        <w:color w:val="F2F2F2"/>
        <w:sz w:val="22"/>
      </w:rPr>
      <w:tblPr/>
      <w:tcPr>
        <w:shd w:val="clear" w:color="FFFFFF" w:fill="B2A1C6" w:themeFill="accent4" w:themeFillTint="9A"/>
      </w:tcPr>
    </w:tblStylePr>
    <w:tblStylePr w:type="firstCol">
      <w:rPr>
        <w:rFonts w:ascii="Arial" w:hAnsi="Arial"/>
        <w:color w:val="F2F2F2"/>
        <w:sz w:val="22"/>
      </w:rPr>
      <w:tblPr/>
      <w:tcPr>
        <w:shd w:val="clear" w:color="FFFFFF" w:fill="B2A1C6" w:themeFill="accent4" w:themeFillTint="9A"/>
      </w:tcPr>
    </w:tblStylePr>
    <w:tblStylePr w:type="lastCol">
      <w:rPr>
        <w:rFonts w:ascii="Arial" w:hAnsi="Arial"/>
        <w:color w:val="F2F2F2"/>
        <w:sz w:val="22"/>
      </w:rPr>
      <w:tblPr/>
      <w:tcPr>
        <w:shd w:val="clear" w:color="FFFFFF"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FFF"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E5DFEC" w:themeFill="accent4" w:themeFillTint="34"/>
      </w:tcPr>
    </w:tblStylePr>
  </w:style>
  <w:style w:type="table" w:customStyle="1" w:styleId="Lined-Accent5">
    <w:name w:val="Lined - Accent 5"/>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4BACC6" w:themeFill="accent5"/>
      </w:tcPr>
    </w:tblStylePr>
    <w:tblStylePr w:type="lastRow">
      <w:rPr>
        <w:rFonts w:ascii="Arial" w:hAnsi="Arial"/>
        <w:color w:val="F2F2F2"/>
        <w:sz w:val="22"/>
      </w:rPr>
      <w:tblPr/>
      <w:tcPr>
        <w:shd w:val="clear" w:color="FFFFFF" w:fill="4BACC6" w:themeFill="accent5"/>
      </w:tcPr>
    </w:tblStylePr>
    <w:tblStylePr w:type="firstCol">
      <w:rPr>
        <w:rFonts w:ascii="Arial" w:hAnsi="Arial"/>
        <w:color w:val="F2F2F2"/>
        <w:sz w:val="22"/>
      </w:rPr>
      <w:tblPr/>
      <w:tcPr>
        <w:shd w:val="clear" w:color="FFFFFF" w:fill="4BACC6" w:themeFill="accent5"/>
      </w:tcPr>
    </w:tblStylePr>
    <w:tblStylePr w:type="lastCol">
      <w:rPr>
        <w:rFonts w:ascii="Arial" w:hAnsi="Arial"/>
        <w:color w:val="F2F2F2"/>
        <w:sz w:val="22"/>
      </w:rPr>
      <w:tblPr/>
      <w:tcPr>
        <w:shd w:val="clear" w:color="FFFFFF"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DAEEF3" w:themeFill="accent5" w:themeFillTint="34"/>
      </w:tcPr>
    </w:tblStylePr>
  </w:style>
  <w:style w:type="table" w:customStyle="1" w:styleId="Lined-Accent6">
    <w:name w:val="Lined - Accent 6"/>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val="clear" w:color="FFFFFF" w:fill="F79646" w:themeFill="accent6"/>
      </w:tcPr>
    </w:tblStylePr>
    <w:tblStylePr w:type="lastRow">
      <w:rPr>
        <w:rFonts w:ascii="Arial" w:hAnsi="Arial"/>
        <w:color w:val="F2F2F2"/>
        <w:sz w:val="22"/>
      </w:rPr>
      <w:tblPr/>
      <w:tcPr>
        <w:shd w:val="clear" w:color="FFFFFF" w:fill="F79646" w:themeFill="accent6"/>
      </w:tcPr>
    </w:tblStylePr>
    <w:tblStylePr w:type="firstCol">
      <w:rPr>
        <w:rFonts w:ascii="Arial" w:hAnsi="Arial"/>
        <w:color w:val="F2F2F2"/>
        <w:sz w:val="22"/>
      </w:rPr>
      <w:tblPr/>
      <w:tcPr>
        <w:shd w:val="clear" w:color="FFFFFF" w:fill="F79646" w:themeFill="accent6"/>
      </w:tcPr>
    </w:tblStylePr>
    <w:tblStylePr w:type="lastCol">
      <w:rPr>
        <w:rFonts w:ascii="Arial" w:hAnsi="Arial"/>
        <w:color w:val="F2F2F2"/>
        <w:sz w:val="22"/>
      </w:rPr>
      <w:tblPr/>
      <w:tcPr>
        <w:shd w:val="clear" w:color="FFFFFF"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FDE9D8" w:themeFill="accent6" w:themeFillTint="34"/>
      </w:tcPr>
    </w:tblStylePr>
  </w:style>
  <w:style w:type="table" w:customStyle="1" w:styleId="BorderedLined-Accent">
    <w:name w:val="Bordered &amp; Lined - Accent"/>
    <w:basedOn w:val="TableNormal"/>
    <w:uiPriority w:val="99"/>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FFFFFF" w:fill="7F7F7F" w:themeFill="text1" w:themeFillTint="80"/>
      </w:tcPr>
    </w:tblStylePr>
    <w:tblStylePr w:type="lastRow">
      <w:rPr>
        <w:rFonts w:ascii="Arial" w:hAnsi="Arial"/>
        <w:color w:val="F2F2F2"/>
        <w:sz w:val="22"/>
      </w:rPr>
      <w:tblPr/>
      <w:tcPr>
        <w:shd w:val="clear" w:color="FFFFFF" w:fill="7F7F7F" w:themeFill="text1" w:themeFillTint="80"/>
      </w:tcPr>
    </w:tblStylePr>
    <w:tblStylePr w:type="firstCol">
      <w:rPr>
        <w:rFonts w:ascii="Arial" w:hAnsi="Arial"/>
        <w:color w:val="F2F2F2"/>
        <w:sz w:val="22"/>
      </w:rPr>
      <w:tblPr/>
      <w:tcPr>
        <w:shd w:val="clear" w:color="FFFFFF" w:fill="7F7F7F" w:themeFill="text1" w:themeFillTint="80"/>
      </w:tcPr>
    </w:tblStylePr>
    <w:tblStylePr w:type="lastCol">
      <w:rPr>
        <w:rFonts w:ascii="Arial" w:hAnsi="Arial"/>
        <w:color w:val="F2F2F2"/>
        <w:sz w:val="22"/>
      </w:rPr>
      <w:tblPr/>
      <w:tcPr>
        <w:shd w:val="clear" w:color="FFFFFF"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FFFFF" w:fill="F2F2F2" w:themeFill="text1" w:themeFillTint="0D"/>
      </w:tcPr>
    </w:tblStylePr>
  </w:style>
  <w:style w:type="table" w:customStyle="1" w:styleId="BorderedLined-Accent1">
    <w:name w:val="Bordered &amp; Lined - Accent 1"/>
    <w:basedOn w:val="TableNormal"/>
    <w:uiPriority w:val="99"/>
    <w:rPr>
      <w:color w:val="404040"/>
      <w:sz w:val="20"/>
      <w:szCs w:val="20"/>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FFFFFF" w:fill="5D8AC2" w:themeFill="accent1" w:themeFillTint="EA"/>
      </w:tcPr>
    </w:tblStylePr>
    <w:tblStylePr w:type="lastRow">
      <w:rPr>
        <w:rFonts w:ascii="Arial" w:hAnsi="Arial"/>
        <w:color w:val="F2F2F2"/>
        <w:sz w:val="22"/>
      </w:rPr>
      <w:tblPr/>
      <w:tcPr>
        <w:shd w:val="clear" w:color="FFFFFF" w:fill="5D8AC2" w:themeFill="accent1" w:themeFillTint="EA"/>
      </w:tcPr>
    </w:tblStylePr>
    <w:tblStylePr w:type="firstCol">
      <w:rPr>
        <w:rFonts w:ascii="Arial" w:hAnsi="Arial"/>
        <w:color w:val="F2F2F2"/>
        <w:sz w:val="22"/>
      </w:rPr>
      <w:tblPr/>
      <w:tcPr>
        <w:shd w:val="clear" w:color="FFFFFF" w:fill="5D8AC2" w:themeFill="accent1" w:themeFillTint="EA"/>
      </w:tcPr>
    </w:tblStylePr>
    <w:tblStylePr w:type="lastCol">
      <w:rPr>
        <w:rFonts w:ascii="Arial" w:hAnsi="Arial"/>
        <w:color w:val="F2F2F2"/>
        <w:sz w:val="22"/>
      </w:rPr>
      <w:tblPr/>
      <w:tcPr>
        <w:shd w:val="clear" w:color="FFFFFF"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FFFFFF"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FFFFFF" w:fill="C7D7EA" w:themeFill="accent1" w:themeFillTint="50"/>
      </w:tcPr>
    </w:tblStylePr>
  </w:style>
  <w:style w:type="table" w:customStyle="1" w:styleId="BorderedLined-Accent2">
    <w:name w:val="Bordered &amp; Lined - Accent 2"/>
    <w:basedOn w:val="TableNormal"/>
    <w:uiPriority w:val="99"/>
    <w:rPr>
      <w:color w:val="404040"/>
      <w:sz w:val="20"/>
      <w:szCs w:val="20"/>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FFFFFF" w:fill="D99695" w:themeFill="accent2" w:themeFillTint="97"/>
      </w:tcPr>
    </w:tblStylePr>
    <w:tblStylePr w:type="lastRow">
      <w:rPr>
        <w:rFonts w:ascii="Arial" w:hAnsi="Arial"/>
        <w:color w:val="F2F2F2"/>
        <w:sz w:val="22"/>
      </w:rPr>
      <w:tblPr/>
      <w:tcPr>
        <w:shd w:val="clear" w:color="FFFFFF" w:fill="D99695" w:themeFill="accent2" w:themeFillTint="97"/>
      </w:tcPr>
    </w:tblStylePr>
    <w:tblStylePr w:type="firstCol">
      <w:rPr>
        <w:rFonts w:ascii="Arial" w:hAnsi="Arial"/>
        <w:color w:val="F2F2F2"/>
        <w:sz w:val="22"/>
      </w:rPr>
      <w:tblPr/>
      <w:tcPr>
        <w:shd w:val="clear" w:color="FFFFFF" w:fill="D99695" w:themeFill="accent2" w:themeFillTint="97"/>
      </w:tcPr>
    </w:tblStylePr>
    <w:tblStylePr w:type="lastCol">
      <w:rPr>
        <w:rFonts w:ascii="Arial" w:hAnsi="Arial"/>
        <w:color w:val="F2F2F2"/>
        <w:sz w:val="22"/>
      </w:rPr>
      <w:tblPr/>
      <w:tcPr>
        <w:shd w:val="clear" w:color="FFFFFF"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FFFFF"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FFFFF" w:fill="F2DCDC" w:themeFill="accent2" w:themeFillTint="32"/>
      </w:tcPr>
    </w:tblStylePr>
  </w:style>
  <w:style w:type="table" w:customStyle="1" w:styleId="BorderedLined-Accent3">
    <w:name w:val="Bordered &amp; Lined - Accent 3"/>
    <w:basedOn w:val="TableNormal"/>
    <w:uiPriority w:val="99"/>
    <w:rPr>
      <w:color w:val="404040"/>
      <w:sz w:val="20"/>
      <w:szCs w:val="20"/>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FFFFFF" w:fill="9ABB59" w:themeFill="accent3" w:themeFillTint="FE"/>
      </w:tcPr>
    </w:tblStylePr>
    <w:tblStylePr w:type="lastRow">
      <w:rPr>
        <w:rFonts w:ascii="Arial" w:hAnsi="Arial"/>
        <w:color w:val="F2F2F2"/>
        <w:sz w:val="22"/>
      </w:rPr>
      <w:tblPr/>
      <w:tcPr>
        <w:shd w:val="clear" w:color="FFFFFF" w:fill="9ABB59" w:themeFill="accent3" w:themeFillTint="FE"/>
      </w:tcPr>
    </w:tblStylePr>
    <w:tblStylePr w:type="firstCol">
      <w:rPr>
        <w:rFonts w:ascii="Arial" w:hAnsi="Arial"/>
        <w:color w:val="F2F2F2"/>
        <w:sz w:val="22"/>
      </w:rPr>
      <w:tblPr/>
      <w:tcPr>
        <w:shd w:val="clear" w:color="FFFFFF" w:fill="9ABB59" w:themeFill="accent3" w:themeFillTint="FE"/>
      </w:tcPr>
    </w:tblStylePr>
    <w:tblStylePr w:type="lastCol">
      <w:rPr>
        <w:rFonts w:ascii="Arial" w:hAnsi="Arial"/>
        <w:color w:val="F2F2F2"/>
        <w:sz w:val="22"/>
      </w:rPr>
      <w:tblPr/>
      <w:tcPr>
        <w:shd w:val="clear" w:color="FFFFFF"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FFFFFF"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EAF1DC" w:themeFill="accent3" w:themeFillTint="34"/>
      </w:tcPr>
    </w:tblStylePr>
  </w:style>
  <w:style w:type="table" w:customStyle="1" w:styleId="BorderedLined-Accent4">
    <w:name w:val="Bordered &amp; Lined - Accent 4"/>
    <w:basedOn w:val="TableNormal"/>
    <w:uiPriority w:val="99"/>
    <w:rPr>
      <w:color w:val="404040"/>
      <w:sz w:val="20"/>
      <w:szCs w:val="20"/>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FFFFFF" w:fill="B2A1C6" w:themeFill="accent4" w:themeFillTint="9A"/>
      </w:tcPr>
    </w:tblStylePr>
    <w:tblStylePr w:type="lastRow">
      <w:rPr>
        <w:rFonts w:ascii="Arial" w:hAnsi="Arial"/>
        <w:color w:val="F2F2F2"/>
        <w:sz w:val="22"/>
      </w:rPr>
      <w:tblPr/>
      <w:tcPr>
        <w:shd w:val="clear" w:color="FFFFFF" w:fill="B2A1C6" w:themeFill="accent4" w:themeFillTint="9A"/>
      </w:tcPr>
    </w:tblStylePr>
    <w:tblStylePr w:type="firstCol">
      <w:rPr>
        <w:rFonts w:ascii="Arial" w:hAnsi="Arial"/>
        <w:color w:val="F2F2F2"/>
        <w:sz w:val="22"/>
      </w:rPr>
      <w:tblPr/>
      <w:tcPr>
        <w:shd w:val="clear" w:color="FFFFFF" w:fill="B2A1C6" w:themeFill="accent4" w:themeFillTint="9A"/>
      </w:tcPr>
    </w:tblStylePr>
    <w:tblStylePr w:type="lastCol">
      <w:rPr>
        <w:rFonts w:ascii="Arial" w:hAnsi="Arial"/>
        <w:color w:val="F2F2F2"/>
        <w:sz w:val="22"/>
      </w:rPr>
      <w:tblPr/>
      <w:tcPr>
        <w:shd w:val="clear" w:color="FFFFFF"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FFF"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E5DFEC" w:themeFill="accent4" w:themeFillTint="34"/>
      </w:tcPr>
    </w:tblStylePr>
  </w:style>
  <w:style w:type="table" w:customStyle="1" w:styleId="BorderedLined-Accent5">
    <w:name w:val="Bordered &amp; Lined - Accent 5"/>
    <w:basedOn w:val="TableNormal"/>
    <w:uiPriority w:val="99"/>
    <w:rPr>
      <w:color w:val="404040"/>
      <w:sz w:val="20"/>
      <w:szCs w:val="20"/>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FFFFFF" w:fill="4BACC6" w:themeFill="accent5"/>
      </w:tcPr>
    </w:tblStylePr>
    <w:tblStylePr w:type="lastRow">
      <w:rPr>
        <w:rFonts w:ascii="Arial" w:hAnsi="Arial"/>
        <w:color w:val="F2F2F2"/>
        <w:sz w:val="22"/>
      </w:rPr>
      <w:tblPr/>
      <w:tcPr>
        <w:shd w:val="clear" w:color="FFFFFF" w:fill="4BACC6" w:themeFill="accent5"/>
      </w:tcPr>
    </w:tblStylePr>
    <w:tblStylePr w:type="firstCol">
      <w:rPr>
        <w:rFonts w:ascii="Arial" w:hAnsi="Arial"/>
        <w:color w:val="F2F2F2"/>
        <w:sz w:val="22"/>
      </w:rPr>
      <w:tblPr/>
      <w:tcPr>
        <w:shd w:val="clear" w:color="FFFFFF" w:fill="4BACC6" w:themeFill="accent5"/>
      </w:tcPr>
    </w:tblStylePr>
    <w:tblStylePr w:type="lastCol">
      <w:rPr>
        <w:rFonts w:ascii="Arial" w:hAnsi="Arial"/>
        <w:color w:val="F2F2F2"/>
        <w:sz w:val="22"/>
      </w:rPr>
      <w:tblPr/>
      <w:tcPr>
        <w:shd w:val="clear" w:color="FFFFFF"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DAEEF3" w:themeFill="accent5" w:themeFillTint="34"/>
      </w:tcPr>
    </w:tblStylePr>
  </w:style>
  <w:style w:type="table" w:customStyle="1" w:styleId="BorderedLined-Accent6">
    <w:name w:val="Bordered &amp; Lined - Accent 6"/>
    <w:basedOn w:val="TableNormal"/>
    <w:uiPriority w:val="99"/>
    <w:rPr>
      <w:color w:val="404040"/>
      <w:sz w:val="20"/>
      <w:szCs w:val="20"/>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FFFFF" w:fill="F79646" w:themeFill="accent6"/>
      </w:tcPr>
    </w:tblStylePr>
    <w:tblStylePr w:type="lastRow">
      <w:rPr>
        <w:rFonts w:ascii="Arial" w:hAnsi="Arial"/>
        <w:color w:val="F2F2F2"/>
        <w:sz w:val="22"/>
      </w:rPr>
      <w:tblPr/>
      <w:tcPr>
        <w:shd w:val="clear" w:color="FFFFFF" w:fill="F79646" w:themeFill="accent6"/>
      </w:tcPr>
    </w:tblStylePr>
    <w:tblStylePr w:type="firstCol">
      <w:rPr>
        <w:rFonts w:ascii="Arial" w:hAnsi="Arial"/>
        <w:color w:val="F2F2F2"/>
        <w:sz w:val="22"/>
      </w:rPr>
      <w:tblPr/>
      <w:tcPr>
        <w:shd w:val="clear" w:color="FFFFFF" w:fill="F79646" w:themeFill="accent6"/>
      </w:tcPr>
    </w:tblStylePr>
    <w:tblStylePr w:type="lastCol">
      <w:rPr>
        <w:rFonts w:ascii="Arial" w:hAnsi="Arial"/>
        <w:color w:val="F2F2F2"/>
        <w:sz w:val="22"/>
      </w:rPr>
      <w:tblPr/>
      <w:tcPr>
        <w:shd w:val="clear" w:color="FFFFFF"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FDE9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
    <w:uiPriority w:val="99"/>
    <w:semiHidden/>
    <w:unhideWhenUsed/>
    <w:pPr>
      <w:spacing w:after="40"/>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
    <w:uiPriority w:val="99"/>
    <w:semiHidden/>
    <w:unhideWhenUsed/>
    <w:rPr>
      <w:sz w:val="20"/>
    </w:r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BodyText">
    <w:name w:val="Body Text"/>
    <w:basedOn w:val="Normal"/>
    <w:uiPriority w:val="1"/>
    <w:qFormat/>
    <w:pPr>
      <w:ind w:left="1351"/>
      <w:jc w:val="both"/>
    </w:pPr>
    <w:rPr>
      <w:sz w:val="20"/>
      <w:szCs w:val="20"/>
    </w:rPr>
  </w:style>
  <w:style w:type="paragraph" w:styleId="ListParagraph">
    <w:name w:val="List Paragraph"/>
    <w:basedOn w:val="Normal"/>
    <w:uiPriority w:val="1"/>
    <w:qFormat/>
    <w:pPr>
      <w:ind w:left="1849" w:hanging="320"/>
      <w:jc w:val="both"/>
    </w:pPr>
  </w:style>
  <w:style w:type="paragraph" w:customStyle="1" w:styleId="TableParagraph">
    <w:name w:val="Table Paragraph"/>
    <w:basedOn w:val="Normal"/>
    <w:uiPriority w:val="1"/>
    <w:qFormat/>
  </w:style>
  <w:style w:type="character" w:styleId="LineNumber">
    <w:name w:val="line number"/>
    <w:basedOn w:val="DefaultParagraphFont"/>
    <w:uiPriority w:val="99"/>
    <w:semiHidden/>
    <w:unhideWhenUsed/>
  </w:style>
  <w:style w:type="paragraph" w:styleId="BalloonText">
    <w:name w:val="Balloon Text"/>
    <w:basedOn w:val="Normal"/>
    <w:link w:val="BalloonTextChar"/>
    <w:uiPriority w:val="99"/>
    <w:semiHidden/>
    <w:unhideWhenUsed/>
    <w:rPr>
      <w:rFonts w:cs="Times New Roman"/>
      <w:sz w:val="18"/>
      <w:szCs w:val="18"/>
    </w:rPr>
  </w:style>
  <w:style w:type="character" w:customStyle="1" w:styleId="BalloonTextChar">
    <w:name w:val="Balloon Text Char"/>
    <w:basedOn w:val="DefaultParagraphFont"/>
    <w:link w:val="BalloonText"/>
    <w:uiPriority w:val="99"/>
    <w:semiHidden/>
    <w:rPr>
      <w:rFonts w:ascii="Times New Roman" w:eastAsia="Georgia" w:hAnsi="Times New Roman" w:cs="Times New Roman"/>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Georgia" w:eastAsia="Georgia" w:hAnsi="Georgia" w:cs="Georgia"/>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Georgia" w:eastAsia="Georgia" w:hAnsi="Georgia" w:cs="Georgia"/>
      <w:b/>
      <w:bCs/>
      <w:sz w:val="20"/>
      <w:szCs w:val="20"/>
    </w:rPr>
  </w:style>
  <w:style w:type="paragraph" w:styleId="Footer">
    <w:name w:val="footer"/>
    <w:basedOn w:val="Normal"/>
    <w:link w:val="FooterChar1"/>
    <w:uiPriority w:val="99"/>
    <w:unhideWhenUsed/>
    <w:pPr>
      <w:tabs>
        <w:tab w:val="center" w:pos="4536"/>
        <w:tab w:val="right" w:pos="9072"/>
      </w:tabs>
    </w:pPr>
  </w:style>
  <w:style w:type="character" w:customStyle="1" w:styleId="FooterChar1">
    <w:name w:val="Footer Char1"/>
    <w:basedOn w:val="DefaultParagraphFont"/>
    <w:link w:val="Footer"/>
    <w:uiPriority w:val="99"/>
    <w:rPr>
      <w:rFonts w:ascii="Georgia" w:eastAsia="Georgia" w:hAnsi="Georgia" w:cs="Georgia"/>
    </w:rPr>
  </w:style>
  <w:style w:type="paragraph" w:styleId="Revision">
    <w:name w:val="Revision"/>
    <w:hidden/>
    <w:uiPriority w:val="99"/>
    <w:semiHidden/>
    <w:pPr>
      <w:widowControl/>
    </w:pPr>
    <w:rPr>
      <w:rFonts w:ascii="Georgia" w:eastAsia="Georgia" w:hAnsi="Georgia" w:cs="Georgia"/>
    </w:rPr>
  </w:style>
  <w:style w:type="character" w:styleId="Hyperlink">
    <w:name w:val="Hyperlink"/>
    <w:basedOn w:val="DefaultParagraphFont"/>
    <w:uiPriority w:val="99"/>
    <w:unhideWhenUsed/>
    <w:rPr>
      <w:color w:val="0000FF" w:themeColor="hyperlink"/>
      <w:u w:val="single"/>
    </w:rPr>
  </w:style>
  <w:style w:type="character" w:styleId="UnresolvedMention">
    <w:name w:val="Unresolved Mention"/>
    <w:basedOn w:val="DefaultParagraphFont"/>
    <w:uiPriority w:val="99"/>
    <w:semiHidden/>
    <w:unhideWhenUsed/>
    <w:rPr>
      <w:color w:val="605E5C"/>
      <w:shd w:val="clear" w:color="E1DFDD" w:fill="E1DFDD"/>
    </w:rPr>
  </w:style>
  <w:style w:type="paragraph" w:styleId="NoSpacing">
    <w:name w:val="No Spacing"/>
    <w:uiPriority w:val="1"/>
    <w:qFormat/>
    <w:rPr>
      <w:rFonts w:ascii="Georgia" w:eastAsia="Georgia" w:hAnsi="Georgia" w:cs="Georgia"/>
    </w:rPr>
  </w:style>
  <w:style w:type="paragraph" w:styleId="Header">
    <w:name w:val="header"/>
    <w:basedOn w:val="Normal"/>
    <w:link w:val="HeaderChar1"/>
    <w:uiPriority w:val="99"/>
    <w:unhideWhenUsed/>
    <w:pPr>
      <w:tabs>
        <w:tab w:val="center" w:pos="4419"/>
        <w:tab w:val="right" w:pos="8838"/>
      </w:tabs>
    </w:pPr>
  </w:style>
  <w:style w:type="character" w:customStyle="1" w:styleId="HeaderChar1">
    <w:name w:val="Header Char1"/>
    <w:basedOn w:val="DefaultParagraphFont"/>
    <w:link w:val="Header"/>
    <w:uiPriority w:val="99"/>
    <w:rPr>
      <w:rFonts w:ascii="Georgia" w:eastAsia="Georgia" w:hAnsi="Georgia" w:cs="Georgia"/>
    </w:rPr>
  </w:style>
  <w:style w:type="character" w:customStyle="1" w:styleId="apple-converted-space">
    <w:name w:val="apple-converted-space"/>
    <w:basedOn w:val="DefaultParagraphFont"/>
  </w:style>
  <w:style w:type="character" w:styleId="FollowedHyperlink">
    <w:name w:val="FollowedHyperlink"/>
    <w:basedOn w:val="DefaultParagraphFont"/>
    <w:uiPriority w:val="99"/>
    <w:semiHidden/>
    <w:unhideWhenUsed/>
    <w:rPr>
      <w:color w:val="800080" w:themeColor="followedHyperlink"/>
      <w:u w:val="single"/>
    </w:rPr>
  </w:style>
  <w:style w:type="character" w:styleId="PlaceholderText">
    <w:name w:val="Placeholder Text"/>
    <w:basedOn w:val="DefaultParagraphFont"/>
    <w:uiPriority w:val="99"/>
    <w:semiHidden/>
    <w:rPr>
      <w:color w:val="808080"/>
    </w:rPr>
  </w:style>
  <w:style w:type="table" w:styleId="TableGrid">
    <w:name w:val="Table Grid"/>
    <w:basedOn w:val="Table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TMLPreformatted">
    <w:name w:val="HTML Preformatted"/>
    <w:basedOn w:val="Normal"/>
    <w:link w:val="HTMLPreformattedChar"/>
    <w:uiPriority w:val="99"/>
    <w:semiHidden/>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ES"/>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val="es-ES"/>
    </w:rPr>
  </w:style>
  <w:style w:type="character" w:customStyle="1" w:styleId="Hyperlink1">
    <w:name w:val="Hyperlink.1"/>
    <w:basedOn w:val="DefaultParagraphFont"/>
    <w:rPr>
      <w:rFonts w:ascii="游ゴシック体 ボールド" w:eastAsia="游ゴシック体 ボールド" w:hAnsi="游ゴシック体 ボールド" w:cs="游ゴシック体 ボールド"/>
      <w:color w:val="0000FF"/>
      <w:vertAlign w:val="superscript"/>
      <w:lang w:val="de-DE"/>
    </w:rPr>
  </w:style>
  <w:style w:type="paragraph" w:customStyle="1" w:styleId="Pardfaut">
    <w:name w:val="Par défaut"/>
    <w:pPr>
      <w:widowControl/>
      <w:pBdr>
        <w:top w:val="none" w:sz="4" w:space="0" w:color="000000"/>
        <w:left w:val="none" w:sz="4" w:space="0" w:color="000000"/>
        <w:bottom w:val="none" w:sz="4" w:space="0" w:color="000000"/>
        <w:right w:val="none" w:sz="4" w:space="0" w:color="000000"/>
        <w:between w:val="none" w:sz="4" w:space="0" w:color="000000"/>
      </w:pBdr>
    </w:pPr>
    <w:rPr>
      <w:rFonts w:ascii="Helvetica Neue" w:eastAsia="Helvetica Neue" w:hAnsi="Helvetica Neue" w:cs="Helvetica Neue"/>
      <w:color w:val="000000"/>
      <w:lang w:val="es-ES"/>
      <w14:textOutline w14:w="0" w14:cap="flat" w14:cmpd="sng" w14:algn="ctr">
        <w14:noFill/>
        <w14:prstDash w14:val="solid"/>
        <w14:bevel/>
      </w14:textOutline>
    </w:rPr>
  </w:style>
  <w:style w:type="character" w:styleId="Emphasis">
    <w:name w:val="Emphasis"/>
    <w:basedOn w:val="DefaultParagraphFont"/>
    <w:uiPriority w:val="20"/>
    <w:qFormat/>
    <w:rPr>
      <w:i/>
      <w:iCs/>
    </w:rPr>
  </w:style>
  <w:style w:type="paragraph" w:styleId="NormalWeb">
    <w:name w:val="Normal (Web)"/>
    <w:basedOn w:val="Normal"/>
    <w:uiPriority w:val="99"/>
    <w:unhideWhenUsed/>
    <w:pPr>
      <w:widowControl/>
      <w:spacing w:before="100" w:beforeAutospacing="1" w:after="100" w:afterAutospacing="1"/>
    </w:pPr>
    <w:rPr>
      <w:rFonts w:eastAsia="Times New Roman" w:cs="Times New Roman"/>
      <w:szCs w:val="24"/>
      <w:lang w:val="es-ES"/>
    </w:rPr>
  </w:style>
  <w:style w:type="paragraph" w:styleId="Bibliography">
    <w:name w:val="Bibliography"/>
    <w:basedOn w:val="Normal"/>
    <w:next w:val="Normal"/>
    <w:uiPriority w:val="37"/>
    <w:unhideWhenUsed/>
    <w:rsid w:val="00C733B9"/>
    <w:pPr>
      <w:ind w:left="720" w:hanging="720"/>
    </w:pPr>
  </w:style>
  <w:style w:type="character" w:customStyle="1" w:styleId="gmail-msocommentreference">
    <w:name w:val="gmail-msocommentreference"/>
    <w:basedOn w:val="DefaultParagraphFont"/>
    <w:rsid w:val="0072342B"/>
  </w:style>
  <w:style w:type="paragraph" w:customStyle="1" w:styleId="chapter-para">
    <w:name w:val="chapter-para"/>
    <w:basedOn w:val="Normal"/>
    <w:rsid w:val="00CA43C3"/>
    <w:pPr>
      <w:widowControl/>
      <w:spacing w:before="100" w:beforeAutospacing="1" w:after="100" w:afterAutospacing="1"/>
    </w:pPr>
    <w:rPr>
      <w:rFonts w:eastAsia="Times New Roman" w:cs="Times New Roman"/>
      <w:szCs w:val="24"/>
      <w:lang w:val="es-ES"/>
    </w:rPr>
  </w:style>
  <w:style w:type="character" w:styleId="PageNumber">
    <w:name w:val="page number"/>
    <w:basedOn w:val="DefaultParagraphFont"/>
    <w:uiPriority w:val="99"/>
    <w:semiHidden/>
    <w:unhideWhenUsed/>
    <w:rsid w:val="008774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939111">
      <w:bodyDiv w:val="1"/>
      <w:marLeft w:val="0"/>
      <w:marRight w:val="0"/>
      <w:marTop w:val="0"/>
      <w:marBottom w:val="0"/>
      <w:divBdr>
        <w:top w:val="none" w:sz="0" w:space="0" w:color="auto"/>
        <w:left w:val="none" w:sz="0" w:space="0" w:color="auto"/>
        <w:bottom w:val="none" w:sz="0" w:space="0" w:color="auto"/>
        <w:right w:val="none" w:sz="0" w:space="0" w:color="auto"/>
      </w:divBdr>
    </w:div>
    <w:div w:id="134642025">
      <w:bodyDiv w:val="1"/>
      <w:marLeft w:val="0"/>
      <w:marRight w:val="0"/>
      <w:marTop w:val="0"/>
      <w:marBottom w:val="0"/>
      <w:divBdr>
        <w:top w:val="none" w:sz="0" w:space="0" w:color="auto"/>
        <w:left w:val="none" w:sz="0" w:space="0" w:color="auto"/>
        <w:bottom w:val="none" w:sz="0" w:space="0" w:color="auto"/>
        <w:right w:val="none" w:sz="0" w:space="0" w:color="auto"/>
      </w:divBdr>
    </w:div>
    <w:div w:id="154496602">
      <w:bodyDiv w:val="1"/>
      <w:marLeft w:val="0"/>
      <w:marRight w:val="0"/>
      <w:marTop w:val="0"/>
      <w:marBottom w:val="0"/>
      <w:divBdr>
        <w:top w:val="none" w:sz="0" w:space="0" w:color="auto"/>
        <w:left w:val="none" w:sz="0" w:space="0" w:color="auto"/>
        <w:bottom w:val="none" w:sz="0" w:space="0" w:color="auto"/>
        <w:right w:val="none" w:sz="0" w:space="0" w:color="auto"/>
      </w:divBdr>
    </w:div>
    <w:div w:id="157620311">
      <w:bodyDiv w:val="1"/>
      <w:marLeft w:val="0"/>
      <w:marRight w:val="0"/>
      <w:marTop w:val="0"/>
      <w:marBottom w:val="0"/>
      <w:divBdr>
        <w:top w:val="none" w:sz="0" w:space="0" w:color="auto"/>
        <w:left w:val="none" w:sz="0" w:space="0" w:color="auto"/>
        <w:bottom w:val="none" w:sz="0" w:space="0" w:color="auto"/>
        <w:right w:val="none" w:sz="0" w:space="0" w:color="auto"/>
      </w:divBdr>
    </w:div>
    <w:div w:id="183905102">
      <w:bodyDiv w:val="1"/>
      <w:marLeft w:val="0"/>
      <w:marRight w:val="0"/>
      <w:marTop w:val="0"/>
      <w:marBottom w:val="0"/>
      <w:divBdr>
        <w:top w:val="none" w:sz="0" w:space="0" w:color="auto"/>
        <w:left w:val="none" w:sz="0" w:space="0" w:color="auto"/>
        <w:bottom w:val="none" w:sz="0" w:space="0" w:color="auto"/>
        <w:right w:val="none" w:sz="0" w:space="0" w:color="auto"/>
      </w:divBdr>
    </w:div>
    <w:div w:id="246765303">
      <w:bodyDiv w:val="1"/>
      <w:marLeft w:val="0"/>
      <w:marRight w:val="0"/>
      <w:marTop w:val="0"/>
      <w:marBottom w:val="0"/>
      <w:divBdr>
        <w:top w:val="none" w:sz="0" w:space="0" w:color="auto"/>
        <w:left w:val="none" w:sz="0" w:space="0" w:color="auto"/>
        <w:bottom w:val="none" w:sz="0" w:space="0" w:color="auto"/>
        <w:right w:val="none" w:sz="0" w:space="0" w:color="auto"/>
      </w:divBdr>
    </w:div>
    <w:div w:id="350491214">
      <w:bodyDiv w:val="1"/>
      <w:marLeft w:val="0"/>
      <w:marRight w:val="0"/>
      <w:marTop w:val="0"/>
      <w:marBottom w:val="0"/>
      <w:divBdr>
        <w:top w:val="none" w:sz="0" w:space="0" w:color="auto"/>
        <w:left w:val="none" w:sz="0" w:space="0" w:color="auto"/>
        <w:bottom w:val="none" w:sz="0" w:space="0" w:color="auto"/>
        <w:right w:val="none" w:sz="0" w:space="0" w:color="auto"/>
      </w:divBdr>
    </w:div>
    <w:div w:id="365831458">
      <w:bodyDiv w:val="1"/>
      <w:marLeft w:val="0"/>
      <w:marRight w:val="0"/>
      <w:marTop w:val="0"/>
      <w:marBottom w:val="0"/>
      <w:divBdr>
        <w:top w:val="none" w:sz="0" w:space="0" w:color="auto"/>
        <w:left w:val="none" w:sz="0" w:space="0" w:color="auto"/>
        <w:bottom w:val="none" w:sz="0" w:space="0" w:color="auto"/>
        <w:right w:val="none" w:sz="0" w:space="0" w:color="auto"/>
      </w:divBdr>
      <w:divsChild>
        <w:div w:id="918716382">
          <w:marLeft w:val="0"/>
          <w:marRight w:val="0"/>
          <w:marTop w:val="0"/>
          <w:marBottom w:val="0"/>
          <w:divBdr>
            <w:top w:val="none" w:sz="0" w:space="0" w:color="auto"/>
            <w:left w:val="none" w:sz="0" w:space="0" w:color="auto"/>
            <w:bottom w:val="none" w:sz="0" w:space="0" w:color="auto"/>
            <w:right w:val="none" w:sz="0" w:space="0" w:color="auto"/>
          </w:divBdr>
          <w:divsChild>
            <w:div w:id="2037195977">
              <w:marLeft w:val="0"/>
              <w:marRight w:val="0"/>
              <w:marTop w:val="0"/>
              <w:marBottom w:val="0"/>
              <w:divBdr>
                <w:top w:val="none" w:sz="0" w:space="0" w:color="auto"/>
                <w:left w:val="none" w:sz="0" w:space="0" w:color="auto"/>
                <w:bottom w:val="none" w:sz="0" w:space="0" w:color="auto"/>
                <w:right w:val="none" w:sz="0" w:space="0" w:color="auto"/>
              </w:divBdr>
              <w:divsChild>
                <w:div w:id="207323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715984">
      <w:bodyDiv w:val="1"/>
      <w:marLeft w:val="0"/>
      <w:marRight w:val="0"/>
      <w:marTop w:val="0"/>
      <w:marBottom w:val="0"/>
      <w:divBdr>
        <w:top w:val="none" w:sz="0" w:space="0" w:color="auto"/>
        <w:left w:val="none" w:sz="0" w:space="0" w:color="auto"/>
        <w:bottom w:val="none" w:sz="0" w:space="0" w:color="auto"/>
        <w:right w:val="none" w:sz="0" w:space="0" w:color="auto"/>
      </w:divBdr>
    </w:div>
    <w:div w:id="463814642">
      <w:bodyDiv w:val="1"/>
      <w:marLeft w:val="0"/>
      <w:marRight w:val="0"/>
      <w:marTop w:val="0"/>
      <w:marBottom w:val="0"/>
      <w:divBdr>
        <w:top w:val="none" w:sz="0" w:space="0" w:color="auto"/>
        <w:left w:val="none" w:sz="0" w:space="0" w:color="auto"/>
        <w:bottom w:val="none" w:sz="0" w:space="0" w:color="auto"/>
        <w:right w:val="none" w:sz="0" w:space="0" w:color="auto"/>
      </w:divBdr>
    </w:div>
    <w:div w:id="500778347">
      <w:bodyDiv w:val="1"/>
      <w:marLeft w:val="0"/>
      <w:marRight w:val="0"/>
      <w:marTop w:val="0"/>
      <w:marBottom w:val="0"/>
      <w:divBdr>
        <w:top w:val="none" w:sz="0" w:space="0" w:color="auto"/>
        <w:left w:val="none" w:sz="0" w:space="0" w:color="auto"/>
        <w:bottom w:val="none" w:sz="0" w:space="0" w:color="auto"/>
        <w:right w:val="none" w:sz="0" w:space="0" w:color="auto"/>
      </w:divBdr>
    </w:div>
    <w:div w:id="519973127">
      <w:bodyDiv w:val="1"/>
      <w:marLeft w:val="0"/>
      <w:marRight w:val="0"/>
      <w:marTop w:val="0"/>
      <w:marBottom w:val="0"/>
      <w:divBdr>
        <w:top w:val="none" w:sz="0" w:space="0" w:color="auto"/>
        <w:left w:val="none" w:sz="0" w:space="0" w:color="auto"/>
        <w:bottom w:val="none" w:sz="0" w:space="0" w:color="auto"/>
        <w:right w:val="none" w:sz="0" w:space="0" w:color="auto"/>
      </w:divBdr>
    </w:div>
    <w:div w:id="673843276">
      <w:bodyDiv w:val="1"/>
      <w:marLeft w:val="0"/>
      <w:marRight w:val="0"/>
      <w:marTop w:val="0"/>
      <w:marBottom w:val="0"/>
      <w:divBdr>
        <w:top w:val="none" w:sz="0" w:space="0" w:color="auto"/>
        <w:left w:val="none" w:sz="0" w:space="0" w:color="auto"/>
        <w:bottom w:val="none" w:sz="0" w:space="0" w:color="auto"/>
        <w:right w:val="none" w:sz="0" w:space="0" w:color="auto"/>
      </w:divBdr>
    </w:div>
    <w:div w:id="772018345">
      <w:bodyDiv w:val="1"/>
      <w:marLeft w:val="0"/>
      <w:marRight w:val="0"/>
      <w:marTop w:val="0"/>
      <w:marBottom w:val="0"/>
      <w:divBdr>
        <w:top w:val="none" w:sz="0" w:space="0" w:color="auto"/>
        <w:left w:val="none" w:sz="0" w:space="0" w:color="auto"/>
        <w:bottom w:val="none" w:sz="0" w:space="0" w:color="auto"/>
        <w:right w:val="none" w:sz="0" w:space="0" w:color="auto"/>
      </w:divBdr>
    </w:div>
    <w:div w:id="828593620">
      <w:bodyDiv w:val="1"/>
      <w:marLeft w:val="0"/>
      <w:marRight w:val="0"/>
      <w:marTop w:val="0"/>
      <w:marBottom w:val="0"/>
      <w:divBdr>
        <w:top w:val="none" w:sz="0" w:space="0" w:color="auto"/>
        <w:left w:val="none" w:sz="0" w:space="0" w:color="auto"/>
        <w:bottom w:val="none" w:sz="0" w:space="0" w:color="auto"/>
        <w:right w:val="none" w:sz="0" w:space="0" w:color="auto"/>
      </w:divBdr>
    </w:div>
    <w:div w:id="836072057">
      <w:bodyDiv w:val="1"/>
      <w:marLeft w:val="0"/>
      <w:marRight w:val="0"/>
      <w:marTop w:val="0"/>
      <w:marBottom w:val="0"/>
      <w:divBdr>
        <w:top w:val="none" w:sz="0" w:space="0" w:color="auto"/>
        <w:left w:val="none" w:sz="0" w:space="0" w:color="auto"/>
        <w:bottom w:val="none" w:sz="0" w:space="0" w:color="auto"/>
        <w:right w:val="none" w:sz="0" w:space="0" w:color="auto"/>
      </w:divBdr>
    </w:div>
    <w:div w:id="917985975">
      <w:bodyDiv w:val="1"/>
      <w:marLeft w:val="0"/>
      <w:marRight w:val="0"/>
      <w:marTop w:val="0"/>
      <w:marBottom w:val="0"/>
      <w:divBdr>
        <w:top w:val="none" w:sz="0" w:space="0" w:color="auto"/>
        <w:left w:val="none" w:sz="0" w:space="0" w:color="auto"/>
        <w:bottom w:val="none" w:sz="0" w:space="0" w:color="auto"/>
        <w:right w:val="none" w:sz="0" w:space="0" w:color="auto"/>
      </w:divBdr>
    </w:div>
    <w:div w:id="1096825858">
      <w:bodyDiv w:val="1"/>
      <w:marLeft w:val="0"/>
      <w:marRight w:val="0"/>
      <w:marTop w:val="0"/>
      <w:marBottom w:val="0"/>
      <w:divBdr>
        <w:top w:val="none" w:sz="0" w:space="0" w:color="auto"/>
        <w:left w:val="none" w:sz="0" w:space="0" w:color="auto"/>
        <w:bottom w:val="none" w:sz="0" w:space="0" w:color="auto"/>
        <w:right w:val="none" w:sz="0" w:space="0" w:color="auto"/>
      </w:divBdr>
    </w:div>
    <w:div w:id="1183208346">
      <w:bodyDiv w:val="1"/>
      <w:marLeft w:val="0"/>
      <w:marRight w:val="0"/>
      <w:marTop w:val="0"/>
      <w:marBottom w:val="0"/>
      <w:divBdr>
        <w:top w:val="none" w:sz="0" w:space="0" w:color="auto"/>
        <w:left w:val="none" w:sz="0" w:space="0" w:color="auto"/>
        <w:bottom w:val="none" w:sz="0" w:space="0" w:color="auto"/>
        <w:right w:val="none" w:sz="0" w:space="0" w:color="auto"/>
      </w:divBdr>
    </w:div>
    <w:div w:id="1270120199">
      <w:bodyDiv w:val="1"/>
      <w:marLeft w:val="0"/>
      <w:marRight w:val="0"/>
      <w:marTop w:val="0"/>
      <w:marBottom w:val="0"/>
      <w:divBdr>
        <w:top w:val="none" w:sz="0" w:space="0" w:color="auto"/>
        <w:left w:val="none" w:sz="0" w:space="0" w:color="auto"/>
        <w:bottom w:val="none" w:sz="0" w:space="0" w:color="auto"/>
        <w:right w:val="none" w:sz="0" w:space="0" w:color="auto"/>
      </w:divBdr>
    </w:div>
    <w:div w:id="1433627289">
      <w:bodyDiv w:val="1"/>
      <w:marLeft w:val="0"/>
      <w:marRight w:val="0"/>
      <w:marTop w:val="0"/>
      <w:marBottom w:val="0"/>
      <w:divBdr>
        <w:top w:val="none" w:sz="0" w:space="0" w:color="auto"/>
        <w:left w:val="none" w:sz="0" w:space="0" w:color="auto"/>
        <w:bottom w:val="none" w:sz="0" w:space="0" w:color="auto"/>
        <w:right w:val="none" w:sz="0" w:space="0" w:color="auto"/>
      </w:divBdr>
    </w:div>
    <w:div w:id="1474911423">
      <w:bodyDiv w:val="1"/>
      <w:marLeft w:val="0"/>
      <w:marRight w:val="0"/>
      <w:marTop w:val="0"/>
      <w:marBottom w:val="0"/>
      <w:divBdr>
        <w:top w:val="none" w:sz="0" w:space="0" w:color="auto"/>
        <w:left w:val="none" w:sz="0" w:space="0" w:color="auto"/>
        <w:bottom w:val="none" w:sz="0" w:space="0" w:color="auto"/>
        <w:right w:val="none" w:sz="0" w:space="0" w:color="auto"/>
      </w:divBdr>
    </w:div>
    <w:div w:id="1590191213">
      <w:bodyDiv w:val="1"/>
      <w:marLeft w:val="0"/>
      <w:marRight w:val="0"/>
      <w:marTop w:val="0"/>
      <w:marBottom w:val="0"/>
      <w:divBdr>
        <w:top w:val="none" w:sz="0" w:space="0" w:color="auto"/>
        <w:left w:val="none" w:sz="0" w:space="0" w:color="auto"/>
        <w:bottom w:val="none" w:sz="0" w:space="0" w:color="auto"/>
        <w:right w:val="none" w:sz="0" w:space="0" w:color="auto"/>
      </w:divBdr>
    </w:div>
    <w:div w:id="1821994901">
      <w:bodyDiv w:val="1"/>
      <w:marLeft w:val="0"/>
      <w:marRight w:val="0"/>
      <w:marTop w:val="0"/>
      <w:marBottom w:val="0"/>
      <w:divBdr>
        <w:top w:val="none" w:sz="0" w:space="0" w:color="auto"/>
        <w:left w:val="none" w:sz="0" w:space="0" w:color="auto"/>
        <w:bottom w:val="none" w:sz="0" w:space="0" w:color="auto"/>
        <w:right w:val="none" w:sz="0" w:space="0" w:color="auto"/>
      </w:divBdr>
    </w:div>
    <w:div w:id="1997565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3BCFC-9AB8-3E4E-A996-33959FE0A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9</Pages>
  <Words>1167</Words>
  <Characters>6657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Dynamics of the microbial associations in the ocean</vt:lpstr>
    </vt:vector>
  </TitlesOfParts>
  <Company/>
  <LinksUpToDate>false</LinksUpToDate>
  <CharactersWithSpaces>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Dynamics of the microbial associations in the ocean</dc:title>
  <dc:subject/>
  <dc:creator>Ina Maria Deutschmann;Anders K. Krabberød;L. Felipe Benites;Francisco Latorre;Erwan Delage;Vanessa Balagué;Josep M Gasol;Ramon Massana;Damien Eveillard;Samuel Chaffron;Ramiro Logares</dc:creator>
  <cp:keywords>association network, dynamic network, temporal network, network similarity network (NSN), microbial interactions, marine microbial ecosystem, time series, Mediterranean Sea</cp:keywords>
  <dc:description/>
  <cp:lastModifiedBy>Ina Maria Deutschmann</cp:lastModifiedBy>
  <cp:revision>9</cp:revision>
  <dcterms:created xsi:type="dcterms:W3CDTF">2021-03-30T10:51:00Z</dcterms:created>
  <dcterms:modified xsi:type="dcterms:W3CDTF">2021-04-09T08:59:00Z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2020-11-09T00:00:00Z</vt:filetime>
  </property>
  <property fmtid="{D5CDD505-2E9C-101B-9397-08002B2CF9AE}" pid="3" name="Creator">
    <vt:lpwstr>LaTeX with hyperref</vt:lpwstr>
  </property>
  <property fmtid="{D5CDD505-2E9C-101B-9397-08002B2CF9AE}" pid="4" name="LastSaved">
    <vt:filetime>2020-11-09T00:00:00Z</vt:filetime>
  </property>
  <property fmtid="{D5CDD505-2E9C-101B-9397-08002B2CF9AE}" pid="5" name="ZOTERO_PREF_1">
    <vt:lpwstr>&lt;data data-version="3" zotero-version="5.0.95.3"&gt;&lt;session id="oqChAxhx"/&gt;&lt;style id="http://www.zotero.org/styles/ima-journal-of-applied-mathematics" hasBibliography="1" bibliographyStyleHasBeenSet="1"/&gt;&lt;prefs&gt;&lt;pref name="fieldType" value="Field"/&gt;&lt;pref na</vt:lpwstr>
  </property>
  <property fmtid="{D5CDD505-2E9C-101B-9397-08002B2CF9AE}" pid="6" name="ZOTERO_PREF_2">
    <vt:lpwstr>me="delayCitationUpdates" value="true"/&gt;&lt;/prefs&gt;&lt;/data&gt;</vt:lpwstr>
  </property>
</Properties>
</file>