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E39A" w14:textId="7E5B589A" w:rsidR="00BA4288" w:rsidRPr="00BA4288" w:rsidRDefault="00BA4288" w:rsidP="00BA4288">
      <w:pPr>
        <w:spacing w:line="240" w:lineRule="auto"/>
        <w:jc w:val="both"/>
        <w:rPr>
          <w:rFonts w:ascii="Georgia" w:eastAsia="Times New Roman" w:hAnsi="Georgia" w:cs="Times New Roman"/>
        </w:rPr>
      </w:pPr>
      <w:r w:rsidRPr="00BA4288">
        <w:rPr>
          <w:rFonts w:ascii="Georgia" w:eastAsia="Times New Roman" w:hAnsi="Georgia" w:cs="Times New Roman"/>
          <w:b/>
          <w:bCs/>
          <w:color w:val="000000"/>
        </w:rPr>
        <w:t xml:space="preserve">Table S1: </w:t>
      </w:r>
      <w:r w:rsidRPr="00BA4288">
        <w:rPr>
          <w:rFonts w:ascii="Georgia" w:eastAsia="Times New Roman" w:hAnsi="Georgia" w:cs="Times New Roman"/>
          <w:color w:val="000000"/>
        </w:rPr>
        <w:t>Distribution of wards in the States and HF accredited for BHCPF</w:t>
      </w:r>
    </w:p>
    <w:tbl>
      <w:tblPr>
        <w:tblW w:w="9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3390"/>
        <w:gridCol w:w="3960"/>
      </w:tblGrid>
      <w:tr w:rsidR="00BA4288" w:rsidRPr="00BA4288" w14:paraId="30C23361" w14:textId="77777777" w:rsidTr="00E95A87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3D55F3" w14:textId="77777777" w:rsidR="00BA4288" w:rsidRPr="00AA6C33" w:rsidRDefault="00BA4288" w:rsidP="00AA6C3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</w:rPr>
            </w:pPr>
            <w:r w:rsidRPr="00AA6C33">
              <w:rPr>
                <w:rFonts w:ascii="Georgia" w:eastAsia="Times New Roman" w:hAnsi="Georgia" w:cs="Times New Roman"/>
                <w:b/>
                <w:bCs/>
                <w:color w:val="000000"/>
              </w:rPr>
              <w:t>State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171E4D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b/>
                <w:bCs/>
                <w:color w:val="000000"/>
              </w:rPr>
              <w:t>Total # of wards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F22D57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b/>
                <w:bCs/>
                <w:color w:val="000000"/>
              </w:rPr>
              <w:t># of BHCPF HFs (%)</w:t>
            </w:r>
          </w:p>
        </w:tc>
      </w:tr>
      <w:tr w:rsidR="00BA4288" w:rsidRPr="00BA4288" w14:paraId="6A73BA1E" w14:textId="77777777" w:rsidTr="00E95A87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39E2BC" w14:textId="77777777" w:rsidR="00BA4288" w:rsidRPr="00AA6C33" w:rsidRDefault="00BA4288" w:rsidP="00AA6C3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</w:rPr>
            </w:pPr>
            <w:r w:rsidRPr="00AA6C33">
              <w:rPr>
                <w:rFonts w:ascii="Georgia" w:eastAsia="Times New Roman" w:hAnsi="Georgia" w:cs="Times New Roman"/>
                <w:b/>
                <w:bCs/>
                <w:color w:val="000000"/>
              </w:rPr>
              <w:t>Bauchi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BC1F9D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323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15914B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323 (100)</w:t>
            </w:r>
          </w:p>
        </w:tc>
      </w:tr>
      <w:tr w:rsidR="00BA4288" w:rsidRPr="00BA4288" w14:paraId="48EC5A95" w14:textId="77777777" w:rsidTr="00E95A87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B802DD" w14:textId="77777777" w:rsidR="00BA4288" w:rsidRPr="00AA6C33" w:rsidRDefault="00BA4288" w:rsidP="00AA6C3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</w:rPr>
            </w:pPr>
            <w:r w:rsidRPr="00AA6C33">
              <w:rPr>
                <w:rFonts w:ascii="Georgia" w:eastAsia="Times New Roman" w:hAnsi="Georgia" w:cs="Times New Roman"/>
                <w:b/>
                <w:bCs/>
                <w:color w:val="000000"/>
              </w:rPr>
              <w:t>Borno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52BCB0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311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1D9510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121 (38.9)</w:t>
            </w:r>
          </w:p>
        </w:tc>
      </w:tr>
      <w:tr w:rsidR="00BA4288" w:rsidRPr="00BA4288" w14:paraId="3BAE4326" w14:textId="77777777" w:rsidTr="00E95A87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5BE2D1" w14:textId="77777777" w:rsidR="00BA4288" w:rsidRPr="00AA6C33" w:rsidRDefault="00BA4288" w:rsidP="00AA6C3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</w:rPr>
            </w:pPr>
            <w:r w:rsidRPr="00AA6C33">
              <w:rPr>
                <w:rFonts w:ascii="Georgia" w:eastAsia="Times New Roman" w:hAnsi="Georgia" w:cs="Times New Roman"/>
                <w:b/>
                <w:bCs/>
                <w:color w:val="000000"/>
              </w:rPr>
              <w:t>Kaduna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939DB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255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CD3670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254 (99.6)</w:t>
            </w:r>
          </w:p>
        </w:tc>
      </w:tr>
      <w:tr w:rsidR="00BA4288" w:rsidRPr="00BA4288" w14:paraId="59EABFD4" w14:textId="77777777" w:rsidTr="00E95A87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52E831" w14:textId="77777777" w:rsidR="00BA4288" w:rsidRPr="00AA6C33" w:rsidRDefault="00BA4288" w:rsidP="00AA6C3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</w:rPr>
            </w:pPr>
            <w:r w:rsidRPr="00AA6C33">
              <w:rPr>
                <w:rFonts w:ascii="Georgia" w:eastAsia="Times New Roman" w:hAnsi="Georgia" w:cs="Times New Roman"/>
                <w:b/>
                <w:bCs/>
                <w:color w:val="000000"/>
              </w:rPr>
              <w:t>Kano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A25C0B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484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B1ED56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351 (72.5)</w:t>
            </w:r>
          </w:p>
        </w:tc>
      </w:tr>
      <w:tr w:rsidR="00BA4288" w:rsidRPr="00BA4288" w14:paraId="19B5AC41" w14:textId="77777777" w:rsidTr="00E95A87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CDFBB7" w14:textId="77777777" w:rsidR="00BA4288" w:rsidRPr="00AA6C33" w:rsidRDefault="00BA4288" w:rsidP="00AA6C3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</w:rPr>
            </w:pPr>
            <w:r w:rsidRPr="00AA6C33">
              <w:rPr>
                <w:rFonts w:ascii="Georgia" w:eastAsia="Times New Roman" w:hAnsi="Georgia" w:cs="Times New Roman"/>
                <w:b/>
                <w:bCs/>
                <w:color w:val="000000"/>
              </w:rPr>
              <w:t>Sokoto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3E4AD7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244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C9C5CA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244 (100)</w:t>
            </w:r>
          </w:p>
        </w:tc>
      </w:tr>
      <w:tr w:rsidR="00BA4288" w:rsidRPr="00BA4288" w14:paraId="4867B413" w14:textId="77777777" w:rsidTr="00E95A87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9E0A3C" w14:textId="77777777" w:rsidR="00BA4288" w:rsidRPr="00AA6C33" w:rsidRDefault="00BA4288" w:rsidP="00AA6C3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</w:rPr>
            </w:pPr>
            <w:r w:rsidRPr="00AA6C33">
              <w:rPr>
                <w:rFonts w:ascii="Georgia" w:eastAsia="Times New Roman" w:hAnsi="Georgia" w:cs="Times New Roman"/>
                <w:b/>
                <w:bCs/>
                <w:color w:val="000000"/>
              </w:rPr>
              <w:t>Yobe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FB8AB8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178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059667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158 (88.8)</w:t>
            </w:r>
          </w:p>
        </w:tc>
      </w:tr>
      <w:tr w:rsidR="00BA4288" w:rsidRPr="00BA4288" w14:paraId="16A22B1F" w14:textId="77777777" w:rsidTr="00E95A87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7421C1" w14:textId="77777777" w:rsidR="00BA4288" w:rsidRPr="00AA6C33" w:rsidRDefault="00BA4288" w:rsidP="00AA6C3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</w:rPr>
            </w:pPr>
            <w:r w:rsidRPr="00AA6C33">
              <w:rPr>
                <w:rFonts w:ascii="Georgia" w:eastAsia="Times New Roman" w:hAnsi="Georgia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3FD5AE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1795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F57BFB" w14:textId="77777777" w:rsidR="00BA4288" w:rsidRPr="00BA4288" w:rsidRDefault="00BA4288" w:rsidP="00AA6C3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1451 (80.8)</w:t>
            </w:r>
          </w:p>
        </w:tc>
      </w:tr>
    </w:tbl>
    <w:p w14:paraId="521E0268" w14:textId="747ED838" w:rsidR="008F317E" w:rsidRPr="00BA4288" w:rsidRDefault="008F317E">
      <w:pPr>
        <w:rPr>
          <w:rFonts w:ascii="Georgia" w:hAnsi="Georgia"/>
        </w:rPr>
      </w:pPr>
    </w:p>
    <w:p w14:paraId="0F8AAA36" w14:textId="77777777" w:rsidR="00BA4288" w:rsidRDefault="00BA4288">
      <w:pPr>
        <w:rPr>
          <w:rFonts w:ascii="Georgia" w:eastAsia="Times New Roman" w:hAnsi="Georgia" w:cs="Times New Roman"/>
          <w:b/>
          <w:bCs/>
          <w:color w:val="000000"/>
        </w:rPr>
      </w:pPr>
      <w:r>
        <w:rPr>
          <w:rFonts w:ascii="Georgia" w:eastAsia="Times New Roman" w:hAnsi="Georgia" w:cs="Times New Roman"/>
          <w:b/>
          <w:bCs/>
          <w:color w:val="000000"/>
        </w:rPr>
        <w:br w:type="page"/>
      </w:r>
    </w:p>
    <w:p w14:paraId="1CEC9F8B" w14:textId="3A0FE9D7" w:rsidR="00BA4288" w:rsidRPr="00BA4288" w:rsidRDefault="00BA4288" w:rsidP="00BA42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288">
        <w:rPr>
          <w:rFonts w:ascii="Georgia" w:eastAsia="Times New Roman" w:hAnsi="Georgia" w:cs="Times New Roman"/>
          <w:b/>
          <w:bCs/>
          <w:color w:val="000000"/>
        </w:rPr>
        <w:lastRenderedPageBreak/>
        <w:t>Table S2:</w:t>
      </w:r>
      <w:r w:rsidRPr="00BA4288">
        <w:rPr>
          <w:rFonts w:ascii="Georgia" w:eastAsia="Times New Roman" w:hAnsi="Georgia" w:cs="Times New Roman"/>
          <w:color w:val="000000"/>
        </w:rPr>
        <w:t xml:space="preserve"> Checklist for status of roll-out activities of the NPHCDA gateway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7797"/>
        <w:gridCol w:w="911"/>
      </w:tblGrid>
      <w:tr w:rsidR="00BA4288" w:rsidRPr="00BA4288" w14:paraId="4E6D86BE" w14:textId="77777777" w:rsidTr="000377B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15B4F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b/>
                <w:bCs/>
                <w:color w:val="000000"/>
              </w:rPr>
              <w:t>S/N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8A7EF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b/>
                <w:bCs/>
                <w:color w:val="000000"/>
              </w:rPr>
              <w:t>Roll-out activities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F6B8C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b/>
                <w:bCs/>
                <w:color w:val="000000"/>
              </w:rPr>
              <w:t>Status</w:t>
            </w:r>
          </w:p>
        </w:tc>
      </w:tr>
      <w:tr w:rsidR="00BA4288" w:rsidRPr="00BA4288" w14:paraId="5A184370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6F94B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69D06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Establishment and effective functioning of a State Primary Health Care Board or Agency and LGHAs in line with the PHCUOR policy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29C6F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5D2B193F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FF5DA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7A80C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Open a TSA account with the Central Bank titled ‘SPHCDA/MB BHCPF’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6DE4E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78D74F85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46798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706A9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Show evidence of contributions of the state and LGHA 25% counterpart funding for the previous year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7766F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0A773A77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12A14A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29D61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Identify at least 1 (one) functional health facility in each ward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C51B3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5506B487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A9311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8B09D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Secure approval from HCH for selected health facilities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C7523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50C0BA69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87FC6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ABBE0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Conduct a baseline assessment to determine the status of the PHC system and priority health needs across the state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65E68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32372117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C2716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441C6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Determine a final listing of at least 1 (one) PHC per ward based on findings from assessments conducted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C070B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4AFA1E00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D3F02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6E66D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Conduct state level training and capacity building using basic training-of-trainers (TOT) method for SPHCDA/SPHCB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2AE01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65FF7EB4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DC455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41E505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Conduct cascade training and capacity building using basic TOT method for PHC HWs, WDC members and LGHA supervisory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BB946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2ACD503E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CBC26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AC1D8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Develop PHC annual quality improvement plans that shall inform the quarterly business plans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AB2C3E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8" w:rsidRPr="00BA4288" w14:paraId="1E035AD2" w14:textId="77777777" w:rsidTr="00BA428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C2EF8" w14:textId="77777777" w:rsidR="00BA4288" w:rsidRPr="00BA4288" w:rsidRDefault="00BA4288" w:rsidP="000377BE">
            <w:pPr>
              <w:spacing w:after="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F2AEC5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Disburse funds to the PHC facility account following review and approval of annual QIPs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78AC5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BFE70F" w14:textId="77777777" w:rsidR="00BA4288" w:rsidRPr="00BA4288" w:rsidRDefault="00BA4288" w:rsidP="00BA42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288">
        <w:rPr>
          <w:rFonts w:ascii="Georgia" w:eastAsia="Times New Roman" w:hAnsi="Georgia" w:cs="Times New Roman"/>
          <w:i/>
          <w:iCs/>
          <w:color w:val="000000"/>
        </w:rPr>
        <w:t>Source: BHCPF 2020 National guideline</w:t>
      </w:r>
    </w:p>
    <w:p w14:paraId="4139D62D" w14:textId="55B0A093" w:rsidR="00BA4288" w:rsidRDefault="00BA4288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72675301" w14:textId="77777777" w:rsidR="00BA4288" w:rsidRPr="00BA4288" w:rsidRDefault="00BA4288" w:rsidP="00BA42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288">
        <w:rPr>
          <w:rFonts w:ascii="Georgia" w:eastAsia="Times New Roman" w:hAnsi="Georgia" w:cs="Times New Roman"/>
          <w:b/>
          <w:bCs/>
          <w:color w:val="000000"/>
        </w:rPr>
        <w:lastRenderedPageBreak/>
        <w:t>Table S3:</w:t>
      </w:r>
      <w:r w:rsidRPr="00BA4288">
        <w:rPr>
          <w:rFonts w:ascii="Georgia" w:eastAsia="Times New Roman" w:hAnsi="Georgia" w:cs="Times New Roman"/>
          <w:color w:val="000000"/>
        </w:rPr>
        <w:t xml:space="preserve"> Checklist for quantitative assessment of BHCPF implementation status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4723"/>
        <w:gridCol w:w="2411"/>
      </w:tblGrid>
      <w:tr w:rsidR="00BA4288" w:rsidRPr="00BA4288" w14:paraId="7D6D6490" w14:textId="77777777" w:rsidTr="000377B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8506B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b/>
                <w:bCs/>
                <w:color w:val="000000"/>
              </w:rPr>
              <w:t>Focus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1C081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b/>
                <w:bCs/>
                <w:color w:val="000000"/>
              </w:rPr>
              <w:t>Indicators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31871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b/>
                <w:bCs/>
                <w:color w:val="000000"/>
              </w:rPr>
              <w:t>Data sources</w:t>
            </w:r>
          </w:p>
        </w:tc>
      </w:tr>
      <w:tr w:rsidR="00BA4288" w:rsidRPr="00BA4288" w14:paraId="3A984382" w14:textId="77777777" w:rsidTr="00BA4288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7ED62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Planning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AB937" w14:textId="77777777" w:rsidR="00BA4288" w:rsidRPr="00BA4288" w:rsidRDefault="00BA4288" w:rsidP="00BA4288">
            <w:pPr>
              <w:numPr>
                <w:ilvl w:val="0"/>
                <w:numId w:val="1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 xml:space="preserve">Number of </w:t>
            </w:r>
            <w:proofErr w:type="gramStart"/>
            <w:r w:rsidRPr="00BA4288">
              <w:rPr>
                <w:rFonts w:ascii="Georgia" w:eastAsia="Times New Roman" w:hAnsi="Georgia" w:cs="Times New Roman"/>
                <w:color w:val="000000"/>
              </w:rPr>
              <w:t>ward</w:t>
            </w:r>
            <w:proofErr w:type="gramEnd"/>
            <w:r w:rsidRPr="00BA4288">
              <w:rPr>
                <w:rFonts w:ascii="Georgia" w:eastAsia="Times New Roman" w:hAnsi="Georgia" w:cs="Times New Roman"/>
                <w:color w:val="000000"/>
              </w:rPr>
              <w:t xml:space="preserve"> PHC facilities enlisted for BHCPF in the State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07368" w14:textId="77777777" w:rsidR="00BA4288" w:rsidRPr="00BA4288" w:rsidRDefault="00BA4288" w:rsidP="00BA4288">
            <w:pPr>
              <w:numPr>
                <w:ilvl w:val="0"/>
                <w:numId w:val="2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BHCPF facility list</w:t>
            </w:r>
          </w:p>
        </w:tc>
      </w:tr>
      <w:tr w:rsidR="00BA4288" w:rsidRPr="00BA4288" w14:paraId="340672D8" w14:textId="77777777" w:rsidTr="00BA4288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62AD30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AF7E9" w14:textId="77777777" w:rsidR="00BA4288" w:rsidRPr="00BA4288" w:rsidRDefault="00BA4288" w:rsidP="00BA4288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BHCPF facilities that submitted business plans for the quarter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2567A9" w14:textId="77777777" w:rsidR="00BA4288" w:rsidRPr="00BA4288" w:rsidRDefault="00BA4288" w:rsidP="00BA4288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PHC business plans</w:t>
            </w:r>
          </w:p>
        </w:tc>
      </w:tr>
      <w:tr w:rsidR="00BA4288" w:rsidRPr="00BA4288" w14:paraId="1AF8AE4C" w14:textId="77777777" w:rsidTr="00BA4288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70A800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9F88A" w14:textId="77777777" w:rsidR="00BA4288" w:rsidRPr="00BA4288" w:rsidRDefault="00BA4288" w:rsidP="00BA4288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BHCPF facilities that submitted business plans for the quarter on time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0BFBD" w14:textId="77777777" w:rsidR="00BA4288" w:rsidRPr="00BA4288" w:rsidRDefault="00BA4288" w:rsidP="00BA428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BA4288" w:rsidRPr="00BA4288" w14:paraId="7B37BADA" w14:textId="77777777" w:rsidTr="00BA4288">
        <w:trPr>
          <w:trHeight w:val="72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35E05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AB970" w14:textId="77777777" w:rsidR="00BA4288" w:rsidRPr="00BA4288" w:rsidRDefault="00BA4288" w:rsidP="00BA4288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BHCPF facilities with approved business plans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28CC71" w14:textId="77777777" w:rsidR="00BA4288" w:rsidRPr="00BA4288" w:rsidRDefault="00BA4288" w:rsidP="00BA428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BA4288" w:rsidRPr="00BA4288" w14:paraId="0C5C5CBA" w14:textId="77777777" w:rsidTr="00BA4288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8390E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Disbursement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18B4D" w14:textId="77777777" w:rsidR="00BA4288" w:rsidRPr="00BA4288" w:rsidRDefault="00BA4288" w:rsidP="00BA4288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quarterly BHCPF funds disbursed from National to the State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C9F22D" w14:textId="77777777" w:rsidR="00BA4288" w:rsidRPr="00BA4288" w:rsidRDefault="00BA4288" w:rsidP="00BA4288">
            <w:pPr>
              <w:numPr>
                <w:ilvl w:val="0"/>
                <w:numId w:val="8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Financial reports </w:t>
            </w:r>
          </w:p>
        </w:tc>
      </w:tr>
      <w:tr w:rsidR="00BA4288" w:rsidRPr="00BA4288" w14:paraId="5C174363" w14:textId="77777777" w:rsidTr="00BA4288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5DFDC6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D633C" w14:textId="77777777" w:rsidR="00BA4288" w:rsidRPr="00BA4288" w:rsidRDefault="00BA4288" w:rsidP="00BA4288">
            <w:pPr>
              <w:numPr>
                <w:ilvl w:val="0"/>
                <w:numId w:val="9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BHCPF facilities that received funds for the quarter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34A127" w14:textId="77777777" w:rsidR="00BA4288" w:rsidRPr="00BA4288" w:rsidRDefault="00BA4288" w:rsidP="00BA428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BA4288" w:rsidRPr="00BA4288" w14:paraId="429CA1E6" w14:textId="77777777" w:rsidTr="00BA4288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810E4D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Retirement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0E5194" w14:textId="77777777" w:rsidR="00BA4288" w:rsidRPr="00BA4288" w:rsidRDefault="00BA4288" w:rsidP="00BA4288">
            <w:pPr>
              <w:numPr>
                <w:ilvl w:val="0"/>
                <w:numId w:val="10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BHCPF facilities that submitted complete retirement documents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C57B0" w14:textId="77777777" w:rsidR="00BA4288" w:rsidRPr="00BA4288" w:rsidRDefault="00BA4288" w:rsidP="00BA428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BA4288" w:rsidRPr="00BA4288" w14:paraId="2BBEDA9E" w14:textId="77777777" w:rsidTr="00BA4288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FBDFC8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C4AC5D" w14:textId="77777777" w:rsidR="00BA4288" w:rsidRPr="00BA4288" w:rsidRDefault="00BA4288" w:rsidP="00BA4288">
            <w:pPr>
              <w:numPr>
                <w:ilvl w:val="0"/>
                <w:numId w:val="11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BHCPF facilities that submitted complete retirement documents on time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1521D0" w14:textId="77777777" w:rsidR="00BA4288" w:rsidRPr="00BA4288" w:rsidRDefault="00BA4288" w:rsidP="00BA428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BA4288" w:rsidRPr="00BA4288" w14:paraId="2429180A" w14:textId="77777777" w:rsidTr="00BA4288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38886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Governance and coordination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96DD2" w14:textId="77777777" w:rsidR="00BA4288" w:rsidRPr="00BA4288" w:rsidRDefault="00BA4288" w:rsidP="00BA4288">
            <w:pPr>
              <w:numPr>
                <w:ilvl w:val="0"/>
                <w:numId w:val="12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meetings held by the BHCPF State Oversight Committee (SOC)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6F5C5" w14:textId="77777777" w:rsidR="00BA4288" w:rsidRPr="00BA4288" w:rsidRDefault="00BA4288" w:rsidP="00BA4288">
            <w:pPr>
              <w:numPr>
                <w:ilvl w:val="0"/>
                <w:numId w:val="13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Meeting notes</w:t>
            </w:r>
          </w:p>
          <w:p w14:paraId="62AF504B" w14:textId="77777777" w:rsidR="00BA4288" w:rsidRPr="00BA4288" w:rsidRDefault="00BA4288" w:rsidP="00BA4288">
            <w:pPr>
              <w:numPr>
                <w:ilvl w:val="0"/>
                <w:numId w:val="13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Attendance sheet</w:t>
            </w:r>
          </w:p>
          <w:p w14:paraId="7AA84341" w14:textId="77777777" w:rsidR="00BA4288" w:rsidRPr="00BA4288" w:rsidRDefault="00BA4288" w:rsidP="00BA4288">
            <w:pPr>
              <w:numPr>
                <w:ilvl w:val="0"/>
                <w:numId w:val="13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Action point trackers</w:t>
            </w:r>
          </w:p>
        </w:tc>
      </w:tr>
      <w:tr w:rsidR="00BA4288" w:rsidRPr="00BA4288" w14:paraId="6B7B3199" w14:textId="77777777" w:rsidTr="00BA4288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8C022F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CBB03" w14:textId="77777777" w:rsidR="00BA4288" w:rsidRPr="00BA4288" w:rsidRDefault="00BA4288" w:rsidP="00BA4288">
            <w:pPr>
              <w:numPr>
                <w:ilvl w:val="0"/>
                <w:numId w:val="14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meetings held by the Gateways Forum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F3830" w14:textId="77777777" w:rsidR="00BA4288" w:rsidRPr="00BA4288" w:rsidRDefault="00BA4288" w:rsidP="00BA428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BA4288" w:rsidRPr="00BA4288" w14:paraId="4D480353" w14:textId="77777777" w:rsidTr="00BA4288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2AA235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DC41D" w14:textId="77777777" w:rsidR="00BA4288" w:rsidRPr="00BA4288" w:rsidRDefault="00BA4288" w:rsidP="00BA4288">
            <w:pPr>
              <w:numPr>
                <w:ilvl w:val="0"/>
                <w:numId w:val="15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meetings held by the BHCPF PIU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7965EC" w14:textId="77777777" w:rsidR="00BA4288" w:rsidRPr="00BA4288" w:rsidRDefault="00BA4288" w:rsidP="00BA428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BA4288" w:rsidRPr="00BA4288" w14:paraId="08C8AA72" w14:textId="77777777" w:rsidTr="00BA4288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452E7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Supervision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D5A42" w14:textId="77777777" w:rsidR="00BA4288" w:rsidRPr="00BA4288" w:rsidRDefault="00BA4288" w:rsidP="00BA4288">
            <w:pPr>
              <w:numPr>
                <w:ilvl w:val="0"/>
                <w:numId w:val="16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Number of BHCPF facilities planned to be visited by the state supportive supervisory team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C76DC" w14:textId="77777777" w:rsidR="00BA4288" w:rsidRPr="00BA4288" w:rsidRDefault="00BA4288" w:rsidP="00BA4288">
            <w:pPr>
              <w:numPr>
                <w:ilvl w:val="0"/>
                <w:numId w:val="17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Supervision plans and reports</w:t>
            </w:r>
          </w:p>
        </w:tc>
      </w:tr>
      <w:tr w:rsidR="00BA4288" w:rsidRPr="00BA4288" w14:paraId="562786B3" w14:textId="77777777" w:rsidTr="00BA4288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F86B2" w14:textId="77777777" w:rsidR="00BA4288" w:rsidRPr="00BA4288" w:rsidRDefault="00BA4288" w:rsidP="00BA4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F25BE" w14:textId="77777777" w:rsidR="00BA4288" w:rsidRPr="00BA4288" w:rsidRDefault="00BA4288" w:rsidP="00BA4288">
            <w:pPr>
              <w:numPr>
                <w:ilvl w:val="0"/>
                <w:numId w:val="18"/>
              </w:numPr>
              <w:spacing w:after="0" w:line="240" w:lineRule="auto"/>
              <w:ind w:left="360"/>
              <w:textAlignment w:val="baseline"/>
              <w:rPr>
                <w:rFonts w:ascii="Georgia" w:eastAsia="Times New Roman" w:hAnsi="Georgia" w:cs="Times New Roman"/>
                <w:color w:val="000000"/>
              </w:rPr>
            </w:pPr>
            <w:r w:rsidRPr="00BA4288">
              <w:rPr>
                <w:rFonts w:ascii="Georgia" w:eastAsia="Times New Roman" w:hAnsi="Georgia" w:cs="Times New Roman"/>
                <w:color w:val="000000"/>
              </w:rPr>
              <w:t>Proportion of eligible PHC centers supervised on BHCPF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F7C403" w14:textId="77777777" w:rsidR="00BA4288" w:rsidRPr="00BA4288" w:rsidRDefault="00BA4288" w:rsidP="00BA428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</w:tbl>
    <w:p w14:paraId="4567522D" w14:textId="77777777" w:rsidR="00BA4288" w:rsidRPr="00BA4288" w:rsidRDefault="00BA4288" w:rsidP="00BA42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288">
        <w:rPr>
          <w:rFonts w:ascii="Georgia" w:eastAsia="Times New Roman" w:hAnsi="Georgia" w:cs="Times New Roman"/>
          <w:i/>
          <w:iCs/>
          <w:color w:val="000000"/>
        </w:rPr>
        <w:t>Source: BHCPF 2020 National guideline</w:t>
      </w:r>
    </w:p>
    <w:p w14:paraId="740D01C3" w14:textId="4D3494C0" w:rsidR="00980285" w:rsidRDefault="00980285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753B63F6" w14:textId="05CE575A" w:rsidR="00BA4288" w:rsidRDefault="00980285">
      <w:pPr>
        <w:rPr>
          <w:rFonts w:ascii="Georgia" w:eastAsia="Times New Roman" w:hAnsi="Georgia" w:cs="Times New Roman"/>
          <w:color w:val="000000"/>
        </w:rPr>
      </w:pPr>
      <w:r w:rsidRPr="00BA4288">
        <w:rPr>
          <w:rFonts w:ascii="Georgia" w:eastAsia="Times New Roman" w:hAnsi="Georgia" w:cs="Times New Roman"/>
          <w:b/>
          <w:bCs/>
          <w:color w:val="000000"/>
        </w:rPr>
        <w:lastRenderedPageBreak/>
        <w:t>Table S</w:t>
      </w:r>
      <w:r>
        <w:rPr>
          <w:rFonts w:ascii="Georgia" w:eastAsia="Times New Roman" w:hAnsi="Georgia" w:cs="Times New Roman"/>
          <w:b/>
          <w:bCs/>
          <w:color w:val="000000"/>
        </w:rPr>
        <w:t>4</w:t>
      </w:r>
      <w:r w:rsidRPr="00BA4288">
        <w:rPr>
          <w:rFonts w:ascii="Georgia" w:eastAsia="Times New Roman" w:hAnsi="Georgia" w:cs="Times New Roman"/>
          <w:b/>
          <w:bCs/>
          <w:color w:val="000000"/>
        </w:rPr>
        <w:t>:</w:t>
      </w:r>
      <w:r w:rsidRPr="00BA4288">
        <w:rPr>
          <w:rFonts w:ascii="Georgia" w:eastAsia="Times New Roman" w:hAnsi="Georgia" w:cs="Times New Roman"/>
          <w:color w:val="000000"/>
        </w:rPr>
        <w:t xml:space="preserve"> </w:t>
      </w:r>
      <w:r w:rsidR="008B18A2">
        <w:rPr>
          <w:rFonts w:ascii="Georgia" w:eastAsia="Times New Roman" w:hAnsi="Georgia" w:cs="Times New Roman"/>
          <w:color w:val="000000"/>
        </w:rPr>
        <w:t xml:space="preserve">Key Informant Interview (KII) </w:t>
      </w:r>
      <w:r>
        <w:rPr>
          <w:rFonts w:ascii="Georgia" w:eastAsia="Times New Roman" w:hAnsi="Georgia" w:cs="Times New Roman"/>
          <w:color w:val="000000"/>
        </w:rPr>
        <w:t xml:space="preserve">questionnaire </w:t>
      </w:r>
      <w:r w:rsidR="008B18A2">
        <w:rPr>
          <w:rFonts w:ascii="Georgia" w:eastAsia="Times New Roman" w:hAnsi="Georgia" w:cs="Times New Roman"/>
          <w:color w:val="000000"/>
        </w:rPr>
        <w:t>guide</w:t>
      </w:r>
    </w:p>
    <w:tbl>
      <w:tblPr>
        <w:tblW w:w="8905" w:type="dxa"/>
        <w:tblLook w:val="04A0" w:firstRow="1" w:lastRow="0" w:firstColumn="1" w:lastColumn="0" w:noHBand="0" w:noVBand="1"/>
      </w:tblPr>
      <w:tblGrid>
        <w:gridCol w:w="8905"/>
      </w:tblGrid>
      <w:tr w:rsidR="008B18A2" w:rsidRPr="008B18A2" w14:paraId="63ACBA0E" w14:textId="77777777" w:rsidTr="000377BE">
        <w:trPr>
          <w:trHeight w:val="43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310D3B67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</w:rPr>
            </w:pPr>
            <w:r w:rsidRPr="008B18A2">
              <w:rPr>
                <w:rFonts w:ascii="Georgia" w:eastAsia="Times New Roman" w:hAnsi="Georgia" w:cs="Calibri"/>
                <w:b/>
                <w:bCs/>
                <w:color w:val="000000"/>
              </w:rPr>
              <w:t>Instruction: Conduct a physical KIIs with key BHCPF PUI leads in the State</w:t>
            </w:r>
          </w:p>
        </w:tc>
      </w:tr>
      <w:tr w:rsidR="008B18A2" w:rsidRPr="008B18A2" w14:paraId="3651E012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8A8B" w14:textId="2D07C5A8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What are the factors that have contributed to the successes recorded during the implementation of the BHCPF at the State, LGA and HF level? (Please provide at least 5 success factors)</w:t>
            </w:r>
          </w:p>
        </w:tc>
      </w:tr>
      <w:tr w:rsidR="008B18A2" w:rsidRPr="008B18A2" w14:paraId="76D05B4E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E9D4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1</w:t>
            </w:r>
          </w:p>
        </w:tc>
      </w:tr>
      <w:tr w:rsidR="008B18A2" w:rsidRPr="008B18A2" w14:paraId="1CEEFAAE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B1C1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2</w:t>
            </w:r>
          </w:p>
        </w:tc>
      </w:tr>
      <w:tr w:rsidR="008B18A2" w:rsidRPr="008B18A2" w14:paraId="65768DE0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9638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3</w:t>
            </w:r>
          </w:p>
        </w:tc>
      </w:tr>
      <w:tr w:rsidR="008B18A2" w:rsidRPr="008B18A2" w14:paraId="45126059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B8AC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4</w:t>
            </w:r>
          </w:p>
        </w:tc>
      </w:tr>
      <w:tr w:rsidR="008B18A2" w:rsidRPr="008B18A2" w14:paraId="4112F008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0335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5</w:t>
            </w:r>
          </w:p>
        </w:tc>
      </w:tr>
      <w:tr w:rsidR="008B18A2" w:rsidRPr="008B18A2" w14:paraId="25A79941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2C6A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 </w:t>
            </w:r>
          </w:p>
        </w:tc>
      </w:tr>
      <w:tr w:rsidR="008B18A2" w:rsidRPr="008B18A2" w14:paraId="3CDF5721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15AD" w14:textId="2CE0950B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What are the challenges that affected successful BHCPF implementation at the State, LGA and HF level?  (Please provide at least 5 challenges)</w:t>
            </w:r>
          </w:p>
        </w:tc>
      </w:tr>
      <w:tr w:rsidR="008B18A2" w:rsidRPr="008B18A2" w14:paraId="2A507C3A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5930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1</w:t>
            </w:r>
          </w:p>
        </w:tc>
      </w:tr>
      <w:tr w:rsidR="008B18A2" w:rsidRPr="008B18A2" w14:paraId="4A95D8D6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8539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2</w:t>
            </w:r>
          </w:p>
        </w:tc>
      </w:tr>
      <w:tr w:rsidR="008B18A2" w:rsidRPr="008B18A2" w14:paraId="7F6F0609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70C4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3</w:t>
            </w:r>
          </w:p>
        </w:tc>
      </w:tr>
      <w:tr w:rsidR="008B18A2" w:rsidRPr="008B18A2" w14:paraId="10A37904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8AC4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4</w:t>
            </w:r>
          </w:p>
        </w:tc>
      </w:tr>
      <w:tr w:rsidR="008B18A2" w:rsidRPr="008B18A2" w14:paraId="72889BC6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52EF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5</w:t>
            </w:r>
          </w:p>
        </w:tc>
      </w:tr>
      <w:tr w:rsidR="008B18A2" w:rsidRPr="008B18A2" w14:paraId="39839347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EBEB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 </w:t>
            </w:r>
          </w:p>
        </w:tc>
      </w:tr>
      <w:tr w:rsidR="008B18A2" w:rsidRPr="008B18A2" w14:paraId="66E5F9F9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DCD8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What are the recommendations you propose to address the challenges identified?</w:t>
            </w:r>
          </w:p>
        </w:tc>
      </w:tr>
      <w:tr w:rsidR="008B18A2" w:rsidRPr="008B18A2" w14:paraId="49DEADAD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A571" w14:textId="48064CED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(Please provide at least 5 recommendations)</w:t>
            </w:r>
          </w:p>
        </w:tc>
      </w:tr>
      <w:tr w:rsidR="008B18A2" w:rsidRPr="008B18A2" w14:paraId="333868B6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A694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1</w:t>
            </w:r>
          </w:p>
        </w:tc>
      </w:tr>
      <w:tr w:rsidR="008B18A2" w:rsidRPr="008B18A2" w14:paraId="62116C6F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EC28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2</w:t>
            </w:r>
          </w:p>
        </w:tc>
      </w:tr>
      <w:tr w:rsidR="008B18A2" w:rsidRPr="008B18A2" w14:paraId="4572B6BD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B71D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3</w:t>
            </w:r>
          </w:p>
        </w:tc>
      </w:tr>
      <w:tr w:rsidR="008B18A2" w:rsidRPr="008B18A2" w14:paraId="19E04196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D61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4</w:t>
            </w:r>
          </w:p>
        </w:tc>
      </w:tr>
      <w:tr w:rsidR="008B18A2" w:rsidRPr="008B18A2" w14:paraId="0F3EA333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C7D2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5</w:t>
            </w:r>
          </w:p>
        </w:tc>
      </w:tr>
      <w:tr w:rsidR="008B18A2" w:rsidRPr="008B18A2" w14:paraId="4CE5C9ED" w14:textId="77777777" w:rsidTr="000377BE">
        <w:trPr>
          <w:trHeight w:val="432"/>
        </w:trPr>
        <w:tc>
          <w:tcPr>
            <w:tcW w:w="8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A22F" w14:textId="77777777" w:rsidR="008B18A2" w:rsidRPr="008B18A2" w:rsidRDefault="008B18A2" w:rsidP="008B18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8B18A2">
              <w:rPr>
                <w:rFonts w:ascii="Georgia" w:eastAsia="Times New Roman" w:hAnsi="Georgia" w:cs="Calibri"/>
                <w:color w:val="000000"/>
              </w:rPr>
              <w:t> </w:t>
            </w:r>
          </w:p>
        </w:tc>
      </w:tr>
    </w:tbl>
    <w:p w14:paraId="70610A4A" w14:textId="77777777" w:rsidR="00980285" w:rsidRPr="00BA4288" w:rsidRDefault="00980285">
      <w:pPr>
        <w:rPr>
          <w:rFonts w:ascii="Georgia" w:hAnsi="Georgia"/>
        </w:rPr>
      </w:pPr>
    </w:p>
    <w:sectPr w:rsidR="00980285" w:rsidRPr="00BA4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7C5C"/>
    <w:multiLevelType w:val="multilevel"/>
    <w:tmpl w:val="6842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91144"/>
    <w:multiLevelType w:val="multilevel"/>
    <w:tmpl w:val="1024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911B9"/>
    <w:multiLevelType w:val="multilevel"/>
    <w:tmpl w:val="13A4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72268"/>
    <w:multiLevelType w:val="multilevel"/>
    <w:tmpl w:val="3510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66E52"/>
    <w:multiLevelType w:val="multilevel"/>
    <w:tmpl w:val="2064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C3409"/>
    <w:multiLevelType w:val="multilevel"/>
    <w:tmpl w:val="FE7A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04450"/>
    <w:multiLevelType w:val="multilevel"/>
    <w:tmpl w:val="F490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6138A"/>
    <w:multiLevelType w:val="multilevel"/>
    <w:tmpl w:val="AE52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B70B07"/>
    <w:multiLevelType w:val="multilevel"/>
    <w:tmpl w:val="6412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453381"/>
    <w:multiLevelType w:val="multilevel"/>
    <w:tmpl w:val="37E8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36EE1"/>
    <w:multiLevelType w:val="multilevel"/>
    <w:tmpl w:val="18AC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7D6BD3"/>
    <w:multiLevelType w:val="multilevel"/>
    <w:tmpl w:val="B5F8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D16310"/>
    <w:multiLevelType w:val="multilevel"/>
    <w:tmpl w:val="6C9E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CA2BA4"/>
    <w:multiLevelType w:val="multilevel"/>
    <w:tmpl w:val="CDA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994DDD"/>
    <w:multiLevelType w:val="multilevel"/>
    <w:tmpl w:val="DD14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4F2C1E"/>
    <w:multiLevelType w:val="multilevel"/>
    <w:tmpl w:val="52B8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C7AA4"/>
    <w:multiLevelType w:val="multilevel"/>
    <w:tmpl w:val="92D2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2D2121"/>
    <w:multiLevelType w:val="multilevel"/>
    <w:tmpl w:val="715C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438026">
    <w:abstractNumId w:val="14"/>
  </w:num>
  <w:num w:numId="2" w16cid:durableId="1049917730">
    <w:abstractNumId w:val="8"/>
  </w:num>
  <w:num w:numId="3" w16cid:durableId="1465074861">
    <w:abstractNumId w:val="6"/>
  </w:num>
  <w:num w:numId="4" w16cid:durableId="1784616024">
    <w:abstractNumId w:val="16"/>
  </w:num>
  <w:num w:numId="5" w16cid:durableId="848518932">
    <w:abstractNumId w:val="7"/>
  </w:num>
  <w:num w:numId="6" w16cid:durableId="1547524769">
    <w:abstractNumId w:val="0"/>
  </w:num>
  <w:num w:numId="7" w16cid:durableId="187060866">
    <w:abstractNumId w:val="11"/>
  </w:num>
  <w:num w:numId="8" w16cid:durableId="525755400">
    <w:abstractNumId w:val="1"/>
  </w:num>
  <w:num w:numId="9" w16cid:durableId="1491557302">
    <w:abstractNumId w:val="17"/>
  </w:num>
  <w:num w:numId="10" w16cid:durableId="837844588">
    <w:abstractNumId w:val="2"/>
  </w:num>
  <w:num w:numId="11" w16cid:durableId="1078744317">
    <w:abstractNumId w:val="3"/>
  </w:num>
  <w:num w:numId="12" w16cid:durableId="648946202">
    <w:abstractNumId w:val="5"/>
  </w:num>
  <w:num w:numId="13" w16cid:durableId="1944915094">
    <w:abstractNumId w:val="10"/>
  </w:num>
  <w:num w:numId="14" w16cid:durableId="97876529">
    <w:abstractNumId w:val="4"/>
  </w:num>
  <w:num w:numId="15" w16cid:durableId="120459115">
    <w:abstractNumId w:val="13"/>
  </w:num>
  <w:num w:numId="16" w16cid:durableId="547493529">
    <w:abstractNumId w:val="15"/>
  </w:num>
  <w:num w:numId="17" w16cid:durableId="260839377">
    <w:abstractNumId w:val="12"/>
  </w:num>
  <w:num w:numId="18" w16cid:durableId="14301531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AD"/>
    <w:rsid w:val="00013641"/>
    <w:rsid w:val="000377BE"/>
    <w:rsid w:val="00113160"/>
    <w:rsid w:val="0027445C"/>
    <w:rsid w:val="003D0188"/>
    <w:rsid w:val="003E496B"/>
    <w:rsid w:val="00527A98"/>
    <w:rsid w:val="00777439"/>
    <w:rsid w:val="008B18A2"/>
    <w:rsid w:val="008F317E"/>
    <w:rsid w:val="008F5F68"/>
    <w:rsid w:val="00980285"/>
    <w:rsid w:val="00991F7D"/>
    <w:rsid w:val="00A52EFE"/>
    <w:rsid w:val="00AA6C33"/>
    <w:rsid w:val="00BA4288"/>
    <w:rsid w:val="00D243F0"/>
    <w:rsid w:val="00D36CCA"/>
    <w:rsid w:val="00DE5CAD"/>
    <w:rsid w:val="00E253C3"/>
    <w:rsid w:val="00E9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41655"/>
  <w15:chartTrackingRefBased/>
  <w15:docId w15:val="{4B07AD8D-F4EC-4071-99CD-EF094DA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Aigbogun</dc:creator>
  <cp:keywords/>
  <dc:description/>
  <cp:lastModifiedBy>Eric Frederick</cp:lastModifiedBy>
  <cp:revision>2</cp:revision>
  <dcterms:created xsi:type="dcterms:W3CDTF">2024-01-13T09:59:00Z</dcterms:created>
  <dcterms:modified xsi:type="dcterms:W3CDTF">2024-01-13T09:59:00Z</dcterms:modified>
</cp:coreProperties>
</file>