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782CA" w14:textId="77777777" w:rsidR="00DD5563" w:rsidRDefault="00DD5563" w:rsidP="00DD5563">
      <w:pPr>
        <w:autoSpaceDE w:val="0"/>
        <w:autoSpaceDN w:val="0"/>
        <w:adjustRightInd w:val="0"/>
        <w:spacing w:line="348" w:lineRule="auto"/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</w:pPr>
    </w:p>
    <w:p w14:paraId="7F4A672B" w14:textId="0CBD594C" w:rsidR="00DD5563" w:rsidRPr="00D737F7" w:rsidRDefault="00DD5563" w:rsidP="00DD5563">
      <w:pPr>
        <w:autoSpaceDE w:val="0"/>
        <w:autoSpaceDN w:val="0"/>
        <w:adjustRightInd w:val="0"/>
        <w:spacing w:line="348" w:lineRule="auto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7B3808"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t>F</w:t>
      </w:r>
      <w:r w:rsidRPr="007B3808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 xml:space="preserve">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S1</w:t>
      </w:r>
      <w:r w:rsidRPr="007B3808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 xml:space="preserve">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(A)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The correlation analysis between FOXD1 and the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key regulatory genes contributing to 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the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EMT process and cell stemness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. (B) The protein expression of SNAI2 in HNSCC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transduced with 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different FOXD1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sh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>RNAs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(C) Relative mRNA expression of SNAI2 in HNSCC cells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transduced with sh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>FOXD1#3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(D) Relative protein expression of SNAI2 in HNSCC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transduced with different 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 xml:space="preserve">SNAI2 </w:t>
      </w:r>
      <w:r w:rsidRPr="007B3808">
        <w:rPr>
          <w:rFonts w:ascii="Times New Roman" w:hAnsi="Times New Roman" w:cs="Times New Roman"/>
          <w:noProof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t>hRNAs.</w:t>
      </w:r>
    </w:p>
    <w:p w14:paraId="1CD6C295" w14:textId="4F16ECFB" w:rsidR="00DF22AC" w:rsidRDefault="00DD5563">
      <w:r>
        <w:rPr>
          <w:noProof/>
        </w:rPr>
        <w:drawing>
          <wp:anchor distT="0" distB="0" distL="114300" distR="114300" simplePos="0" relativeHeight="251658240" behindDoc="0" locked="0" layoutInCell="1" allowOverlap="1" wp14:anchorId="615543E2" wp14:editId="24411063">
            <wp:simplePos x="1143000" y="990600"/>
            <wp:positionH relativeFrom="margin">
              <wp:align>center</wp:align>
            </wp:positionH>
            <wp:positionV relativeFrom="margin">
              <wp:align>top</wp:align>
            </wp:positionV>
            <wp:extent cx="5268595" cy="6193790"/>
            <wp:effectExtent l="0" t="0" r="825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619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F2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QwMDM1MzQ0NDAxNTBW0lEKTi0uzszPAykwrAUATronSywAAAA="/>
  </w:docVars>
  <w:rsids>
    <w:rsidRoot w:val="00F21D1E"/>
    <w:rsid w:val="00DD5563"/>
    <w:rsid w:val="00DF22AC"/>
    <w:rsid w:val="00F2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4DE9F"/>
  <w15:chartTrackingRefBased/>
  <w15:docId w15:val="{E64096A0-C192-4640-887F-642C81EF6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5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chen</dc:creator>
  <cp:keywords/>
  <dc:description/>
  <cp:lastModifiedBy>yang chen</cp:lastModifiedBy>
  <cp:revision>2</cp:revision>
  <dcterms:created xsi:type="dcterms:W3CDTF">2021-04-02T03:09:00Z</dcterms:created>
  <dcterms:modified xsi:type="dcterms:W3CDTF">2021-04-02T03:10:00Z</dcterms:modified>
</cp:coreProperties>
</file>