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667D" w14:textId="77777777" w:rsidR="000D27C0" w:rsidRDefault="000D27C0" w:rsidP="000D27C0">
      <w:pPr>
        <w:pStyle w:val="MDPI41tablecaption"/>
        <w:adjustRightInd/>
        <w:snapToGrid/>
        <w:spacing w:before="0" w:after="0" w:line="480" w:lineRule="auto"/>
        <w:ind w:left="0"/>
        <w:rPr>
          <w:rFonts w:ascii="Times New Roman" w:eastAsia="SimSun" w:hAnsi="Times New Roman" w:cs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eastAsia="SimSun" w:hAnsi="Times New Roman" w:cs="Times New Roman"/>
          <w:b/>
          <w:color w:val="auto"/>
          <w:sz w:val="21"/>
          <w:szCs w:val="21"/>
          <w:lang w:eastAsia="zh-CN"/>
        </w:rPr>
        <w:t xml:space="preserve">Supplementary Table </w:t>
      </w:r>
      <w:r>
        <w:rPr>
          <w:rFonts w:ascii="Times New Roman" w:eastAsia="SimSun" w:hAnsi="Times New Roman" w:cs="Times New Roman" w:hint="eastAsia"/>
          <w:b/>
          <w:color w:val="auto"/>
          <w:sz w:val="21"/>
          <w:szCs w:val="21"/>
          <w:lang w:eastAsia="zh-CN"/>
        </w:rPr>
        <w:t xml:space="preserve">1 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Comparison of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s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urgical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s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tress and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c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linical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o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utcomes between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H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>ypertensive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 xml:space="preserve"> g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>roup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and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N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>on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-H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ypertensive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g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>roup</w:t>
      </w:r>
    </w:p>
    <w:tbl>
      <w:tblPr>
        <w:tblpPr w:leftFromText="180" w:rightFromText="180" w:vertAnchor="text" w:horzAnchor="page" w:tblpX="1806" w:tblpY="63"/>
        <w:tblOverlap w:val="never"/>
        <w:tblW w:w="9637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1"/>
        <w:gridCol w:w="2052"/>
        <w:gridCol w:w="2052"/>
        <w:gridCol w:w="992"/>
      </w:tblGrid>
      <w:tr w:rsidR="000D27C0" w14:paraId="4A9BE71E" w14:textId="77777777" w:rsidTr="009C5373">
        <w:trPr>
          <w:trHeight w:val="324"/>
        </w:trPr>
        <w:tc>
          <w:tcPr>
            <w:tcW w:w="454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9295D6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hAnsi="Times New Roman"/>
                <w:b/>
                <w:bCs/>
                <w:snapToGrid/>
                <w:color w:val="auto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iCs/>
                <w:color w:val="auto"/>
                <w:sz w:val="21"/>
                <w:szCs w:val="21"/>
                <w:lang w:eastAsia="zh-CN"/>
              </w:rPr>
              <w:t>C</w:t>
            </w:r>
            <w:r>
              <w:rPr>
                <w:rFonts w:ascii="Times New Roman" w:hAnsi="Times New Roman"/>
                <w:b/>
                <w:bCs/>
                <w:iCs/>
                <w:color w:val="auto"/>
                <w:sz w:val="21"/>
                <w:szCs w:val="21"/>
                <w:lang w:eastAsia="zh-CN"/>
              </w:rPr>
              <w:t>haracteristics</w:t>
            </w:r>
          </w:p>
        </w:tc>
        <w:tc>
          <w:tcPr>
            <w:tcW w:w="205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8B171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>Non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  <w:t>Hypertension</w:t>
            </w:r>
          </w:p>
          <w:p w14:paraId="5000EFB2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 w:hint="eastAsia"/>
                <w:b/>
                <w:bCs/>
                <w:i/>
                <w:iCs/>
                <w:color w:val="auto"/>
                <w:sz w:val="21"/>
                <w:szCs w:val="21"/>
                <w:lang w:eastAsia="zh-CN"/>
              </w:rPr>
              <w:t>n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 xml:space="preserve"> = 123)</w:t>
            </w:r>
          </w:p>
        </w:tc>
        <w:tc>
          <w:tcPr>
            <w:tcW w:w="205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EF8578E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  <w:t>Hypertension</w:t>
            </w:r>
          </w:p>
          <w:p w14:paraId="2843CA5D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 w:hint="eastAsia"/>
                <w:b/>
                <w:bCs/>
                <w:i/>
                <w:iCs/>
                <w:color w:val="auto"/>
                <w:sz w:val="21"/>
                <w:szCs w:val="21"/>
                <w:lang w:eastAsia="zh-CN"/>
              </w:rPr>
              <w:t>n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 xml:space="preserve"> = 155)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B71B37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b/>
                <w:bCs/>
                <w:i/>
                <w:iCs/>
                <w:snapToGrid/>
                <w:color w:val="auto"/>
                <w:sz w:val="21"/>
                <w:szCs w:val="21"/>
                <w:lang w:eastAsia="zh-CN"/>
              </w:rPr>
              <w:t>P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b/>
                <w:bCs/>
                <w:snapToGrid/>
                <w:color w:val="auto"/>
                <w:sz w:val="21"/>
                <w:szCs w:val="21"/>
                <w:lang w:eastAsia="zh-CN"/>
              </w:rPr>
              <w:t>value</w:t>
            </w:r>
          </w:p>
        </w:tc>
      </w:tr>
      <w:tr w:rsidR="000D27C0" w14:paraId="4387E90B" w14:textId="77777777" w:rsidTr="009C5373">
        <w:tc>
          <w:tcPr>
            <w:tcW w:w="4541" w:type="dxa"/>
            <w:shd w:val="clear" w:color="auto" w:fill="auto"/>
            <w:vAlign w:val="center"/>
          </w:tcPr>
          <w:p w14:paraId="59FE5771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D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uration of surgery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), 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minutes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0D6D795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70 (60-88)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3BD40E8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70 (60-90)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3D9B9E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0.801</w:t>
            </w:r>
          </w:p>
        </w:tc>
      </w:tr>
      <w:tr w:rsidR="000D27C0" w14:paraId="3A2BB125" w14:textId="77777777" w:rsidTr="009C5373">
        <w:tc>
          <w:tcPr>
            <w:tcW w:w="4541" w:type="dxa"/>
            <w:shd w:val="clear" w:color="auto" w:fill="auto"/>
            <w:vAlign w:val="center"/>
          </w:tcPr>
          <w:p w14:paraId="5004335F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Intraoperative blood loss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,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(Mean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SD), 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mL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4C339E5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239.6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73.1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734DB5AF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233.1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75.9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3FEB1F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0.884</w:t>
            </w:r>
          </w:p>
        </w:tc>
      </w:tr>
      <w:tr w:rsidR="000D27C0" w14:paraId="4F12DB36" w14:textId="77777777" w:rsidTr="009C5373">
        <w:tc>
          <w:tcPr>
            <w:tcW w:w="4541" w:type="dxa"/>
            <w:shd w:val="clear" w:color="auto" w:fill="auto"/>
            <w:vAlign w:val="center"/>
          </w:tcPr>
          <w:p w14:paraId="3937AAB7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Δ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C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RP, mg/L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279CF2E4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76.2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FangSong" w:hAnsi="Times New Roman" w:hint="eastAsia"/>
                <w:bCs/>
                <w:snapToGrid/>
                <w:color w:val="auto"/>
                <w:sz w:val="21"/>
                <w:szCs w:val="21"/>
                <w:lang w:eastAsia="zh-CN"/>
              </w:rPr>
              <w:t xml:space="preserve"> 47.8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4B1EE87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65.3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FangSong" w:hAnsi="Times New Roman" w:hint="eastAsia"/>
                <w:bCs/>
                <w:snapToGrid/>
                <w:color w:val="auto"/>
                <w:sz w:val="21"/>
                <w:szCs w:val="21"/>
                <w:lang w:eastAsia="zh-CN"/>
              </w:rPr>
              <w:t xml:space="preserve"> 47.9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C85286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0.069</w:t>
            </w:r>
          </w:p>
        </w:tc>
      </w:tr>
      <w:tr w:rsidR="000D27C0" w14:paraId="7ED0046C" w14:textId="77777777" w:rsidTr="009C5373">
        <w:tc>
          <w:tcPr>
            <w:tcW w:w="4541" w:type="dxa"/>
            <w:shd w:val="clear" w:color="auto" w:fill="auto"/>
            <w:vAlign w:val="center"/>
          </w:tcPr>
          <w:p w14:paraId="21707C4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Postoperative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hypoalbuminemia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735BE16A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93 (76)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26E39FDD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130 (84)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789A9C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0.086</w:t>
            </w:r>
          </w:p>
        </w:tc>
      </w:tr>
      <w:tr w:rsidR="000D27C0" w14:paraId="5E65DB8A" w14:textId="77777777" w:rsidTr="009C5373">
        <w:tc>
          <w:tcPr>
            <w:tcW w:w="4541" w:type="dxa"/>
            <w:shd w:val="clear" w:color="auto" w:fill="auto"/>
            <w:vAlign w:val="center"/>
          </w:tcPr>
          <w:p w14:paraId="0D469474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Postoperative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moderate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-s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shd w:val="clear" w:color="auto" w:fill="FFFFFF"/>
              </w:rPr>
              <w:t>evere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 xml:space="preserve"> anaemia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67B9EB4C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71 (58)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6284B58C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87 (57)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35AE21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0.790</w:t>
            </w:r>
          </w:p>
        </w:tc>
      </w:tr>
      <w:tr w:rsidR="000D27C0" w14:paraId="391BC914" w14:textId="77777777" w:rsidTr="009C5373">
        <w:tc>
          <w:tcPr>
            <w:tcW w:w="4541" w:type="dxa"/>
            <w:shd w:val="clear" w:color="auto" w:fill="auto"/>
            <w:vAlign w:val="center"/>
          </w:tcPr>
          <w:p w14:paraId="04A415C7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LOS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), days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25E4223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8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4-21)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3C00CD21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9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6-21)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CA3339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0.064</w:t>
            </w:r>
          </w:p>
        </w:tc>
      </w:tr>
      <w:tr w:rsidR="000D27C0" w14:paraId="38DE068B" w14:textId="77777777" w:rsidTr="009C5373">
        <w:trPr>
          <w:trHeight w:val="257"/>
        </w:trPr>
        <w:tc>
          <w:tcPr>
            <w:tcW w:w="4541" w:type="dxa"/>
            <w:shd w:val="clear" w:color="auto" w:fill="auto"/>
            <w:vAlign w:val="center"/>
          </w:tcPr>
          <w:p w14:paraId="79FDE705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Preoperative LOS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), days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1C949418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3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6)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0B021824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3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64D220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0.297</w:t>
            </w:r>
          </w:p>
        </w:tc>
      </w:tr>
      <w:tr w:rsidR="000D27C0" w14:paraId="1398895C" w14:textId="77777777" w:rsidTr="009C5373">
        <w:tc>
          <w:tcPr>
            <w:tcW w:w="45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ADD212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Postoperative LOS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), days</w:t>
            </w:r>
          </w:p>
        </w:tc>
        <w:tc>
          <w:tcPr>
            <w:tcW w:w="20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60D2A1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4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5)</w:t>
            </w:r>
          </w:p>
        </w:tc>
        <w:tc>
          <w:tcPr>
            <w:tcW w:w="205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7D5F60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4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C0CD81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0.075</w:t>
            </w:r>
          </w:p>
        </w:tc>
      </w:tr>
    </w:tbl>
    <w:p w14:paraId="5DDA4A70" w14:textId="77777777" w:rsidR="000D27C0" w:rsidRDefault="000D27C0" w:rsidP="000D27C0">
      <w:pPr>
        <w:pStyle w:val="MDPI21heading1"/>
        <w:adjustRightInd/>
        <w:snapToGrid/>
        <w:spacing w:before="0" w:after="0" w:line="480" w:lineRule="auto"/>
        <w:ind w:left="0"/>
        <w:jc w:val="both"/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</w:pP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IQR: inter</w:t>
      </w:r>
      <w:r>
        <w:rPr>
          <w:rFonts w:ascii="Times New Roman" w:eastAsia="SimSun" w:hAnsi="Times New Roman" w:hint="eastAsia"/>
          <w:b w:val="0"/>
          <w:bCs/>
          <w:color w:val="auto"/>
          <w:sz w:val="18"/>
          <w:szCs w:val="18"/>
          <w:shd w:val="clear" w:color="auto" w:fill="FFFFFF"/>
          <w:lang w:eastAsia="zh-CN"/>
        </w:rPr>
        <w:t>-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quartile range</w:t>
      </w:r>
      <w:r>
        <w:rPr>
          <w:rFonts w:ascii="Times New Roman" w:eastAsia="SimSun" w:hAnsi="Times New Roman" w:hint="eastAsia"/>
          <w:b w:val="0"/>
          <w:bCs/>
          <w:color w:val="auto"/>
          <w:sz w:val="18"/>
          <w:szCs w:val="18"/>
          <w:lang w:eastAsia="zh-CN"/>
        </w:rPr>
        <w:t xml:space="preserve">; 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SD: standard deviation;</w:t>
      </w:r>
      <w:r>
        <w:rPr>
          <w:rFonts w:ascii="Times New Roman" w:eastAsia="SimSun" w:hAnsi="Times New Roman" w:hint="eastAsia"/>
          <w:b w:val="0"/>
          <w:bCs/>
          <w:color w:val="auto"/>
          <w:sz w:val="18"/>
          <w:szCs w:val="18"/>
          <w:lang w:eastAsia="zh-CN"/>
        </w:rPr>
        <w:t xml:space="preserve"> </w:t>
      </w:r>
      <w:r>
        <w:rPr>
          <w:rFonts w:ascii="Times New Roman" w:eastAsia="SimSun" w:hAnsi="Times New Roman" w:hint="eastAsia"/>
          <w:b w:val="0"/>
          <w:bCs/>
          <w:snapToGrid/>
          <w:color w:val="auto"/>
          <w:sz w:val="18"/>
          <w:szCs w:val="18"/>
          <w:lang w:eastAsia="zh-CN"/>
        </w:rPr>
        <w:t xml:space="preserve">CRP: C-reactive protein; 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 xml:space="preserve">LOS: </w:t>
      </w:r>
      <w:r>
        <w:rPr>
          <w:rFonts w:ascii="Times New Roman" w:eastAsia="SimSun" w:hAnsi="Times New Roman"/>
          <w:b w:val="0"/>
          <w:color w:val="auto"/>
          <w:sz w:val="18"/>
          <w:szCs w:val="18"/>
          <w:lang w:eastAsia="zh-CN"/>
        </w:rPr>
        <w:t>length of stay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.</w:t>
      </w:r>
    </w:p>
    <w:p w14:paraId="1A66977C" w14:textId="77777777" w:rsidR="000D27C0" w:rsidRDefault="000D27C0" w:rsidP="000D27C0">
      <w:pPr>
        <w:pStyle w:val="MDPI41tablecaption"/>
        <w:adjustRightInd/>
        <w:snapToGrid/>
        <w:spacing w:before="0" w:after="0" w:line="240" w:lineRule="auto"/>
        <w:ind w:left="0"/>
        <w:rPr>
          <w:rFonts w:ascii="Times New Roman" w:eastAsia="SimSun" w:hAnsi="Times New Roman" w:cs="Times New Roman"/>
          <w:b/>
          <w:color w:val="auto"/>
          <w:sz w:val="21"/>
          <w:szCs w:val="21"/>
          <w:lang w:eastAsia="zh-CN"/>
        </w:rPr>
      </w:pPr>
    </w:p>
    <w:p w14:paraId="6CCE3FFE" w14:textId="77777777" w:rsidR="000D27C0" w:rsidRDefault="000D27C0" w:rsidP="000D27C0">
      <w:pPr>
        <w:pStyle w:val="MDPI41tablecaption"/>
        <w:adjustRightInd/>
        <w:snapToGrid/>
        <w:spacing w:before="0" w:after="0" w:line="480" w:lineRule="auto"/>
        <w:ind w:left="0"/>
        <w:rPr>
          <w:rFonts w:ascii="Times New Roman" w:eastAsia="SimSun" w:hAnsi="Times New Roman" w:cs="Times New Roman"/>
          <w:b/>
          <w:color w:val="auto"/>
          <w:sz w:val="21"/>
          <w:szCs w:val="21"/>
          <w:lang w:eastAsia="zh-CN"/>
        </w:rPr>
      </w:pPr>
    </w:p>
    <w:p w14:paraId="3F79EC35" w14:textId="77777777" w:rsidR="000D27C0" w:rsidRDefault="000D27C0" w:rsidP="000D27C0">
      <w:pPr>
        <w:pStyle w:val="MDPI41tablecaption"/>
        <w:adjustRightInd/>
        <w:snapToGrid/>
        <w:spacing w:before="0" w:after="0" w:line="480" w:lineRule="auto"/>
        <w:ind w:left="0"/>
        <w:rPr>
          <w:rFonts w:ascii="Times New Roman" w:eastAsia="SimSun" w:hAnsi="Times New Roman" w:cs="Times New Roman"/>
          <w:bCs/>
          <w:color w:val="auto"/>
          <w:sz w:val="21"/>
          <w:szCs w:val="21"/>
          <w:lang w:eastAsia="zh-CN"/>
        </w:rPr>
      </w:pPr>
      <w:r>
        <w:rPr>
          <w:rFonts w:ascii="Times New Roman" w:eastAsia="SimSun" w:hAnsi="Times New Roman" w:cs="Times New Roman"/>
          <w:b/>
          <w:color w:val="auto"/>
          <w:sz w:val="21"/>
          <w:szCs w:val="21"/>
          <w:lang w:eastAsia="zh-CN"/>
        </w:rPr>
        <w:t xml:space="preserve">Supplementary Table </w:t>
      </w:r>
      <w:r>
        <w:rPr>
          <w:rFonts w:ascii="Times New Roman" w:eastAsia="SimSun" w:hAnsi="Times New Roman" w:cs="Times New Roman" w:hint="eastAsia"/>
          <w:b/>
          <w:color w:val="auto"/>
          <w:sz w:val="21"/>
          <w:szCs w:val="21"/>
          <w:lang w:eastAsia="zh-CN"/>
        </w:rPr>
        <w:t xml:space="preserve">2 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Comparison of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s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urgical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s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tress and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c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linical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o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utcomes between </w:t>
      </w:r>
      <w:r>
        <w:rPr>
          <w:rFonts w:ascii="Times New Roman" w:eastAsia="SimSun" w:hAnsi="Times New Roman" w:cs="Times New Roman" w:hint="eastAsia"/>
          <w:color w:val="auto"/>
          <w:sz w:val="21"/>
          <w:szCs w:val="21"/>
          <w:lang w:eastAsia="zh-CN"/>
        </w:rPr>
        <w:t>c</w:t>
      </w:r>
      <w:r>
        <w:rPr>
          <w:rFonts w:ascii="Times New Roman" w:eastAsia="SimSun" w:hAnsi="Times New Roman" w:cs="Times New Roman"/>
          <w:color w:val="auto"/>
          <w:sz w:val="21"/>
          <w:szCs w:val="21"/>
          <w:lang w:eastAsia="zh-CN"/>
        </w:rPr>
        <w:t xml:space="preserve">oronary </w:t>
      </w:r>
      <w:r>
        <w:rPr>
          <w:rFonts w:ascii="Times New Roman" w:eastAsia="SimSun" w:hAnsi="Times New Roman" w:cs="Times New Roman" w:hint="eastAsia"/>
          <w:color w:val="auto"/>
          <w:sz w:val="21"/>
          <w:szCs w:val="21"/>
          <w:lang w:eastAsia="zh-CN"/>
        </w:rPr>
        <w:t>h</w:t>
      </w:r>
      <w:r>
        <w:rPr>
          <w:rFonts w:ascii="Times New Roman" w:eastAsia="SimSun" w:hAnsi="Times New Roman" w:cs="Times New Roman"/>
          <w:color w:val="auto"/>
          <w:sz w:val="21"/>
          <w:szCs w:val="21"/>
          <w:lang w:eastAsia="zh-CN"/>
        </w:rPr>
        <w:t xml:space="preserve">eart </w:t>
      </w:r>
      <w:r>
        <w:rPr>
          <w:rFonts w:ascii="Times New Roman" w:eastAsia="SimSun" w:hAnsi="Times New Roman" w:cs="Times New Roman" w:hint="eastAsia"/>
          <w:color w:val="auto"/>
          <w:sz w:val="21"/>
          <w:szCs w:val="21"/>
          <w:lang w:eastAsia="zh-CN"/>
        </w:rPr>
        <w:t>d</w:t>
      </w:r>
      <w:r>
        <w:rPr>
          <w:rFonts w:ascii="Times New Roman" w:eastAsia="SimSun" w:hAnsi="Times New Roman" w:cs="Times New Roman"/>
          <w:color w:val="auto"/>
          <w:sz w:val="21"/>
          <w:szCs w:val="21"/>
          <w:lang w:eastAsia="zh-CN"/>
        </w:rPr>
        <w:t>isease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 xml:space="preserve"> g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roup and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n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>on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-</w:t>
      </w:r>
      <w:r>
        <w:rPr>
          <w:rFonts w:ascii="Times New Roman" w:eastAsia="SimSun" w:hAnsi="Times New Roman" w:cs="Times New Roman" w:hint="eastAsia"/>
          <w:color w:val="auto"/>
          <w:sz w:val="21"/>
          <w:szCs w:val="21"/>
          <w:lang w:eastAsia="zh-CN"/>
        </w:rPr>
        <w:t>c</w:t>
      </w:r>
      <w:r>
        <w:rPr>
          <w:rFonts w:ascii="Times New Roman" w:eastAsia="SimSun" w:hAnsi="Times New Roman" w:cs="Times New Roman"/>
          <w:color w:val="auto"/>
          <w:sz w:val="21"/>
          <w:szCs w:val="21"/>
          <w:lang w:eastAsia="zh-CN"/>
        </w:rPr>
        <w:t xml:space="preserve">oronary </w:t>
      </w:r>
      <w:r>
        <w:rPr>
          <w:rFonts w:ascii="Times New Roman" w:eastAsia="SimSun" w:hAnsi="Times New Roman" w:cs="Times New Roman" w:hint="eastAsia"/>
          <w:color w:val="auto"/>
          <w:sz w:val="21"/>
          <w:szCs w:val="21"/>
          <w:lang w:eastAsia="zh-CN"/>
        </w:rPr>
        <w:t>h</w:t>
      </w:r>
      <w:r>
        <w:rPr>
          <w:rFonts w:ascii="Times New Roman" w:eastAsia="SimSun" w:hAnsi="Times New Roman" w:cs="Times New Roman"/>
          <w:color w:val="auto"/>
          <w:sz w:val="21"/>
          <w:szCs w:val="21"/>
          <w:lang w:eastAsia="zh-CN"/>
        </w:rPr>
        <w:t xml:space="preserve">eart </w:t>
      </w:r>
      <w:r>
        <w:rPr>
          <w:rFonts w:ascii="Times New Roman" w:eastAsia="SimSun" w:hAnsi="Times New Roman" w:cs="Times New Roman" w:hint="eastAsia"/>
          <w:color w:val="auto"/>
          <w:sz w:val="21"/>
          <w:szCs w:val="21"/>
          <w:lang w:eastAsia="zh-CN"/>
        </w:rPr>
        <w:t>d</w:t>
      </w:r>
      <w:r>
        <w:rPr>
          <w:rFonts w:ascii="Times New Roman" w:eastAsia="SimSun" w:hAnsi="Times New Roman" w:cs="Times New Roman"/>
          <w:color w:val="auto"/>
          <w:sz w:val="21"/>
          <w:szCs w:val="21"/>
          <w:lang w:eastAsia="zh-CN"/>
        </w:rPr>
        <w:t>isease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Times New Roman" w:eastAsia="FangSong" w:hAnsi="Times New Roman" w:cs="Times New Roman" w:hint="eastAsia"/>
          <w:bCs/>
          <w:color w:val="auto"/>
          <w:sz w:val="21"/>
          <w:szCs w:val="21"/>
          <w:lang w:eastAsia="zh-CN"/>
        </w:rPr>
        <w:t>g</w:t>
      </w:r>
      <w:r>
        <w:rPr>
          <w:rFonts w:ascii="Times New Roman" w:eastAsia="FangSong" w:hAnsi="Times New Roman" w:cs="Times New Roman"/>
          <w:bCs/>
          <w:color w:val="auto"/>
          <w:sz w:val="21"/>
          <w:szCs w:val="21"/>
          <w:lang w:eastAsia="zh-CN"/>
        </w:rPr>
        <w:t>roup</w:t>
      </w:r>
    </w:p>
    <w:tbl>
      <w:tblPr>
        <w:tblW w:w="9563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1"/>
        <w:gridCol w:w="2154"/>
        <w:gridCol w:w="1950"/>
        <w:gridCol w:w="918"/>
      </w:tblGrid>
      <w:tr w:rsidR="000D27C0" w14:paraId="458129A2" w14:textId="77777777" w:rsidTr="009C5373">
        <w:trPr>
          <w:trHeight w:val="324"/>
        </w:trPr>
        <w:tc>
          <w:tcPr>
            <w:tcW w:w="454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3678DB0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hAnsi="Times New Roman"/>
                <w:b/>
                <w:bCs/>
                <w:snapToGrid/>
                <w:color w:val="auto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iCs/>
                <w:color w:val="auto"/>
                <w:sz w:val="21"/>
                <w:szCs w:val="21"/>
                <w:lang w:eastAsia="zh-CN"/>
              </w:rPr>
              <w:t>C</w:t>
            </w:r>
            <w:r>
              <w:rPr>
                <w:rFonts w:ascii="Times New Roman" w:hAnsi="Times New Roman"/>
                <w:b/>
                <w:bCs/>
                <w:iCs/>
                <w:color w:val="auto"/>
                <w:sz w:val="21"/>
                <w:szCs w:val="21"/>
                <w:lang w:eastAsia="zh-CN"/>
              </w:rPr>
              <w:t>haracteristics</w:t>
            </w:r>
          </w:p>
        </w:tc>
        <w:tc>
          <w:tcPr>
            <w:tcW w:w="215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B36A02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>Non-</w:t>
            </w:r>
            <w:r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  <w:t>Coronary heart disease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 xml:space="preserve"> (</w:t>
            </w:r>
            <w:r>
              <w:rPr>
                <w:rFonts w:ascii="Times New Roman" w:eastAsia="SimSun" w:hAnsi="Times New Roman" w:hint="eastAsia"/>
                <w:b/>
                <w:bCs/>
                <w:i/>
                <w:iCs/>
                <w:color w:val="auto"/>
                <w:sz w:val="21"/>
                <w:szCs w:val="21"/>
                <w:lang w:eastAsia="zh-CN"/>
              </w:rPr>
              <w:t>n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 xml:space="preserve"> = 117)</w:t>
            </w:r>
          </w:p>
        </w:tc>
        <w:tc>
          <w:tcPr>
            <w:tcW w:w="195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F6BD18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  <w:t>Coronary heart disease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 xml:space="preserve"> (</w:t>
            </w:r>
            <w:r>
              <w:rPr>
                <w:rFonts w:ascii="Times New Roman" w:eastAsia="SimSun" w:hAnsi="Times New Roman" w:hint="eastAsia"/>
                <w:b/>
                <w:bCs/>
                <w:i/>
                <w:iCs/>
                <w:color w:val="auto"/>
                <w:sz w:val="21"/>
                <w:szCs w:val="21"/>
                <w:lang w:eastAsia="zh-CN"/>
              </w:rPr>
              <w:t>n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lang w:eastAsia="zh-CN"/>
              </w:rPr>
              <w:t xml:space="preserve"> = 161)</w:t>
            </w:r>
          </w:p>
        </w:tc>
        <w:tc>
          <w:tcPr>
            <w:tcW w:w="918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3C130FD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b/>
                <w:bCs/>
                <w:i/>
                <w:iCs/>
                <w:snapToGrid/>
                <w:color w:val="auto"/>
                <w:sz w:val="21"/>
                <w:szCs w:val="21"/>
                <w:lang w:eastAsia="zh-CN"/>
              </w:rPr>
              <w:t>P</w:t>
            </w:r>
            <w:r>
              <w:rPr>
                <w:rFonts w:ascii="Times New Roman" w:eastAsia="SimSun" w:hAnsi="Times New Roman" w:hint="eastAsia"/>
                <w:b/>
                <w:bCs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b/>
                <w:bCs/>
                <w:snapToGrid/>
                <w:color w:val="auto"/>
                <w:sz w:val="21"/>
                <w:szCs w:val="21"/>
                <w:lang w:eastAsia="zh-CN"/>
              </w:rPr>
              <w:t>value</w:t>
            </w:r>
          </w:p>
        </w:tc>
      </w:tr>
      <w:tr w:rsidR="000D27C0" w14:paraId="568CA0E3" w14:textId="77777777" w:rsidTr="009C5373">
        <w:tc>
          <w:tcPr>
            <w:tcW w:w="4541" w:type="dxa"/>
            <w:shd w:val="clear" w:color="auto" w:fill="auto"/>
            <w:vAlign w:val="center"/>
          </w:tcPr>
          <w:p w14:paraId="07270FE2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D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uration of surgery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), 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minutes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099176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70 (60-90)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0C22F2FB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71 (63-90)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3D03BA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0.177</w:t>
            </w:r>
          </w:p>
        </w:tc>
      </w:tr>
      <w:tr w:rsidR="000D27C0" w14:paraId="54E49E93" w14:textId="77777777" w:rsidTr="009C5373">
        <w:tc>
          <w:tcPr>
            <w:tcW w:w="4541" w:type="dxa"/>
            <w:shd w:val="clear" w:color="auto" w:fill="auto"/>
            <w:vAlign w:val="center"/>
          </w:tcPr>
          <w:p w14:paraId="6C04FD4A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Intraoperative blood loss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,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(Mean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SD), 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mL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675F9B8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252.7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84.8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46F9C8CE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223.8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74.6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7799732E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0.155</w:t>
            </w:r>
          </w:p>
        </w:tc>
      </w:tr>
      <w:tr w:rsidR="000D27C0" w14:paraId="55E4269B" w14:textId="77777777" w:rsidTr="009C5373">
        <w:tc>
          <w:tcPr>
            <w:tcW w:w="4541" w:type="dxa"/>
            <w:shd w:val="clear" w:color="auto" w:fill="auto"/>
            <w:vAlign w:val="center"/>
          </w:tcPr>
          <w:p w14:paraId="61A458C6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Δ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C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RP, mg/L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78EE88EE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71.4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FangSong" w:hAnsi="Times New Roman" w:hint="eastAsia"/>
                <w:bCs/>
                <w:snapToGrid/>
                <w:color w:val="auto"/>
                <w:sz w:val="21"/>
                <w:szCs w:val="21"/>
                <w:lang w:eastAsia="zh-CN"/>
              </w:rPr>
              <w:t xml:space="preserve"> 50.6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72080CF7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69.1 </w:t>
            </w:r>
            <w:r>
              <w:rPr>
                <w:rFonts w:ascii="Times New Roman" w:eastAsia="FangSong" w:hAnsi="Times New Roman"/>
                <w:bCs/>
                <w:snapToGrid/>
                <w:color w:val="auto"/>
                <w:sz w:val="21"/>
                <w:szCs w:val="21"/>
                <w:lang w:eastAsia="zh-CN"/>
              </w:rPr>
              <w:t>±</w:t>
            </w:r>
            <w:r>
              <w:rPr>
                <w:rFonts w:ascii="Times New Roman" w:eastAsia="FangSong" w:hAnsi="Times New Roman" w:hint="eastAsia"/>
                <w:bCs/>
                <w:snapToGrid/>
                <w:color w:val="auto"/>
                <w:sz w:val="21"/>
                <w:szCs w:val="21"/>
                <w:lang w:eastAsia="zh-CN"/>
              </w:rPr>
              <w:t xml:space="preserve"> 46.3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9E65F56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0.867</w:t>
            </w:r>
          </w:p>
        </w:tc>
      </w:tr>
      <w:tr w:rsidR="000D27C0" w14:paraId="3C2FD842" w14:textId="77777777" w:rsidTr="009C5373">
        <w:tc>
          <w:tcPr>
            <w:tcW w:w="4541" w:type="dxa"/>
            <w:shd w:val="clear" w:color="auto" w:fill="auto"/>
            <w:vAlign w:val="center"/>
          </w:tcPr>
          <w:p w14:paraId="2CA9E346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Postoperative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hypoalbuminemia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C80BB8A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88 (75)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41A75F12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135 (84)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CF70962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0.074</w:t>
            </w:r>
          </w:p>
        </w:tc>
      </w:tr>
      <w:tr w:rsidR="000D27C0" w14:paraId="3F5B4C83" w14:textId="77777777" w:rsidTr="009C5373">
        <w:tc>
          <w:tcPr>
            <w:tcW w:w="4541" w:type="dxa"/>
            <w:shd w:val="clear" w:color="auto" w:fill="auto"/>
            <w:vAlign w:val="center"/>
          </w:tcPr>
          <w:p w14:paraId="128825C9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Postoperative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 moderate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-s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shd w:val="clear" w:color="auto" w:fill="FFFFFF"/>
              </w:rPr>
              <w:t>evere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 xml:space="preserve"> anaemia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C1E4047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66 (56)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7F94965E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92 (57)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259854B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0.903</w:t>
            </w:r>
          </w:p>
        </w:tc>
      </w:tr>
      <w:tr w:rsidR="000D27C0" w14:paraId="5BE37A0D" w14:textId="77777777" w:rsidTr="009C5373">
        <w:tc>
          <w:tcPr>
            <w:tcW w:w="4541" w:type="dxa"/>
            <w:shd w:val="clear" w:color="auto" w:fill="auto"/>
            <w:vAlign w:val="center"/>
          </w:tcPr>
          <w:p w14:paraId="2C93154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LOS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), days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1A3636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8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5-21)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1428A1B6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8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5-21)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75D0874D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0.376</w:t>
            </w:r>
          </w:p>
        </w:tc>
      </w:tr>
      <w:tr w:rsidR="000D27C0" w14:paraId="083656E8" w14:textId="77777777" w:rsidTr="009C5373">
        <w:trPr>
          <w:trHeight w:val="257"/>
        </w:trPr>
        <w:tc>
          <w:tcPr>
            <w:tcW w:w="4541" w:type="dxa"/>
            <w:shd w:val="clear" w:color="auto" w:fill="auto"/>
            <w:vAlign w:val="center"/>
          </w:tcPr>
          <w:p w14:paraId="40CE1FE9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Preoperative LOS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), days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3EAB09A8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3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6)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429E4DF8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3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7)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E21F810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0.620</w:t>
            </w:r>
          </w:p>
        </w:tc>
      </w:tr>
      <w:tr w:rsidR="000D27C0" w14:paraId="068D218D" w14:textId="77777777" w:rsidTr="009C5373">
        <w:tc>
          <w:tcPr>
            <w:tcW w:w="45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B0B4A3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both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Postoperative LOS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 xml:space="preserve">, 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SimSun" w:hAnsi="Times New Roman"/>
                <w:bCs/>
                <w:color w:val="auto"/>
                <w:sz w:val="21"/>
                <w:szCs w:val="21"/>
                <w:lang w:eastAsia="zh-CN"/>
              </w:rPr>
              <w:t>edian</w:t>
            </w:r>
            <w:r>
              <w:rPr>
                <w:rFonts w:ascii="Times New Roman" w:eastAsia="SimSun" w:hAnsi="Times New Roman" w:hint="eastAsia"/>
                <w:bCs/>
                <w:color w:val="auto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IQR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), days</w:t>
            </w:r>
          </w:p>
        </w:tc>
        <w:tc>
          <w:tcPr>
            <w:tcW w:w="21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0E8717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4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5)</w:t>
            </w:r>
          </w:p>
        </w:tc>
        <w:tc>
          <w:tcPr>
            <w:tcW w:w="19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6147D5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4 (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shd w:val="clear" w:color="auto" w:fill="FFFFFF"/>
                <w:lang w:eastAsia="zh-CN"/>
              </w:rPr>
              <w:t>-</w:t>
            </w:r>
            <w:r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  <w:t>1</w:t>
            </w: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5)</w:t>
            </w:r>
          </w:p>
        </w:tc>
        <w:tc>
          <w:tcPr>
            <w:tcW w:w="9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0DA559" w14:textId="77777777" w:rsidR="000D27C0" w:rsidRDefault="000D27C0" w:rsidP="009C5373">
            <w:pPr>
              <w:pStyle w:val="MDPI42tablebody"/>
              <w:adjustRightInd/>
              <w:snapToGrid/>
              <w:spacing w:line="360" w:lineRule="auto"/>
              <w:jc w:val="left"/>
              <w:rPr>
                <w:rFonts w:ascii="Times New Roman" w:eastAsia="SimSun" w:hAnsi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auto"/>
                <w:sz w:val="21"/>
                <w:szCs w:val="21"/>
                <w:lang w:eastAsia="zh-CN"/>
              </w:rPr>
              <w:t>0.442</w:t>
            </w:r>
          </w:p>
        </w:tc>
      </w:tr>
    </w:tbl>
    <w:p w14:paraId="6F4CC602" w14:textId="77777777" w:rsidR="000D27C0" w:rsidRDefault="000D27C0" w:rsidP="000D27C0">
      <w:pPr>
        <w:pStyle w:val="MDPI21heading1"/>
        <w:adjustRightInd/>
        <w:snapToGrid/>
        <w:spacing w:before="0" w:after="0" w:line="480" w:lineRule="auto"/>
        <w:ind w:left="0"/>
        <w:jc w:val="both"/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</w:pP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IQR: inter</w:t>
      </w:r>
      <w:r>
        <w:rPr>
          <w:rFonts w:ascii="Times New Roman" w:eastAsia="SimSun" w:hAnsi="Times New Roman" w:hint="eastAsia"/>
          <w:b w:val="0"/>
          <w:bCs/>
          <w:color w:val="auto"/>
          <w:sz w:val="18"/>
          <w:szCs w:val="18"/>
          <w:shd w:val="clear" w:color="auto" w:fill="FFFFFF"/>
          <w:lang w:eastAsia="zh-CN"/>
        </w:rPr>
        <w:t>-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quartile range</w:t>
      </w:r>
      <w:r>
        <w:rPr>
          <w:rFonts w:ascii="Times New Roman" w:eastAsia="SimSun" w:hAnsi="Times New Roman" w:hint="eastAsia"/>
          <w:b w:val="0"/>
          <w:bCs/>
          <w:color w:val="auto"/>
          <w:sz w:val="18"/>
          <w:szCs w:val="18"/>
          <w:lang w:eastAsia="zh-CN"/>
        </w:rPr>
        <w:t xml:space="preserve">; 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SD: standard deviation;</w:t>
      </w:r>
      <w:r>
        <w:rPr>
          <w:rFonts w:ascii="Times New Roman" w:eastAsia="SimSun" w:hAnsi="Times New Roman" w:hint="eastAsia"/>
          <w:b w:val="0"/>
          <w:bCs/>
          <w:color w:val="auto"/>
          <w:sz w:val="18"/>
          <w:szCs w:val="18"/>
          <w:lang w:eastAsia="zh-CN"/>
        </w:rPr>
        <w:t xml:space="preserve"> </w:t>
      </w:r>
      <w:r>
        <w:rPr>
          <w:rFonts w:ascii="Times New Roman" w:eastAsia="SimSun" w:hAnsi="Times New Roman" w:hint="eastAsia"/>
          <w:b w:val="0"/>
          <w:bCs/>
          <w:snapToGrid/>
          <w:color w:val="auto"/>
          <w:sz w:val="18"/>
          <w:szCs w:val="18"/>
          <w:lang w:eastAsia="zh-CN"/>
        </w:rPr>
        <w:t xml:space="preserve">CRP: C-reactive protein; 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 xml:space="preserve">LOS: </w:t>
      </w:r>
      <w:r>
        <w:rPr>
          <w:rFonts w:ascii="Times New Roman" w:eastAsia="SimSun" w:hAnsi="Times New Roman"/>
          <w:b w:val="0"/>
          <w:color w:val="auto"/>
          <w:sz w:val="18"/>
          <w:szCs w:val="18"/>
          <w:lang w:eastAsia="zh-CN"/>
        </w:rPr>
        <w:t>length of stay</w:t>
      </w:r>
      <w:r>
        <w:rPr>
          <w:rFonts w:ascii="Times New Roman" w:eastAsia="SimSun" w:hAnsi="Times New Roman"/>
          <w:b w:val="0"/>
          <w:bCs/>
          <w:color w:val="auto"/>
          <w:sz w:val="18"/>
          <w:szCs w:val="18"/>
          <w:lang w:eastAsia="zh-CN"/>
        </w:rPr>
        <w:t>.</w:t>
      </w:r>
    </w:p>
    <w:p w14:paraId="2C6342F5" w14:textId="77777777" w:rsidR="000D27C0" w:rsidRDefault="000D27C0"/>
    <w:sectPr w:rsidR="000D27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default"/>
    <w:sig w:usb0="81000003" w:usb1="00000000" w:usb2="00000000" w:usb3="00000000" w:csb0="0001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7C0"/>
    <w:rsid w:val="000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69FBF"/>
  <w15:chartTrackingRefBased/>
  <w15:docId w15:val="{442E0B2D-EF41-4DDD-B94A-B341A1D63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7C0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0D27C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  <w14:ligatures w14:val="none"/>
    </w:rPr>
  </w:style>
  <w:style w:type="paragraph" w:customStyle="1" w:styleId="MDPI42tablebody">
    <w:name w:val="MDPI_4.2_table_body"/>
    <w:qFormat/>
    <w:rsid w:val="000D27C0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21heading1">
    <w:name w:val="MDPI_2.1_heading1"/>
    <w:qFormat/>
    <w:rsid w:val="000D27C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1373</Characters>
  <Application>Microsoft Office Word</Application>
  <DocSecurity>0</DocSecurity>
  <Lines>11</Lines>
  <Paragraphs>3</Paragraphs>
  <ScaleCrop>false</ScaleCrop>
  <Company>Springer Nature</Company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2024-03-15T10:51:00Z</dcterms:created>
  <dcterms:modified xsi:type="dcterms:W3CDTF">2024-03-15T10:51:00Z</dcterms:modified>
</cp:coreProperties>
</file>