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8D44D" w14:textId="77777777" w:rsidR="00170AD9" w:rsidRPr="008D1572" w:rsidRDefault="00170AD9" w:rsidP="009048FB">
      <w:pPr>
        <w:spacing w:after="16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Hlk68527658"/>
      <w:bookmarkStart w:id="1" w:name="_GoBack"/>
      <w:bookmarkEnd w:id="1"/>
      <w:r w:rsidRPr="008D1572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647532D6" w14:textId="77777777" w:rsidR="00170AD9" w:rsidRPr="00AB61C0" w:rsidRDefault="00170AD9" w:rsidP="00A611D5">
      <w:pPr>
        <w:spacing w:after="160"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7E3D90ED" wp14:editId="1AEDC4A4">
            <wp:extent cx="2933974" cy="2829312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506" cy="29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C23AA" w14:textId="77777777" w:rsidR="00170AD9" w:rsidRDefault="00170AD9" w:rsidP="002F1EFF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9048F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048FB">
        <w:rPr>
          <w:rFonts w:ascii="Times New Roman" w:hAnsi="Times New Roman" w:cs="Times New Roman"/>
          <w:sz w:val="24"/>
          <w:szCs w:val="24"/>
        </w:rPr>
        <w:t xml:space="preserve"> Species-sample bi-plot of Principal Component Analysis (PCA) of soil available nutrient. Eigenvalues along the axes correspond to the amount of explained variability in soil available nutrient composition.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612E7C" w14:textId="77777777" w:rsidR="00170AD9" w:rsidRDefault="00170AD9" w:rsidP="009048FB">
      <w:pPr>
        <w:spacing w:after="16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048FB">
        <w:rPr>
          <w:noProof/>
          <w:sz w:val="24"/>
          <w:szCs w:val="24"/>
          <w:lang w:eastAsia="en-US"/>
        </w:rPr>
        <w:lastRenderedPageBreak/>
        <w:drawing>
          <wp:inline distT="0" distB="0" distL="0" distR="0" wp14:anchorId="2E9D9AD3" wp14:editId="6F4962EC">
            <wp:extent cx="3085278" cy="3085278"/>
            <wp:effectExtent l="0" t="0" r="127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167" cy="313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4375" w14:textId="77777777" w:rsidR="00170AD9" w:rsidRDefault="00170AD9" w:rsidP="002F1EFF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sz w:val="24"/>
          <w:szCs w:val="24"/>
        </w:rPr>
        <w:t>Fig. S2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48FB">
        <w:rPr>
          <w:rFonts w:ascii="Times New Roman" w:hAnsi="Times New Roman" w:cs="Times New Roman"/>
          <w:sz w:val="24"/>
          <w:szCs w:val="24"/>
        </w:rPr>
        <w:t xml:space="preserve"> Species-sample bi-plot of Principal Component Analysis (PCA) of root morphological characteristic. Eigenvalues along the axes correspond to the amount of explained variability in root morphological characteristic composition.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C5B55E" w14:textId="77777777" w:rsidR="00170AD9" w:rsidRPr="009048FB" w:rsidRDefault="00170AD9" w:rsidP="009048FB">
      <w:pPr>
        <w:spacing w:after="16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6D64E281" wp14:editId="525268EC">
            <wp:extent cx="2966866" cy="2966866"/>
            <wp:effectExtent l="0" t="0" r="508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24" cy="298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DD7E" w14:textId="77777777" w:rsidR="00170AD9" w:rsidRDefault="00170AD9" w:rsidP="002F1EFF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sz w:val="24"/>
          <w:szCs w:val="24"/>
        </w:rPr>
        <w:t>Fig. S3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48FB">
        <w:rPr>
          <w:rFonts w:ascii="Times New Roman" w:hAnsi="Times New Roman" w:cs="Times New Roman"/>
          <w:sz w:val="24"/>
          <w:szCs w:val="24"/>
        </w:rPr>
        <w:t xml:space="preserve"> Species-sample bi-plot of Principal Component Analysis (PCA) of N metabolism enzymatic activity. Eigenvalues along the axes correspond to the amount of explained variability in N metabolism enzymatic activity composition.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FD1ED7" w14:textId="77777777" w:rsidR="00170AD9" w:rsidRPr="009048FB" w:rsidRDefault="00170AD9" w:rsidP="009048FB">
      <w:pPr>
        <w:spacing w:after="16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3E8FFB87" wp14:editId="34B1430F">
            <wp:extent cx="3052386" cy="305238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392" cy="30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DF71" w14:textId="77777777" w:rsidR="00170AD9" w:rsidRDefault="00170AD9" w:rsidP="002F1EFF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sz w:val="24"/>
          <w:szCs w:val="24"/>
        </w:rPr>
        <w:t>Fig. S4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4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48FB">
        <w:rPr>
          <w:rFonts w:ascii="Times New Roman" w:hAnsi="Times New Roman" w:cs="Times New Roman"/>
          <w:sz w:val="24"/>
          <w:szCs w:val="24"/>
        </w:rPr>
        <w:t>Species-sample bi-plot of Principal Component Analysis (PCA) of N assimilation product. Eigenvalues along the axes correspond to the amount of explained variability in N assimilation product composition.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4CDAE1" w14:textId="77777777" w:rsidR="00170AD9" w:rsidRPr="009048FB" w:rsidRDefault="00170AD9" w:rsidP="009048FB">
      <w:pPr>
        <w:spacing w:after="16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0F666833" wp14:editId="66B82685">
            <wp:extent cx="3052386" cy="305238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137" cy="309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A1A4" w14:textId="77777777" w:rsidR="00170AD9" w:rsidRDefault="00170AD9" w:rsidP="002F1EFF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sz w:val="24"/>
          <w:szCs w:val="24"/>
        </w:rPr>
        <w:t>Fig. S5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4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48FB">
        <w:rPr>
          <w:rFonts w:ascii="Times New Roman" w:hAnsi="Times New Roman" w:cs="Times New Roman"/>
          <w:sz w:val="24"/>
          <w:szCs w:val="24"/>
        </w:rPr>
        <w:t>Species-sample bi-plot of Principal Component Analysis (PCA) of N-use efficiency. Eigenvalues along the axes correspond to the amount of explained variability in N-use efficiency composition.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C6B106" w14:textId="2B2AE0C5" w:rsidR="00170AD9" w:rsidRPr="009048FB" w:rsidRDefault="009B6818" w:rsidP="006A2FE6">
      <w:pPr>
        <w:spacing w:after="16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26FD9DD7" wp14:editId="33D6DDCB">
            <wp:extent cx="5278120" cy="234696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C1A3" w14:textId="4D2A260C" w:rsidR="00B96722" w:rsidRPr="00456FCE" w:rsidRDefault="00170AD9" w:rsidP="002F1EFF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048FB">
        <w:rPr>
          <w:rFonts w:ascii="Times New Roman" w:hAnsi="Times New Roman" w:cs="Times New Roman"/>
          <w:b/>
          <w:bCs/>
          <w:sz w:val="24"/>
          <w:szCs w:val="24"/>
        </w:rPr>
        <w:t>Fig. S6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04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48FB">
        <w:rPr>
          <w:rFonts w:ascii="Times New Roman" w:hAnsi="Times New Roman" w:cs="Times New Roman"/>
          <w:sz w:val="24"/>
          <w:szCs w:val="24"/>
        </w:rPr>
        <w:t xml:space="preserve">The relationship between biomass of </w:t>
      </w:r>
      <w:r w:rsidRPr="009048FB">
        <w:rPr>
          <w:rFonts w:ascii="Times New Roman" w:hAnsi="Times New Roman" w:cs="Times New Roman"/>
          <w:i/>
          <w:iCs/>
          <w:sz w:val="24"/>
          <w:szCs w:val="24"/>
        </w:rPr>
        <w:t>A. mongolicum</w:t>
      </w:r>
      <w:r w:rsidRPr="009048FB">
        <w:rPr>
          <w:rFonts w:ascii="Times New Roman" w:hAnsi="Times New Roman" w:cs="Times New Roman"/>
          <w:sz w:val="24"/>
          <w:szCs w:val="24"/>
        </w:rPr>
        <w:t xml:space="preserve"> Keng and soil N:P ratio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8FB">
        <w:rPr>
          <w:rFonts w:ascii="Times New Roman" w:hAnsi="Times New Roman" w:cs="Times New Roman"/>
          <w:sz w:val="24"/>
          <w:szCs w:val="24"/>
        </w:rPr>
        <w:t>(a), and response of soil pH to N addition (b).</w:t>
      </w:r>
      <w:bookmarkEnd w:id="0"/>
    </w:p>
    <w:sectPr w:rsidR="00B96722" w:rsidRPr="00456FCE" w:rsidSect="005F7E1A">
      <w:footerReference w:type="default" r:id="rId13"/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C8BE3" w14:textId="77777777" w:rsidR="009342F7" w:rsidRDefault="009342F7" w:rsidP="0081129F">
      <w:r>
        <w:separator/>
      </w:r>
    </w:p>
  </w:endnote>
  <w:endnote w:type="continuationSeparator" w:id="0">
    <w:p w14:paraId="4745B4F4" w14:textId="77777777" w:rsidR="009342F7" w:rsidRDefault="009342F7" w:rsidP="0081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 UI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660963"/>
      <w:docPartObj>
        <w:docPartGallery w:val="Page Numbers (Bottom of Page)"/>
        <w:docPartUnique/>
      </w:docPartObj>
    </w:sdtPr>
    <w:sdtEndPr/>
    <w:sdtContent>
      <w:p w14:paraId="05C25171" w14:textId="7887BA70" w:rsidR="00456FCE" w:rsidRDefault="00456F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826" w:rsidRPr="00AA7826">
          <w:rPr>
            <w:noProof/>
            <w:lang w:val="zh-CN"/>
          </w:rPr>
          <w:t>6</w:t>
        </w:r>
        <w:r>
          <w:fldChar w:fldCharType="end"/>
        </w:r>
      </w:p>
    </w:sdtContent>
  </w:sdt>
  <w:p w14:paraId="5F3EDCC3" w14:textId="77777777" w:rsidR="00456FCE" w:rsidRDefault="00456F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EE9A3" w14:textId="77777777" w:rsidR="009342F7" w:rsidRDefault="009342F7" w:rsidP="0081129F">
      <w:r>
        <w:separator/>
      </w:r>
    </w:p>
  </w:footnote>
  <w:footnote w:type="continuationSeparator" w:id="0">
    <w:p w14:paraId="4060F89B" w14:textId="77777777" w:rsidR="009342F7" w:rsidRDefault="009342F7" w:rsidP="00811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B2B8C"/>
    <w:multiLevelType w:val="hybridMultilevel"/>
    <w:tmpl w:val="6E00690A"/>
    <w:lvl w:ilvl="0" w:tplc="011AA11E">
      <w:start w:val="1"/>
      <w:numFmt w:val="upperLetter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E90047"/>
    <w:multiLevelType w:val="hybridMultilevel"/>
    <w:tmpl w:val="938A83C8"/>
    <w:lvl w:ilvl="0" w:tplc="4F5E3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E96EB5"/>
    <w:multiLevelType w:val="multilevel"/>
    <w:tmpl w:val="BEE2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92351"/>
    <w:multiLevelType w:val="multilevel"/>
    <w:tmpl w:val="4C5E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32637"/>
    <w:multiLevelType w:val="hybridMultilevel"/>
    <w:tmpl w:val="EABCE3DE"/>
    <w:lvl w:ilvl="0" w:tplc="2D624D7C">
      <w:start w:val="1"/>
      <w:numFmt w:val="upperLetter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0AD9"/>
    <w:rsid w:val="00013F73"/>
    <w:rsid w:val="00056B7C"/>
    <w:rsid w:val="000A49EB"/>
    <w:rsid w:val="000E4FDE"/>
    <w:rsid w:val="000E695D"/>
    <w:rsid w:val="0013028A"/>
    <w:rsid w:val="001327AA"/>
    <w:rsid w:val="001337C2"/>
    <w:rsid w:val="00170AD9"/>
    <w:rsid w:val="001B42F6"/>
    <w:rsid w:val="001C1AE5"/>
    <w:rsid w:val="001D5900"/>
    <w:rsid w:val="002446B7"/>
    <w:rsid w:val="00273184"/>
    <w:rsid w:val="00280A8D"/>
    <w:rsid w:val="00294E7B"/>
    <w:rsid w:val="002F1EFF"/>
    <w:rsid w:val="002F50A9"/>
    <w:rsid w:val="00314FFF"/>
    <w:rsid w:val="0036440B"/>
    <w:rsid w:val="003B7991"/>
    <w:rsid w:val="003D10C9"/>
    <w:rsid w:val="00400788"/>
    <w:rsid w:val="00406E30"/>
    <w:rsid w:val="00416F0B"/>
    <w:rsid w:val="00456FCE"/>
    <w:rsid w:val="004606EA"/>
    <w:rsid w:val="004A5115"/>
    <w:rsid w:val="0052323B"/>
    <w:rsid w:val="00565598"/>
    <w:rsid w:val="0059262C"/>
    <w:rsid w:val="005D7FDF"/>
    <w:rsid w:val="005F7E1A"/>
    <w:rsid w:val="0065422A"/>
    <w:rsid w:val="007571C3"/>
    <w:rsid w:val="007B72FB"/>
    <w:rsid w:val="0081129F"/>
    <w:rsid w:val="00846250"/>
    <w:rsid w:val="008766C9"/>
    <w:rsid w:val="009278F6"/>
    <w:rsid w:val="009342F7"/>
    <w:rsid w:val="00940652"/>
    <w:rsid w:val="00942509"/>
    <w:rsid w:val="00981FBC"/>
    <w:rsid w:val="009B6818"/>
    <w:rsid w:val="009F64AC"/>
    <w:rsid w:val="00A072BA"/>
    <w:rsid w:val="00A47F45"/>
    <w:rsid w:val="00AA7826"/>
    <w:rsid w:val="00B06E3F"/>
    <w:rsid w:val="00B12D5E"/>
    <w:rsid w:val="00B4104B"/>
    <w:rsid w:val="00B55399"/>
    <w:rsid w:val="00B66B28"/>
    <w:rsid w:val="00B96722"/>
    <w:rsid w:val="00BC2051"/>
    <w:rsid w:val="00BD2103"/>
    <w:rsid w:val="00BD4E05"/>
    <w:rsid w:val="00C02634"/>
    <w:rsid w:val="00C25C61"/>
    <w:rsid w:val="00C41C95"/>
    <w:rsid w:val="00CC18D8"/>
    <w:rsid w:val="00CD3B15"/>
    <w:rsid w:val="00D55279"/>
    <w:rsid w:val="00D833DF"/>
    <w:rsid w:val="00DA6179"/>
    <w:rsid w:val="00DB3455"/>
    <w:rsid w:val="00DD6686"/>
    <w:rsid w:val="00E13DE2"/>
    <w:rsid w:val="00E4505A"/>
    <w:rsid w:val="00E47E50"/>
    <w:rsid w:val="00E677CE"/>
    <w:rsid w:val="00EB4388"/>
    <w:rsid w:val="00EB584C"/>
    <w:rsid w:val="00F13D89"/>
    <w:rsid w:val="00F170E1"/>
    <w:rsid w:val="00F45524"/>
    <w:rsid w:val="00F70455"/>
    <w:rsid w:val="00F75FA8"/>
    <w:rsid w:val="00FD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0FA0"/>
  <w15:chartTrackingRefBased/>
  <w15:docId w15:val="{7DE2699E-0FD3-4587-8C22-6796EE2E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AD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A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70AD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70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70AD9"/>
    <w:rPr>
      <w:sz w:val="18"/>
      <w:szCs w:val="18"/>
    </w:rPr>
  </w:style>
  <w:style w:type="paragraph" w:customStyle="1" w:styleId="src">
    <w:name w:val="src"/>
    <w:basedOn w:val="Normal"/>
    <w:rsid w:val="00170AD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70AD9"/>
    <w:pPr>
      <w:ind w:firstLineChars="200" w:firstLine="420"/>
    </w:pPr>
  </w:style>
  <w:style w:type="character" w:customStyle="1" w:styleId="jlqj4b">
    <w:name w:val="jlqj4b"/>
    <w:basedOn w:val="DefaultParagraphFont"/>
    <w:rsid w:val="00170AD9"/>
  </w:style>
  <w:style w:type="paragraph" w:customStyle="1" w:styleId="EndNoteBibliographyTitle">
    <w:name w:val="EndNote Bibliography Title"/>
    <w:basedOn w:val="Normal"/>
    <w:link w:val="EndNoteBibliographyTitle0"/>
    <w:rsid w:val="00170AD9"/>
    <w:pPr>
      <w:jc w:val="center"/>
    </w:pPr>
    <w:rPr>
      <w:rFonts w:ascii="Times New Roman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70AD9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170AD9"/>
    <w:rPr>
      <w:rFonts w:ascii="Times New Roman" w:hAnsi="Times New Roman"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170AD9"/>
    <w:rPr>
      <w:rFonts w:ascii="Times New Roman" w:hAnsi="Times New Roman" w:cs="Times New Rom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170AD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0A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0AD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AD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A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A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AD9"/>
    <w:rPr>
      <w:b/>
      <w:bCs/>
    </w:rPr>
  </w:style>
  <w:style w:type="paragraph" w:customStyle="1" w:styleId="EndNoteCategoryHeading">
    <w:name w:val="EndNote Category Heading"/>
    <w:basedOn w:val="Normal"/>
    <w:link w:val="EndNoteCategoryHeading0"/>
    <w:rsid w:val="00170AD9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DefaultParagraphFont"/>
    <w:link w:val="EndNoteCategoryHeading"/>
    <w:rsid w:val="00170AD9"/>
    <w:rPr>
      <w:b/>
      <w:noProof/>
    </w:rPr>
  </w:style>
  <w:style w:type="character" w:customStyle="1" w:styleId="skip">
    <w:name w:val="skip"/>
    <w:basedOn w:val="DefaultParagraphFont"/>
    <w:rsid w:val="00170AD9"/>
  </w:style>
  <w:style w:type="character" w:customStyle="1" w:styleId="apple-converted-space">
    <w:name w:val="apple-converted-space"/>
    <w:basedOn w:val="DefaultParagraphFont"/>
    <w:rsid w:val="00170AD9"/>
  </w:style>
  <w:style w:type="table" w:styleId="TableGrid">
    <w:name w:val="Table Grid"/>
    <w:basedOn w:val="TableNormal"/>
    <w:uiPriority w:val="39"/>
    <w:rsid w:val="00170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0AD9"/>
    <w:pPr>
      <w:widowControl w:val="0"/>
      <w:jc w:val="both"/>
    </w:pPr>
  </w:style>
  <w:style w:type="character" w:customStyle="1" w:styleId="hithilite">
    <w:name w:val="hithilite"/>
    <w:basedOn w:val="DefaultParagraphFont"/>
    <w:rsid w:val="00170AD9"/>
  </w:style>
  <w:style w:type="paragraph" w:styleId="EndnoteText">
    <w:name w:val="endnote text"/>
    <w:basedOn w:val="Normal"/>
    <w:link w:val="EndnoteTextChar"/>
    <w:uiPriority w:val="99"/>
    <w:semiHidden/>
    <w:unhideWhenUsed/>
    <w:rsid w:val="00170AD9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0AD9"/>
  </w:style>
  <w:style w:type="character" w:styleId="EndnoteReference">
    <w:name w:val="endnote reference"/>
    <w:basedOn w:val="DefaultParagraphFont"/>
    <w:uiPriority w:val="99"/>
    <w:semiHidden/>
    <w:unhideWhenUsed/>
    <w:rsid w:val="00170AD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0AD9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0AD9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70AD9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170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6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yunduo</dc:creator>
  <cp:keywords/>
  <dc:description/>
  <cp:lastModifiedBy>Amruta Dange</cp:lastModifiedBy>
  <cp:revision>40</cp:revision>
  <cp:lastPrinted>2021-04-08T03:47:00Z</cp:lastPrinted>
  <dcterms:created xsi:type="dcterms:W3CDTF">2021-04-05T08:55:00Z</dcterms:created>
  <dcterms:modified xsi:type="dcterms:W3CDTF">2021-04-13T15:03:00Z</dcterms:modified>
</cp:coreProperties>
</file>