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39B8" w:rsidRPr="00825023" w:rsidRDefault="0078302C" w:rsidP="0082502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Supplemental </w:t>
      </w:r>
      <w:r w:rsidR="00825023" w:rsidRPr="00825023">
        <w:rPr>
          <w:rFonts w:ascii="Times New Roman" w:hAnsi="Times New Roman" w:cs="Times New Roman"/>
          <w:sz w:val="24"/>
          <w:szCs w:val="24"/>
        </w:rPr>
        <w:t xml:space="preserve">Table </w:t>
      </w:r>
      <w:r w:rsidR="00B54643">
        <w:rPr>
          <w:rFonts w:ascii="Times New Roman" w:hAnsi="Times New Roman" w:hint="eastAsia"/>
          <w:sz w:val="24"/>
        </w:rPr>
        <w:t>5</w:t>
      </w:r>
      <w:bookmarkStart w:id="0" w:name="_GoBack"/>
      <w:bookmarkEnd w:id="0"/>
      <w:r w:rsidR="00825023">
        <w:rPr>
          <w:rFonts w:ascii="Times New Roman" w:hAnsi="Times New Roman" w:cs="Times New Roman"/>
          <w:sz w:val="24"/>
          <w:szCs w:val="24"/>
        </w:rPr>
        <w:t xml:space="preserve"> GO </w:t>
      </w:r>
      <w:r w:rsidR="00825023" w:rsidRPr="00825023">
        <w:rPr>
          <w:rFonts w:ascii="Times New Roman" w:hAnsi="Times New Roman" w:cs="Times New Roman"/>
          <w:sz w:val="24"/>
          <w:szCs w:val="24"/>
        </w:rPr>
        <w:t>biological process</w:t>
      </w:r>
      <w:r w:rsidR="00825023">
        <w:rPr>
          <w:rFonts w:ascii="Times New Roman" w:hAnsi="Times New Roman" w:cs="Times New Roman"/>
          <w:sz w:val="24"/>
          <w:szCs w:val="24"/>
        </w:rPr>
        <w:t xml:space="preserve"> and KEGG enrichment for significantly DEPs</w:t>
      </w:r>
    </w:p>
    <w:tbl>
      <w:tblPr>
        <w:tblStyle w:val="a5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46"/>
        <w:gridCol w:w="4772"/>
        <w:gridCol w:w="4222"/>
        <w:gridCol w:w="1930"/>
        <w:gridCol w:w="1704"/>
      </w:tblGrid>
      <w:tr w:rsidR="00825023" w:rsidRPr="00825023" w:rsidTr="0091005F">
        <w:trPr>
          <w:trHeight w:val="525"/>
        </w:trPr>
        <w:tc>
          <w:tcPr>
            <w:tcW w:w="545" w:type="pct"/>
            <w:tcBorders>
              <w:top w:val="single" w:sz="8" w:space="0" w:color="auto"/>
              <w:bottom w:val="single" w:sz="8" w:space="0" w:color="auto"/>
            </w:tcBorders>
            <w:vAlign w:val="center"/>
            <w:hideMark/>
          </w:tcPr>
          <w:p w:rsidR="00825023" w:rsidRPr="00825023" w:rsidRDefault="00825023" w:rsidP="008250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5023">
              <w:rPr>
                <w:rFonts w:ascii="Times New Roman" w:hAnsi="Times New Roman" w:cs="Times New Roman"/>
                <w:sz w:val="24"/>
                <w:szCs w:val="24"/>
              </w:rPr>
              <w:t>Term ID</w:t>
            </w:r>
          </w:p>
        </w:tc>
        <w:tc>
          <w:tcPr>
            <w:tcW w:w="1683" w:type="pct"/>
            <w:tcBorders>
              <w:top w:val="single" w:sz="8" w:space="0" w:color="auto"/>
              <w:bottom w:val="single" w:sz="8" w:space="0" w:color="auto"/>
            </w:tcBorders>
            <w:vAlign w:val="center"/>
            <w:hideMark/>
          </w:tcPr>
          <w:p w:rsidR="00825023" w:rsidRPr="00825023" w:rsidRDefault="00825023" w:rsidP="008250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5023">
              <w:rPr>
                <w:rFonts w:ascii="Times New Roman" w:hAnsi="Times New Roman" w:cs="Times New Roman"/>
                <w:sz w:val="24"/>
                <w:szCs w:val="24"/>
              </w:rPr>
              <w:t>Term description</w:t>
            </w:r>
          </w:p>
        </w:tc>
        <w:tc>
          <w:tcPr>
            <w:tcW w:w="1489" w:type="pct"/>
            <w:tcBorders>
              <w:top w:val="single" w:sz="8" w:space="0" w:color="auto"/>
              <w:bottom w:val="single" w:sz="8" w:space="0" w:color="auto"/>
            </w:tcBorders>
            <w:vAlign w:val="center"/>
            <w:hideMark/>
          </w:tcPr>
          <w:p w:rsidR="00825023" w:rsidRPr="00825023" w:rsidRDefault="00825023" w:rsidP="008250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5023">
              <w:rPr>
                <w:rFonts w:ascii="Times New Roman" w:hAnsi="Times New Roman" w:cs="Times New Roman"/>
                <w:sz w:val="24"/>
                <w:szCs w:val="24"/>
              </w:rPr>
              <w:t xml:space="preserve">Observed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  <w:r w:rsidRPr="00825023">
              <w:rPr>
                <w:rFonts w:ascii="Times New Roman" w:hAnsi="Times New Roman" w:cs="Times New Roman"/>
                <w:sz w:val="24"/>
                <w:szCs w:val="24"/>
              </w:rPr>
              <w:t xml:space="preserve"> name</w:t>
            </w:r>
          </w:p>
        </w:tc>
        <w:tc>
          <w:tcPr>
            <w:tcW w:w="681" w:type="pct"/>
            <w:tcBorders>
              <w:top w:val="single" w:sz="8" w:space="0" w:color="auto"/>
              <w:bottom w:val="single" w:sz="8" w:space="0" w:color="auto"/>
            </w:tcBorders>
            <w:vAlign w:val="center"/>
            <w:hideMark/>
          </w:tcPr>
          <w:p w:rsidR="00825023" w:rsidRPr="00825023" w:rsidRDefault="00825023" w:rsidP="008250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5023">
              <w:rPr>
                <w:rFonts w:ascii="Times New Roman" w:hAnsi="Times New Roman" w:cs="Times New Roman"/>
                <w:sz w:val="24"/>
                <w:szCs w:val="24"/>
              </w:rPr>
              <w:t>Fold Enrichment</w:t>
            </w:r>
          </w:p>
        </w:tc>
        <w:tc>
          <w:tcPr>
            <w:tcW w:w="601" w:type="pct"/>
            <w:tcBorders>
              <w:top w:val="single" w:sz="8" w:space="0" w:color="auto"/>
              <w:bottom w:val="single" w:sz="8" w:space="0" w:color="auto"/>
            </w:tcBorders>
            <w:vAlign w:val="center"/>
            <w:hideMark/>
          </w:tcPr>
          <w:p w:rsidR="00825023" w:rsidRPr="00825023" w:rsidRDefault="00825023" w:rsidP="008250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825023">
              <w:rPr>
                <w:rFonts w:ascii="Times New Roman" w:hAnsi="Times New Roman" w:cs="Times New Roman"/>
                <w:sz w:val="24"/>
                <w:szCs w:val="24"/>
              </w:rPr>
              <w:t>djust P value</w:t>
            </w:r>
          </w:p>
        </w:tc>
      </w:tr>
      <w:tr w:rsidR="00825023" w:rsidRPr="00825023" w:rsidTr="0091005F">
        <w:trPr>
          <w:trHeight w:val="567"/>
        </w:trPr>
        <w:tc>
          <w:tcPr>
            <w:tcW w:w="545" w:type="pct"/>
            <w:tcBorders>
              <w:top w:val="single" w:sz="8" w:space="0" w:color="auto"/>
            </w:tcBorders>
            <w:noWrap/>
            <w:vAlign w:val="center"/>
            <w:hideMark/>
          </w:tcPr>
          <w:p w:rsidR="00825023" w:rsidRPr="00825023" w:rsidRDefault="00825023" w:rsidP="008250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5023">
              <w:rPr>
                <w:rFonts w:ascii="Times New Roman" w:hAnsi="Times New Roman" w:cs="Times New Roman"/>
                <w:sz w:val="24"/>
                <w:szCs w:val="24"/>
              </w:rPr>
              <w:t>GO:0002576</w:t>
            </w:r>
          </w:p>
        </w:tc>
        <w:tc>
          <w:tcPr>
            <w:tcW w:w="1683" w:type="pct"/>
            <w:tcBorders>
              <w:top w:val="single" w:sz="8" w:space="0" w:color="auto"/>
            </w:tcBorders>
            <w:noWrap/>
            <w:vAlign w:val="center"/>
            <w:hideMark/>
          </w:tcPr>
          <w:p w:rsidR="00825023" w:rsidRPr="00825023" w:rsidRDefault="00825023" w:rsidP="008250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5023">
              <w:rPr>
                <w:rFonts w:ascii="Times New Roman" w:hAnsi="Times New Roman" w:cs="Times New Roman"/>
                <w:sz w:val="24"/>
                <w:szCs w:val="24"/>
              </w:rPr>
              <w:t>platelet degranulation</w:t>
            </w:r>
          </w:p>
        </w:tc>
        <w:tc>
          <w:tcPr>
            <w:tcW w:w="1489" w:type="pct"/>
            <w:tcBorders>
              <w:top w:val="single" w:sz="8" w:space="0" w:color="auto"/>
            </w:tcBorders>
            <w:vAlign w:val="center"/>
            <w:hideMark/>
          </w:tcPr>
          <w:p w:rsidR="00825023" w:rsidRPr="00825023" w:rsidRDefault="00825023" w:rsidP="008250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5023">
              <w:rPr>
                <w:rFonts w:ascii="Times New Roman" w:hAnsi="Times New Roman" w:cs="Times New Roman"/>
                <w:sz w:val="24"/>
                <w:szCs w:val="24"/>
              </w:rPr>
              <w:t>TF, SERPINA4, HRG, TIMP1</w:t>
            </w:r>
          </w:p>
        </w:tc>
        <w:tc>
          <w:tcPr>
            <w:tcW w:w="681" w:type="pct"/>
            <w:tcBorders>
              <w:top w:val="single" w:sz="8" w:space="0" w:color="auto"/>
            </w:tcBorders>
            <w:noWrap/>
            <w:vAlign w:val="center"/>
            <w:hideMark/>
          </w:tcPr>
          <w:p w:rsidR="00825023" w:rsidRPr="00825023" w:rsidRDefault="00825023" w:rsidP="008250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5023">
              <w:rPr>
                <w:rFonts w:ascii="Times New Roman" w:hAnsi="Times New Roman" w:cs="Times New Roman"/>
                <w:sz w:val="24"/>
                <w:szCs w:val="24"/>
              </w:rPr>
              <w:t>72.45738943</w:t>
            </w:r>
          </w:p>
        </w:tc>
        <w:tc>
          <w:tcPr>
            <w:tcW w:w="601" w:type="pct"/>
            <w:tcBorders>
              <w:top w:val="single" w:sz="8" w:space="0" w:color="auto"/>
            </w:tcBorders>
            <w:noWrap/>
            <w:vAlign w:val="center"/>
            <w:hideMark/>
          </w:tcPr>
          <w:p w:rsidR="00825023" w:rsidRPr="00825023" w:rsidRDefault="00825023" w:rsidP="008250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5023">
              <w:rPr>
                <w:rFonts w:ascii="Times New Roman" w:hAnsi="Times New Roman" w:cs="Times New Roman"/>
                <w:sz w:val="24"/>
                <w:szCs w:val="24"/>
              </w:rPr>
              <w:t>4.911</w:t>
            </w:r>
          </w:p>
        </w:tc>
      </w:tr>
      <w:tr w:rsidR="00825023" w:rsidRPr="00825023" w:rsidTr="0091005F">
        <w:trPr>
          <w:trHeight w:val="546"/>
        </w:trPr>
        <w:tc>
          <w:tcPr>
            <w:tcW w:w="545" w:type="pct"/>
            <w:noWrap/>
            <w:vAlign w:val="center"/>
            <w:hideMark/>
          </w:tcPr>
          <w:p w:rsidR="00825023" w:rsidRPr="00825023" w:rsidRDefault="00825023" w:rsidP="008250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5023">
              <w:rPr>
                <w:rFonts w:ascii="Times New Roman" w:hAnsi="Times New Roman" w:cs="Times New Roman"/>
                <w:sz w:val="24"/>
                <w:szCs w:val="24"/>
              </w:rPr>
              <w:t>GO:0010951</w:t>
            </w:r>
          </w:p>
        </w:tc>
        <w:tc>
          <w:tcPr>
            <w:tcW w:w="1683" w:type="pct"/>
            <w:vAlign w:val="center"/>
            <w:hideMark/>
          </w:tcPr>
          <w:p w:rsidR="00825023" w:rsidRPr="00825023" w:rsidRDefault="00825023" w:rsidP="008250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5023">
              <w:rPr>
                <w:rFonts w:ascii="Times New Roman" w:hAnsi="Times New Roman" w:cs="Times New Roman"/>
                <w:sz w:val="24"/>
                <w:szCs w:val="24"/>
              </w:rPr>
              <w:t xml:space="preserve">negative regulation of </w:t>
            </w:r>
            <w:proofErr w:type="spellStart"/>
            <w:r w:rsidRPr="00825023">
              <w:rPr>
                <w:rFonts w:ascii="Times New Roman" w:hAnsi="Times New Roman" w:cs="Times New Roman"/>
                <w:sz w:val="24"/>
                <w:szCs w:val="24"/>
              </w:rPr>
              <w:t>endopeptidase</w:t>
            </w:r>
            <w:proofErr w:type="spellEnd"/>
            <w:r w:rsidRPr="00825023">
              <w:rPr>
                <w:rFonts w:ascii="Times New Roman" w:hAnsi="Times New Roman" w:cs="Times New Roman"/>
                <w:sz w:val="24"/>
                <w:szCs w:val="24"/>
              </w:rPr>
              <w:t xml:space="preserve"> activity</w:t>
            </w:r>
          </w:p>
        </w:tc>
        <w:tc>
          <w:tcPr>
            <w:tcW w:w="1489" w:type="pct"/>
            <w:vAlign w:val="center"/>
            <w:hideMark/>
          </w:tcPr>
          <w:p w:rsidR="00825023" w:rsidRPr="00825023" w:rsidRDefault="00825023" w:rsidP="008250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5023">
              <w:rPr>
                <w:rFonts w:ascii="Times New Roman" w:hAnsi="Times New Roman" w:cs="Times New Roman"/>
                <w:sz w:val="24"/>
                <w:szCs w:val="24"/>
              </w:rPr>
              <w:t>SERPINA4, HRG, SERPIND1, TIMP1</w:t>
            </w:r>
          </w:p>
        </w:tc>
        <w:tc>
          <w:tcPr>
            <w:tcW w:w="681" w:type="pct"/>
            <w:noWrap/>
            <w:vAlign w:val="center"/>
            <w:hideMark/>
          </w:tcPr>
          <w:p w:rsidR="00825023" w:rsidRPr="00825023" w:rsidRDefault="00825023" w:rsidP="008250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5023">
              <w:rPr>
                <w:rFonts w:ascii="Times New Roman" w:hAnsi="Times New Roman" w:cs="Times New Roman"/>
                <w:sz w:val="24"/>
                <w:szCs w:val="24"/>
              </w:rPr>
              <w:t>61.67860422</w:t>
            </w:r>
          </w:p>
        </w:tc>
        <w:tc>
          <w:tcPr>
            <w:tcW w:w="601" w:type="pct"/>
            <w:noWrap/>
            <w:vAlign w:val="center"/>
            <w:hideMark/>
          </w:tcPr>
          <w:p w:rsidR="00825023" w:rsidRPr="00825023" w:rsidRDefault="00825023" w:rsidP="008250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5023">
              <w:rPr>
                <w:rFonts w:ascii="Times New Roman" w:hAnsi="Times New Roman" w:cs="Times New Roman"/>
                <w:sz w:val="24"/>
                <w:szCs w:val="24"/>
              </w:rPr>
              <w:t>4.700998</w:t>
            </w:r>
          </w:p>
        </w:tc>
      </w:tr>
      <w:tr w:rsidR="00825023" w:rsidRPr="00825023" w:rsidTr="0091005F">
        <w:trPr>
          <w:trHeight w:val="270"/>
        </w:trPr>
        <w:tc>
          <w:tcPr>
            <w:tcW w:w="545" w:type="pct"/>
            <w:noWrap/>
            <w:vAlign w:val="center"/>
            <w:hideMark/>
          </w:tcPr>
          <w:p w:rsidR="00825023" w:rsidRPr="00825023" w:rsidRDefault="00825023" w:rsidP="008250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5023">
              <w:rPr>
                <w:rFonts w:ascii="Times New Roman" w:hAnsi="Times New Roman" w:cs="Times New Roman"/>
                <w:sz w:val="24"/>
                <w:szCs w:val="24"/>
              </w:rPr>
              <w:t>GO:0051216</w:t>
            </w:r>
          </w:p>
        </w:tc>
        <w:tc>
          <w:tcPr>
            <w:tcW w:w="1683" w:type="pct"/>
            <w:noWrap/>
            <w:vAlign w:val="center"/>
            <w:hideMark/>
          </w:tcPr>
          <w:p w:rsidR="00825023" w:rsidRPr="00825023" w:rsidRDefault="00825023" w:rsidP="008250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5023">
              <w:rPr>
                <w:rFonts w:ascii="Times New Roman" w:hAnsi="Times New Roman" w:cs="Times New Roman"/>
                <w:sz w:val="24"/>
                <w:szCs w:val="24"/>
              </w:rPr>
              <w:t>cartilage development</w:t>
            </w:r>
          </w:p>
        </w:tc>
        <w:tc>
          <w:tcPr>
            <w:tcW w:w="1489" w:type="pct"/>
            <w:noWrap/>
            <w:vAlign w:val="center"/>
            <w:hideMark/>
          </w:tcPr>
          <w:p w:rsidR="00825023" w:rsidRPr="00825023" w:rsidRDefault="00825023" w:rsidP="008250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5023">
              <w:rPr>
                <w:rFonts w:ascii="Times New Roman" w:hAnsi="Times New Roman" w:cs="Times New Roman"/>
                <w:sz w:val="24"/>
                <w:szCs w:val="24"/>
              </w:rPr>
              <w:t>CD44, TIMP1</w:t>
            </w:r>
          </w:p>
        </w:tc>
        <w:tc>
          <w:tcPr>
            <w:tcW w:w="681" w:type="pct"/>
            <w:noWrap/>
            <w:vAlign w:val="center"/>
            <w:hideMark/>
          </w:tcPr>
          <w:p w:rsidR="00825023" w:rsidRPr="00825023" w:rsidRDefault="00825023" w:rsidP="008250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5023">
              <w:rPr>
                <w:rFonts w:ascii="Times New Roman" w:hAnsi="Times New Roman" w:cs="Times New Roman"/>
                <w:sz w:val="24"/>
                <w:szCs w:val="24"/>
              </w:rPr>
              <w:t>63.24670433</w:t>
            </w:r>
          </w:p>
        </w:tc>
        <w:tc>
          <w:tcPr>
            <w:tcW w:w="601" w:type="pct"/>
            <w:noWrap/>
            <w:vAlign w:val="center"/>
            <w:hideMark/>
          </w:tcPr>
          <w:p w:rsidR="00825023" w:rsidRPr="00825023" w:rsidRDefault="00825023" w:rsidP="008250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5023">
              <w:rPr>
                <w:rFonts w:ascii="Times New Roman" w:hAnsi="Times New Roman" w:cs="Times New Roman"/>
                <w:sz w:val="24"/>
                <w:szCs w:val="24"/>
              </w:rPr>
              <w:t>1.556407</w:t>
            </w:r>
          </w:p>
        </w:tc>
      </w:tr>
      <w:tr w:rsidR="00825023" w:rsidRPr="00825023" w:rsidTr="0091005F">
        <w:trPr>
          <w:trHeight w:val="540"/>
        </w:trPr>
        <w:tc>
          <w:tcPr>
            <w:tcW w:w="545" w:type="pct"/>
            <w:noWrap/>
            <w:vAlign w:val="center"/>
            <w:hideMark/>
          </w:tcPr>
          <w:p w:rsidR="00825023" w:rsidRPr="00825023" w:rsidRDefault="00825023" w:rsidP="008250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5023">
              <w:rPr>
                <w:rFonts w:ascii="Times New Roman" w:hAnsi="Times New Roman" w:cs="Times New Roman"/>
                <w:sz w:val="24"/>
                <w:szCs w:val="24"/>
              </w:rPr>
              <w:t>GO:0022617</w:t>
            </w:r>
          </w:p>
        </w:tc>
        <w:tc>
          <w:tcPr>
            <w:tcW w:w="1683" w:type="pct"/>
            <w:vAlign w:val="center"/>
            <w:hideMark/>
          </w:tcPr>
          <w:p w:rsidR="00825023" w:rsidRPr="00825023" w:rsidRDefault="00825023" w:rsidP="008250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5023">
              <w:rPr>
                <w:rFonts w:ascii="Times New Roman" w:hAnsi="Times New Roman" w:cs="Times New Roman"/>
                <w:sz w:val="24"/>
                <w:szCs w:val="24"/>
              </w:rPr>
              <w:t>extracellular matrix disassembly</w:t>
            </w:r>
          </w:p>
        </w:tc>
        <w:tc>
          <w:tcPr>
            <w:tcW w:w="1489" w:type="pct"/>
            <w:noWrap/>
            <w:vAlign w:val="center"/>
            <w:hideMark/>
          </w:tcPr>
          <w:p w:rsidR="00825023" w:rsidRPr="00825023" w:rsidRDefault="00825023" w:rsidP="008250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5023">
              <w:rPr>
                <w:rFonts w:ascii="Times New Roman" w:hAnsi="Times New Roman" w:cs="Times New Roman"/>
                <w:sz w:val="24"/>
                <w:szCs w:val="24"/>
              </w:rPr>
              <w:t>CD44, TIMP1</w:t>
            </w:r>
          </w:p>
        </w:tc>
        <w:tc>
          <w:tcPr>
            <w:tcW w:w="681" w:type="pct"/>
            <w:noWrap/>
            <w:vAlign w:val="center"/>
            <w:hideMark/>
          </w:tcPr>
          <w:p w:rsidR="00825023" w:rsidRPr="00825023" w:rsidRDefault="00825023" w:rsidP="008250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5023">
              <w:rPr>
                <w:rFonts w:ascii="Times New Roman" w:hAnsi="Times New Roman" w:cs="Times New Roman"/>
                <w:sz w:val="24"/>
                <w:szCs w:val="24"/>
              </w:rPr>
              <w:t>49.0994152</w:t>
            </w:r>
          </w:p>
        </w:tc>
        <w:tc>
          <w:tcPr>
            <w:tcW w:w="601" w:type="pct"/>
            <w:noWrap/>
            <w:vAlign w:val="center"/>
            <w:hideMark/>
          </w:tcPr>
          <w:p w:rsidR="00825023" w:rsidRPr="00825023" w:rsidRDefault="00825023" w:rsidP="008250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5023">
              <w:rPr>
                <w:rFonts w:ascii="Times New Roman" w:hAnsi="Times New Roman" w:cs="Times New Roman"/>
                <w:sz w:val="24"/>
                <w:szCs w:val="24"/>
              </w:rPr>
              <w:t>1.447982</w:t>
            </w:r>
          </w:p>
        </w:tc>
      </w:tr>
      <w:tr w:rsidR="00825023" w:rsidRPr="00825023" w:rsidTr="0091005F">
        <w:trPr>
          <w:trHeight w:val="540"/>
        </w:trPr>
        <w:tc>
          <w:tcPr>
            <w:tcW w:w="545" w:type="pct"/>
            <w:noWrap/>
            <w:vAlign w:val="center"/>
            <w:hideMark/>
          </w:tcPr>
          <w:p w:rsidR="00825023" w:rsidRPr="00825023" w:rsidRDefault="00825023" w:rsidP="008250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5023">
              <w:rPr>
                <w:rFonts w:ascii="Times New Roman" w:hAnsi="Times New Roman" w:cs="Times New Roman"/>
                <w:sz w:val="24"/>
                <w:szCs w:val="24"/>
              </w:rPr>
              <w:t>GO:0006935</w:t>
            </w:r>
          </w:p>
        </w:tc>
        <w:tc>
          <w:tcPr>
            <w:tcW w:w="1683" w:type="pct"/>
            <w:noWrap/>
            <w:vAlign w:val="center"/>
            <w:hideMark/>
          </w:tcPr>
          <w:p w:rsidR="00825023" w:rsidRPr="00825023" w:rsidRDefault="00825023" w:rsidP="008250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25023">
              <w:rPr>
                <w:rFonts w:ascii="Times New Roman" w:hAnsi="Times New Roman" w:cs="Times New Roman"/>
                <w:sz w:val="24"/>
                <w:szCs w:val="24"/>
              </w:rPr>
              <w:t>chemotaxis</w:t>
            </w:r>
            <w:proofErr w:type="spellEnd"/>
          </w:p>
        </w:tc>
        <w:tc>
          <w:tcPr>
            <w:tcW w:w="1489" w:type="pct"/>
            <w:vAlign w:val="center"/>
            <w:hideMark/>
          </w:tcPr>
          <w:p w:rsidR="00825023" w:rsidRPr="00825023" w:rsidRDefault="00825023" w:rsidP="008250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5023">
              <w:rPr>
                <w:rFonts w:ascii="Times New Roman" w:hAnsi="Times New Roman" w:cs="Times New Roman"/>
                <w:sz w:val="24"/>
                <w:szCs w:val="24"/>
              </w:rPr>
              <w:t>HRG, SERPIND1</w:t>
            </w:r>
          </w:p>
        </w:tc>
        <w:tc>
          <w:tcPr>
            <w:tcW w:w="681" w:type="pct"/>
            <w:noWrap/>
            <w:vAlign w:val="center"/>
            <w:hideMark/>
          </w:tcPr>
          <w:p w:rsidR="00825023" w:rsidRPr="00825023" w:rsidRDefault="00825023" w:rsidP="008250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5023">
              <w:rPr>
                <w:rFonts w:ascii="Times New Roman" w:hAnsi="Times New Roman" w:cs="Times New Roman"/>
                <w:sz w:val="24"/>
                <w:szCs w:val="24"/>
              </w:rPr>
              <w:t>30.58652095</w:t>
            </w:r>
          </w:p>
        </w:tc>
        <w:tc>
          <w:tcPr>
            <w:tcW w:w="601" w:type="pct"/>
            <w:noWrap/>
            <w:vAlign w:val="center"/>
            <w:hideMark/>
          </w:tcPr>
          <w:p w:rsidR="00825023" w:rsidRPr="00825023" w:rsidRDefault="00825023" w:rsidP="008250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5023">
              <w:rPr>
                <w:rFonts w:ascii="Times New Roman" w:hAnsi="Times New Roman" w:cs="Times New Roman"/>
                <w:sz w:val="24"/>
                <w:szCs w:val="24"/>
              </w:rPr>
              <w:t>1.246588</w:t>
            </w:r>
          </w:p>
        </w:tc>
      </w:tr>
      <w:tr w:rsidR="00825023" w:rsidRPr="00825023" w:rsidTr="0091005F">
        <w:trPr>
          <w:trHeight w:val="270"/>
        </w:trPr>
        <w:tc>
          <w:tcPr>
            <w:tcW w:w="545" w:type="pct"/>
            <w:tcBorders>
              <w:bottom w:val="single" w:sz="8" w:space="0" w:color="auto"/>
            </w:tcBorders>
            <w:noWrap/>
            <w:vAlign w:val="center"/>
            <w:hideMark/>
          </w:tcPr>
          <w:p w:rsidR="00825023" w:rsidRPr="00825023" w:rsidRDefault="00825023" w:rsidP="008250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5023">
              <w:rPr>
                <w:rFonts w:ascii="Times New Roman" w:hAnsi="Times New Roman" w:cs="Times New Roman"/>
                <w:sz w:val="24"/>
                <w:szCs w:val="24"/>
              </w:rPr>
              <w:t>hsa04066</w:t>
            </w:r>
          </w:p>
        </w:tc>
        <w:tc>
          <w:tcPr>
            <w:tcW w:w="1683" w:type="pct"/>
            <w:tcBorders>
              <w:bottom w:val="single" w:sz="8" w:space="0" w:color="auto"/>
            </w:tcBorders>
            <w:noWrap/>
            <w:vAlign w:val="center"/>
            <w:hideMark/>
          </w:tcPr>
          <w:p w:rsidR="00825023" w:rsidRPr="00825023" w:rsidRDefault="00825023" w:rsidP="008250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5023">
              <w:rPr>
                <w:rFonts w:ascii="Times New Roman" w:hAnsi="Times New Roman" w:cs="Times New Roman"/>
                <w:sz w:val="24"/>
                <w:szCs w:val="24"/>
              </w:rPr>
              <w:t>HIF-1 signaling pathway</w:t>
            </w:r>
          </w:p>
        </w:tc>
        <w:tc>
          <w:tcPr>
            <w:tcW w:w="1489" w:type="pct"/>
            <w:tcBorders>
              <w:bottom w:val="single" w:sz="8" w:space="0" w:color="auto"/>
            </w:tcBorders>
            <w:noWrap/>
            <w:vAlign w:val="center"/>
            <w:hideMark/>
          </w:tcPr>
          <w:p w:rsidR="00825023" w:rsidRPr="00825023" w:rsidRDefault="00825023" w:rsidP="008250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5023">
              <w:rPr>
                <w:rFonts w:ascii="Times New Roman" w:hAnsi="Times New Roman" w:cs="Times New Roman"/>
                <w:sz w:val="24"/>
                <w:szCs w:val="24"/>
              </w:rPr>
              <w:t>TF, TIMP1</w:t>
            </w:r>
          </w:p>
        </w:tc>
        <w:tc>
          <w:tcPr>
            <w:tcW w:w="681" w:type="pct"/>
            <w:tcBorders>
              <w:bottom w:val="single" w:sz="8" w:space="0" w:color="auto"/>
            </w:tcBorders>
            <w:noWrap/>
            <w:vAlign w:val="center"/>
            <w:hideMark/>
          </w:tcPr>
          <w:p w:rsidR="00825023" w:rsidRPr="00825023" w:rsidRDefault="00825023" w:rsidP="008250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5023">
              <w:rPr>
                <w:rFonts w:ascii="Times New Roman" w:hAnsi="Times New Roman" w:cs="Times New Roman"/>
                <w:sz w:val="24"/>
                <w:szCs w:val="24"/>
              </w:rPr>
              <w:t>28.6625</w:t>
            </w:r>
          </w:p>
        </w:tc>
        <w:tc>
          <w:tcPr>
            <w:tcW w:w="601" w:type="pct"/>
            <w:tcBorders>
              <w:bottom w:val="single" w:sz="8" w:space="0" w:color="auto"/>
            </w:tcBorders>
            <w:noWrap/>
            <w:vAlign w:val="center"/>
            <w:hideMark/>
          </w:tcPr>
          <w:p w:rsidR="00825023" w:rsidRPr="00825023" w:rsidRDefault="00825023" w:rsidP="008250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5023">
              <w:rPr>
                <w:rFonts w:ascii="Times New Roman" w:hAnsi="Times New Roman" w:cs="Times New Roman"/>
                <w:sz w:val="24"/>
                <w:szCs w:val="24"/>
              </w:rPr>
              <w:t>1.262203</w:t>
            </w:r>
          </w:p>
        </w:tc>
      </w:tr>
    </w:tbl>
    <w:p w:rsidR="00825023" w:rsidRPr="00825023" w:rsidRDefault="00825023" w:rsidP="0082502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25023">
        <w:rPr>
          <w:rFonts w:ascii="Times New Roman" w:hAnsi="Times New Roman" w:cs="Times New Roman"/>
          <w:sz w:val="24"/>
          <w:szCs w:val="24"/>
        </w:rPr>
        <w:t>TF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825023"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</w:t>
      </w:r>
      <w:r w:rsidRPr="00825023">
        <w:rPr>
          <w:rFonts w:ascii="Times New Roman" w:hAnsi="Times New Roman" w:cs="Times New Roman"/>
          <w:sz w:val="24"/>
          <w:szCs w:val="24"/>
        </w:rPr>
        <w:t>erotransferrin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25023">
        <w:rPr>
          <w:rFonts w:ascii="Times New Roman" w:hAnsi="Times New Roman" w:cs="Times New Roman"/>
          <w:sz w:val="24"/>
          <w:szCs w:val="24"/>
        </w:rPr>
        <w:t>SERPINA4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8250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</w:t>
      </w:r>
      <w:r w:rsidRPr="00825023">
        <w:rPr>
          <w:rFonts w:ascii="Times New Roman" w:hAnsi="Times New Roman" w:cs="Times New Roman"/>
          <w:sz w:val="24"/>
          <w:szCs w:val="24"/>
        </w:rPr>
        <w:t>allistatin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25023">
        <w:rPr>
          <w:rFonts w:ascii="Times New Roman" w:hAnsi="Times New Roman" w:cs="Times New Roman"/>
          <w:sz w:val="24"/>
          <w:szCs w:val="24"/>
        </w:rPr>
        <w:t>HRG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825023"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</w:t>
      </w:r>
      <w:r w:rsidRPr="00825023">
        <w:rPr>
          <w:rFonts w:ascii="Times New Roman" w:hAnsi="Times New Roman" w:cs="Times New Roman"/>
          <w:sz w:val="24"/>
          <w:szCs w:val="24"/>
        </w:rPr>
        <w:t>istidine</w:t>
      </w:r>
      <w:proofErr w:type="spellEnd"/>
      <w:r w:rsidRPr="00825023">
        <w:rPr>
          <w:rFonts w:ascii="Times New Roman" w:hAnsi="Times New Roman" w:cs="Times New Roman"/>
          <w:sz w:val="24"/>
          <w:szCs w:val="24"/>
        </w:rPr>
        <w:t>-rich glycoprotein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25023">
        <w:rPr>
          <w:rFonts w:ascii="Times New Roman" w:hAnsi="Times New Roman" w:cs="Times New Roman"/>
          <w:sz w:val="24"/>
          <w:szCs w:val="24"/>
        </w:rPr>
        <w:t>TIMP1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825023">
        <w:t xml:space="preserve">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825023">
        <w:rPr>
          <w:rFonts w:ascii="Times New Roman" w:hAnsi="Times New Roman" w:cs="Times New Roman"/>
          <w:sz w:val="24"/>
          <w:szCs w:val="24"/>
        </w:rPr>
        <w:t>etalloproteinase inhibitor 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25023">
        <w:rPr>
          <w:rFonts w:ascii="Times New Roman" w:hAnsi="Times New Roman" w:cs="Times New Roman"/>
          <w:sz w:val="24"/>
          <w:szCs w:val="24"/>
        </w:rPr>
        <w:t>SERPIND1</w:t>
      </w:r>
      <w:r>
        <w:rPr>
          <w:rFonts w:ascii="Times New Roman" w:hAnsi="Times New Roman" w:cs="Times New Roman"/>
          <w:sz w:val="24"/>
          <w:szCs w:val="24"/>
        </w:rPr>
        <w:t>: h</w:t>
      </w:r>
      <w:r w:rsidRPr="00825023">
        <w:rPr>
          <w:rFonts w:ascii="Times New Roman" w:hAnsi="Times New Roman" w:cs="Times New Roman"/>
          <w:sz w:val="24"/>
          <w:szCs w:val="24"/>
        </w:rPr>
        <w:t>eparin cofactor 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25023">
        <w:rPr>
          <w:rFonts w:ascii="Times New Roman" w:hAnsi="Times New Roman" w:cs="Times New Roman"/>
          <w:sz w:val="24"/>
          <w:szCs w:val="24"/>
        </w:rPr>
        <w:t>CD44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825023">
        <w:rPr>
          <w:rFonts w:ascii="Times New Roman" w:hAnsi="Times New Roman" w:cs="Times New Roman"/>
          <w:sz w:val="24"/>
          <w:szCs w:val="24"/>
        </w:rPr>
        <w:t>CD44 antigen</w:t>
      </w:r>
      <w:r>
        <w:rPr>
          <w:rFonts w:ascii="Times New Roman" w:hAnsi="Times New Roman" w:cs="Times New Roman"/>
          <w:sz w:val="24"/>
          <w:szCs w:val="24"/>
        </w:rPr>
        <w:t>.</w:t>
      </w:r>
    </w:p>
    <w:sectPr w:rsidR="00825023" w:rsidRPr="00825023" w:rsidSect="0082502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64FB" w:rsidRDefault="00C864FB" w:rsidP="00825023">
      <w:r>
        <w:separator/>
      </w:r>
    </w:p>
  </w:endnote>
  <w:endnote w:type="continuationSeparator" w:id="0">
    <w:p w:rsidR="00C864FB" w:rsidRDefault="00C864FB" w:rsidP="00825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64FB" w:rsidRDefault="00C864FB" w:rsidP="00825023">
      <w:r>
        <w:separator/>
      </w:r>
    </w:p>
  </w:footnote>
  <w:footnote w:type="continuationSeparator" w:id="0">
    <w:p w:rsidR="00C864FB" w:rsidRDefault="00C864FB" w:rsidP="008250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08B"/>
    <w:rsid w:val="000139B8"/>
    <w:rsid w:val="003121A1"/>
    <w:rsid w:val="0040208B"/>
    <w:rsid w:val="006A200C"/>
    <w:rsid w:val="0078302C"/>
    <w:rsid w:val="00825023"/>
    <w:rsid w:val="0091005F"/>
    <w:rsid w:val="00976C28"/>
    <w:rsid w:val="00B03DAC"/>
    <w:rsid w:val="00B54643"/>
    <w:rsid w:val="00BF5435"/>
    <w:rsid w:val="00C864FB"/>
    <w:rsid w:val="00D14A06"/>
    <w:rsid w:val="00E731A5"/>
    <w:rsid w:val="00EC2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50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2502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50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5023"/>
    <w:rPr>
      <w:sz w:val="18"/>
      <w:szCs w:val="18"/>
    </w:rPr>
  </w:style>
  <w:style w:type="table" w:styleId="a5">
    <w:name w:val="Table Grid"/>
    <w:basedOn w:val="a1"/>
    <w:uiPriority w:val="39"/>
    <w:rsid w:val="008250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50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2502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50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5023"/>
    <w:rPr>
      <w:sz w:val="18"/>
      <w:szCs w:val="18"/>
    </w:rPr>
  </w:style>
  <w:style w:type="table" w:styleId="a5">
    <w:name w:val="Table Grid"/>
    <w:basedOn w:val="a1"/>
    <w:uiPriority w:val="39"/>
    <w:rsid w:val="008250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4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116</Words>
  <Characters>663</Characters>
  <Application>Microsoft Office Word</Application>
  <DocSecurity>0</DocSecurity>
  <Lines>5</Lines>
  <Paragraphs>1</Paragraphs>
  <ScaleCrop>false</ScaleCrop>
  <Company>Microsoft</Company>
  <LinksUpToDate>false</LinksUpToDate>
  <CharactersWithSpaces>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郑晴</dc:creator>
  <cp:keywords/>
  <dc:description/>
  <cp:lastModifiedBy>Administrator</cp:lastModifiedBy>
  <cp:revision>10</cp:revision>
  <dcterms:created xsi:type="dcterms:W3CDTF">2019-12-10T02:09:00Z</dcterms:created>
  <dcterms:modified xsi:type="dcterms:W3CDTF">2020-10-12T09:22:00Z</dcterms:modified>
</cp:coreProperties>
</file>