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00EC1B" w14:textId="77777777" w:rsidR="007B46BD" w:rsidRPr="00300E2A" w:rsidRDefault="007B46BD" w:rsidP="00A91D09">
      <w:pPr>
        <w:spacing w:afterLines="50" w:after="156" w:line="360" w:lineRule="auto"/>
        <w:rPr>
          <w:rFonts w:ascii="Times New Roman" w:hAnsi="Times New Roman"/>
          <w:b/>
          <w:sz w:val="28"/>
          <w:szCs w:val="32"/>
        </w:rPr>
      </w:pPr>
      <w:r w:rsidRPr="00300E2A">
        <w:rPr>
          <w:rFonts w:ascii="Times New Roman" w:hAnsi="Times New Roman" w:hint="eastAsia"/>
          <w:b/>
          <w:sz w:val="28"/>
          <w:szCs w:val="32"/>
        </w:rPr>
        <w:t>S</w:t>
      </w:r>
      <w:r w:rsidRPr="00300E2A">
        <w:rPr>
          <w:rFonts w:ascii="Times New Roman" w:hAnsi="Times New Roman"/>
          <w:b/>
          <w:sz w:val="28"/>
          <w:szCs w:val="32"/>
        </w:rPr>
        <w:t xml:space="preserve">upplementary Materials </w:t>
      </w:r>
    </w:p>
    <w:p w14:paraId="7CC1619C" w14:textId="77777777" w:rsidR="00EB1E22" w:rsidRDefault="002D2C10" w:rsidP="00A91D09">
      <w:pPr>
        <w:widowControl/>
        <w:spacing w:afterLines="50" w:after="156" w:line="360" w:lineRule="auto"/>
        <w:rPr>
          <w:rFonts w:ascii="Times New Roman" w:hAnsi="Times New Roman"/>
          <w:b/>
          <w:sz w:val="28"/>
          <w:szCs w:val="24"/>
        </w:rPr>
      </w:pPr>
      <w:bookmarkStart w:id="0" w:name="_Hlk67577330"/>
      <w:r w:rsidRPr="002D2C10">
        <w:rPr>
          <w:rFonts w:ascii="Times New Roman" w:hAnsi="Times New Roman"/>
          <w:b/>
          <w:sz w:val="28"/>
          <w:szCs w:val="24"/>
        </w:rPr>
        <w:t xml:space="preserve">Differential transcriptomic landscapes of multiple organs from </w:t>
      </w:r>
    </w:p>
    <w:p w14:paraId="284CCEA0" w14:textId="67CB4921" w:rsidR="007B46BD" w:rsidRPr="00E82D24" w:rsidRDefault="002D2C10" w:rsidP="00A91D09">
      <w:pPr>
        <w:widowControl/>
        <w:spacing w:afterLines="50" w:after="156" w:line="360" w:lineRule="auto"/>
        <w:rPr>
          <w:rFonts w:ascii="Times New Roman" w:hAnsi="Times New Roman"/>
          <w:sz w:val="24"/>
          <w:szCs w:val="24"/>
        </w:rPr>
      </w:pPr>
      <w:r w:rsidRPr="002D2C10">
        <w:rPr>
          <w:rFonts w:ascii="Times New Roman" w:hAnsi="Times New Roman"/>
          <w:b/>
          <w:sz w:val="28"/>
          <w:szCs w:val="24"/>
        </w:rPr>
        <w:t>SARS-CoV-2 early infected rhesus macaque</w:t>
      </w:r>
      <w:r w:rsidR="00524F35">
        <w:rPr>
          <w:rFonts w:ascii="Times New Roman" w:hAnsi="Times New Roman"/>
          <w:b/>
          <w:sz w:val="28"/>
          <w:szCs w:val="24"/>
        </w:rPr>
        <w:t>s</w:t>
      </w:r>
      <w:r w:rsidRPr="002D2C10">
        <w:rPr>
          <w:rFonts w:ascii="Times New Roman" w:hAnsi="Times New Roman"/>
          <w:b/>
          <w:sz w:val="28"/>
          <w:szCs w:val="24"/>
        </w:rPr>
        <w:t xml:space="preserve"> </w:t>
      </w:r>
      <w:bookmarkEnd w:id="0"/>
    </w:p>
    <w:p w14:paraId="259F89BF" w14:textId="5CB1C121" w:rsidR="007B46BD" w:rsidRDefault="007B46BD" w:rsidP="00A91D09">
      <w:pPr>
        <w:spacing w:afterLines="50" w:after="156"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366CC4">
        <w:rPr>
          <w:rFonts w:ascii="Times New Roman" w:hAnsi="Times New Roman" w:hint="eastAsia"/>
          <w:color w:val="000000" w:themeColor="text1"/>
          <w:sz w:val="24"/>
          <w:szCs w:val="24"/>
        </w:rPr>
        <w:t>C</w:t>
      </w:r>
      <w:r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hun-Chun Gao, Man Li, </w:t>
      </w:r>
      <w:bookmarkStart w:id="1" w:name="_Hlk46305224"/>
      <w:r w:rsidRPr="00366CC4">
        <w:rPr>
          <w:rFonts w:ascii="Times New Roman" w:hAnsi="Times New Roman"/>
          <w:color w:val="000000" w:themeColor="text1"/>
          <w:sz w:val="24"/>
          <w:szCs w:val="24"/>
        </w:rPr>
        <w:t>Wei Deng, Yu-Sheng Chen, Yong-</w:t>
      </w:r>
      <w:proofErr w:type="spellStart"/>
      <w:r w:rsidRPr="00366CC4">
        <w:rPr>
          <w:rFonts w:ascii="Times New Roman" w:hAnsi="Times New Roman"/>
          <w:color w:val="000000" w:themeColor="text1"/>
          <w:sz w:val="24"/>
          <w:szCs w:val="24"/>
        </w:rPr>
        <w:t>Qiao</w:t>
      </w:r>
      <w:proofErr w:type="spellEnd"/>
      <w:r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 Sun, Wen-</w:t>
      </w:r>
      <w:proofErr w:type="spellStart"/>
      <w:r w:rsidRPr="00366CC4">
        <w:rPr>
          <w:rFonts w:ascii="Times New Roman" w:hAnsi="Times New Roman"/>
          <w:color w:val="000000" w:themeColor="text1"/>
          <w:sz w:val="24"/>
          <w:szCs w:val="24"/>
        </w:rPr>
        <w:t>Jie</w:t>
      </w:r>
      <w:proofErr w:type="spellEnd"/>
      <w:r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 Li, Bing Zhang,</w:t>
      </w:r>
      <w:r w:rsidR="00A24C0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366CC4">
        <w:rPr>
          <w:rFonts w:ascii="Times New Roman" w:hAnsi="Times New Roman"/>
          <w:color w:val="000000" w:themeColor="text1"/>
          <w:sz w:val="24"/>
          <w:szCs w:val="24"/>
        </w:rPr>
        <w:t>Lihong</w:t>
      </w:r>
      <w:proofErr w:type="spellEnd"/>
      <w:r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 Sun, </w:t>
      </w:r>
      <w:proofErr w:type="spellStart"/>
      <w:r w:rsidRPr="00366CC4">
        <w:rPr>
          <w:rFonts w:ascii="Times New Roman" w:hAnsi="Times New Roman"/>
          <w:color w:val="000000" w:themeColor="text1"/>
          <w:sz w:val="24"/>
          <w:szCs w:val="24"/>
        </w:rPr>
        <w:t>Fengli</w:t>
      </w:r>
      <w:proofErr w:type="spellEnd"/>
      <w:r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 Li, </w:t>
      </w:r>
      <w:proofErr w:type="spellStart"/>
      <w:r w:rsidRPr="00366CC4">
        <w:rPr>
          <w:rFonts w:ascii="Times New Roman" w:hAnsi="Times New Roman"/>
          <w:color w:val="000000" w:themeColor="text1"/>
          <w:sz w:val="24"/>
          <w:szCs w:val="24"/>
        </w:rPr>
        <w:t>Feifei</w:t>
      </w:r>
      <w:proofErr w:type="spellEnd"/>
      <w:r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 Qi</w:t>
      </w:r>
      <w:bookmarkEnd w:id="1"/>
      <w:r w:rsidRPr="00366CC4">
        <w:rPr>
          <w:rFonts w:ascii="Times New Roman" w:hAnsi="Times New Roman" w:hint="eastAsia"/>
          <w:color w:val="000000" w:themeColor="text1"/>
          <w:sz w:val="24"/>
          <w:szCs w:val="24"/>
        </w:rPr>
        <w:t>,</w:t>
      </w:r>
      <w:r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366CC4">
        <w:rPr>
          <w:rFonts w:ascii="Times New Roman" w:hAnsi="Times New Roman"/>
          <w:color w:val="000000" w:themeColor="text1"/>
          <w:sz w:val="24"/>
          <w:szCs w:val="24"/>
        </w:rPr>
        <w:t>Yajin</w:t>
      </w:r>
      <w:proofErr w:type="spellEnd"/>
      <w:r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 Qu, </w:t>
      </w:r>
      <w:proofErr w:type="spellStart"/>
      <w:r w:rsidRPr="00366CC4">
        <w:rPr>
          <w:rFonts w:ascii="Times New Roman" w:hAnsi="Times New Roman"/>
          <w:color w:val="000000" w:themeColor="text1"/>
          <w:sz w:val="24"/>
          <w:szCs w:val="24"/>
        </w:rPr>
        <w:t>Jiangning</w:t>
      </w:r>
      <w:proofErr w:type="spellEnd"/>
      <w:r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 Liu, Peng Wang, </w:t>
      </w:r>
      <w:proofErr w:type="spellStart"/>
      <w:r w:rsidRPr="00366CC4">
        <w:rPr>
          <w:rFonts w:ascii="Times New Roman" w:hAnsi="Times New Roman"/>
          <w:color w:val="000000" w:themeColor="text1"/>
          <w:sz w:val="24"/>
          <w:szCs w:val="24"/>
        </w:rPr>
        <w:t>Yamei</w:t>
      </w:r>
      <w:proofErr w:type="spellEnd"/>
      <w:r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366CC4">
        <w:rPr>
          <w:rFonts w:ascii="Times New Roman" w:hAnsi="Times New Roman"/>
          <w:color w:val="000000" w:themeColor="text1"/>
          <w:sz w:val="24"/>
          <w:szCs w:val="24"/>
        </w:rPr>
        <w:t>Niu</w:t>
      </w:r>
      <w:proofErr w:type="spellEnd"/>
      <w:r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366CC4">
        <w:rPr>
          <w:rFonts w:ascii="Times New Roman" w:hAnsi="Times New Roman"/>
          <w:color w:val="000000" w:themeColor="text1"/>
          <w:sz w:val="24"/>
          <w:szCs w:val="24"/>
        </w:rPr>
        <w:t>Zhiyong</w:t>
      </w:r>
      <w:proofErr w:type="spellEnd"/>
      <w:r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 Liang, </w:t>
      </w:r>
      <w:r w:rsidR="002D2C10">
        <w:rPr>
          <w:rFonts w:ascii="Times New Roman" w:hAnsi="Times New Roman"/>
          <w:color w:val="000000" w:themeColor="text1"/>
          <w:sz w:val="24"/>
          <w:szCs w:val="24"/>
        </w:rPr>
        <w:t>Yong-Liang Zhao,</w:t>
      </w:r>
      <w:r w:rsidR="002D2C10"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Bo Huang, Ying Yang, </w:t>
      </w:r>
      <w:proofErr w:type="spellStart"/>
      <w:r w:rsidRPr="00366CC4">
        <w:rPr>
          <w:rFonts w:ascii="Times New Roman" w:hAnsi="Times New Roman"/>
          <w:color w:val="000000" w:themeColor="text1"/>
          <w:sz w:val="24"/>
          <w:szCs w:val="24"/>
        </w:rPr>
        <w:t>Chuan</w:t>
      </w:r>
      <w:proofErr w:type="spellEnd"/>
      <w:r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 Qin, Wei-Min Tong, Yun-</w:t>
      </w:r>
      <w:proofErr w:type="spellStart"/>
      <w:r w:rsidRPr="00366CC4">
        <w:rPr>
          <w:rFonts w:ascii="Times New Roman" w:hAnsi="Times New Roman"/>
          <w:color w:val="000000" w:themeColor="text1"/>
          <w:sz w:val="24"/>
          <w:szCs w:val="24"/>
        </w:rPr>
        <w:t>Gui</w:t>
      </w:r>
      <w:proofErr w:type="spellEnd"/>
      <w:r w:rsidRPr="00366CC4">
        <w:rPr>
          <w:rFonts w:ascii="Times New Roman" w:hAnsi="Times New Roman"/>
          <w:color w:val="000000" w:themeColor="text1"/>
          <w:sz w:val="24"/>
          <w:szCs w:val="24"/>
        </w:rPr>
        <w:t xml:space="preserve"> Yang</w:t>
      </w:r>
    </w:p>
    <w:p w14:paraId="74743202" w14:textId="77777777" w:rsidR="007B46BD" w:rsidRDefault="007B46BD" w:rsidP="00A91D09">
      <w:pPr>
        <w:widowControl/>
        <w:spacing w:afterLines="50" w:after="156"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14:paraId="28AF7DD3" w14:textId="2A4AFDA9" w:rsidR="007B46BD" w:rsidRPr="007B46BD" w:rsidRDefault="007B46BD" w:rsidP="00A91D09">
      <w:pPr>
        <w:spacing w:afterLines="50" w:after="156" w:line="36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7B46BD">
        <w:rPr>
          <w:rFonts w:ascii="Times New Roman" w:hAnsi="Times New Roman" w:hint="eastAsia"/>
          <w:b/>
          <w:color w:val="000000" w:themeColor="text1"/>
          <w:sz w:val="24"/>
          <w:szCs w:val="24"/>
        </w:rPr>
        <w:lastRenderedPageBreak/>
        <w:t>Extended</w:t>
      </w:r>
      <w:r w:rsidRPr="007B46BD">
        <w:rPr>
          <w:rFonts w:ascii="Times New Roman" w:hAnsi="Times New Roman"/>
          <w:b/>
          <w:color w:val="000000" w:themeColor="text1"/>
          <w:sz w:val="24"/>
          <w:szCs w:val="24"/>
        </w:rPr>
        <w:t xml:space="preserve"> Data Figures and Legends</w:t>
      </w:r>
    </w:p>
    <w:p w14:paraId="6F7ACE4F" w14:textId="4C5C7F31" w:rsidR="00742C14" w:rsidRPr="00AE74D2" w:rsidRDefault="00A90A99" w:rsidP="00A90A99">
      <w:pPr>
        <w:spacing w:afterLines="50" w:after="156" w:line="360" w:lineRule="auto"/>
        <w:jc w:val="center"/>
      </w:pPr>
      <w:r>
        <w:rPr>
          <w:noProof/>
        </w:rPr>
        <w:drawing>
          <wp:inline distT="0" distB="0" distL="0" distR="0" wp14:anchorId="13886580" wp14:editId="189DF6FD">
            <wp:extent cx="4886554" cy="4242148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xtended Data Fig. 1_画板 1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4" r="2344" b="43111"/>
                    <a:stretch/>
                  </pic:blipFill>
                  <pic:spPr bwMode="auto">
                    <a:xfrm>
                      <a:off x="0" y="0"/>
                      <a:ext cx="4886554" cy="42421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F3A66B" w14:textId="19F1FABD" w:rsidR="00A05F5B" w:rsidRDefault="00A05F5B" w:rsidP="00A05F5B">
      <w:pPr>
        <w:spacing w:line="360" w:lineRule="auto"/>
        <w:rPr>
          <w:rFonts w:ascii="Times New Roman" w:eastAsia="Arial-BoldMT" w:hAnsi="Times New Roman"/>
          <w:color w:val="000000"/>
          <w:kern w:val="0"/>
          <w:sz w:val="24"/>
          <w:szCs w:val="24"/>
        </w:rPr>
      </w:pPr>
      <w:r w:rsidRPr="00A3734B">
        <w:rPr>
          <w:rFonts w:ascii="Times New Roman" w:eastAsia="Arial-BoldMT" w:hAnsi="Times New Roman"/>
          <w:b/>
          <w:bCs/>
          <w:color w:val="000000"/>
          <w:kern w:val="0"/>
          <w:sz w:val="24"/>
          <w:szCs w:val="24"/>
        </w:rPr>
        <w:t xml:space="preserve">Extended </w:t>
      </w:r>
      <w:r>
        <w:rPr>
          <w:rFonts w:ascii="Times New Roman" w:eastAsia="Arial-BoldMT" w:hAnsi="Times New Roman"/>
          <w:b/>
          <w:bCs/>
          <w:color w:val="000000"/>
          <w:kern w:val="0"/>
          <w:sz w:val="24"/>
          <w:szCs w:val="24"/>
        </w:rPr>
        <w:t xml:space="preserve">Data </w:t>
      </w:r>
      <w:r w:rsidRPr="00A3734B">
        <w:rPr>
          <w:rFonts w:ascii="Times New Roman" w:eastAsia="Arial-BoldMT" w:hAnsi="Times New Roman"/>
          <w:b/>
          <w:bCs/>
          <w:color w:val="000000"/>
          <w:kern w:val="0"/>
          <w:sz w:val="24"/>
          <w:szCs w:val="24"/>
        </w:rPr>
        <w:t xml:space="preserve">Fig. 1 </w:t>
      </w:r>
      <w:r w:rsidRPr="00A3734B">
        <w:rPr>
          <w:rFonts w:ascii="Times New Roman" w:eastAsia="Arial-BoldMT" w:hAnsi="Times New Roman"/>
          <w:b/>
          <w:bCs/>
          <w:i/>
          <w:color w:val="000000"/>
          <w:kern w:val="0"/>
          <w:sz w:val="24"/>
          <w:szCs w:val="24"/>
        </w:rPr>
        <w:t>In situ</w:t>
      </w:r>
      <w:r w:rsidRPr="002E5D18">
        <w:rPr>
          <w:rFonts w:ascii="Times New Roman" w:eastAsia="Arial-BoldMT" w:hAnsi="Times New Roman"/>
          <w:b/>
          <w:bCs/>
          <w:color w:val="000000"/>
          <w:kern w:val="0"/>
          <w:sz w:val="24"/>
          <w:szCs w:val="24"/>
        </w:rPr>
        <w:t xml:space="preserve"> hybridization of SARS</w:t>
      </w:r>
      <w:r w:rsidR="0080651F">
        <w:rPr>
          <w:rFonts w:ascii="Times New Roman" w:eastAsia="Arial-BoldMT" w:hAnsi="Times New Roman"/>
          <w:b/>
          <w:bCs/>
          <w:color w:val="000000"/>
          <w:kern w:val="0"/>
          <w:sz w:val="24"/>
          <w:szCs w:val="24"/>
        </w:rPr>
        <w:t>-</w:t>
      </w:r>
      <w:r w:rsidRPr="002E5D18">
        <w:rPr>
          <w:rFonts w:ascii="Times New Roman" w:eastAsia="Arial-BoldMT" w:hAnsi="Times New Roman"/>
          <w:b/>
          <w:bCs/>
          <w:color w:val="000000"/>
          <w:kern w:val="0"/>
          <w:sz w:val="24"/>
          <w:szCs w:val="24"/>
        </w:rPr>
        <w:t xml:space="preserve">CoV-2 in </w:t>
      </w:r>
      <w:r w:rsidR="00BF7029">
        <w:rPr>
          <w:rFonts w:ascii="Times New Roman" w:eastAsia="Arial-BoldMT" w:hAnsi="Times New Roman"/>
          <w:b/>
          <w:bCs/>
          <w:color w:val="000000"/>
          <w:kern w:val="0"/>
          <w:sz w:val="24"/>
          <w:szCs w:val="24"/>
        </w:rPr>
        <w:t>liver, kidney, micro-vessel and testis</w:t>
      </w:r>
      <w:r w:rsidRPr="002E5D18">
        <w:rPr>
          <w:rFonts w:ascii="Times New Roman" w:eastAsia="Arial-BoldMT" w:hAnsi="Times New Roman"/>
          <w:b/>
          <w:bCs/>
          <w:color w:val="000000"/>
          <w:kern w:val="0"/>
          <w:sz w:val="24"/>
          <w:szCs w:val="24"/>
        </w:rPr>
        <w:t xml:space="preserve"> of </w:t>
      </w:r>
      <w:r w:rsidR="00BE57DA">
        <w:rPr>
          <w:rFonts w:ascii="Times New Roman" w:eastAsia="Arial-BoldMT" w:hAnsi="Times New Roman"/>
          <w:b/>
          <w:bCs/>
          <w:color w:val="000000"/>
          <w:kern w:val="0"/>
          <w:sz w:val="24"/>
          <w:szCs w:val="24"/>
        </w:rPr>
        <w:t xml:space="preserve">infected </w:t>
      </w:r>
      <w:r w:rsidRPr="002E5D18">
        <w:rPr>
          <w:rFonts w:ascii="Times New Roman" w:eastAsia="Arial-BoldMT" w:hAnsi="Times New Roman"/>
          <w:b/>
          <w:bCs/>
          <w:color w:val="000000"/>
          <w:kern w:val="0"/>
          <w:sz w:val="24"/>
          <w:szCs w:val="24"/>
        </w:rPr>
        <w:t>rhesus macaques.</w:t>
      </w:r>
    </w:p>
    <w:p w14:paraId="774419EE" w14:textId="41378A83" w:rsidR="00A05F5B" w:rsidRDefault="00A05F5B" w:rsidP="00A05F5B">
      <w:pPr>
        <w:spacing w:line="360" w:lineRule="auto"/>
        <w:rPr>
          <w:rFonts w:ascii="Times New Roman" w:eastAsia="Arial-BoldMT" w:hAnsi="Times New Roman"/>
          <w:color w:val="000000"/>
          <w:kern w:val="0"/>
          <w:sz w:val="24"/>
          <w:szCs w:val="24"/>
        </w:rPr>
      </w:pPr>
      <w:proofErr w:type="spellStart"/>
      <w:r w:rsidRPr="002E5D18">
        <w:rPr>
          <w:rFonts w:ascii="Times New Roman" w:eastAsia="Arial-BoldMT" w:hAnsi="Times New Roman"/>
          <w:color w:val="000000"/>
          <w:kern w:val="0"/>
          <w:sz w:val="24"/>
          <w:szCs w:val="24"/>
        </w:rPr>
        <w:t>RNA</w:t>
      </w:r>
      <w:r w:rsidR="00F21110">
        <w:rPr>
          <w:rFonts w:ascii="Times New Roman" w:eastAsia="Arial-BoldMT" w:hAnsi="Times New Roman"/>
          <w:color w:val="000000"/>
          <w:kern w:val="0"/>
          <w:sz w:val="24"/>
          <w:szCs w:val="24"/>
        </w:rPr>
        <w:t>s</w:t>
      </w:r>
      <w:r w:rsidRPr="002E5D18">
        <w:rPr>
          <w:rFonts w:ascii="Times New Roman" w:eastAsia="Arial-BoldMT" w:hAnsi="Times New Roman"/>
          <w:color w:val="000000"/>
          <w:kern w:val="0"/>
          <w:sz w:val="24"/>
          <w:szCs w:val="24"/>
        </w:rPr>
        <w:t>cope</w:t>
      </w:r>
      <w:proofErr w:type="spellEnd"/>
      <w:r w:rsidRPr="002E5D18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images of SARS-CoV-2 expression (Green, FITC-labelled) and replication (Red, Cy3-labelled) in </w:t>
      </w:r>
      <w:r w:rsidR="001773DE" w:rsidRPr="00A90A99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a</w:t>
      </w:r>
      <w:r w:rsidR="00BC4143" w:rsidRPr="002E5D18">
        <w:rPr>
          <w:rFonts w:ascii="Times New Roman" w:eastAsia="Arial-BoldMT" w:hAnsi="Times New Roman"/>
          <w:color w:val="000000"/>
          <w:kern w:val="0"/>
          <w:sz w:val="24"/>
          <w:szCs w:val="24"/>
        </w:rPr>
        <w:t>) Testis</w:t>
      </w:r>
      <w:r w:rsidR="001773DE">
        <w:rPr>
          <w:rFonts w:ascii="Times New Roman" w:eastAsia="Arial-BoldMT" w:hAnsi="Times New Roman"/>
          <w:color w:val="000000"/>
          <w:kern w:val="0"/>
          <w:sz w:val="24"/>
          <w:szCs w:val="24"/>
        </w:rPr>
        <w:t>,</w:t>
      </w:r>
      <w:r w:rsidR="00BC4143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 w:rsidR="001773DE" w:rsidRPr="00A90A99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b</w:t>
      </w:r>
      <w:r w:rsidRPr="002E5D18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) Liver, </w:t>
      </w:r>
      <w:r w:rsidR="001773DE" w:rsidRPr="00A90A99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c</w:t>
      </w:r>
      <w:r w:rsidRPr="002E5D18">
        <w:rPr>
          <w:rFonts w:ascii="Times New Roman" w:eastAsia="Arial-BoldMT" w:hAnsi="Times New Roman"/>
          <w:color w:val="000000"/>
          <w:kern w:val="0"/>
          <w:sz w:val="24"/>
          <w:szCs w:val="24"/>
        </w:rPr>
        <w:t>)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 w:rsidRPr="002E5D18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Kidney, </w:t>
      </w:r>
      <w:r w:rsidR="001773DE" w:rsidRPr="00A90A99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d</w:t>
      </w:r>
      <w:r w:rsidRPr="002E5D18">
        <w:rPr>
          <w:rFonts w:ascii="Times New Roman" w:eastAsia="Arial-BoldMT" w:hAnsi="Times New Roman"/>
          <w:color w:val="000000"/>
          <w:kern w:val="0"/>
          <w:sz w:val="24"/>
          <w:szCs w:val="24"/>
        </w:rPr>
        <w:t>) Micro-vessel</w:t>
      </w:r>
      <w:r w:rsidR="001773DE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 w:rsidRPr="002E5D18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from a </w:t>
      </w:r>
      <w:r w:rsidRPr="002E5D18">
        <w:rPr>
          <w:rFonts w:ascii="Times New Roman" w:hAnsi="Times New Roman"/>
          <w:sz w:val="24"/>
          <w:szCs w:val="24"/>
        </w:rPr>
        <w:t>SARS-CoV-2</w:t>
      </w:r>
      <w:r w:rsidRPr="002E5D18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infected</w:t>
      </w:r>
      <w:r w:rsidRPr="002E5D18">
        <w:rPr>
          <w:rFonts w:ascii="Times New Roman" w:hAnsi="Times New Roman"/>
          <w:sz w:val="24"/>
          <w:szCs w:val="24"/>
        </w:rPr>
        <w:t xml:space="preserve"> </w:t>
      </w:r>
      <w:r w:rsidRPr="002E5D18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macaques of 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7</w:t>
      </w:r>
      <w:r w:rsidRPr="002E5D18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dpi. </w:t>
      </w:r>
      <w:r w:rsidRPr="002E5D18">
        <w:rPr>
          <w:rFonts w:ascii="Times New Roman" w:hAnsi="Times New Roman"/>
          <w:sz w:val="24"/>
          <w:szCs w:val="24"/>
        </w:rPr>
        <w:t xml:space="preserve">Hematoxylin and Eosin (H&amp;E) staining were used to refer the SARS-CoV-2 </w:t>
      </w:r>
      <w:r w:rsidRPr="002D2C10">
        <w:rPr>
          <w:rFonts w:ascii="Times New Roman" w:hAnsi="Times New Roman"/>
          <w:i/>
          <w:sz w:val="24"/>
          <w:szCs w:val="24"/>
        </w:rPr>
        <w:t>in situ</w:t>
      </w:r>
      <w:r w:rsidRPr="002E5D18">
        <w:rPr>
          <w:rFonts w:ascii="Times New Roman" w:hAnsi="Times New Roman"/>
          <w:sz w:val="24"/>
          <w:szCs w:val="24"/>
        </w:rPr>
        <w:t xml:space="preserve"> distribution and replication in each </w:t>
      </w:r>
      <w:r w:rsidR="001F36FB">
        <w:rPr>
          <w:rFonts w:ascii="Times New Roman" w:hAnsi="Times New Roman"/>
          <w:sz w:val="24"/>
          <w:szCs w:val="24"/>
        </w:rPr>
        <w:t>tissue</w:t>
      </w:r>
      <w:r w:rsidRPr="002E5D18">
        <w:rPr>
          <w:rFonts w:ascii="Times New Roman" w:hAnsi="Times New Roman"/>
          <w:sz w:val="24"/>
          <w:szCs w:val="24"/>
        </w:rPr>
        <w:t xml:space="preserve">. </w:t>
      </w:r>
      <w:r w:rsidRPr="002E5D18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Scale bars, H&amp;E 100 mm and </w:t>
      </w:r>
      <w:r w:rsidRPr="002E5D18">
        <w:rPr>
          <w:rFonts w:ascii="Times New Roman" w:hAnsi="Times New Roman"/>
          <w:color w:val="121313"/>
          <w:sz w:val="24"/>
          <w:szCs w:val="24"/>
          <w:shd w:val="clear" w:color="auto" w:fill="FFFFFF"/>
        </w:rPr>
        <w:t>ISH</w:t>
      </w:r>
      <w:r w:rsidRPr="002E5D18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20 mm.</w:t>
      </w:r>
    </w:p>
    <w:p w14:paraId="7A4D9EE4" w14:textId="77777777" w:rsidR="007B46BD" w:rsidRDefault="007B46BD" w:rsidP="00A91D09">
      <w:pPr>
        <w:widowControl/>
        <w:spacing w:afterLines="50" w:after="156" w:line="360" w:lineRule="auto"/>
      </w:pPr>
      <w:r>
        <w:br w:type="page"/>
      </w:r>
    </w:p>
    <w:p w14:paraId="0ED58DE4" w14:textId="53C2881F" w:rsidR="007B46BD" w:rsidRDefault="008B4001" w:rsidP="00A91D09">
      <w:pPr>
        <w:spacing w:afterLines="50" w:after="156" w:line="360" w:lineRule="auto"/>
      </w:pPr>
      <w:r>
        <w:rPr>
          <w:noProof/>
        </w:rPr>
        <w:lastRenderedPageBreak/>
        <w:drawing>
          <wp:inline distT="0" distB="0" distL="0" distR="0" wp14:anchorId="68ECF808" wp14:editId="54F69251">
            <wp:extent cx="5274310" cy="745807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xtended Data Fig. 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C6080" w14:textId="62539081" w:rsidR="002A1C62" w:rsidRPr="00A3734B" w:rsidRDefault="002A1C62" w:rsidP="002A1C62">
      <w:pPr>
        <w:spacing w:line="360" w:lineRule="auto"/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</w:pPr>
      <w:r w:rsidRPr="00A3734B">
        <w:rPr>
          <w:rFonts w:ascii="Times New Roman" w:eastAsia="Arial-BoldMT" w:hAnsi="Times New Roman" w:hint="eastAsia"/>
          <w:b/>
          <w:color w:val="000000"/>
          <w:kern w:val="0"/>
          <w:sz w:val="24"/>
          <w:szCs w:val="24"/>
        </w:rPr>
        <w:t>E</w:t>
      </w: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xtended Data Fig. 2 </w:t>
      </w:r>
      <w:r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Transcriptomic characteristics for multiple </w:t>
      </w:r>
      <w:r w:rsidR="001F36F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tissues </w:t>
      </w:r>
      <w:r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in rhesus macaque.</w:t>
      </w:r>
    </w:p>
    <w:p w14:paraId="01BEE605" w14:textId="3479625D" w:rsidR="002A1C62" w:rsidRDefault="002A1C62" w:rsidP="002A1C62">
      <w:pPr>
        <w:spacing w:line="360" w:lineRule="auto"/>
        <w:rPr>
          <w:rFonts w:ascii="Times New Roman" w:eastAsia="Arial-BoldMT" w:hAnsi="Times New Roman"/>
          <w:color w:val="000000"/>
          <w:kern w:val="0"/>
          <w:sz w:val="24"/>
          <w:szCs w:val="24"/>
        </w:rPr>
      </w:pP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a,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Violin plot showing expression profiling for specific tissue marker genes of stomach (left), liver (middle) and </w:t>
      </w:r>
      <w:r w:rsidR="001F36FB" w:rsidRPr="001F36FB">
        <w:rPr>
          <w:rFonts w:ascii="Times New Roman" w:eastAsia="Arial-BoldMT" w:hAnsi="Times New Roman"/>
          <w:color w:val="000000"/>
          <w:kern w:val="0"/>
          <w:sz w:val="24"/>
          <w:szCs w:val="24"/>
        </w:rPr>
        <w:t>cerebral cortex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(right) in all of 14 </w:t>
      </w:r>
      <w:r w:rsidR="001F36FB">
        <w:rPr>
          <w:rFonts w:ascii="Times New Roman" w:eastAsia="Arial-BoldMT" w:hAnsi="Times New Roman"/>
          <w:color w:val="000000"/>
          <w:kern w:val="0"/>
          <w:sz w:val="24"/>
          <w:szCs w:val="24"/>
        </w:rPr>
        <w:t>tissue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s.</w:t>
      </w: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 b,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Heatmap showin</w:t>
      </w:r>
      <w:r w:rsidRPr="002A1C62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g </w:t>
      </w:r>
      <w:r w:rsidRPr="002A1C62">
        <w:rPr>
          <w:rFonts w:ascii="Times New Roman" w:eastAsia="Arial-BoldMT" w:hAnsi="Times New Roman"/>
          <w:color w:val="000000"/>
          <w:kern w:val="0"/>
          <w:sz w:val="24"/>
          <w:szCs w:val="24"/>
        </w:rPr>
        <w:lastRenderedPageBreak/>
        <w:t>correlation coefficient f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or expression profiling between each two </w:t>
      </w:r>
      <w:r w:rsidR="001F36FB">
        <w:rPr>
          <w:rFonts w:ascii="Times New Roman" w:eastAsia="Arial-BoldMT" w:hAnsi="Times New Roman"/>
          <w:color w:val="000000"/>
          <w:kern w:val="0"/>
          <w:sz w:val="24"/>
          <w:szCs w:val="24"/>
        </w:rPr>
        <w:t>tissue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s. Then </w:t>
      </w:r>
      <w:r w:rsidR="001F36FB">
        <w:rPr>
          <w:rFonts w:ascii="Times New Roman" w:eastAsia="Arial-BoldMT" w:hAnsi="Times New Roman"/>
          <w:color w:val="000000"/>
          <w:kern w:val="0"/>
          <w:sz w:val="24"/>
          <w:szCs w:val="24"/>
        </w:rPr>
        <w:t>tissue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s have been divided into </w:t>
      </w:r>
      <w:r w:rsidR="00D76812">
        <w:rPr>
          <w:rFonts w:ascii="Times New Roman" w:eastAsia="Arial-BoldMT" w:hAnsi="Times New Roman"/>
          <w:color w:val="000000"/>
          <w:kern w:val="0"/>
          <w:sz w:val="24"/>
          <w:szCs w:val="24"/>
        </w:rPr>
        <w:t>different</w:t>
      </w:r>
      <w:r w:rsidRPr="00C93514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groups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by hierarchical clustering</w:t>
      </w:r>
      <w:r>
        <w:rPr>
          <w:rFonts w:ascii="Times New Roman" w:eastAsia="Arial-BoldMT" w:hAnsi="Times New Roman" w:hint="eastAsia"/>
          <w:color w:val="000000"/>
          <w:kern w:val="0"/>
          <w:sz w:val="24"/>
          <w:szCs w:val="24"/>
        </w:rPr>
        <w:t>.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c</w:t>
      </w:r>
      <w:r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-h</w:t>
      </w: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,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Line plots showing t</w:t>
      </w:r>
      <w:r w:rsidRPr="00C30912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he 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normalized </w:t>
      </w:r>
      <w:r w:rsidRPr="00C30912">
        <w:rPr>
          <w:rFonts w:ascii="Times New Roman" w:eastAsia="Arial-BoldMT" w:hAnsi="Times New Roman"/>
          <w:color w:val="000000"/>
          <w:kern w:val="0"/>
          <w:sz w:val="24"/>
          <w:szCs w:val="24"/>
        </w:rPr>
        <w:t>expression pattern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s</w:t>
      </w:r>
      <w:r w:rsidRPr="00C30912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for</w:t>
      </w:r>
      <w:r w:rsidRPr="00C30912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genes</w:t>
      </w:r>
      <w:r w:rsidRPr="00C30912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from</w:t>
      </w:r>
      <w:r w:rsidRPr="00C30912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other 6 clusters, individually, which are determined by </w:t>
      </w:r>
      <w:r w:rsidR="007C1557">
        <w:rPr>
          <w:rFonts w:ascii="Times New Roman" w:eastAsia="Arial-BoldMT" w:hAnsi="Times New Roman"/>
          <w:color w:val="000000"/>
          <w:kern w:val="0"/>
          <w:sz w:val="24"/>
          <w:szCs w:val="24"/>
        </w:rPr>
        <w:t>K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-means clustering analysis.</w:t>
      </w:r>
      <w:r w:rsidRPr="00DA4E5A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The light line</w:t>
      </w:r>
      <w:r w:rsidR="000C446E">
        <w:rPr>
          <w:rFonts w:ascii="Times New Roman" w:eastAsia="Arial-BoldMT" w:hAnsi="Times New Roman"/>
          <w:color w:val="000000"/>
          <w:kern w:val="0"/>
          <w:sz w:val="24"/>
          <w:szCs w:val="24"/>
        </w:rPr>
        <w:t>s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 w:rsidRPr="002D1FDB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represent 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normalized expression value for each gene from different clusters, while the dark line</w:t>
      </w:r>
      <w:r w:rsidR="00941EFE">
        <w:rPr>
          <w:rFonts w:ascii="Times New Roman" w:eastAsia="Arial-BoldMT" w:hAnsi="Times New Roman"/>
          <w:color w:val="000000"/>
          <w:kern w:val="0"/>
          <w:sz w:val="24"/>
          <w:szCs w:val="24"/>
        </w:rPr>
        <w:t>s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 w:rsidRPr="002D1FDB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represent 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mean of normalized expression value</w:t>
      </w:r>
      <w:r w:rsidR="00941EFE">
        <w:rPr>
          <w:rFonts w:ascii="Times New Roman" w:eastAsia="Arial-BoldMT" w:hAnsi="Times New Roman"/>
          <w:color w:val="000000"/>
          <w:kern w:val="0"/>
          <w:sz w:val="24"/>
          <w:szCs w:val="24"/>
        </w:rPr>
        <w:t>s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among all genes from each cluster.</w:t>
      </w:r>
      <w:r>
        <w:rPr>
          <w:rFonts w:ascii="Times New Roman" w:eastAsia="Arial-BoldMT" w:hAnsi="Times New Roman" w:hint="eastAsia"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i</w:t>
      </w:r>
      <w:proofErr w:type="spellEnd"/>
      <w:r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-n</w:t>
      </w: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,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Barplots</w:t>
      </w:r>
      <w:proofErr w:type="spellEnd"/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showing the enriched </w:t>
      </w:r>
      <w:r w:rsidR="00EE4F51">
        <w:rPr>
          <w:rFonts w:ascii="Times New Roman" w:eastAsia="Arial-BoldMT" w:hAnsi="Times New Roman"/>
          <w:color w:val="000000"/>
          <w:kern w:val="0"/>
          <w:sz w:val="24"/>
          <w:szCs w:val="24"/>
        </w:rPr>
        <w:t>Gene Ontology</w:t>
      </w:r>
      <w:r w:rsidR="00EE4F51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(</w:t>
      </w:r>
      <w:r w:rsidR="00EE4F51">
        <w:rPr>
          <w:rFonts w:ascii="Times New Roman" w:eastAsia="Arial-BoldMT" w:hAnsi="Times New Roman"/>
          <w:color w:val="000000"/>
          <w:kern w:val="0"/>
          <w:sz w:val="24"/>
          <w:szCs w:val="24"/>
        </w:rPr>
        <w:t>GO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) terms </w:t>
      </w:r>
      <w:r>
        <w:rPr>
          <w:rFonts w:ascii="Times New Roman" w:eastAsia="Arial-BoldMT" w:hAnsi="Times New Roman" w:hint="eastAsia"/>
          <w:color w:val="000000"/>
          <w:kern w:val="0"/>
          <w:sz w:val="24"/>
          <w:szCs w:val="24"/>
        </w:rPr>
        <w:t>for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other 6 clusters, individually, which are corresponding to genes in </w:t>
      </w:r>
      <w:r w:rsidR="00B2399D">
        <w:rPr>
          <w:rFonts w:ascii="Times New Roman" w:eastAsia="Arial-BoldMT" w:hAnsi="Times New Roman"/>
          <w:color w:val="000000"/>
          <w:kern w:val="0"/>
          <w:sz w:val="24"/>
          <w:szCs w:val="24"/>
        </w:rPr>
        <w:t>(</w:t>
      </w:r>
      <w:r w:rsidRPr="00166A48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c-h</w:t>
      </w:r>
      <w:r w:rsidR="00B2399D" w:rsidRPr="00A05262">
        <w:rPr>
          <w:rFonts w:ascii="Times New Roman" w:eastAsia="Arial-BoldMT" w:hAnsi="Times New Roman"/>
          <w:color w:val="000000"/>
          <w:kern w:val="0"/>
          <w:sz w:val="24"/>
          <w:szCs w:val="24"/>
        </w:rPr>
        <w:t>)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.</w:t>
      </w:r>
    </w:p>
    <w:p w14:paraId="172B24AD" w14:textId="77777777" w:rsidR="007B46BD" w:rsidRDefault="007B46BD" w:rsidP="00A91D09">
      <w:pPr>
        <w:widowControl/>
        <w:spacing w:afterLines="50" w:after="156" w:line="360" w:lineRule="auto"/>
      </w:pPr>
      <w:r>
        <w:br w:type="page"/>
      </w:r>
    </w:p>
    <w:p w14:paraId="6D2AC70E" w14:textId="40ED9EA6" w:rsidR="007B46BD" w:rsidRDefault="009C2BBD" w:rsidP="00A91D09">
      <w:pPr>
        <w:spacing w:afterLines="50" w:after="156" w:line="360" w:lineRule="auto"/>
      </w:pPr>
      <w:r>
        <w:rPr>
          <w:noProof/>
        </w:rPr>
        <w:lastRenderedPageBreak/>
        <w:drawing>
          <wp:inline distT="0" distB="0" distL="0" distR="0" wp14:anchorId="76EC29E2" wp14:editId="24D6CDE0">
            <wp:extent cx="5274310" cy="745807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xtended Data Fig. 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0DA2E" w14:textId="3326EEAF" w:rsidR="00322210" w:rsidRPr="00A3734B" w:rsidRDefault="00322210" w:rsidP="00322210">
      <w:pPr>
        <w:spacing w:line="360" w:lineRule="auto"/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</w:pPr>
      <w:r w:rsidRPr="004B2C20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Extended Data Fig. 3 </w:t>
      </w:r>
      <w:r w:rsidR="002B78A1" w:rsidRPr="004B2C20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Opposite transcriptomic changes from cerebral cortex </w:t>
      </w:r>
      <w:proofErr w:type="spellStart"/>
      <w:r w:rsidR="002B78A1" w:rsidRPr="004B2C20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verus</w:t>
      </w:r>
      <w:proofErr w:type="spellEnd"/>
      <w:r w:rsidR="002B78A1" w:rsidRPr="004B2C20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 cerebellum and right ventricle in rhesus macaques post SARS-CoV-2 infection</w:t>
      </w:r>
      <w:r w:rsidRPr="004B2C20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.</w:t>
      </w:r>
    </w:p>
    <w:p w14:paraId="62FEE502" w14:textId="7C873B22" w:rsidR="00322210" w:rsidRPr="001C5DF5" w:rsidRDefault="00322210" w:rsidP="00322210">
      <w:pPr>
        <w:spacing w:line="360" w:lineRule="auto"/>
        <w:rPr>
          <w:rFonts w:ascii="Times New Roman" w:eastAsia="Arial-BoldMT" w:hAnsi="Times New Roman"/>
          <w:color w:val="000000" w:themeColor="text1"/>
          <w:kern w:val="0"/>
          <w:sz w:val="24"/>
          <w:szCs w:val="24"/>
          <w:highlight w:val="yellow"/>
        </w:rPr>
      </w:pP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a,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Heatmap showing </w:t>
      </w:r>
      <w:r w:rsidRPr="00A2638E">
        <w:rPr>
          <w:rFonts w:ascii="Times New Roman" w:eastAsia="Arial-BoldMT" w:hAnsi="Times New Roman"/>
          <w:color w:val="000000"/>
          <w:kern w:val="0"/>
          <w:sz w:val="24"/>
          <w:szCs w:val="24"/>
        </w:rPr>
        <w:t>Spearman's rank correlation coefficient</w:t>
      </w:r>
      <w:r w:rsidRPr="003624F2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for </w:t>
      </w:r>
      <w:r w:rsidRPr="003B2B04">
        <w:rPr>
          <w:rFonts w:ascii="Times New Roman" w:eastAsia="Arial-BoldMT" w:hAnsi="Times New Roman"/>
          <w:color w:val="000000"/>
          <w:kern w:val="0"/>
          <w:sz w:val="24"/>
          <w:szCs w:val="24"/>
        </w:rPr>
        <w:t>expression profiling be</w:t>
      </w:r>
      <w:r w:rsidRPr="00250B97">
        <w:rPr>
          <w:rFonts w:ascii="Times New Roman" w:eastAsia="Arial-BoldMT" w:hAnsi="Times New Roman"/>
          <w:color w:val="000000"/>
          <w:kern w:val="0"/>
          <w:sz w:val="24"/>
          <w:szCs w:val="24"/>
        </w:rPr>
        <w:t>tween each t</w:t>
      </w:r>
      <w:r w:rsidRPr="00BF577C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wo </w:t>
      </w:r>
      <w:r w:rsidR="001F36FB">
        <w:rPr>
          <w:rFonts w:ascii="Times New Roman" w:eastAsia="Arial-BoldMT" w:hAnsi="Times New Roman"/>
          <w:color w:val="000000"/>
          <w:kern w:val="0"/>
          <w:sz w:val="24"/>
          <w:szCs w:val="24"/>
        </w:rPr>
        <w:t>tissue</w:t>
      </w:r>
      <w:r w:rsidR="009935B2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 w:rsidRPr="00BF577C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samples </w:t>
      </w:r>
      <w:r w:rsidRPr="003B2B04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from control and infected </w:t>
      </w:r>
      <w:r w:rsidRPr="00166A48">
        <w:rPr>
          <w:rFonts w:ascii="Times New Roman" w:eastAsia="Arial-BoldMT" w:hAnsi="Times New Roman"/>
          <w:color w:val="000000"/>
          <w:kern w:val="0"/>
          <w:sz w:val="24"/>
          <w:szCs w:val="24"/>
        </w:rPr>
        <w:t>rhesus macaques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 w:rsidRPr="00656C9B">
        <w:rPr>
          <w:rFonts w:ascii="Times New Roman" w:eastAsia="Arial-BoldMT" w:hAnsi="Times New Roman"/>
          <w:color w:val="000000"/>
          <w:kern w:val="0"/>
          <w:sz w:val="24"/>
          <w:szCs w:val="24"/>
        </w:rPr>
        <w:lastRenderedPageBreak/>
        <w:t>(</w:t>
      </w:r>
      <w:r w:rsidR="00AF35AB" w:rsidRPr="00656C9B">
        <w:rPr>
          <w:rFonts w:ascii="Times New Roman" w:eastAsia="Arial-BoldMT" w:hAnsi="Times New Roman"/>
          <w:color w:val="000000"/>
          <w:kern w:val="0"/>
          <w:sz w:val="24"/>
          <w:szCs w:val="24"/>
        </w:rPr>
        <w:t>reproductive</w:t>
      </w:r>
      <w:r w:rsidRPr="00656C9B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 w:rsidR="001F36FB">
        <w:rPr>
          <w:rFonts w:ascii="Times New Roman" w:eastAsia="Arial-BoldMT" w:hAnsi="Times New Roman"/>
          <w:color w:val="000000"/>
          <w:kern w:val="0"/>
          <w:sz w:val="24"/>
          <w:szCs w:val="24"/>
        </w:rPr>
        <w:t>tissue</w:t>
      </w:r>
      <w:r w:rsidR="00AF35AB" w:rsidRPr="00656C9B">
        <w:rPr>
          <w:rFonts w:ascii="Times New Roman" w:eastAsia="Arial-BoldMT" w:hAnsi="Times New Roman"/>
          <w:color w:val="000000"/>
          <w:kern w:val="0"/>
          <w:sz w:val="24"/>
          <w:szCs w:val="24"/>
        </w:rPr>
        <w:t>s</w:t>
      </w:r>
      <w:r w:rsidRPr="00656C9B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represent for testis </w:t>
      </w:r>
      <w:r w:rsidR="00571073">
        <w:rPr>
          <w:rFonts w:ascii="Times New Roman" w:eastAsia="Arial-BoldMT" w:hAnsi="Times New Roman"/>
          <w:color w:val="000000"/>
          <w:kern w:val="0"/>
          <w:sz w:val="24"/>
          <w:szCs w:val="24"/>
        </w:rPr>
        <w:t>of</w:t>
      </w:r>
      <w:r w:rsidRPr="00656C9B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male and ovary </w:t>
      </w:r>
      <w:r w:rsidR="00571073">
        <w:rPr>
          <w:rFonts w:ascii="Times New Roman" w:eastAsia="Arial-BoldMT" w:hAnsi="Times New Roman"/>
          <w:color w:val="000000"/>
          <w:kern w:val="0"/>
          <w:sz w:val="24"/>
          <w:szCs w:val="24"/>
        </w:rPr>
        <w:t>of</w:t>
      </w:r>
      <w:r w:rsidRPr="00656C9B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female)</w:t>
      </w:r>
      <w:r w:rsidRPr="00A2638E">
        <w:rPr>
          <w:rFonts w:ascii="Times New Roman" w:eastAsia="Arial-BoldMT" w:hAnsi="Times New Roman"/>
          <w:color w:val="000000"/>
          <w:kern w:val="0"/>
          <w:sz w:val="24"/>
          <w:szCs w:val="24"/>
        </w:rPr>
        <w:t>.</w:t>
      </w:r>
      <w:r>
        <w:rPr>
          <w:rFonts w:ascii="Times New Roman" w:eastAsia="Arial-BoldMT" w:hAnsi="Times New Roman" w:hint="eastAsia"/>
          <w:color w:val="000000"/>
          <w:kern w:val="0"/>
          <w:sz w:val="24"/>
          <w:szCs w:val="24"/>
        </w:rPr>
        <w:t xml:space="preserve"> </w:t>
      </w: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b,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The </w:t>
      </w:r>
      <w:r w:rsidRPr="00104011">
        <w:rPr>
          <w:rFonts w:ascii="Times New Roman" w:eastAsia="Arial-BoldMT" w:hAnsi="Times New Roman"/>
          <w:color w:val="000000"/>
          <w:kern w:val="0"/>
          <w:sz w:val="24"/>
          <w:szCs w:val="24"/>
        </w:rPr>
        <w:t>t-distributed Stochastic Neighbor Embedding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(t-SNE) visualization of gene</w:t>
      </w:r>
      <w:r w:rsidRPr="002D1FDB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expression patterns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fo</w:t>
      </w:r>
      <w:r w:rsidRPr="00FE32E5">
        <w:rPr>
          <w:rFonts w:ascii="Times New Roman" w:eastAsia="Arial-BoldMT" w:hAnsi="Times New Roman"/>
          <w:color w:val="000000"/>
          <w:kern w:val="0"/>
          <w:sz w:val="24"/>
          <w:szCs w:val="24"/>
        </w:rPr>
        <w:t>r differen</w:t>
      </w:r>
      <w:r w:rsidRPr="003B052D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t </w:t>
      </w:r>
      <w:r w:rsidR="001F36F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tissue</w:t>
      </w:r>
      <w:r w:rsidRPr="003B052D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s from co</w:t>
      </w:r>
      <w:r w:rsidRPr="00FE32E5">
        <w:rPr>
          <w:rFonts w:ascii="Times New Roman" w:eastAsia="Arial-BoldMT" w:hAnsi="Times New Roman"/>
          <w:color w:val="000000"/>
          <w:kern w:val="0"/>
          <w:sz w:val="24"/>
          <w:szCs w:val="24"/>
        </w:rPr>
        <w:t>n</w:t>
      </w:r>
      <w:r w:rsidRPr="003B2B04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trol and infected </w:t>
      </w:r>
      <w:r w:rsidRPr="003F7BB0">
        <w:rPr>
          <w:rFonts w:ascii="Times New Roman" w:eastAsia="Arial-BoldMT" w:hAnsi="Times New Roman"/>
          <w:color w:val="000000"/>
          <w:kern w:val="0"/>
          <w:sz w:val="24"/>
          <w:szCs w:val="24"/>
        </w:rPr>
        <w:t>rhesus macaques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. </w:t>
      </w:r>
      <w:r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c,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Bubble chart showing the enrichment of GO terms for significantly down-regulated genes identified in each </w:t>
      </w:r>
      <w:r w:rsidR="001F36FB">
        <w:rPr>
          <w:rFonts w:ascii="Times New Roman" w:eastAsia="Arial-BoldMT" w:hAnsi="Times New Roman"/>
          <w:color w:val="000000"/>
          <w:kern w:val="0"/>
          <w:sz w:val="24"/>
          <w:szCs w:val="24"/>
        </w:rPr>
        <w:t>tissue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. Bubble size represents counts of identified down-regulated genes in each term for indivi</w:t>
      </w:r>
      <w:r w:rsidRPr="000963D9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dual </w:t>
      </w:r>
      <w:r w:rsidR="001F36F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tissue</w:t>
      </w:r>
      <w:r w:rsidRPr="000963D9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, and </w:t>
      </w:r>
      <w:r w:rsidR="000963D9" w:rsidRPr="000963D9">
        <w:rPr>
          <w:rFonts w:ascii="Times New Roman" w:eastAsia="Arial-BoldMT" w:hAnsi="Times New Roman"/>
          <w:i/>
          <w:color w:val="000000" w:themeColor="text1"/>
          <w:kern w:val="0"/>
          <w:sz w:val="24"/>
          <w:szCs w:val="24"/>
        </w:rPr>
        <w:t>P</w:t>
      </w:r>
      <w:r w:rsidRPr="000963D9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values from non-significance to high significance are shown as blue to red.</w:t>
      </w:r>
      <w:r w:rsidR="00ED31DA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</w:t>
      </w:r>
      <w:r w:rsidR="00ED31DA" w:rsidRPr="008D5BE3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d</w:t>
      </w:r>
      <w:r w:rsidR="00ED31DA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, </w:t>
      </w:r>
      <w:r w:rsidR="008D5BE3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Heatmap showing correlation coefficient for expression profiling between each two samples from cerebral cortex, cerebellum and right ventricle. </w:t>
      </w:r>
      <w:r w:rsidR="00CF7755" w:rsidRPr="001C5DF5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e</w:t>
      </w:r>
      <w:r w:rsidR="008D5BE3" w:rsidRPr="001C5DF5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,</w:t>
      </w:r>
      <w:r w:rsidR="008D5BE3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Heatmap showing the fold changes of dysregulated genes in cerebral cortex, right ventricle or cerebellum of rhesus macaques</w:t>
      </w:r>
      <w:r w:rsidR="00CF7755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post infection</w:t>
      </w:r>
      <w:r w:rsidR="008D5BE3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. The fold change of each gene is then normalized by </w:t>
      </w:r>
      <w:r w:rsidR="008D5BE3" w:rsidRPr="001C5DF5">
        <w:rPr>
          <w:rFonts w:ascii="Times New Roman" w:eastAsia="Arial-BoldMT" w:hAnsi="Times New Roman"/>
          <w:i/>
          <w:color w:val="000000" w:themeColor="text1"/>
          <w:kern w:val="0"/>
          <w:sz w:val="24"/>
          <w:szCs w:val="24"/>
        </w:rPr>
        <w:t>Z</w:t>
      </w:r>
      <w:r w:rsidR="008D5BE3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-score among three </w:t>
      </w:r>
      <w:r w:rsidR="001F36F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tissue</w:t>
      </w:r>
      <w:r w:rsidR="008D5BE3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s.</w:t>
      </w:r>
      <w:r w:rsidR="008D5BE3" w:rsidRPr="001C5DF5">
        <w:rPr>
          <w:rFonts w:ascii="Times New Roman" w:eastAsia="Arial-BoldMT" w:hAnsi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F41F88" w:rsidRPr="001C5DF5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f</w:t>
      </w:r>
      <w:r w:rsidR="008D5BE3" w:rsidRPr="001C5DF5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.</w:t>
      </w:r>
      <w:r w:rsidR="008D5BE3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Venn plots displaying the intersection of dysregulated genes among cerebral cortex, cerebellum and right ventricle. The genes have been divided to two group: </w:t>
      </w:r>
      <w:r w:rsidR="00F41F88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(</w:t>
      </w:r>
      <w:proofErr w:type="spellStart"/>
      <w:r w:rsidR="00F41F88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i</w:t>
      </w:r>
      <w:proofErr w:type="spellEnd"/>
      <w:r w:rsidR="00F41F88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) </w:t>
      </w:r>
      <w:r w:rsidR="008D5BE3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up-regulated in cerebral cortex but down-regulated in cerebellum or right ventricle</w:t>
      </w:r>
      <w:r w:rsidR="00F41F88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(left</w:t>
      </w:r>
      <w:r w:rsidR="008D5BE3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); </w:t>
      </w:r>
      <w:r w:rsidR="00F41F88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(ii) </w:t>
      </w:r>
      <w:r w:rsidR="008D5BE3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down-regulated in cerebral cortex but up-regulated in cerebellum or right ventricle (</w:t>
      </w:r>
      <w:r w:rsidR="00F41F88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right</w:t>
      </w:r>
      <w:r w:rsidR="008D5BE3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). </w:t>
      </w:r>
      <w:r w:rsidR="00C81F07" w:rsidRPr="001C5DF5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g</w:t>
      </w:r>
      <w:r w:rsidR="008D5BE3" w:rsidRPr="001C5DF5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,</w:t>
      </w:r>
      <w:r w:rsidR="008D5BE3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Map of enriched GO functional terms for 1709 dysregulated genes in cerebral cortex, right ventricle and cerebellum, which are corresponding to </w:t>
      </w:r>
      <w:r w:rsidR="008D5BE3" w:rsidRPr="001C5DF5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c</w:t>
      </w:r>
      <w:r w:rsidR="008D5BE3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. </w:t>
      </w:r>
      <w:r w:rsidR="00BE0AC7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h</w:t>
      </w:r>
      <w:r w:rsidR="008D5BE3" w:rsidRPr="001C5DF5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 xml:space="preserve">, </w:t>
      </w:r>
      <w:r w:rsidR="008D5BE3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Map of enriched GO functional terms for 1287 dysregulated genes in cerebral cortex, right ventricle and cerebellum, which are corresponding to </w:t>
      </w:r>
      <w:r w:rsidR="008D5BE3" w:rsidRPr="001C5DF5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c</w:t>
      </w:r>
      <w:r w:rsidR="008D5BE3" w:rsidRPr="001C5DF5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.</w:t>
      </w:r>
    </w:p>
    <w:p w14:paraId="11D2EBEA" w14:textId="77777777" w:rsidR="007B46BD" w:rsidRPr="001C5DF5" w:rsidRDefault="007B46BD" w:rsidP="00A91D09">
      <w:pPr>
        <w:widowControl/>
        <w:spacing w:afterLines="50" w:after="156" w:line="360" w:lineRule="auto"/>
        <w:rPr>
          <w:color w:val="000000" w:themeColor="text1"/>
        </w:rPr>
      </w:pPr>
      <w:r w:rsidRPr="001C5DF5">
        <w:rPr>
          <w:color w:val="000000" w:themeColor="text1"/>
        </w:rPr>
        <w:br w:type="page"/>
      </w:r>
    </w:p>
    <w:p w14:paraId="63B13DDB" w14:textId="0B86D12A" w:rsidR="007B46BD" w:rsidRDefault="008B4001" w:rsidP="00A91D09">
      <w:pPr>
        <w:spacing w:afterLines="50" w:after="156" w:line="360" w:lineRule="auto"/>
      </w:pPr>
      <w:r>
        <w:rPr>
          <w:noProof/>
        </w:rPr>
        <w:lastRenderedPageBreak/>
        <w:drawing>
          <wp:inline distT="0" distB="0" distL="0" distR="0" wp14:anchorId="4E12EA16" wp14:editId="0D2A156A">
            <wp:extent cx="5274310" cy="6686093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xtended Data Fig. 4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351"/>
                    <a:stretch/>
                  </pic:blipFill>
                  <pic:spPr bwMode="auto">
                    <a:xfrm>
                      <a:off x="0" y="0"/>
                      <a:ext cx="5274310" cy="66860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E495F6" w14:textId="0B3207EF" w:rsidR="00F35516" w:rsidRPr="00A3734B" w:rsidRDefault="00F35516" w:rsidP="00F35516">
      <w:pPr>
        <w:spacing w:line="360" w:lineRule="auto"/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</w:pPr>
      <w:r w:rsidRPr="00A3734B">
        <w:rPr>
          <w:rFonts w:ascii="Times New Roman" w:eastAsia="Arial-BoldMT" w:hAnsi="Times New Roman" w:hint="eastAsia"/>
          <w:b/>
          <w:color w:val="000000"/>
          <w:kern w:val="0"/>
          <w:sz w:val="24"/>
          <w:szCs w:val="24"/>
        </w:rPr>
        <w:t>E</w:t>
      </w: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xtended Data Fig. 4 </w:t>
      </w:r>
      <w:r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Opposite gene expression</w:t>
      </w:r>
      <w:r w:rsidR="002E1515" w:rsidRPr="002E1515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 </w:t>
      </w:r>
      <w:r w:rsidR="002E1515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patterns</w:t>
      </w:r>
      <w:r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 between </w:t>
      </w:r>
      <w:r w:rsidR="001F36FB" w:rsidRPr="001F36F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cerebral cortex</w:t>
      </w:r>
      <w:r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 and cerebellum/right ventricle </w:t>
      </w:r>
      <w:r w:rsidR="001F36F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tissue</w:t>
      </w:r>
      <w:r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s.</w:t>
      </w:r>
    </w:p>
    <w:p w14:paraId="175A088A" w14:textId="1F2ABF5E" w:rsidR="00F35516" w:rsidRPr="00E70A1B" w:rsidRDefault="00F35516" w:rsidP="00F35516">
      <w:pPr>
        <w:spacing w:line="360" w:lineRule="auto"/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</w:pPr>
      <w:r w:rsidRPr="00E70A1B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a,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Volcano plot showing the difference in all expressed interferon-stimulated genes (ISGs) between control right ventricle and infected samples. </w:t>
      </w:r>
      <w:bookmarkStart w:id="2" w:name="_GoBack"/>
      <w:bookmarkEnd w:id="2"/>
      <w:r w:rsidR="006A1F69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Purple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points: </w:t>
      </w:r>
      <w:r w:rsidRPr="00E70A1B">
        <w:rPr>
          <w:rFonts w:ascii="Times New Roman" w:eastAsia="Arial-BoldMT" w:hAnsi="Times New Roman" w:hint="eastAsia"/>
          <w:color w:val="000000" w:themeColor="text1"/>
          <w:kern w:val="0"/>
          <w:sz w:val="24"/>
          <w:szCs w:val="24"/>
        </w:rPr>
        <w:t>up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-regulated ISGs; </w:t>
      </w:r>
      <w:r w:rsidR="006A1F69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green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points: down-regulated ISGs. </w:t>
      </w:r>
      <w:r w:rsidR="00DB097A" w:rsidRPr="00E70A1B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b</w:t>
      </w:r>
      <w:r w:rsidR="00DB097A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, </w:t>
      </w:r>
      <w:r w:rsidR="00144430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Map of e</w:t>
      </w:r>
      <w:r w:rsidR="00144430" w:rsidRPr="00E70A1B">
        <w:rPr>
          <w:rFonts w:ascii="Times New Roman" w:eastAsia="Arial-BoldMT" w:hAnsi="Times New Roman" w:hint="eastAsia"/>
          <w:color w:val="000000" w:themeColor="text1"/>
          <w:kern w:val="0"/>
          <w:sz w:val="24"/>
          <w:szCs w:val="24"/>
        </w:rPr>
        <w:t>nriche</w:t>
      </w:r>
      <w:r w:rsidR="00144430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d G</w:t>
      </w:r>
      <w:r w:rsidR="00144430" w:rsidRPr="00E70A1B">
        <w:rPr>
          <w:rFonts w:ascii="Times New Roman" w:eastAsia="Arial-BoldMT" w:hAnsi="Times New Roman" w:hint="eastAsia"/>
          <w:color w:val="000000" w:themeColor="text1"/>
          <w:kern w:val="0"/>
          <w:sz w:val="24"/>
          <w:szCs w:val="24"/>
        </w:rPr>
        <w:t>O</w:t>
      </w:r>
      <w:r w:rsidR="00144430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functional term</w:t>
      </w:r>
      <w:r w:rsidR="00144430" w:rsidRPr="00E70A1B">
        <w:rPr>
          <w:rFonts w:ascii="Times New Roman" w:eastAsia="Arial-BoldMT" w:hAnsi="Times New Roman" w:hint="eastAsia"/>
          <w:color w:val="000000" w:themeColor="text1"/>
          <w:kern w:val="0"/>
          <w:sz w:val="24"/>
          <w:szCs w:val="24"/>
        </w:rPr>
        <w:t>s</w:t>
      </w:r>
      <w:r w:rsidR="00144430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for significantly down-regulated ISGs in right ventricle from infected rhesus macaques. Dot represents enriched GO term, while size of dot stands for its</w:t>
      </w:r>
      <w:r w:rsidR="00144430" w:rsidRPr="00E70A1B">
        <w:rPr>
          <w:color w:val="000000" w:themeColor="text1"/>
        </w:rPr>
        <w:t xml:space="preserve"> </w:t>
      </w:r>
      <w:r w:rsidR="00144430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significance </w:t>
      </w:r>
      <w:r w:rsidR="00144430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lastRenderedPageBreak/>
        <w:t>level (</w:t>
      </w:r>
      <w:r w:rsidR="00144430" w:rsidRPr="00E70A1B">
        <w:rPr>
          <w:rFonts w:ascii="Times New Roman" w:eastAsia="Arial-BoldMT" w:hAnsi="Times New Roman"/>
          <w:i/>
          <w:color w:val="000000" w:themeColor="text1"/>
          <w:kern w:val="0"/>
          <w:sz w:val="24"/>
          <w:szCs w:val="24"/>
        </w:rPr>
        <w:t xml:space="preserve">P </w:t>
      </w:r>
      <w:r w:rsidR="00144430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value). Line means there are shared genes between two terms, while the width of lines stands for the counts of shared genes</w:t>
      </w:r>
      <w:r w:rsidR="00DB097A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. </w:t>
      </w:r>
      <w:r w:rsidR="006A1F69" w:rsidRPr="00E70A1B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c</w:t>
      </w:r>
      <w:r w:rsidRPr="00E70A1B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,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Volcano plot showing the difference in all expressed ISGs between control cerebellum and infected samples. </w:t>
      </w:r>
      <w:r w:rsidR="006A1F69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Brown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points: </w:t>
      </w:r>
      <w:r w:rsidRPr="00E70A1B">
        <w:rPr>
          <w:rFonts w:ascii="Times New Roman" w:eastAsia="Arial-BoldMT" w:hAnsi="Times New Roman" w:hint="eastAsia"/>
          <w:color w:val="000000" w:themeColor="text1"/>
          <w:kern w:val="0"/>
          <w:sz w:val="24"/>
          <w:szCs w:val="24"/>
        </w:rPr>
        <w:t>up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-regulated ISGs; </w:t>
      </w:r>
      <w:r w:rsidR="006A1F69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dark green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points: down-regulated ISGs. </w:t>
      </w:r>
      <w:r w:rsidR="00144430" w:rsidRPr="00E70A1B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d</w:t>
      </w:r>
      <w:r w:rsidR="00144430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, Map of e</w:t>
      </w:r>
      <w:r w:rsidR="00144430" w:rsidRPr="00E70A1B">
        <w:rPr>
          <w:rFonts w:ascii="Times New Roman" w:eastAsia="Arial-BoldMT" w:hAnsi="Times New Roman" w:hint="eastAsia"/>
          <w:color w:val="000000" w:themeColor="text1"/>
          <w:kern w:val="0"/>
          <w:sz w:val="24"/>
          <w:szCs w:val="24"/>
        </w:rPr>
        <w:t>nriche</w:t>
      </w:r>
      <w:r w:rsidR="00144430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d G</w:t>
      </w:r>
      <w:r w:rsidR="00144430" w:rsidRPr="00E70A1B">
        <w:rPr>
          <w:rFonts w:ascii="Times New Roman" w:eastAsia="Arial-BoldMT" w:hAnsi="Times New Roman" w:hint="eastAsia"/>
          <w:color w:val="000000" w:themeColor="text1"/>
          <w:kern w:val="0"/>
          <w:sz w:val="24"/>
          <w:szCs w:val="24"/>
        </w:rPr>
        <w:t>O</w:t>
      </w:r>
      <w:r w:rsidR="00144430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functional term</w:t>
      </w:r>
      <w:r w:rsidR="00144430" w:rsidRPr="00E70A1B">
        <w:rPr>
          <w:rFonts w:ascii="Times New Roman" w:eastAsia="Arial-BoldMT" w:hAnsi="Times New Roman" w:hint="eastAsia"/>
          <w:color w:val="000000" w:themeColor="text1"/>
          <w:kern w:val="0"/>
          <w:sz w:val="24"/>
          <w:szCs w:val="24"/>
        </w:rPr>
        <w:t>s</w:t>
      </w:r>
      <w:r w:rsidR="00144430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for significantly down-regulated ISGs in cerebellum from infected rhesus macaques. Dot represents enriched GO term, while size of dot stands for its</w:t>
      </w:r>
      <w:r w:rsidR="00144430" w:rsidRPr="00E70A1B">
        <w:rPr>
          <w:color w:val="000000" w:themeColor="text1"/>
        </w:rPr>
        <w:t xml:space="preserve"> </w:t>
      </w:r>
      <w:r w:rsidR="00144430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significance level (</w:t>
      </w:r>
      <w:r w:rsidR="00144430" w:rsidRPr="00E70A1B">
        <w:rPr>
          <w:rFonts w:ascii="Times New Roman" w:eastAsia="Arial-BoldMT" w:hAnsi="Times New Roman"/>
          <w:i/>
          <w:color w:val="000000" w:themeColor="text1"/>
          <w:kern w:val="0"/>
          <w:sz w:val="24"/>
          <w:szCs w:val="24"/>
        </w:rPr>
        <w:t xml:space="preserve">P </w:t>
      </w:r>
      <w:r w:rsidR="00144430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value). Line means there are shared genes between two terms, while the width of lines stands for the counts of shared genes. </w:t>
      </w:r>
      <w:r w:rsidR="006A1F69" w:rsidRPr="00E70A1B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e</w:t>
      </w:r>
      <w:r w:rsidRPr="00E70A1B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,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Heatmap showing the fold changes of M2 macrophage related genes after infection for each of 14 </w:t>
      </w:r>
      <w:r w:rsidR="001F36F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tissue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s, individually. The fold change of each gene is then normalized by </w:t>
      </w:r>
      <w:r w:rsidRPr="00E70A1B">
        <w:rPr>
          <w:rFonts w:ascii="Times New Roman" w:eastAsia="Arial-BoldMT" w:hAnsi="Times New Roman"/>
          <w:i/>
          <w:color w:val="000000" w:themeColor="text1"/>
          <w:kern w:val="0"/>
          <w:sz w:val="24"/>
          <w:szCs w:val="24"/>
        </w:rPr>
        <w:t>Z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-score among </w:t>
      </w:r>
      <w:r w:rsidR="001F36F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tissue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s, while asterisk represents dysregulated genes with statistical significance (</w:t>
      </w:r>
      <w:r w:rsidR="00E841CD" w:rsidRPr="00E70A1B">
        <w:rPr>
          <w:rFonts w:ascii="Times New Roman" w:eastAsia="Arial-BoldMT" w:hAnsi="Times New Roman"/>
          <w:i/>
          <w:color w:val="000000" w:themeColor="text1"/>
          <w:kern w:val="0"/>
          <w:sz w:val="24"/>
          <w:szCs w:val="24"/>
        </w:rPr>
        <w:t>P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&lt; 0.05) identified in each </w:t>
      </w:r>
      <w:r w:rsidR="001F36F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tissue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.</w:t>
      </w:r>
      <w:r w:rsidRPr="00E70A1B">
        <w:rPr>
          <w:rFonts w:ascii="Times New Roman" w:eastAsia="Arial-BoldMT" w:hAnsi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E841CD" w:rsidRPr="00E70A1B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f</w:t>
      </w:r>
      <w:r w:rsidRPr="00E70A1B">
        <w:rPr>
          <w:rFonts w:ascii="Times New Roman" w:eastAsia="Arial-BoldMT" w:hAnsi="Times New Roman"/>
          <w:b/>
          <w:color w:val="000000" w:themeColor="text1"/>
          <w:kern w:val="0"/>
          <w:sz w:val="24"/>
          <w:szCs w:val="24"/>
        </w:rPr>
        <w:t>,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Pie charts showing the estimated proportions for different types of immune cells in cerebral cortex</w:t>
      </w:r>
      <w:r w:rsidR="00E841CD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(</w:t>
      </w:r>
      <w:r w:rsidR="00C07F2C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top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), right ventricle (middle) and cerebellum</w:t>
      </w:r>
      <w:r w:rsidR="00E841CD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(bottom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)</w:t>
      </w:r>
      <w:r w:rsidR="001544FA"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 xml:space="preserve"> of control (left) and infected (right) samples</w:t>
      </w:r>
      <w:r w:rsidRPr="00E70A1B">
        <w:rPr>
          <w:rFonts w:ascii="Times New Roman" w:eastAsia="Arial-BoldMT" w:hAnsi="Times New Roman"/>
          <w:color w:val="000000" w:themeColor="text1"/>
          <w:kern w:val="0"/>
          <w:sz w:val="24"/>
          <w:szCs w:val="24"/>
        </w:rPr>
        <w:t>.</w:t>
      </w:r>
    </w:p>
    <w:p w14:paraId="69718EBF" w14:textId="0DA46C8A" w:rsidR="007B46BD" w:rsidRPr="00F35516" w:rsidRDefault="007B46BD" w:rsidP="00A91D09">
      <w:pPr>
        <w:spacing w:afterLines="50" w:after="156" w:line="360" w:lineRule="auto"/>
        <w:rPr>
          <w:rFonts w:ascii="Times New Roman" w:eastAsia="Arial-BoldMT" w:hAnsi="Times New Roman"/>
          <w:color w:val="000000"/>
          <w:kern w:val="0"/>
          <w:sz w:val="24"/>
          <w:szCs w:val="24"/>
        </w:rPr>
      </w:pPr>
    </w:p>
    <w:p w14:paraId="447E1465" w14:textId="77777777" w:rsidR="007B46BD" w:rsidRDefault="007B46BD" w:rsidP="00A91D09">
      <w:pPr>
        <w:widowControl/>
        <w:spacing w:afterLines="50" w:after="156" w:line="360" w:lineRule="auto"/>
      </w:pPr>
      <w:r>
        <w:br w:type="page"/>
      </w:r>
    </w:p>
    <w:p w14:paraId="33E14CD2" w14:textId="07DD12EF" w:rsidR="007B46BD" w:rsidRDefault="009B5E34" w:rsidP="00A91D09">
      <w:pPr>
        <w:spacing w:afterLines="50" w:after="156" w:line="360" w:lineRule="auto"/>
      </w:pPr>
      <w:r>
        <w:rPr>
          <w:noProof/>
        </w:rPr>
        <w:lastRenderedPageBreak/>
        <w:drawing>
          <wp:inline distT="0" distB="0" distL="0" distR="0" wp14:anchorId="472C0FF3" wp14:editId="4B091C2C">
            <wp:extent cx="5355772" cy="7008968"/>
            <wp:effectExtent l="0" t="0" r="381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S5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4" r="18715" b="25972"/>
                    <a:stretch/>
                  </pic:blipFill>
                  <pic:spPr bwMode="auto">
                    <a:xfrm>
                      <a:off x="0" y="0"/>
                      <a:ext cx="5361714" cy="70167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EEFD49" w14:textId="09BA3653" w:rsidR="003E687F" w:rsidRPr="00A3734B" w:rsidRDefault="003E687F" w:rsidP="003E687F">
      <w:pPr>
        <w:spacing w:line="360" w:lineRule="auto"/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</w:pPr>
      <w:r w:rsidRPr="00A3734B">
        <w:rPr>
          <w:rFonts w:ascii="Times New Roman" w:eastAsia="Arial-BoldMT" w:hAnsi="Times New Roman" w:hint="eastAsia"/>
          <w:b/>
          <w:color w:val="000000"/>
          <w:kern w:val="0"/>
          <w:sz w:val="24"/>
          <w:szCs w:val="24"/>
        </w:rPr>
        <w:t>E</w:t>
      </w: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xtended Data Fig. </w:t>
      </w:r>
      <w:r w:rsidR="003C2F04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5</w:t>
      </w: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 </w:t>
      </w:r>
      <w:r w:rsidR="00A3324E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Network of e</w:t>
      </w:r>
      <w:r w:rsidR="00EB56C7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levated</w:t>
      </w:r>
      <w:r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 transcription factors</w:t>
      </w:r>
      <w:r w:rsidR="00A3324E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 and their targets</w:t>
      </w:r>
      <w:r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 in </w:t>
      </w:r>
      <w:r w:rsidR="00EB56C7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cerebral cort</w:t>
      </w:r>
      <w:r w:rsidR="002E1515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e</w:t>
      </w:r>
      <w:r w:rsidR="00EB56C7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x, cerebellum and right ventricle post</w:t>
      </w:r>
      <w:r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 SARS-CoV-2 infection.</w:t>
      </w:r>
    </w:p>
    <w:p w14:paraId="00F91F84" w14:textId="5A4574C2" w:rsidR="007B46BD" w:rsidRDefault="003E687F" w:rsidP="007C60DC">
      <w:pPr>
        <w:spacing w:line="360" w:lineRule="auto"/>
      </w:pP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a,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Polar heatmap showing the </w:t>
      </w:r>
      <w:r w:rsidR="00CA000F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fold 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changes of significantly dysregulated TFs in </w:t>
      </w:r>
      <w:r w:rsidR="00CA000F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each </w:t>
      </w:r>
      <w:r w:rsidR="001F36FB">
        <w:rPr>
          <w:rFonts w:ascii="Times New Roman" w:eastAsia="Arial-BoldMT" w:hAnsi="Times New Roman"/>
          <w:color w:val="000000"/>
          <w:kern w:val="0"/>
          <w:sz w:val="24"/>
          <w:szCs w:val="24"/>
        </w:rPr>
        <w:t>tissue</w:t>
      </w:r>
      <w:r w:rsidR="00CA000F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from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 w:rsidR="00CA000F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control and infected rhesus </w:t>
      </w:r>
      <w:r w:rsidR="002E1515">
        <w:rPr>
          <w:rFonts w:ascii="Times New Roman" w:eastAsia="Arial-BoldMT" w:hAnsi="Times New Roman"/>
          <w:color w:val="000000"/>
          <w:kern w:val="0"/>
          <w:sz w:val="24"/>
          <w:szCs w:val="24"/>
        </w:rPr>
        <w:t>macaques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. </w:t>
      </w:r>
      <w:r w:rsidRPr="00A3734B">
        <w:rPr>
          <w:rFonts w:ascii="Times New Roman" w:eastAsia="Arial-BoldMT" w:hAnsi="Times New Roman"/>
          <w:i/>
          <w:color w:val="000000"/>
          <w:kern w:val="0"/>
          <w:sz w:val="24"/>
          <w:szCs w:val="24"/>
        </w:rPr>
        <w:t>Z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-score represented the scaled log</w:t>
      </w:r>
      <w:r w:rsidRPr="00A3734B">
        <w:rPr>
          <w:rFonts w:ascii="Times New Roman" w:eastAsia="Arial-BoldMT" w:hAnsi="Times New Roman"/>
          <w:color w:val="000000"/>
          <w:kern w:val="0"/>
          <w:sz w:val="24"/>
          <w:szCs w:val="24"/>
          <w:vertAlign w:val="subscript"/>
        </w:rPr>
        <w:t>2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(fold change). </w:t>
      </w:r>
      <w:r w:rsidR="00B8528A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b-d,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 w:rsidR="00A7463D">
        <w:rPr>
          <w:rFonts w:ascii="Times New Roman" w:eastAsia="Arial-BoldMT" w:hAnsi="Times New Roman"/>
          <w:color w:val="000000"/>
          <w:kern w:val="0"/>
          <w:sz w:val="24"/>
          <w:szCs w:val="24"/>
        </w:rPr>
        <w:t>Network showing the interactions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between significantly </w:t>
      </w:r>
      <w:r w:rsidR="00A7463D">
        <w:rPr>
          <w:rFonts w:ascii="Times New Roman" w:eastAsia="Arial-BoldMT" w:hAnsi="Times New Roman"/>
          <w:color w:val="000000"/>
          <w:kern w:val="0"/>
          <w:sz w:val="24"/>
          <w:szCs w:val="24"/>
        </w:rPr>
        <w:lastRenderedPageBreak/>
        <w:t>elevated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TFs and their targets in </w:t>
      </w:r>
      <w:r w:rsidR="00A7463D">
        <w:rPr>
          <w:rFonts w:ascii="Times New Roman" w:eastAsia="Arial-BoldMT" w:hAnsi="Times New Roman"/>
          <w:color w:val="000000"/>
          <w:kern w:val="0"/>
          <w:sz w:val="24"/>
          <w:szCs w:val="24"/>
        </w:rPr>
        <w:t>cerebral cortex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(</w:t>
      </w: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b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)</w:t>
      </w:r>
      <w:r w:rsidR="00A7463D">
        <w:rPr>
          <w:rFonts w:ascii="Times New Roman" w:eastAsia="Arial-BoldMT" w:hAnsi="Times New Roman"/>
          <w:color w:val="000000"/>
          <w:kern w:val="0"/>
          <w:sz w:val="24"/>
          <w:szCs w:val="24"/>
        </w:rPr>
        <w:t>, cerebellum (</w:t>
      </w:r>
      <w:r w:rsidR="00A7463D" w:rsidRPr="00A7463D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c</w:t>
      </w:r>
      <w:r w:rsidR="00A7463D">
        <w:rPr>
          <w:rFonts w:ascii="Times New Roman" w:eastAsia="Arial-BoldMT" w:hAnsi="Times New Roman"/>
          <w:color w:val="000000"/>
          <w:kern w:val="0"/>
          <w:sz w:val="24"/>
          <w:szCs w:val="24"/>
        </w:rPr>
        <w:t>)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and right ventricle (</w:t>
      </w:r>
      <w:r w:rsidR="00A7463D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d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) </w:t>
      </w:r>
      <w:r w:rsidR="00A7463D">
        <w:rPr>
          <w:rFonts w:ascii="Times New Roman" w:eastAsia="Arial-BoldMT" w:hAnsi="Times New Roman"/>
          <w:color w:val="000000"/>
          <w:kern w:val="0"/>
          <w:sz w:val="24"/>
          <w:szCs w:val="24"/>
        </w:rPr>
        <w:t>post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infection based on TF-target pairs using </w:t>
      </w:r>
      <w:proofErr w:type="spellStart"/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>Cytoscape</w:t>
      </w:r>
      <w:proofErr w:type="spellEnd"/>
      <w:r w:rsidR="002E1515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software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. </w:t>
      </w:r>
      <w:r w:rsidR="007C60DC">
        <w:rPr>
          <w:rFonts w:ascii="Times New Roman" w:eastAsia="Arial-BoldMT" w:hAnsi="Times New Roman"/>
          <w:color w:val="000000"/>
          <w:kern w:val="0"/>
          <w:sz w:val="24"/>
          <w:szCs w:val="24"/>
        </w:rPr>
        <w:t>Red diamonds were the induced TFs, and circular dots represented their targets. Light purple dots were up-regulated targets in cerebral cortex post infection, light green ones were down-regulated targets and light blue ones were the unchanged targets. The size of TFs represent</w:t>
      </w:r>
      <w:r w:rsidR="008B262E">
        <w:rPr>
          <w:rFonts w:ascii="Times New Roman" w:eastAsia="Arial-BoldMT" w:hAnsi="Times New Roman"/>
          <w:color w:val="000000"/>
          <w:kern w:val="0"/>
          <w:sz w:val="24"/>
          <w:szCs w:val="24"/>
        </w:rPr>
        <w:t>s the</w:t>
      </w:r>
      <w:r w:rsidR="007C60DC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number of their interaction pairs, and the size of targets represent</w:t>
      </w:r>
      <w:r w:rsidR="008B262E">
        <w:rPr>
          <w:rFonts w:ascii="Times New Roman" w:eastAsia="Arial-BoldMT" w:hAnsi="Times New Roman"/>
          <w:color w:val="000000"/>
          <w:kern w:val="0"/>
          <w:sz w:val="24"/>
          <w:szCs w:val="24"/>
        </w:rPr>
        <w:t>s</w:t>
      </w:r>
      <w:r w:rsidR="007C60DC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their fold change post infection.</w:t>
      </w:r>
      <w:r w:rsidR="007B46BD">
        <w:br w:type="page"/>
      </w:r>
    </w:p>
    <w:p w14:paraId="703AAE3E" w14:textId="74949A7D" w:rsidR="007B46BD" w:rsidRDefault="009B5E34" w:rsidP="00A91D09">
      <w:pPr>
        <w:spacing w:afterLines="50" w:after="156" w:line="360" w:lineRule="auto"/>
      </w:pPr>
      <w:r>
        <w:rPr>
          <w:noProof/>
        </w:rPr>
        <w:lastRenderedPageBreak/>
        <w:drawing>
          <wp:inline distT="0" distB="0" distL="0" distR="0" wp14:anchorId="03F7A646" wp14:editId="695E53BC">
            <wp:extent cx="5260769" cy="7369693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S6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6" r="35607" b="12091"/>
                    <a:stretch/>
                  </pic:blipFill>
                  <pic:spPr bwMode="auto">
                    <a:xfrm>
                      <a:off x="0" y="0"/>
                      <a:ext cx="5267742" cy="73794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10C0FB" w14:textId="72FBA430" w:rsidR="003E687F" w:rsidRPr="00A3734B" w:rsidRDefault="003E687F" w:rsidP="003E687F">
      <w:pPr>
        <w:spacing w:line="360" w:lineRule="auto"/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</w:pPr>
      <w:r w:rsidRPr="00A3734B">
        <w:rPr>
          <w:rFonts w:ascii="Times New Roman" w:eastAsia="Arial-BoldMT" w:hAnsi="Times New Roman" w:hint="eastAsia"/>
          <w:b/>
          <w:color w:val="000000"/>
          <w:kern w:val="0"/>
          <w:sz w:val="24"/>
          <w:szCs w:val="24"/>
        </w:rPr>
        <w:t>E</w:t>
      </w:r>
      <w:r w:rsidR="008464E0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xtended Data Fig. 6</w:t>
      </w: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Dysregulated angiogenesis and stage-specific fibrosis factors in multiple </w:t>
      </w:r>
      <w:r w:rsidR="001F36F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tissue</w:t>
      </w:r>
      <w:r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s.</w:t>
      </w:r>
    </w:p>
    <w:p w14:paraId="64C85B5C" w14:textId="20B41937" w:rsidR="003E687F" w:rsidRDefault="003E687F" w:rsidP="003E687F">
      <w:pPr>
        <w:spacing w:line="360" w:lineRule="auto"/>
        <w:rPr>
          <w:rFonts w:ascii="Times New Roman" w:eastAsia="Arial-BoldMT" w:hAnsi="Times New Roman"/>
          <w:color w:val="000000"/>
          <w:kern w:val="0"/>
          <w:sz w:val="24"/>
          <w:szCs w:val="24"/>
        </w:rPr>
      </w:pP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a,</w:t>
      </w:r>
      <w:r w:rsidR="00950D6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 xml:space="preserve"> </w:t>
      </w:r>
      <w:r w:rsidR="00950D6B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The number of significantly dysregulated genes of </w:t>
      </w:r>
      <w:r w:rsidR="0000551C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cytokine, coagulation, angiogenesis and fibrosis </w:t>
      </w:r>
      <w:r w:rsidR="00950D6B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across 14 </w:t>
      </w:r>
      <w:r w:rsidR="001F36FB">
        <w:rPr>
          <w:rFonts w:ascii="Times New Roman" w:eastAsia="Arial-BoldMT" w:hAnsi="Times New Roman"/>
          <w:color w:val="000000"/>
          <w:kern w:val="0"/>
          <w:sz w:val="24"/>
          <w:szCs w:val="24"/>
        </w:rPr>
        <w:t>tissue</w:t>
      </w:r>
      <w:r w:rsidR="00950D6B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s </w:t>
      </w:r>
      <w:r w:rsidR="00BF1B78">
        <w:rPr>
          <w:rFonts w:ascii="Times New Roman" w:eastAsia="Arial-BoldMT" w:hAnsi="Times New Roman"/>
          <w:color w:val="000000"/>
          <w:kern w:val="0"/>
          <w:sz w:val="24"/>
          <w:szCs w:val="24"/>
        </w:rPr>
        <w:t>in rhesus macaques post infection</w:t>
      </w:r>
      <w:r w:rsidR="00950D6B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. </w:t>
      </w:r>
      <w:r w:rsidR="008464E0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b-d</w:t>
      </w: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,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 w:rsidR="001F60B5" w:rsidRPr="00221757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Map </w:t>
      </w:r>
      <w:r w:rsidR="001F60B5" w:rsidRPr="00221757">
        <w:rPr>
          <w:rFonts w:ascii="Times New Roman" w:eastAsia="Arial-BoldMT" w:hAnsi="Times New Roman"/>
          <w:color w:val="000000"/>
          <w:kern w:val="0"/>
          <w:sz w:val="24"/>
          <w:szCs w:val="24"/>
        </w:rPr>
        <w:lastRenderedPageBreak/>
        <w:t>of e</w:t>
      </w:r>
      <w:r w:rsidR="001F60B5" w:rsidRPr="00221757">
        <w:rPr>
          <w:rFonts w:ascii="Times New Roman" w:eastAsia="Arial-BoldMT" w:hAnsi="Times New Roman" w:hint="eastAsia"/>
          <w:color w:val="000000"/>
          <w:kern w:val="0"/>
          <w:sz w:val="24"/>
          <w:szCs w:val="24"/>
        </w:rPr>
        <w:t>nr</w:t>
      </w:r>
      <w:r w:rsidR="001F60B5" w:rsidRPr="00E8068A">
        <w:rPr>
          <w:rFonts w:ascii="Times New Roman" w:eastAsia="Arial-BoldMT" w:hAnsi="Times New Roman" w:hint="eastAsia"/>
          <w:color w:val="000000"/>
          <w:kern w:val="0"/>
          <w:sz w:val="24"/>
          <w:szCs w:val="24"/>
        </w:rPr>
        <w:t>iche</w:t>
      </w:r>
      <w:r w:rsidR="001F60B5" w:rsidRPr="00E8068A">
        <w:rPr>
          <w:rFonts w:ascii="Times New Roman" w:eastAsia="Arial-BoldMT" w:hAnsi="Times New Roman"/>
          <w:color w:val="000000"/>
          <w:kern w:val="0"/>
          <w:sz w:val="24"/>
          <w:szCs w:val="24"/>
        </w:rPr>
        <w:t>d G</w:t>
      </w:r>
      <w:r w:rsidR="001F60B5" w:rsidRPr="00E8068A">
        <w:rPr>
          <w:rFonts w:ascii="Times New Roman" w:eastAsia="Arial-BoldMT" w:hAnsi="Times New Roman" w:hint="eastAsia"/>
          <w:color w:val="000000"/>
          <w:kern w:val="0"/>
          <w:sz w:val="24"/>
          <w:szCs w:val="24"/>
        </w:rPr>
        <w:t>O</w:t>
      </w:r>
      <w:r w:rsidR="001F60B5" w:rsidRPr="00E8068A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functional term</w:t>
      </w:r>
      <w:r w:rsidR="001F60B5" w:rsidRPr="00E8068A">
        <w:rPr>
          <w:rFonts w:ascii="Times New Roman" w:eastAsia="Arial-BoldMT" w:hAnsi="Times New Roman" w:hint="eastAsia"/>
          <w:color w:val="000000"/>
          <w:kern w:val="0"/>
          <w:sz w:val="24"/>
          <w:szCs w:val="24"/>
        </w:rPr>
        <w:t>s</w:t>
      </w:r>
      <w:r w:rsidR="001F60B5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for significantly up-</w:t>
      </w:r>
      <w:r w:rsidR="001F60B5" w:rsidRPr="00557E03">
        <w:rPr>
          <w:rFonts w:ascii="Times New Roman" w:eastAsia="Arial-BoldMT" w:hAnsi="Times New Roman"/>
          <w:color w:val="000000"/>
          <w:kern w:val="0"/>
          <w:sz w:val="24"/>
          <w:szCs w:val="24"/>
        </w:rPr>
        <w:t>regulated</w:t>
      </w:r>
      <w:r w:rsidR="001F60B5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cytokines</w:t>
      </w:r>
      <w:r w:rsidR="001F60B5" w:rsidRPr="00557E03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 w:rsidR="008464E0">
        <w:rPr>
          <w:rFonts w:ascii="Times New Roman" w:eastAsia="Arial-BoldMT" w:hAnsi="Times New Roman"/>
          <w:color w:val="000000"/>
          <w:kern w:val="0"/>
          <w:sz w:val="24"/>
          <w:szCs w:val="24"/>
        </w:rPr>
        <w:t>(</w:t>
      </w:r>
      <w:r w:rsidR="008464E0" w:rsidRPr="008464E0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b</w:t>
      </w:r>
      <w:r w:rsidR="008464E0">
        <w:rPr>
          <w:rFonts w:ascii="Times New Roman" w:eastAsia="Arial-BoldMT" w:hAnsi="Times New Roman"/>
          <w:color w:val="000000"/>
          <w:kern w:val="0"/>
          <w:sz w:val="24"/>
          <w:szCs w:val="24"/>
        </w:rPr>
        <w:t>, corresponding to Fig. 6</w:t>
      </w:r>
      <w:r w:rsidR="008464E0" w:rsidRPr="008464E0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a</w:t>
      </w:r>
      <w:r w:rsidR="008464E0">
        <w:rPr>
          <w:rFonts w:ascii="Times New Roman" w:eastAsia="Arial-BoldMT" w:hAnsi="Times New Roman"/>
          <w:color w:val="000000"/>
          <w:kern w:val="0"/>
          <w:sz w:val="24"/>
          <w:szCs w:val="24"/>
        </w:rPr>
        <w:t>), coagulation (</w:t>
      </w:r>
      <w:r w:rsidR="008464E0" w:rsidRPr="008464E0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c</w:t>
      </w:r>
      <w:r w:rsidR="008464E0">
        <w:rPr>
          <w:rFonts w:ascii="Times New Roman" w:eastAsia="Arial-BoldMT" w:hAnsi="Times New Roman"/>
          <w:color w:val="000000"/>
          <w:kern w:val="0"/>
          <w:sz w:val="24"/>
          <w:szCs w:val="24"/>
        </w:rPr>
        <w:t>, corresponding to Fig. 6</w:t>
      </w:r>
      <w:r w:rsidR="008464E0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b</w:t>
      </w:r>
      <w:r w:rsidR="008464E0">
        <w:rPr>
          <w:rFonts w:ascii="Times New Roman" w:eastAsia="Arial-BoldMT" w:hAnsi="Times New Roman"/>
          <w:color w:val="000000"/>
          <w:kern w:val="0"/>
          <w:sz w:val="24"/>
          <w:szCs w:val="24"/>
        </w:rPr>
        <w:t>) and angiogenesis (</w:t>
      </w:r>
      <w:r w:rsidR="008464E0" w:rsidRPr="008464E0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d</w:t>
      </w:r>
      <w:r w:rsidR="008464E0">
        <w:rPr>
          <w:rFonts w:ascii="Times New Roman" w:eastAsia="Arial-BoldMT" w:hAnsi="Times New Roman"/>
          <w:color w:val="000000"/>
          <w:kern w:val="0"/>
          <w:sz w:val="24"/>
          <w:szCs w:val="24"/>
        </w:rPr>
        <w:t>, corresponding to Fig. 6</w:t>
      </w:r>
      <w:r w:rsidR="008464E0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c</w:t>
      </w:r>
      <w:r w:rsidR="008464E0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) </w:t>
      </w:r>
      <w:r w:rsidR="001F60B5" w:rsidRPr="00557E03">
        <w:rPr>
          <w:rFonts w:ascii="Times New Roman" w:eastAsia="Arial-BoldMT" w:hAnsi="Times New Roman"/>
          <w:color w:val="000000"/>
          <w:kern w:val="0"/>
          <w:sz w:val="24"/>
          <w:szCs w:val="24"/>
        </w:rPr>
        <w:t>in cerebral cortex of infected rhesus macaque</w:t>
      </w:r>
      <w:r w:rsidR="001F60B5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. </w:t>
      </w:r>
      <w:r w:rsidR="00F24179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e</w:t>
      </w:r>
      <w:r w:rsidRPr="00A3734B">
        <w:rPr>
          <w:rFonts w:ascii="Times New Roman" w:eastAsia="Arial-BoldMT" w:hAnsi="Times New Roman"/>
          <w:b/>
          <w:color w:val="000000"/>
          <w:kern w:val="0"/>
          <w:sz w:val="24"/>
          <w:szCs w:val="24"/>
        </w:rPr>
        <w:t>,</w:t>
      </w:r>
      <w:r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 w:rsidR="00F24179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Interaction network showing the stage-specific dysregulated fibrotic genes in the other 11 </w:t>
      </w:r>
      <w:r w:rsidR="001F36FB">
        <w:rPr>
          <w:rFonts w:ascii="Times New Roman" w:eastAsia="Arial-BoldMT" w:hAnsi="Times New Roman"/>
          <w:color w:val="000000"/>
          <w:kern w:val="0"/>
          <w:sz w:val="24"/>
          <w:szCs w:val="24"/>
        </w:rPr>
        <w:t>tissue</w:t>
      </w:r>
      <w:r w:rsidR="00F24179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s post SARS-CoV-2 infection over four fibrosis stages, including initiation (green), inflammation (light blue), proliferation (orange) and modification (red). The interactions were built based on the STRING database using </w:t>
      </w:r>
      <w:proofErr w:type="spellStart"/>
      <w:r w:rsidR="00F24179">
        <w:rPr>
          <w:rFonts w:ascii="Times New Roman" w:eastAsia="Arial-BoldMT" w:hAnsi="Times New Roman"/>
          <w:color w:val="000000"/>
          <w:kern w:val="0"/>
          <w:sz w:val="24"/>
          <w:szCs w:val="24"/>
        </w:rPr>
        <w:t>Cytoscape</w:t>
      </w:r>
      <w:proofErr w:type="spellEnd"/>
      <w:r w:rsidR="002E1515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software</w:t>
      </w:r>
      <w:r w:rsidR="00F24179">
        <w:rPr>
          <w:rFonts w:ascii="Times New Roman" w:eastAsia="Arial-BoldMT" w:hAnsi="Times New Roman"/>
          <w:color w:val="000000"/>
          <w:kern w:val="0"/>
          <w:sz w:val="24"/>
          <w:szCs w:val="24"/>
        </w:rPr>
        <w:t>. The size of bubbles represent</w:t>
      </w:r>
      <w:r w:rsidR="001F340A">
        <w:rPr>
          <w:rFonts w:ascii="Times New Roman" w:eastAsia="Arial-BoldMT" w:hAnsi="Times New Roman"/>
          <w:color w:val="000000"/>
          <w:kern w:val="0"/>
          <w:sz w:val="24"/>
          <w:szCs w:val="24"/>
        </w:rPr>
        <w:t>s</w:t>
      </w:r>
      <w:r w:rsidR="00F24179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the value of fold change of dysregulated genes from </w:t>
      </w:r>
      <w:r w:rsidR="00F24179" w:rsidRPr="004825A1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infected rhesus macaques </w:t>
      </w:r>
      <w:r w:rsidR="00F24179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compared to the </w:t>
      </w:r>
      <w:r w:rsidR="00F24179" w:rsidRPr="004825A1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control </w:t>
      </w:r>
      <w:r w:rsidR="00F24179">
        <w:rPr>
          <w:rFonts w:ascii="Times New Roman" w:eastAsia="Arial-BoldMT" w:hAnsi="Times New Roman"/>
          <w:color w:val="000000"/>
          <w:kern w:val="0"/>
          <w:sz w:val="24"/>
          <w:szCs w:val="24"/>
        </w:rPr>
        <w:t>one.</w:t>
      </w:r>
    </w:p>
    <w:p w14:paraId="667A6845" w14:textId="471D1AF0" w:rsidR="00F35516" w:rsidRDefault="00F35516" w:rsidP="00F35516">
      <w:pPr>
        <w:spacing w:line="360" w:lineRule="auto"/>
        <w:rPr>
          <w:rFonts w:ascii="Times New Roman" w:eastAsia="Arial-BoldMT" w:hAnsi="Times New Roman"/>
          <w:color w:val="000000"/>
          <w:kern w:val="0"/>
          <w:sz w:val="24"/>
          <w:szCs w:val="24"/>
        </w:rPr>
      </w:pPr>
    </w:p>
    <w:p w14:paraId="4219E409" w14:textId="4A304D8B" w:rsidR="007D6B9C" w:rsidRDefault="007D6B9C" w:rsidP="00A91D09">
      <w:pPr>
        <w:widowControl/>
        <w:spacing w:afterLines="50" w:after="156" w:line="360" w:lineRule="auto"/>
      </w:pPr>
      <w:r>
        <w:br w:type="page"/>
      </w:r>
    </w:p>
    <w:p w14:paraId="38C9A1D8" w14:textId="6BC242BF" w:rsidR="007D6B9C" w:rsidRDefault="007D6B9C" w:rsidP="00A91D09">
      <w:pPr>
        <w:spacing w:afterLines="50" w:after="156" w:line="360" w:lineRule="auto"/>
        <w:rPr>
          <w:rFonts w:ascii="Times New Roman" w:hAnsi="Times New Roman"/>
          <w:b/>
          <w:sz w:val="24"/>
          <w:szCs w:val="24"/>
        </w:rPr>
      </w:pPr>
      <w:r w:rsidRPr="00994CC5">
        <w:rPr>
          <w:rFonts w:ascii="Times New Roman" w:hAnsi="Times New Roman"/>
          <w:b/>
          <w:sz w:val="24"/>
          <w:szCs w:val="24"/>
        </w:rPr>
        <w:lastRenderedPageBreak/>
        <w:t>Supplementary Tables</w:t>
      </w:r>
    </w:p>
    <w:p w14:paraId="7A0FBBDB" w14:textId="592B7EDD" w:rsidR="002D2C10" w:rsidRPr="004A3522" w:rsidRDefault="002D2C10" w:rsidP="00A91D09">
      <w:pPr>
        <w:spacing w:afterLines="50" w:after="156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Table 1.</w:t>
      </w:r>
      <w:r w:rsidR="00FF61F7">
        <w:rPr>
          <w:rFonts w:ascii="Times New Roman" w:hAnsi="Times New Roman"/>
          <w:b/>
          <w:sz w:val="24"/>
          <w:szCs w:val="24"/>
        </w:rPr>
        <w:t xml:space="preserve"> </w:t>
      </w:r>
      <w:r w:rsidR="00FF61F7" w:rsidRPr="00FF61F7">
        <w:rPr>
          <w:rFonts w:ascii="Times New Roman" w:hAnsi="Times New Roman"/>
          <w:b/>
          <w:sz w:val="24"/>
          <w:szCs w:val="24"/>
        </w:rPr>
        <w:t xml:space="preserve">Distribution and </w:t>
      </w:r>
      <w:r w:rsidR="001F340A">
        <w:rPr>
          <w:rFonts w:ascii="Times New Roman" w:hAnsi="Times New Roman"/>
          <w:b/>
          <w:sz w:val="24"/>
          <w:szCs w:val="24"/>
        </w:rPr>
        <w:t>e</w:t>
      </w:r>
      <w:r w:rsidR="00FF61F7" w:rsidRPr="00FF61F7">
        <w:rPr>
          <w:rFonts w:ascii="Times New Roman" w:hAnsi="Times New Roman"/>
          <w:b/>
          <w:sz w:val="24"/>
          <w:szCs w:val="24"/>
        </w:rPr>
        <w:t xml:space="preserve">xpression of SARS-CoV-2 in </w:t>
      </w:r>
      <w:r w:rsidR="00623C6B">
        <w:rPr>
          <w:rFonts w:ascii="Times New Roman" w:hAnsi="Times New Roman"/>
          <w:b/>
          <w:sz w:val="24"/>
          <w:szCs w:val="24"/>
        </w:rPr>
        <w:t xml:space="preserve">multiple tissues of </w:t>
      </w:r>
      <w:r w:rsidR="00FF61F7" w:rsidRPr="00FF61F7">
        <w:rPr>
          <w:rFonts w:ascii="Times New Roman" w:hAnsi="Times New Roman"/>
          <w:b/>
          <w:sz w:val="24"/>
          <w:szCs w:val="24"/>
        </w:rPr>
        <w:t>rhesus macaque.</w:t>
      </w:r>
      <w:r w:rsidR="00520644">
        <w:rPr>
          <w:rFonts w:ascii="Times New Roman" w:hAnsi="Times New Roman"/>
          <w:b/>
          <w:sz w:val="24"/>
          <w:szCs w:val="24"/>
        </w:rPr>
        <w:t xml:space="preserve"> </w:t>
      </w:r>
      <w:r w:rsidR="004A3522" w:rsidRPr="004A3522">
        <w:rPr>
          <w:rFonts w:ascii="Times New Roman" w:hAnsi="Times New Roman"/>
          <w:sz w:val="24"/>
          <w:szCs w:val="24"/>
        </w:rPr>
        <w:t xml:space="preserve">The cell types in multiple tissues were used to </w:t>
      </w:r>
      <w:r w:rsidR="00026A82">
        <w:rPr>
          <w:rFonts w:ascii="Times New Roman" w:hAnsi="Times New Roman"/>
          <w:sz w:val="24"/>
          <w:szCs w:val="24"/>
        </w:rPr>
        <w:t>detect the distribution and expression of SARS-CoV-2 in rhesus macaques.</w:t>
      </w:r>
    </w:p>
    <w:p w14:paraId="4567F919" w14:textId="294FEBA4" w:rsidR="009F3984" w:rsidRPr="00A71B95" w:rsidRDefault="001023A1" w:rsidP="00A91D09">
      <w:pPr>
        <w:spacing w:afterLines="50" w:after="156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2D2C10">
        <w:rPr>
          <w:rFonts w:ascii="Times New Roman" w:hAnsi="Times New Roman"/>
          <w:b/>
          <w:sz w:val="24"/>
          <w:szCs w:val="24"/>
        </w:rPr>
        <w:t>2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="00465EEB">
        <w:rPr>
          <w:rFonts w:ascii="Times New Roman" w:hAnsi="Times New Roman"/>
          <w:b/>
          <w:sz w:val="24"/>
          <w:szCs w:val="24"/>
        </w:rPr>
        <w:t xml:space="preserve">Expression </w:t>
      </w:r>
      <w:r w:rsidR="00233474">
        <w:rPr>
          <w:rFonts w:ascii="Times New Roman" w:hAnsi="Times New Roman"/>
          <w:b/>
          <w:sz w:val="24"/>
          <w:szCs w:val="24"/>
        </w:rPr>
        <w:t>of t</w:t>
      </w:r>
      <w:r w:rsidR="00EC26BA">
        <w:rPr>
          <w:rFonts w:ascii="Times New Roman" w:hAnsi="Times New Roman"/>
          <w:b/>
          <w:sz w:val="24"/>
          <w:szCs w:val="24"/>
        </w:rPr>
        <w:t xml:space="preserve">issues marker genes </w:t>
      </w:r>
      <w:r w:rsidR="00FE01B7">
        <w:rPr>
          <w:rFonts w:ascii="Times New Roman" w:hAnsi="Times New Roman"/>
          <w:b/>
          <w:sz w:val="24"/>
          <w:szCs w:val="24"/>
        </w:rPr>
        <w:t xml:space="preserve">for </w:t>
      </w:r>
      <w:r w:rsidRPr="001023A1">
        <w:rPr>
          <w:rFonts w:ascii="Times New Roman" w:hAnsi="Times New Roman"/>
          <w:b/>
          <w:sz w:val="24"/>
          <w:szCs w:val="24"/>
        </w:rPr>
        <w:t xml:space="preserve">multiple </w:t>
      </w:r>
      <w:r w:rsidR="001F36FB">
        <w:rPr>
          <w:rFonts w:ascii="Times New Roman" w:hAnsi="Times New Roman"/>
          <w:b/>
          <w:sz w:val="24"/>
          <w:szCs w:val="24"/>
        </w:rPr>
        <w:t>tissue</w:t>
      </w:r>
      <w:r w:rsidRPr="001023A1">
        <w:rPr>
          <w:rFonts w:ascii="Times New Roman" w:hAnsi="Times New Roman"/>
          <w:b/>
          <w:sz w:val="24"/>
          <w:szCs w:val="24"/>
        </w:rPr>
        <w:t>s</w:t>
      </w:r>
      <w:r w:rsidR="00EC26BA">
        <w:rPr>
          <w:rFonts w:ascii="Times New Roman" w:hAnsi="Times New Roman"/>
          <w:b/>
          <w:sz w:val="24"/>
          <w:szCs w:val="24"/>
        </w:rPr>
        <w:t xml:space="preserve"> in rhesus macaque</w:t>
      </w:r>
      <w:r>
        <w:rPr>
          <w:rFonts w:ascii="Times New Roman" w:hAnsi="Times New Roman"/>
          <w:b/>
          <w:sz w:val="24"/>
          <w:szCs w:val="24"/>
        </w:rPr>
        <w:t>.</w:t>
      </w:r>
      <w:r w:rsidR="00FD64B8">
        <w:rPr>
          <w:rFonts w:ascii="Times New Roman" w:hAnsi="Times New Roman"/>
          <w:b/>
          <w:sz w:val="24"/>
          <w:szCs w:val="24"/>
        </w:rPr>
        <w:t xml:space="preserve"> </w:t>
      </w:r>
      <w:r w:rsidR="00A71B95" w:rsidRPr="00A71B95">
        <w:rPr>
          <w:rFonts w:ascii="Times New Roman" w:hAnsi="Times New Roman"/>
          <w:sz w:val="24"/>
          <w:szCs w:val="24"/>
        </w:rPr>
        <w:t xml:space="preserve">Tissue marker genes were collected from </w:t>
      </w:r>
      <w:r w:rsidR="00DE31D9">
        <w:rPr>
          <w:rFonts w:ascii="Times New Roman" w:hAnsi="Times New Roman"/>
          <w:sz w:val="24"/>
          <w:szCs w:val="24"/>
        </w:rPr>
        <w:t>Human</w:t>
      </w:r>
      <w:r w:rsidR="00E27940">
        <w:rPr>
          <w:rFonts w:ascii="Times New Roman" w:hAnsi="Times New Roman"/>
          <w:sz w:val="24"/>
          <w:szCs w:val="24"/>
        </w:rPr>
        <w:t xml:space="preserve"> Cell Landscape database, the expression </w:t>
      </w:r>
      <w:r w:rsidR="001929A8">
        <w:rPr>
          <w:rFonts w:ascii="Times New Roman" w:hAnsi="Times New Roman"/>
          <w:sz w:val="24"/>
          <w:szCs w:val="24"/>
        </w:rPr>
        <w:t xml:space="preserve">value </w:t>
      </w:r>
      <w:r w:rsidR="00E27940">
        <w:rPr>
          <w:rFonts w:ascii="Times New Roman" w:hAnsi="Times New Roman"/>
          <w:sz w:val="24"/>
          <w:szCs w:val="24"/>
        </w:rPr>
        <w:t>was the evaluated as reads kilobase per million mapped reads (RPKM)</w:t>
      </w:r>
      <w:r w:rsidR="00C333E5">
        <w:rPr>
          <w:rFonts w:ascii="Times New Roman" w:hAnsi="Times New Roman"/>
          <w:sz w:val="24"/>
          <w:szCs w:val="24"/>
        </w:rPr>
        <w:t xml:space="preserve"> in each </w:t>
      </w:r>
      <w:r w:rsidR="001F36FB">
        <w:rPr>
          <w:rFonts w:ascii="Times New Roman" w:hAnsi="Times New Roman"/>
          <w:sz w:val="24"/>
          <w:szCs w:val="24"/>
        </w:rPr>
        <w:t>tissue</w:t>
      </w:r>
      <w:r w:rsidR="00E27940">
        <w:rPr>
          <w:rFonts w:ascii="Times New Roman" w:hAnsi="Times New Roman"/>
          <w:sz w:val="24"/>
          <w:szCs w:val="24"/>
        </w:rPr>
        <w:t>.</w:t>
      </w:r>
    </w:p>
    <w:p w14:paraId="5131922E" w14:textId="169AF72F" w:rsidR="001023A1" w:rsidRDefault="001023A1" w:rsidP="00A91D09">
      <w:pPr>
        <w:spacing w:afterLines="50" w:after="156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2D2C10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="005F46F9">
        <w:rPr>
          <w:rFonts w:ascii="Times New Roman" w:hAnsi="Times New Roman"/>
          <w:b/>
          <w:sz w:val="24"/>
          <w:szCs w:val="24"/>
        </w:rPr>
        <w:t>Transcriptomic</w:t>
      </w:r>
      <w:r w:rsidR="008973F1">
        <w:rPr>
          <w:rFonts w:ascii="Times New Roman" w:hAnsi="Times New Roman"/>
          <w:b/>
          <w:sz w:val="24"/>
          <w:szCs w:val="24"/>
        </w:rPr>
        <w:t xml:space="preserve"> </w:t>
      </w:r>
      <w:r w:rsidR="00425209">
        <w:rPr>
          <w:rFonts w:ascii="Times New Roman" w:hAnsi="Times New Roman"/>
          <w:b/>
          <w:sz w:val="24"/>
          <w:szCs w:val="24"/>
        </w:rPr>
        <w:t>K</w:t>
      </w:r>
      <w:r w:rsidR="00C512B2">
        <w:rPr>
          <w:rFonts w:ascii="Times New Roman" w:hAnsi="Times New Roman"/>
          <w:b/>
          <w:sz w:val="24"/>
          <w:szCs w:val="24"/>
        </w:rPr>
        <w:t>-</w:t>
      </w:r>
      <w:r w:rsidRPr="001023A1">
        <w:rPr>
          <w:rFonts w:ascii="Times New Roman" w:hAnsi="Times New Roman"/>
          <w:b/>
          <w:sz w:val="24"/>
          <w:szCs w:val="24"/>
        </w:rPr>
        <w:t>mean</w:t>
      </w:r>
      <w:r w:rsidR="00C512B2">
        <w:rPr>
          <w:rFonts w:ascii="Times New Roman" w:hAnsi="Times New Roman"/>
          <w:b/>
          <w:sz w:val="24"/>
          <w:szCs w:val="24"/>
        </w:rPr>
        <w:t xml:space="preserve">s </w:t>
      </w:r>
      <w:r w:rsidR="008973F1">
        <w:rPr>
          <w:rFonts w:ascii="Times New Roman" w:hAnsi="Times New Roman"/>
          <w:b/>
          <w:sz w:val="24"/>
          <w:szCs w:val="24"/>
        </w:rPr>
        <w:t xml:space="preserve">clustering results for multiple </w:t>
      </w:r>
      <w:r w:rsidR="001F36FB">
        <w:rPr>
          <w:rFonts w:ascii="Times New Roman" w:hAnsi="Times New Roman"/>
          <w:b/>
          <w:sz w:val="24"/>
          <w:szCs w:val="24"/>
        </w:rPr>
        <w:t>tissue</w:t>
      </w:r>
      <w:r w:rsidR="008973F1">
        <w:rPr>
          <w:rFonts w:ascii="Times New Roman" w:hAnsi="Times New Roman"/>
          <w:b/>
          <w:sz w:val="24"/>
          <w:szCs w:val="24"/>
        </w:rPr>
        <w:t>s of</w:t>
      </w:r>
      <w:r w:rsidRPr="001023A1">
        <w:rPr>
          <w:rFonts w:ascii="Times New Roman" w:hAnsi="Times New Roman"/>
          <w:b/>
          <w:sz w:val="24"/>
          <w:szCs w:val="24"/>
        </w:rPr>
        <w:t xml:space="preserve"> rhesus macaque</w:t>
      </w:r>
      <w:r>
        <w:rPr>
          <w:rFonts w:ascii="Times New Roman" w:hAnsi="Times New Roman"/>
          <w:b/>
          <w:sz w:val="24"/>
          <w:szCs w:val="24"/>
        </w:rPr>
        <w:t>.</w:t>
      </w:r>
      <w:r w:rsidR="00B71EB0" w:rsidRPr="00C062E2">
        <w:rPr>
          <w:rFonts w:ascii="Times New Roman" w:hAnsi="Times New Roman"/>
          <w:sz w:val="24"/>
          <w:szCs w:val="24"/>
        </w:rPr>
        <w:t xml:space="preserve"> </w:t>
      </w:r>
      <w:r w:rsidR="00C062E2" w:rsidRPr="00C062E2">
        <w:rPr>
          <w:rFonts w:ascii="Times New Roman" w:hAnsi="Times New Roman"/>
          <w:sz w:val="24"/>
          <w:szCs w:val="24"/>
        </w:rPr>
        <w:t xml:space="preserve">K-means clustering was </w:t>
      </w:r>
      <w:r w:rsidR="00343B74">
        <w:rPr>
          <w:rFonts w:ascii="Times New Roman" w:hAnsi="Times New Roman"/>
          <w:sz w:val="24"/>
          <w:szCs w:val="24"/>
        </w:rPr>
        <w:t>performed</w:t>
      </w:r>
      <w:r w:rsidR="00C062E2" w:rsidRPr="00C062E2">
        <w:rPr>
          <w:rFonts w:ascii="Times New Roman" w:hAnsi="Times New Roman"/>
          <w:sz w:val="24"/>
          <w:szCs w:val="24"/>
        </w:rPr>
        <w:t xml:space="preserve"> </w:t>
      </w:r>
      <w:r w:rsidR="00C062E2">
        <w:rPr>
          <w:rFonts w:ascii="Times New Roman" w:hAnsi="Times New Roman"/>
          <w:sz w:val="24"/>
          <w:szCs w:val="24"/>
        </w:rPr>
        <w:t xml:space="preserve">to </w:t>
      </w:r>
      <w:r w:rsidR="000A1EC2">
        <w:rPr>
          <w:rFonts w:ascii="Times New Roman" w:hAnsi="Times New Roman"/>
          <w:sz w:val="24"/>
          <w:szCs w:val="24"/>
        </w:rPr>
        <w:t>classify</w:t>
      </w:r>
      <w:r w:rsidR="00C062E2">
        <w:rPr>
          <w:rFonts w:ascii="Times New Roman" w:hAnsi="Times New Roman"/>
          <w:sz w:val="24"/>
          <w:szCs w:val="24"/>
        </w:rPr>
        <w:t xml:space="preserve"> </w:t>
      </w:r>
      <w:r w:rsidR="007B6B90">
        <w:rPr>
          <w:rFonts w:ascii="Times New Roman" w:hAnsi="Times New Roman"/>
          <w:sz w:val="24"/>
          <w:szCs w:val="24"/>
        </w:rPr>
        <w:t>gen</w:t>
      </w:r>
      <w:r w:rsidR="00343B74">
        <w:rPr>
          <w:rFonts w:ascii="Times New Roman" w:hAnsi="Times New Roman"/>
          <w:sz w:val="24"/>
          <w:szCs w:val="24"/>
        </w:rPr>
        <w:t xml:space="preserve">es among 14 </w:t>
      </w:r>
      <w:r w:rsidR="001F36FB">
        <w:rPr>
          <w:rFonts w:ascii="Times New Roman" w:hAnsi="Times New Roman"/>
          <w:sz w:val="24"/>
          <w:szCs w:val="24"/>
        </w:rPr>
        <w:t>tissue</w:t>
      </w:r>
      <w:r w:rsidR="00343B74">
        <w:rPr>
          <w:rFonts w:ascii="Times New Roman" w:hAnsi="Times New Roman"/>
          <w:sz w:val="24"/>
          <w:szCs w:val="24"/>
        </w:rPr>
        <w:t xml:space="preserve">s by </w:t>
      </w:r>
      <w:r w:rsidR="00343B74" w:rsidRPr="00343B74">
        <w:rPr>
          <w:rFonts w:ascii="Times New Roman" w:hAnsi="Times New Roman"/>
          <w:i/>
          <w:sz w:val="24"/>
          <w:szCs w:val="24"/>
        </w:rPr>
        <w:t>Z</w:t>
      </w:r>
      <w:r w:rsidR="00343B74">
        <w:rPr>
          <w:rFonts w:ascii="Times New Roman" w:hAnsi="Times New Roman"/>
          <w:sz w:val="24"/>
          <w:szCs w:val="24"/>
        </w:rPr>
        <w:t>-score normalized expression.</w:t>
      </w:r>
      <w:r w:rsidR="00AE004A">
        <w:rPr>
          <w:rFonts w:ascii="Times New Roman" w:hAnsi="Times New Roman"/>
          <w:sz w:val="24"/>
          <w:szCs w:val="24"/>
        </w:rPr>
        <w:t xml:space="preserve"> </w:t>
      </w:r>
      <w:r w:rsidR="000A1EC2">
        <w:rPr>
          <w:rFonts w:ascii="Times New Roman" w:hAnsi="Times New Roman"/>
          <w:sz w:val="24"/>
          <w:szCs w:val="24"/>
        </w:rPr>
        <w:t xml:space="preserve">Total 8 clusters were summarized for all </w:t>
      </w:r>
      <w:r w:rsidR="001F36FB">
        <w:rPr>
          <w:rFonts w:ascii="Times New Roman" w:hAnsi="Times New Roman"/>
          <w:sz w:val="24"/>
          <w:szCs w:val="24"/>
        </w:rPr>
        <w:t>tissue</w:t>
      </w:r>
      <w:r w:rsidR="000A1EC2">
        <w:rPr>
          <w:rFonts w:ascii="Times New Roman" w:hAnsi="Times New Roman"/>
          <w:sz w:val="24"/>
          <w:szCs w:val="24"/>
        </w:rPr>
        <w:t>s in rhesus macaque.</w:t>
      </w:r>
    </w:p>
    <w:p w14:paraId="729359DC" w14:textId="524F1376" w:rsidR="001023A1" w:rsidRDefault="0051741D" w:rsidP="00A91D09">
      <w:pPr>
        <w:spacing w:afterLines="50" w:after="156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2D2C10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="000E17CD">
        <w:rPr>
          <w:rFonts w:ascii="Times New Roman" w:hAnsi="Times New Roman"/>
          <w:b/>
          <w:sz w:val="24"/>
          <w:szCs w:val="24"/>
        </w:rPr>
        <w:t xml:space="preserve">Expression profiling for multiple </w:t>
      </w:r>
      <w:r w:rsidR="001F36FB">
        <w:rPr>
          <w:rFonts w:ascii="Times New Roman" w:hAnsi="Times New Roman"/>
          <w:b/>
          <w:sz w:val="24"/>
          <w:szCs w:val="24"/>
        </w:rPr>
        <w:t>tissue</w:t>
      </w:r>
      <w:r w:rsidR="000E17CD">
        <w:rPr>
          <w:rFonts w:ascii="Times New Roman" w:hAnsi="Times New Roman"/>
          <w:b/>
          <w:sz w:val="24"/>
          <w:szCs w:val="24"/>
        </w:rPr>
        <w:t>s of</w:t>
      </w:r>
      <w:r w:rsidR="001023A1" w:rsidRPr="001023A1">
        <w:rPr>
          <w:rFonts w:ascii="Times New Roman" w:hAnsi="Times New Roman"/>
          <w:b/>
          <w:sz w:val="24"/>
          <w:szCs w:val="24"/>
        </w:rPr>
        <w:t xml:space="preserve"> rhesus macaque</w:t>
      </w:r>
      <w:r w:rsidR="000E17CD">
        <w:rPr>
          <w:rFonts w:ascii="Times New Roman" w:hAnsi="Times New Roman"/>
          <w:b/>
          <w:sz w:val="24"/>
          <w:szCs w:val="24"/>
        </w:rPr>
        <w:t xml:space="preserve"> post SARS-CoV-2 infection</w:t>
      </w:r>
      <w:r w:rsidR="001023A1">
        <w:rPr>
          <w:rFonts w:ascii="Times New Roman" w:hAnsi="Times New Roman"/>
          <w:b/>
          <w:sz w:val="24"/>
          <w:szCs w:val="24"/>
        </w:rPr>
        <w:t xml:space="preserve">. </w:t>
      </w:r>
      <w:r w:rsidR="00DE61D3" w:rsidRPr="00DE61D3">
        <w:rPr>
          <w:rFonts w:ascii="Times New Roman" w:hAnsi="Times New Roman"/>
          <w:sz w:val="24"/>
          <w:szCs w:val="24"/>
        </w:rPr>
        <w:t xml:space="preserve">RPKM was used to evaluate </w:t>
      </w:r>
      <w:r w:rsidR="0059186D">
        <w:rPr>
          <w:rFonts w:ascii="Times New Roman" w:hAnsi="Times New Roman"/>
          <w:sz w:val="24"/>
          <w:szCs w:val="24"/>
        </w:rPr>
        <w:t xml:space="preserve">genes expression in all </w:t>
      </w:r>
      <w:r w:rsidR="001F36FB">
        <w:rPr>
          <w:rFonts w:ascii="Times New Roman" w:hAnsi="Times New Roman"/>
          <w:sz w:val="24"/>
          <w:szCs w:val="24"/>
        </w:rPr>
        <w:t>tissue</w:t>
      </w:r>
      <w:r w:rsidR="0059186D">
        <w:rPr>
          <w:rFonts w:ascii="Times New Roman" w:hAnsi="Times New Roman"/>
          <w:sz w:val="24"/>
          <w:szCs w:val="24"/>
        </w:rPr>
        <w:t>s of control and infected rhesus macaques.</w:t>
      </w:r>
    </w:p>
    <w:p w14:paraId="03D6B90E" w14:textId="2BA34365" w:rsidR="001023A1" w:rsidRDefault="001023A1" w:rsidP="00A91D09">
      <w:pPr>
        <w:spacing w:afterLines="50" w:after="156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2D2C10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="004E5045">
        <w:rPr>
          <w:rFonts w:ascii="Times New Roman" w:hAnsi="Times New Roman"/>
          <w:b/>
          <w:sz w:val="24"/>
          <w:szCs w:val="24"/>
        </w:rPr>
        <w:t>Profiling</w:t>
      </w:r>
      <w:r w:rsidR="00E106B9">
        <w:rPr>
          <w:rFonts w:ascii="Times New Roman" w:hAnsi="Times New Roman"/>
          <w:b/>
          <w:sz w:val="24"/>
          <w:szCs w:val="24"/>
        </w:rPr>
        <w:t xml:space="preserve"> of d</w:t>
      </w:r>
      <w:r w:rsidRPr="001023A1">
        <w:rPr>
          <w:rFonts w:ascii="Times New Roman" w:hAnsi="Times New Roman"/>
          <w:b/>
          <w:sz w:val="24"/>
          <w:szCs w:val="24"/>
        </w:rPr>
        <w:t>ifferen</w:t>
      </w:r>
      <w:r w:rsidR="00C4636A">
        <w:rPr>
          <w:rFonts w:ascii="Times New Roman" w:hAnsi="Times New Roman"/>
          <w:b/>
          <w:sz w:val="24"/>
          <w:szCs w:val="24"/>
        </w:rPr>
        <w:t xml:space="preserve">tially expressed genes among multiple </w:t>
      </w:r>
      <w:r w:rsidR="001F36FB">
        <w:rPr>
          <w:rFonts w:ascii="Times New Roman" w:hAnsi="Times New Roman"/>
          <w:b/>
          <w:sz w:val="24"/>
          <w:szCs w:val="24"/>
        </w:rPr>
        <w:t>tissue</w:t>
      </w:r>
      <w:r w:rsidR="00C4636A">
        <w:rPr>
          <w:rFonts w:ascii="Times New Roman" w:hAnsi="Times New Roman"/>
          <w:b/>
          <w:sz w:val="24"/>
          <w:szCs w:val="24"/>
        </w:rPr>
        <w:t>s in</w:t>
      </w:r>
      <w:r w:rsidRPr="001023A1">
        <w:rPr>
          <w:rFonts w:ascii="Times New Roman" w:hAnsi="Times New Roman"/>
          <w:b/>
          <w:sz w:val="24"/>
          <w:szCs w:val="24"/>
        </w:rPr>
        <w:t xml:space="preserve"> rhesus macaque</w:t>
      </w:r>
      <w:r w:rsidR="00C4636A">
        <w:rPr>
          <w:rFonts w:ascii="Times New Roman" w:hAnsi="Times New Roman"/>
          <w:b/>
          <w:sz w:val="24"/>
          <w:szCs w:val="24"/>
        </w:rPr>
        <w:t xml:space="preserve"> post SARS-CoV-2 infection</w:t>
      </w:r>
      <w:r>
        <w:rPr>
          <w:rFonts w:ascii="Times New Roman" w:hAnsi="Times New Roman"/>
          <w:b/>
          <w:sz w:val="24"/>
          <w:szCs w:val="24"/>
        </w:rPr>
        <w:t>.</w:t>
      </w:r>
      <w:r w:rsidR="00A81190">
        <w:rPr>
          <w:rFonts w:ascii="Times New Roman" w:hAnsi="Times New Roman"/>
          <w:b/>
          <w:sz w:val="24"/>
          <w:szCs w:val="24"/>
        </w:rPr>
        <w:t xml:space="preserve"> </w:t>
      </w:r>
      <w:r w:rsidR="00BD19C0" w:rsidRPr="00BD19C0">
        <w:rPr>
          <w:rFonts w:ascii="Times New Roman" w:hAnsi="Times New Roman"/>
          <w:sz w:val="24"/>
          <w:szCs w:val="24"/>
        </w:rPr>
        <w:t xml:space="preserve">Compared infected samples to the control one for each </w:t>
      </w:r>
      <w:r w:rsidR="001F36FB">
        <w:rPr>
          <w:rFonts w:ascii="Times New Roman" w:hAnsi="Times New Roman"/>
          <w:sz w:val="24"/>
          <w:szCs w:val="24"/>
        </w:rPr>
        <w:t>tissue</w:t>
      </w:r>
      <w:r w:rsidR="00BD19C0" w:rsidRPr="00BD19C0">
        <w:rPr>
          <w:rFonts w:ascii="Times New Roman" w:hAnsi="Times New Roman"/>
          <w:sz w:val="24"/>
          <w:szCs w:val="24"/>
        </w:rPr>
        <w:t xml:space="preserve">, </w:t>
      </w:r>
      <w:r w:rsidR="00BD19C0">
        <w:rPr>
          <w:rFonts w:ascii="Times New Roman" w:hAnsi="Times New Roman"/>
          <w:sz w:val="24"/>
          <w:szCs w:val="24"/>
        </w:rPr>
        <w:t xml:space="preserve">significantly dysregulated genes with </w:t>
      </w:r>
      <w:r w:rsidR="001319FF">
        <w:rPr>
          <w:rFonts w:ascii="宋体" w:hAnsi="宋体" w:hint="eastAsia"/>
          <w:sz w:val="24"/>
          <w:szCs w:val="24"/>
        </w:rPr>
        <w:t>|</w:t>
      </w:r>
      <w:r w:rsidR="00BD19C0">
        <w:rPr>
          <w:rFonts w:ascii="Times New Roman" w:hAnsi="Times New Roman"/>
          <w:sz w:val="24"/>
          <w:szCs w:val="24"/>
        </w:rPr>
        <w:t>fold change</w:t>
      </w:r>
      <w:r w:rsidR="007C62E4">
        <w:rPr>
          <w:rFonts w:ascii="宋体" w:hAnsi="宋体" w:hint="eastAsia"/>
          <w:sz w:val="24"/>
          <w:szCs w:val="24"/>
        </w:rPr>
        <w:t>|</w:t>
      </w:r>
      <w:r w:rsidR="007C62E4">
        <w:rPr>
          <w:rFonts w:ascii="Times New Roman" w:hAnsi="Times New Roman"/>
          <w:sz w:val="24"/>
          <w:szCs w:val="24"/>
        </w:rPr>
        <w:t xml:space="preserve"> </w:t>
      </w:r>
      <w:r w:rsidR="00277E56" w:rsidRPr="001F340A">
        <w:rPr>
          <w:rFonts w:ascii="Times New Roman" w:eastAsia="等线" w:hAnsi="Times New Roman"/>
          <w:color w:val="000000"/>
          <w:kern w:val="0"/>
          <w:sz w:val="24"/>
          <w:szCs w:val="24"/>
        </w:rPr>
        <w:t>≥</w:t>
      </w:r>
      <w:r w:rsidR="00277E56" w:rsidRPr="00B92F8D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</w:t>
      </w:r>
      <w:r w:rsidR="00277E56">
        <w:rPr>
          <w:rFonts w:ascii="Times New Roman" w:eastAsia="Arial-BoldMT" w:hAnsi="Times New Roman"/>
          <w:color w:val="000000"/>
          <w:kern w:val="0"/>
          <w:sz w:val="24"/>
          <w:szCs w:val="24"/>
        </w:rPr>
        <w:t>2</w:t>
      </w:r>
      <w:r w:rsidR="00277E56" w:rsidRPr="00C94E3C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and </w:t>
      </w:r>
      <w:r w:rsidR="00277E56" w:rsidRPr="00C94E3C">
        <w:rPr>
          <w:rFonts w:ascii="Times New Roman" w:eastAsia="Arial-BoldMT" w:hAnsi="Times New Roman"/>
          <w:i/>
          <w:color w:val="000000"/>
          <w:kern w:val="0"/>
          <w:sz w:val="24"/>
          <w:szCs w:val="24"/>
        </w:rPr>
        <w:t>P</w:t>
      </w:r>
      <w:r w:rsidR="00277E56" w:rsidRPr="00C94E3C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value </w:t>
      </w:r>
      <w:r w:rsidR="00277E56" w:rsidRPr="001F340A">
        <w:rPr>
          <w:rFonts w:ascii="Times New Roman" w:eastAsia="Arial-BoldMT" w:hAnsi="Times New Roman"/>
          <w:color w:val="000000"/>
          <w:kern w:val="0"/>
          <w:sz w:val="24"/>
          <w:szCs w:val="24"/>
        </w:rPr>
        <w:t>&lt;</w:t>
      </w:r>
      <w:r w:rsidR="00277E56" w:rsidRPr="00C94E3C">
        <w:rPr>
          <w:rFonts w:ascii="Times New Roman" w:eastAsia="Arial-BoldMT" w:hAnsi="Times New Roman"/>
          <w:color w:val="000000"/>
          <w:kern w:val="0"/>
          <w:sz w:val="24"/>
          <w:szCs w:val="24"/>
        </w:rPr>
        <w:t xml:space="preserve"> 0.05</w:t>
      </w:r>
      <w:r w:rsidR="00BD19C0">
        <w:rPr>
          <w:rFonts w:ascii="Times New Roman" w:hAnsi="Times New Roman"/>
          <w:sz w:val="24"/>
          <w:szCs w:val="24"/>
        </w:rPr>
        <w:t xml:space="preserve"> in at least one </w:t>
      </w:r>
      <w:r w:rsidR="001F36FB">
        <w:rPr>
          <w:rFonts w:ascii="Times New Roman" w:hAnsi="Times New Roman"/>
          <w:sz w:val="24"/>
          <w:szCs w:val="24"/>
        </w:rPr>
        <w:t>tissue</w:t>
      </w:r>
      <w:r w:rsidR="00BD19C0">
        <w:rPr>
          <w:rFonts w:ascii="Times New Roman" w:hAnsi="Times New Roman"/>
          <w:sz w:val="24"/>
          <w:szCs w:val="24"/>
        </w:rPr>
        <w:t xml:space="preserve"> were </w:t>
      </w:r>
      <w:r w:rsidR="00254383">
        <w:rPr>
          <w:rFonts w:ascii="Times New Roman" w:hAnsi="Times New Roman"/>
          <w:sz w:val="24"/>
          <w:szCs w:val="24"/>
        </w:rPr>
        <w:t xml:space="preserve">summarized. </w:t>
      </w:r>
    </w:p>
    <w:p w14:paraId="0E3942F6" w14:textId="5F5853C1" w:rsidR="001023A1" w:rsidRPr="00A1585B" w:rsidRDefault="001023A1" w:rsidP="00A91D09">
      <w:pPr>
        <w:spacing w:afterLines="50" w:after="156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2D2C10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="00FB7868">
        <w:rPr>
          <w:rFonts w:ascii="Times New Roman" w:hAnsi="Times New Roman"/>
          <w:b/>
          <w:sz w:val="24"/>
          <w:szCs w:val="24"/>
        </w:rPr>
        <w:t>Changes</w:t>
      </w:r>
      <w:r w:rsidR="00AD6FFA">
        <w:rPr>
          <w:rFonts w:ascii="Times New Roman" w:hAnsi="Times New Roman"/>
          <w:b/>
          <w:sz w:val="24"/>
          <w:szCs w:val="24"/>
        </w:rPr>
        <w:t xml:space="preserve"> of</w:t>
      </w:r>
      <w:r w:rsidR="00FB7868">
        <w:rPr>
          <w:rFonts w:ascii="Times New Roman" w:hAnsi="Times New Roman"/>
          <w:b/>
          <w:sz w:val="24"/>
          <w:szCs w:val="24"/>
        </w:rPr>
        <w:t xml:space="preserve"> </w:t>
      </w:r>
      <w:r w:rsidRPr="001023A1">
        <w:rPr>
          <w:rFonts w:ascii="Times New Roman" w:hAnsi="Times New Roman"/>
          <w:b/>
          <w:sz w:val="24"/>
          <w:szCs w:val="24"/>
        </w:rPr>
        <w:t>IFN-stimulated genes</w:t>
      </w:r>
      <w:r w:rsidR="00AD6FFA">
        <w:rPr>
          <w:rFonts w:ascii="Times New Roman" w:hAnsi="Times New Roman"/>
          <w:b/>
          <w:sz w:val="24"/>
          <w:szCs w:val="24"/>
        </w:rPr>
        <w:t xml:space="preserve"> among multiple </w:t>
      </w:r>
      <w:r w:rsidR="001F36FB">
        <w:rPr>
          <w:rFonts w:ascii="Times New Roman" w:hAnsi="Times New Roman"/>
          <w:b/>
          <w:sz w:val="24"/>
          <w:szCs w:val="24"/>
        </w:rPr>
        <w:t>tissue</w:t>
      </w:r>
      <w:r w:rsidR="00AD6FFA">
        <w:rPr>
          <w:rFonts w:ascii="Times New Roman" w:hAnsi="Times New Roman"/>
          <w:b/>
          <w:sz w:val="24"/>
          <w:szCs w:val="24"/>
        </w:rPr>
        <w:t>s in</w:t>
      </w:r>
      <w:r w:rsidRPr="001023A1">
        <w:rPr>
          <w:rFonts w:ascii="Times New Roman" w:hAnsi="Times New Roman"/>
          <w:b/>
          <w:sz w:val="24"/>
          <w:szCs w:val="24"/>
        </w:rPr>
        <w:t xml:space="preserve"> rhesus macaque</w:t>
      </w:r>
      <w:r w:rsidR="00AD6FFA">
        <w:rPr>
          <w:rFonts w:ascii="Times New Roman" w:hAnsi="Times New Roman"/>
          <w:b/>
          <w:sz w:val="24"/>
          <w:szCs w:val="24"/>
        </w:rPr>
        <w:t xml:space="preserve"> post SARS-CoV-2 infection</w:t>
      </w:r>
      <w:r>
        <w:rPr>
          <w:rFonts w:ascii="Times New Roman" w:hAnsi="Times New Roman"/>
          <w:b/>
          <w:sz w:val="24"/>
          <w:szCs w:val="24"/>
        </w:rPr>
        <w:t>.</w:t>
      </w:r>
      <w:r w:rsidR="00D51E8C">
        <w:rPr>
          <w:rFonts w:ascii="Times New Roman" w:hAnsi="Times New Roman"/>
          <w:b/>
          <w:sz w:val="24"/>
          <w:szCs w:val="24"/>
        </w:rPr>
        <w:t xml:space="preserve"> </w:t>
      </w:r>
      <w:r w:rsidR="00787460" w:rsidRPr="00787460">
        <w:rPr>
          <w:rFonts w:ascii="Times New Roman" w:hAnsi="Times New Roman"/>
          <w:sz w:val="24"/>
          <w:szCs w:val="24"/>
        </w:rPr>
        <w:t xml:space="preserve">Total </w:t>
      </w:r>
      <w:r w:rsidR="00A1585B" w:rsidRPr="00787460">
        <w:rPr>
          <w:rFonts w:ascii="Times New Roman" w:hAnsi="Times New Roman"/>
          <w:sz w:val="24"/>
          <w:szCs w:val="24"/>
        </w:rPr>
        <w:t>57</w:t>
      </w:r>
      <w:r w:rsidR="00787460">
        <w:rPr>
          <w:rFonts w:ascii="Times New Roman" w:hAnsi="Times New Roman"/>
          <w:sz w:val="24"/>
          <w:szCs w:val="24"/>
        </w:rPr>
        <w:t>2</w:t>
      </w:r>
      <w:r w:rsidR="00A1585B" w:rsidRPr="00787460">
        <w:rPr>
          <w:rFonts w:ascii="Times New Roman" w:hAnsi="Times New Roman"/>
          <w:sz w:val="24"/>
          <w:szCs w:val="24"/>
        </w:rPr>
        <w:t xml:space="preserve"> I</w:t>
      </w:r>
      <w:r w:rsidR="00A1585B" w:rsidRPr="00A1585B">
        <w:rPr>
          <w:rFonts w:ascii="Times New Roman" w:hAnsi="Times New Roman"/>
          <w:sz w:val="24"/>
          <w:szCs w:val="24"/>
        </w:rPr>
        <w:t xml:space="preserve">SGs </w:t>
      </w:r>
      <w:r w:rsidR="00787460" w:rsidRPr="00A1585B">
        <w:rPr>
          <w:rFonts w:ascii="Times New Roman" w:hAnsi="Times New Roman"/>
          <w:sz w:val="24"/>
          <w:szCs w:val="24"/>
        </w:rPr>
        <w:t xml:space="preserve">were summarized </w:t>
      </w:r>
      <w:r w:rsidR="00787460">
        <w:rPr>
          <w:rFonts w:ascii="Times New Roman" w:hAnsi="Times New Roman"/>
          <w:sz w:val="24"/>
          <w:szCs w:val="24"/>
        </w:rPr>
        <w:t xml:space="preserve">with fold change and </w:t>
      </w:r>
      <w:r w:rsidR="00787460" w:rsidRPr="00665A6F">
        <w:rPr>
          <w:rFonts w:ascii="Times New Roman" w:hAnsi="Times New Roman"/>
          <w:i/>
          <w:sz w:val="24"/>
          <w:szCs w:val="24"/>
        </w:rPr>
        <w:t>P</w:t>
      </w:r>
      <w:r w:rsidR="00787460">
        <w:rPr>
          <w:rFonts w:ascii="Times New Roman" w:hAnsi="Times New Roman"/>
          <w:sz w:val="24"/>
          <w:szCs w:val="24"/>
        </w:rPr>
        <w:t xml:space="preserve"> value for each </w:t>
      </w:r>
      <w:r w:rsidR="001F36FB">
        <w:rPr>
          <w:rFonts w:ascii="Times New Roman" w:hAnsi="Times New Roman"/>
          <w:sz w:val="24"/>
          <w:szCs w:val="24"/>
        </w:rPr>
        <w:t>tissue</w:t>
      </w:r>
      <w:r w:rsidR="00787460">
        <w:rPr>
          <w:rFonts w:ascii="Times New Roman" w:hAnsi="Times New Roman"/>
          <w:sz w:val="24"/>
          <w:szCs w:val="24"/>
        </w:rPr>
        <w:t xml:space="preserve"> from control and infected rhesus macaque.</w:t>
      </w:r>
    </w:p>
    <w:p w14:paraId="4B9A6042" w14:textId="306662D3" w:rsidR="0071295D" w:rsidRPr="00787460" w:rsidRDefault="0071295D" w:rsidP="0071295D">
      <w:pPr>
        <w:spacing w:afterLines="50" w:after="156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2D2C10">
        <w:rPr>
          <w:rFonts w:ascii="Times New Roman" w:hAnsi="Times New Roman"/>
          <w:b/>
          <w:sz w:val="24"/>
          <w:szCs w:val="24"/>
        </w:rPr>
        <w:t>7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="00D705AA">
        <w:rPr>
          <w:rFonts w:ascii="Times New Roman" w:hAnsi="Times New Roman"/>
          <w:b/>
          <w:sz w:val="24"/>
          <w:szCs w:val="24"/>
        </w:rPr>
        <w:t>Changes of t</w:t>
      </w:r>
      <w:r w:rsidRPr="001023A1">
        <w:rPr>
          <w:rFonts w:ascii="Times New Roman" w:hAnsi="Times New Roman"/>
          <w:b/>
          <w:sz w:val="24"/>
          <w:szCs w:val="24"/>
        </w:rPr>
        <w:t>ranscription factors</w:t>
      </w:r>
      <w:r w:rsidR="00D705AA">
        <w:rPr>
          <w:rFonts w:ascii="Times New Roman" w:hAnsi="Times New Roman"/>
          <w:b/>
          <w:sz w:val="24"/>
          <w:szCs w:val="24"/>
        </w:rPr>
        <w:t xml:space="preserve"> among multiple </w:t>
      </w:r>
      <w:r w:rsidR="001F36FB">
        <w:rPr>
          <w:rFonts w:ascii="Times New Roman" w:hAnsi="Times New Roman"/>
          <w:b/>
          <w:sz w:val="24"/>
          <w:szCs w:val="24"/>
        </w:rPr>
        <w:t>tissue</w:t>
      </w:r>
      <w:r w:rsidR="00D705AA">
        <w:rPr>
          <w:rFonts w:ascii="Times New Roman" w:hAnsi="Times New Roman"/>
          <w:b/>
          <w:sz w:val="24"/>
          <w:szCs w:val="24"/>
        </w:rPr>
        <w:t>s in</w:t>
      </w:r>
      <w:r w:rsidRPr="001023A1">
        <w:rPr>
          <w:rFonts w:ascii="Times New Roman" w:hAnsi="Times New Roman"/>
          <w:b/>
          <w:sz w:val="24"/>
          <w:szCs w:val="24"/>
        </w:rPr>
        <w:t xml:space="preserve"> rhesus macaque</w:t>
      </w:r>
      <w:r w:rsidR="00D705AA">
        <w:rPr>
          <w:rFonts w:ascii="Times New Roman" w:hAnsi="Times New Roman"/>
          <w:b/>
          <w:sz w:val="24"/>
          <w:szCs w:val="24"/>
        </w:rPr>
        <w:t xml:space="preserve"> post SARS-CoV-2 infection.</w:t>
      </w:r>
      <w:r w:rsidR="00794311">
        <w:rPr>
          <w:rFonts w:ascii="Times New Roman" w:hAnsi="Times New Roman"/>
          <w:b/>
          <w:sz w:val="24"/>
          <w:szCs w:val="24"/>
        </w:rPr>
        <w:t xml:space="preserve"> </w:t>
      </w:r>
      <w:r w:rsidR="00787460" w:rsidRPr="00787460">
        <w:rPr>
          <w:rFonts w:ascii="Times New Roman" w:hAnsi="Times New Roman"/>
          <w:sz w:val="24"/>
          <w:szCs w:val="24"/>
        </w:rPr>
        <w:t xml:space="preserve">Total 745 TFs were summarized with fold change and </w:t>
      </w:r>
      <w:r w:rsidR="00787460" w:rsidRPr="00787460">
        <w:rPr>
          <w:rFonts w:ascii="Times New Roman" w:hAnsi="Times New Roman"/>
          <w:i/>
          <w:sz w:val="24"/>
          <w:szCs w:val="24"/>
        </w:rPr>
        <w:t>P</w:t>
      </w:r>
      <w:r w:rsidR="00787460" w:rsidRPr="00787460">
        <w:rPr>
          <w:rFonts w:ascii="Times New Roman" w:hAnsi="Times New Roman"/>
          <w:sz w:val="24"/>
          <w:szCs w:val="24"/>
        </w:rPr>
        <w:t xml:space="preserve"> value for each </w:t>
      </w:r>
      <w:r w:rsidR="001F36FB">
        <w:rPr>
          <w:rFonts w:ascii="Times New Roman" w:hAnsi="Times New Roman"/>
          <w:sz w:val="24"/>
          <w:szCs w:val="24"/>
        </w:rPr>
        <w:t>tissue</w:t>
      </w:r>
      <w:r w:rsidR="00787460" w:rsidRPr="00787460">
        <w:rPr>
          <w:rFonts w:ascii="Times New Roman" w:hAnsi="Times New Roman"/>
          <w:sz w:val="24"/>
          <w:szCs w:val="24"/>
        </w:rPr>
        <w:t xml:space="preserve"> from control and infected rhesus macaque.</w:t>
      </w:r>
    </w:p>
    <w:p w14:paraId="3AB23513" w14:textId="466199A3" w:rsidR="001023A1" w:rsidRPr="00025375" w:rsidRDefault="001023A1" w:rsidP="00A91D09">
      <w:pPr>
        <w:spacing w:afterLines="50" w:after="156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2D2C10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="00E56869">
        <w:rPr>
          <w:rFonts w:ascii="Times New Roman" w:hAnsi="Times New Roman"/>
          <w:b/>
          <w:sz w:val="24"/>
          <w:szCs w:val="24"/>
        </w:rPr>
        <w:t>Changes of receptors, cytokines, coagulation, angiogenesis and fibrosis factors among</w:t>
      </w:r>
      <w:r w:rsidRPr="001023A1">
        <w:rPr>
          <w:rFonts w:ascii="Times New Roman" w:hAnsi="Times New Roman"/>
          <w:b/>
          <w:sz w:val="24"/>
          <w:szCs w:val="24"/>
        </w:rPr>
        <w:t xml:space="preserve"> multiple </w:t>
      </w:r>
      <w:r w:rsidR="001F36FB">
        <w:rPr>
          <w:rFonts w:ascii="Times New Roman" w:hAnsi="Times New Roman"/>
          <w:b/>
          <w:sz w:val="24"/>
          <w:szCs w:val="24"/>
        </w:rPr>
        <w:t>tissue</w:t>
      </w:r>
      <w:r w:rsidRPr="001023A1">
        <w:rPr>
          <w:rFonts w:ascii="Times New Roman" w:hAnsi="Times New Roman"/>
          <w:b/>
          <w:sz w:val="24"/>
          <w:szCs w:val="24"/>
        </w:rPr>
        <w:t xml:space="preserve">s </w:t>
      </w:r>
      <w:r w:rsidR="00E56869">
        <w:rPr>
          <w:rFonts w:ascii="Times New Roman" w:hAnsi="Times New Roman"/>
          <w:b/>
          <w:sz w:val="24"/>
          <w:szCs w:val="24"/>
        </w:rPr>
        <w:t>in</w:t>
      </w:r>
      <w:r w:rsidRPr="001023A1">
        <w:rPr>
          <w:rFonts w:ascii="Times New Roman" w:hAnsi="Times New Roman"/>
          <w:b/>
          <w:sz w:val="24"/>
          <w:szCs w:val="24"/>
        </w:rPr>
        <w:t xml:space="preserve"> rhesus macaque</w:t>
      </w:r>
      <w:r w:rsidR="00E56869">
        <w:rPr>
          <w:rFonts w:ascii="Times New Roman" w:hAnsi="Times New Roman"/>
          <w:b/>
          <w:sz w:val="24"/>
          <w:szCs w:val="24"/>
        </w:rPr>
        <w:t xml:space="preserve"> post </w:t>
      </w:r>
      <w:r w:rsidR="00E56869">
        <w:rPr>
          <w:rFonts w:ascii="Times New Roman" w:hAnsi="Times New Roman"/>
          <w:b/>
          <w:sz w:val="24"/>
          <w:szCs w:val="24"/>
        </w:rPr>
        <w:lastRenderedPageBreak/>
        <w:t>SARS-CoV-2 infection</w:t>
      </w:r>
      <w:r>
        <w:rPr>
          <w:rFonts w:ascii="Times New Roman" w:hAnsi="Times New Roman"/>
          <w:b/>
          <w:sz w:val="24"/>
          <w:szCs w:val="24"/>
        </w:rPr>
        <w:t>.</w:t>
      </w:r>
      <w:r w:rsidR="00590810">
        <w:rPr>
          <w:rFonts w:ascii="Times New Roman" w:hAnsi="Times New Roman"/>
          <w:b/>
          <w:sz w:val="24"/>
          <w:szCs w:val="24"/>
        </w:rPr>
        <w:t xml:space="preserve"> </w:t>
      </w:r>
      <w:r w:rsidR="00025375" w:rsidRPr="00025375">
        <w:rPr>
          <w:rFonts w:ascii="Times New Roman" w:hAnsi="Times New Roman"/>
          <w:sz w:val="24"/>
          <w:szCs w:val="24"/>
        </w:rPr>
        <w:t xml:space="preserve">Multiple factors were summarized with fold change and </w:t>
      </w:r>
      <w:r w:rsidR="00025375" w:rsidRPr="00025375">
        <w:rPr>
          <w:rFonts w:ascii="Times New Roman" w:hAnsi="Times New Roman"/>
          <w:i/>
          <w:sz w:val="24"/>
          <w:szCs w:val="24"/>
        </w:rPr>
        <w:t>P</w:t>
      </w:r>
      <w:r w:rsidR="00025375" w:rsidRPr="00025375">
        <w:rPr>
          <w:rFonts w:ascii="Times New Roman" w:hAnsi="Times New Roman"/>
          <w:sz w:val="24"/>
          <w:szCs w:val="24"/>
        </w:rPr>
        <w:t xml:space="preserve"> value for each </w:t>
      </w:r>
      <w:r w:rsidR="001F36FB">
        <w:rPr>
          <w:rFonts w:ascii="Times New Roman" w:hAnsi="Times New Roman"/>
          <w:sz w:val="24"/>
          <w:szCs w:val="24"/>
        </w:rPr>
        <w:t>tissue</w:t>
      </w:r>
      <w:r w:rsidR="00025375" w:rsidRPr="00025375">
        <w:rPr>
          <w:rFonts w:ascii="Times New Roman" w:hAnsi="Times New Roman"/>
          <w:sz w:val="24"/>
          <w:szCs w:val="24"/>
        </w:rPr>
        <w:t xml:space="preserve"> from control and infected rhesus macaque.</w:t>
      </w:r>
    </w:p>
    <w:sectPr w:rsidR="001023A1" w:rsidRPr="00025375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7F12CF" w14:textId="77777777" w:rsidR="0074370A" w:rsidRDefault="0074370A" w:rsidP="007B46BD">
      <w:r>
        <w:separator/>
      </w:r>
    </w:p>
  </w:endnote>
  <w:endnote w:type="continuationSeparator" w:id="0">
    <w:p w14:paraId="4CAB0251" w14:textId="77777777" w:rsidR="0074370A" w:rsidRDefault="0074370A" w:rsidP="007B4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等线"/>
    <w:charset w:val="00"/>
    <w:family w:val="auto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27115963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37ADE8A1" w14:textId="28D07E2E" w:rsidR="00CD56D9" w:rsidRPr="002D2C10" w:rsidRDefault="00CD56D9">
        <w:pPr>
          <w:pStyle w:val="a5"/>
          <w:jc w:val="center"/>
          <w:rPr>
            <w:rFonts w:ascii="Times New Roman" w:hAnsi="Times New Roman"/>
          </w:rPr>
        </w:pPr>
        <w:r w:rsidRPr="002D2C10">
          <w:rPr>
            <w:rFonts w:ascii="Times New Roman" w:hAnsi="Times New Roman"/>
          </w:rPr>
          <w:fldChar w:fldCharType="begin"/>
        </w:r>
        <w:r w:rsidRPr="002D2C10">
          <w:rPr>
            <w:rFonts w:ascii="Times New Roman" w:hAnsi="Times New Roman"/>
          </w:rPr>
          <w:instrText>PAGE   \* MERGEFORMAT</w:instrText>
        </w:r>
        <w:r w:rsidRPr="002D2C10">
          <w:rPr>
            <w:rFonts w:ascii="Times New Roman" w:hAnsi="Times New Roman"/>
          </w:rPr>
          <w:fldChar w:fldCharType="separate"/>
        </w:r>
        <w:r w:rsidRPr="002D2C10">
          <w:rPr>
            <w:rFonts w:ascii="Times New Roman" w:hAnsi="Times New Roman"/>
            <w:lang w:val="zh-CN"/>
          </w:rPr>
          <w:t>2</w:t>
        </w:r>
        <w:r w:rsidRPr="002D2C10">
          <w:rPr>
            <w:rFonts w:ascii="Times New Roman" w:hAnsi="Times New Roman"/>
          </w:rPr>
          <w:fldChar w:fldCharType="end"/>
        </w:r>
      </w:p>
    </w:sdtContent>
  </w:sdt>
  <w:p w14:paraId="3409E7BC" w14:textId="77777777" w:rsidR="00CD56D9" w:rsidRDefault="00CD56D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39B2F2" w14:textId="77777777" w:rsidR="0074370A" w:rsidRDefault="0074370A" w:rsidP="007B46BD">
      <w:r>
        <w:separator/>
      </w:r>
    </w:p>
  </w:footnote>
  <w:footnote w:type="continuationSeparator" w:id="0">
    <w:p w14:paraId="2AF26C39" w14:textId="77777777" w:rsidR="0074370A" w:rsidRDefault="0074370A" w:rsidP="007B46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0B29"/>
    <w:rsid w:val="00000D21"/>
    <w:rsid w:val="0000551C"/>
    <w:rsid w:val="00025375"/>
    <w:rsid w:val="00026A82"/>
    <w:rsid w:val="0004643F"/>
    <w:rsid w:val="000476B6"/>
    <w:rsid w:val="00050060"/>
    <w:rsid w:val="000837E5"/>
    <w:rsid w:val="000963D9"/>
    <w:rsid w:val="000A1EC2"/>
    <w:rsid w:val="000C446E"/>
    <w:rsid w:val="000E17CD"/>
    <w:rsid w:val="001023A1"/>
    <w:rsid w:val="001319FF"/>
    <w:rsid w:val="00136411"/>
    <w:rsid w:val="00144430"/>
    <w:rsid w:val="001544FA"/>
    <w:rsid w:val="001773DE"/>
    <w:rsid w:val="001929A8"/>
    <w:rsid w:val="001C5DF5"/>
    <w:rsid w:val="001D3A82"/>
    <w:rsid w:val="001F340A"/>
    <w:rsid w:val="001F36FB"/>
    <w:rsid w:val="001F60B5"/>
    <w:rsid w:val="00233474"/>
    <w:rsid w:val="00254383"/>
    <w:rsid w:val="00271D5A"/>
    <w:rsid w:val="00277E56"/>
    <w:rsid w:val="0028763B"/>
    <w:rsid w:val="002A1C62"/>
    <w:rsid w:val="002B78A1"/>
    <w:rsid w:val="002D2C10"/>
    <w:rsid w:val="002E1515"/>
    <w:rsid w:val="00322210"/>
    <w:rsid w:val="00343B74"/>
    <w:rsid w:val="00376307"/>
    <w:rsid w:val="00377F6C"/>
    <w:rsid w:val="003A2491"/>
    <w:rsid w:val="003B052D"/>
    <w:rsid w:val="003B2DB2"/>
    <w:rsid w:val="003C2F04"/>
    <w:rsid w:val="003E687F"/>
    <w:rsid w:val="00425209"/>
    <w:rsid w:val="0044504E"/>
    <w:rsid w:val="00465EEB"/>
    <w:rsid w:val="004A1850"/>
    <w:rsid w:val="004A3522"/>
    <w:rsid w:val="004B2C20"/>
    <w:rsid w:val="004C469D"/>
    <w:rsid w:val="004E5045"/>
    <w:rsid w:val="004F3C7B"/>
    <w:rsid w:val="0051741D"/>
    <w:rsid w:val="00520644"/>
    <w:rsid w:val="00524F35"/>
    <w:rsid w:val="00571073"/>
    <w:rsid w:val="00590810"/>
    <w:rsid w:val="0059186D"/>
    <w:rsid w:val="00595903"/>
    <w:rsid w:val="005B3C82"/>
    <w:rsid w:val="005E32FC"/>
    <w:rsid w:val="005F46F9"/>
    <w:rsid w:val="005F7261"/>
    <w:rsid w:val="0060771E"/>
    <w:rsid w:val="00623C6B"/>
    <w:rsid w:val="006340DF"/>
    <w:rsid w:val="00645903"/>
    <w:rsid w:val="00656C9B"/>
    <w:rsid w:val="00665A6F"/>
    <w:rsid w:val="00692812"/>
    <w:rsid w:val="006A1F69"/>
    <w:rsid w:val="006F3366"/>
    <w:rsid w:val="006F6A29"/>
    <w:rsid w:val="0071295D"/>
    <w:rsid w:val="00716687"/>
    <w:rsid w:val="00742C14"/>
    <w:rsid w:val="0074370A"/>
    <w:rsid w:val="00773EB5"/>
    <w:rsid w:val="00787460"/>
    <w:rsid w:val="00794311"/>
    <w:rsid w:val="007B0A49"/>
    <w:rsid w:val="007B46BD"/>
    <w:rsid w:val="007B6B90"/>
    <w:rsid w:val="007C1557"/>
    <w:rsid w:val="007C60DC"/>
    <w:rsid w:val="007C62E4"/>
    <w:rsid w:val="007D1862"/>
    <w:rsid w:val="007D6B9C"/>
    <w:rsid w:val="007E40B7"/>
    <w:rsid w:val="0080651F"/>
    <w:rsid w:val="008209C1"/>
    <w:rsid w:val="00834082"/>
    <w:rsid w:val="008464E0"/>
    <w:rsid w:val="008674BC"/>
    <w:rsid w:val="008973F1"/>
    <w:rsid w:val="008B262E"/>
    <w:rsid w:val="008B4001"/>
    <w:rsid w:val="008D5BE3"/>
    <w:rsid w:val="00941EFE"/>
    <w:rsid w:val="00950D6B"/>
    <w:rsid w:val="009935B2"/>
    <w:rsid w:val="00994CC5"/>
    <w:rsid w:val="009B5E34"/>
    <w:rsid w:val="009C2BBD"/>
    <w:rsid w:val="009E51C7"/>
    <w:rsid w:val="009F3984"/>
    <w:rsid w:val="00A0454A"/>
    <w:rsid w:val="00A05262"/>
    <w:rsid w:val="00A05F5B"/>
    <w:rsid w:val="00A1585B"/>
    <w:rsid w:val="00A24C03"/>
    <w:rsid w:val="00A3137B"/>
    <w:rsid w:val="00A3324E"/>
    <w:rsid w:val="00A43C83"/>
    <w:rsid w:val="00A62673"/>
    <w:rsid w:val="00A71B95"/>
    <w:rsid w:val="00A7463D"/>
    <w:rsid w:val="00A81190"/>
    <w:rsid w:val="00A90A99"/>
    <w:rsid w:val="00A91D09"/>
    <w:rsid w:val="00AB1259"/>
    <w:rsid w:val="00AD6FFA"/>
    <w:rsid w:val="00AE004A"/>
    <w:rsid w:val="00AE74D2"/>
    <w:rsid w:val="00AF35AB"/>
    <w:rsid w:val="00B2399D"/>
    <w:rsid w:val="00B530E8"/>
    <w:rsid w:val="00B71EB0"/>
    <w:rsid w:val="00B8528A"/>
    <w:rsid w:val="00B92F8D"/>
    <w:rsid w:val="00BC4143"/>
    <w:rsid w:val="00BD19C0"/>
    <w:rsid w:val="00BE0AC7"/>
    <w:rsid w:val="00BE57DA"/>
    <w:rsid w:val="00BF1B78"/>
    <w:rsid w:val="00BF7029"/>
    <w:rsid w:val="00C062E2"/>
    <w:rsid w:val="00C066C0"/>
    <w:rsid w:val="00C07F2C"/>
    <w:rsid w:val="00C30E8C"/>
    <w:rsid w:val="00C333E5"/>
    <w:rsid w:val="00C35D3D"/>
    <w:rsid w:val="00C4636A"/>
    <w:rsid w:val="00C512B2"/>
    <w:rsid w:val="00C81F07"/>
    <w:rsid w:val="00CA000F"/>
    <w:rsid w:val="00CB3F28"/>
    <w:rsid w:val="00CD56D9"/>
    <w:rsid w:val="00CF7755"/>
    <w:rsid w:val="00D51E8C"/>
    <w:rsid w:val="00D569D3"/>
    <w:rsid w:val="00D705AA"/>
    <w:rsid w:val="00D76812"/>
    <w:rsid w:val="00DB097A"/>
    <w:rsid w:val="00DC24E3"/>
    <w:rsid w:val="00DE31D9"/>
    <w:rsid w:val="00DE61D3"/>
    <w:rsid w:val="00DF3A1E"/>
    <w:rsid w:val="00E037A4"/>
    <w:rsid w:val="00E106B9"/>
    <w:rsid w:val="00E27940"/>
    <w:rsid w:val="00E40A9D"/>
    <w:rsid w:val="00E56869"/>
    <w:rsid w:val="00E6378F"/>
    <w:rsid w:val="00E70A1B"/>
    <w:rsid w:val="00E83CD2"/>
    <w:rsid w:val="00E841CD"/>
    <w:rsid w:val="00EB1E22"/>
    <w:rsid w:val="00EB56C7"/>
    <w:rsid w:val="00EC26BA"/>
    <w:rsid w:val="00ED31DA"/>
    <w:rsid w:val="00EE4F51"/>
    <w:rsid w:val="00F117D5"/>
    <w:rsid w:val="00F21110"/>
    <w:rsid w:val="00F24179"/>
    <w:rsid w:val="00F35516"/>
    <w:rsid w:val="00F41F88"/>
    <w:rsid w:val="00F60B29"/>
    <w:rsid w:val="00FB7868"/>
    <w:rsid w:val="00FC0A72"/>
    <w:rsid w:val="00FD64B8"/>
    <w:rsid w:val="00FE01B7"/>
    <w:rsid w:val="00FE32E5"/>
    <w:rsid w:val="00FF3D3B"/>
    <w:rsid w:val="00FF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30C7E"/>
  <w15:chartTrackingRefBased/>
  <w15:docId w15:val="{96C07423-5780-4739-BF66-98FE94463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46B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46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46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4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46BD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B46BD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7B46BD"/>
    <w:pPr>
      <w:jc w:val="left"/>
    </w:pPr>
    <w:rPr>
      <w:rFonts w:asciiTheme="minorHAnsi" w:eastAsiaTheme="minorEastAsia" w:hAnsiTheme="minorHAnsi" w:cstheme="minorBidi"/>
    </w:rPr>
  </w:style>
  <w:style w:type="character" w:customStyle="1" w:styleId="a9">
    <w:name w:val="批注文字 字符"/>
    <w:basedOn w:val="a0"/>
    <w:link w:val="a8"/>
    <w:uiPriority w:val="99"/>
    <w:semiHidden/>
    <w:rsid w:val="007B46BD"/>
  </w:style>
  <w:style w:type="paragraph" w:styleId="aa">
    <w:name w:val="Balloon Text"/>
    <w:basedOn w:val="a"/>
    <w:link w:val="ab"/>
    <w:uiPriority w:val="99"/>
    <w:semiHidden/>
    <w:unhideWhenUsed/>
    <w:rsid w:val="007B46B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B46B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14</Pages>
  <Words>1413</Words>
  <Characters>8058</Characters>
  <Application>Microsoft Office Word</Application>
  <DocSecurity>0</DocSecurity>
  <Lines>67</Lines>
  <Paragraphs>18</Paragraphs>
  <ScaleCrop>false</ScaleCrop>
  <Company/>
  <LinksUpToDate>false</LinksUpToDate>
  <CharactersWithSpaces>9453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Yang</dc:creator>
  <cp:keywords/>
  <dc:description/>
  <cp:lastModifiedBy>Ying YANG</cp:lastModifiedBy>
  <cp:revision>23</cp:revision>
  <cp:lastPrinted>2021-04-09T05:03:00Z</cp:lastPrinted>
  <dcterms:created xsi:type="dcterms:W3CDTF">2021-04-09T03:24:00Z</dcterms:created>
  <dcterms:modified xsi:type="dcterms:W3CDTF">2021-04-09T06:38:00Z</dcterms:modified>
</cp:coreProperties>
</file>