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65207" w14:textId="35EA2670" w:rsidR="00CA1724" w:rsidRDefault="00CA1724" w:rsidP="00CA1724">
      <w:pPr>
        <w:pStyle w:val="a7"/>
        <w:spacing w:before="0" w:beforeAutospacing="0" w:after="0" w:afterAutospacing="0" w:line="420" w:lineRule="atLeast"/>
        <w:jc w:val="both"/>
        <w:rPr>
          <w:rFonts w:ascii="Microsoft Tai Le" w:eastAsia="等线" w:hAnsi="Microsoft Tai Le" w:cs="Microsoft Tai Le"/>
          <w:b/>
          <w:bCs/>
          <w:color w:val="000000"/>
          <w:sz w:val="16"/>
          <w:szCs w:val="16"/>
        </w:rPr>
      </w:pPr>
      <w:r>
        <w:rPr>
          <w:rFonts w:ascii="Microsoft Tai Le" w:eastAsia="等线" w:hAnsi="Microsoft Tai Le" w:cs="Microsoft Tai Le" w:hint="eastAsia"/>
          <w:b/>
          <w:bCs/>
          <w:color w:val="000000"/>
          <w:sz w:val="16"/>
          <w:szCs w:val="16"/>
        </w:rPr>
        <w:t xml:space="preserve">Table </w:t>
      </w:r>
      <w:r w:rsidR="00731E3C">
        <w:rPr>
          <w:rFonts w:ascii="Microsoft Tai Le" w:eastAsia="等线" w:hAnsi="Microsoft Tai Le" w:cs="Microsoft Tai Le"/>
          <w:b/>
          <w:bCs/>
          <w:color w:val="000000"/>
          <w:sz w:val="16"/>
          <w:szCs w:val="16"/>
        </w:rPr>
        <w:t>S</w:t>
      </w:r>
      <w:r w:rsidR="00C574D1">
        <w:rPr>
          <w:rFonts w:ascii="Microsoft Tai Le" w:eastAsia="等线" w:hAnsi="Microsoft Tai Le" w:cs="Microsoft Tai Le"/>
          <w:b/>
          <w:bCs/>
          <w:color w:val="000000"/>
          <w:sz w:val="16"/>
          <w:szCs w:val="16"/>
        </w:rPr>
        <w:t>1</w:t>
      </w:r>
      <w:r>
        <w:rPr>
          <w:rFonts w:ascii="Microsoft Tai Le" w:eastAsia="等线" w:hAnsi="Microsoft Tai Le" w:cs="Microsoft Tai Le" w:hint="eastAsia"/>
          <w:b/>
          <w:bCs/>
          <w:color w:val="000000"/>
          <w:sz w:val="16"/>
          <w:szCs w:val="16"/>
        </w:rPr>
        <w:t>. Univariate COX Regression Analysis of Factors Associated with In-Hospital Mortality in Patients</w:t>
      </w:r>
    </w:p>
    <w:tbl>
      <w:tblPr>
        <w:tblW w:w="8344" w:type="dxa"/>
        <w:tblLook w:val="04A0" w:firstRow="1" w:lastRow="0" w:firstColumn="1" w:lastColumn="0" w:noHBand="0" w:noVBand="1"/>
      </w:tblPr>
      <w:tblGrid>
        <w:gridCol w:w="2740"/>
        <w:gridCol w:w="760"/>
        <w:gridCol w:w="760"/>
        <w:gridCol w:w="740"/>
        <w:gridCol w:w="1420"/>
        <w:gridCol w:w="844"/>
        <w:gridCol w:w="1080"/>
      </w:tblGrid>
      <w:tr w:rsidR="00CA1724" w14:paraId="54E6DCAD" w14:textId="77777777" w:rsidTr="008F5CEA">
        <w:trPr>
          <w:trHeight w:val="285"/>
        </w:trPr>
        <w:tc>
          <w:tcPr>
            <w:tcW w:w="2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A45B029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b/>
                <w:bCs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b/>
                <w:bCs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4E83D1A9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b/>
                <w:bCs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b/>
                <w:bCs/>
                <w:kern w:val="0"/>
                <w:sz w:val="20"/>
                <w:szCs w:val="20"/>
              </w:rPr>
              <w:t>B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20F2626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b/>
                <w:bCs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b/>
                <w:bCs/>
                <w:kern w:val="0"/>
                <w:sz w:val="20"/>
                <w:szCs w:val="20"/>
              </w:rPr>
              <w:t>SE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A374CE9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b/>
                <w:bCs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b/>
                <w:bCs/>
                <w:kern w:val="0"/>
                <w:sz w:val="20"/>
                <w:szCs w:val="20"/>
              </w:rPr>
              <w:t>HR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68E369A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b/>
                <w:bCs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b/>
                <w:bCs/>
                <w:kern w:val="0"/>
                <w:sz w:val="20"/>
                <w:szCs w:val="20"/>
              </w:rPr>
              <w:t>CI</w:t>
            </w:r>
          </w:p>
        </w:tc>
        <w:tc>
          <w:tcPr>
            <w:tcW w:w="8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8D16F04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b/>
                <w:bCs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b/>
                <w:bCs/>
                <w:kern w:val="0"/>
                <w:sz w:val="20"/>
                <w:szCs w:val="20"/>
              </w:rPr>
              <w:t>Z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59CA15A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b/>
                <w:bCs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b/>
                <w:bCs/>
                <w:kern w:val="0"/>
                <w:sz w:val="20"/>
                <w:szCs w:val="20"/>
              </w:rPr>
              <w:t>P</w:t>
            </w:r>
          </w:p>
        </w:tc>
      </w:tr>
      <w:tr w:rsidR="00CA1724" w14:paraId="60D997A8" w14:textId="77777777" w:rsidTr="008F5CEA">
        <w:trPr>
          <w:trHeight w:val="54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CB0AA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Lung </w:t>
            </w:r>
            <w:proofErr w:type="gramStart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infection(</w:t>
            </w:r>
            <w:proofErr w:type="gramEnd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23F19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B9E04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9C3B7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6092B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1.192-1.629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A6741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7D7AC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  <w:t xml:space="preserve">&lt;0.001  </w:t>
            </w:r>
          </w:p>
        </w:tc>
      </w:tr>
      <w:tr w:rsidR="00CA1724" w14:paraId="7073A40F" w14:textId="77777777" w:rsidTr="008F5CEA">
        <w:trPr>
          <w:trHeight w:val="54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BEE63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Norepinephrine maximum dose[ug/(dl•min)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50415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A9BB3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42ED1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4ED74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1.106-1.142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659B4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C0AB5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  <w:t xml:space="preserve">&lt;0.001  </w:t>
            </w:r>
          </w:p>
        </w:tc>
      </w:tr>
      <w:tr w:rsidR="00CA1724" w14:paraId="6DF60E53" w14:textId="77777777" w:rsidTr="008F5CEA">
        <w:trPr>
          <w:trHeight w:val="34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9B947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CRRT (%)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5ACF0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84C5B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5F861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6795B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1.391-2.485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A62E9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17017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  <w:t xml:space="preserve">&lt;0.001  </w:t>
            </w:r>
          </w:p>
        </w:tc>
      </w:tr>
      <w:tr w:rsidR="00CA1724" w14:paraId="574E8509" w14:textId="77777777" w:rsidTr="008F5CEA">
        <w:trPr>
          <w:trHeight w:val="34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07C8B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Vasopressor(</w:t>
            </w:r>
            <w:proofErr w:type="gramEnd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693AD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C09A5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AE8D0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266BA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1.414-1.931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BCE73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C0CA9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  <w:t xml:space="preserve">&lt;0.001  </w:t>
            </w:r>
          </w:p>
        </w:tc>
      </w:tr>
      <w:tr w:rsidR="00CA1724" w14:paraId="7672FB25" w14:textId="77777777" w:rsidTr="008F5CEA">
        <w:trPr>
          <w:trHeight w:val="34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29BB5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Ventilation(</w:t>
            </w:r>
            <w:proofErr w:type="gramEnd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C6F1B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F3E7F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D3FE3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8D8AE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1.226-1.688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D76BC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0D6F4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  <w:t xml:space="preserve">&lt;0.001  </w:t>
            </w:r>
          </w:p>
        </w:tc>
      </w:tr>
      <w:tr w:rsidR="00CA1724" w14:paraId="7937FE73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9B699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Antibiotic(</w:t>
            </w:r>
            <w:proofErr w:type="gramEnd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EE4AC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-0.35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77332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B47C4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CF4C2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0.572-0.872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6860E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-3.238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176D0" w14:textId="77777777" w:rsidR="00CA1724" w:rsidRDefault="00CA1724" w:rsidP="008F5CEA">
            <w:pPr>
              <w:widowControl/>
              <w:ind w:firstLineChars="100" w:firstLine="22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</w:t>
            </w:r>
          </w:p>
        </w:tc>
      </w:tr>
      <w:tr w:rsidR="00CA1724" w14:paraId="604430BA" w14:textId="77777777" w:rsidTr="008F5CEA">
        <w:trPr>
          <w:trHeight w:val="54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974DD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APACHE II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5427C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48729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1E9F7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979CD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1.055-1.075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29BD7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12.939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1764D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  <w:t xml:space="preserve">&lt;0.001  </w:t>
            </w:r>
          </w:p>
        </w:tc>
      </w:tr>
      <w:tr w:rsidR="00CA1724" w14:paraId="6F12FE54" w14:textId="77777777" w:rsidTr="008F5CEA">
        <w:trPr>
          <w:trHeight w:val="34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E37B9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SAPS II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C7A1E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5966F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8E961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E0BE6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1.024-1.029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B5257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2C101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  <w:t xml:space="preserve">&lt;0.001  </w:t>
            </w:r>
          </w:p>
        </w:tc>
      </w:tr>
      <w:tr w:rsidR="00CA1724" w14:paraId="2AB15C78" w14:textId="77777777" w:rsidTr="008F5CEA">
        <w:trPr>
          <w:trHeight w:val="34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3DAD8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SOFA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F73E5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E19D2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14A0E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2E0D7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1.13-1.172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86534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15.261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F7893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  <w:t xml:space="preserve">&lt;0.001  </w:t>
            </w:r>
          </w:p>
        </w:tc>
      </w:tr>
      <w:tr w:rsidR="00CA1724" w14:paraId="6B8FE4F4" w14:textId="77777777" w:rsidTr="008F5CEA">
        <w:trPr>
          <w:trHeight w:val="34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542DB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Stroke(</w:t>
            </w:r>
            <w:proofErr w:type="gramEnd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2AE8A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EBC06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00E7F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8C939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1.469-2.155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C5431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6B664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  <w:t xml:space="preserve">&lt;0.001  </w:t>
            </w:r>
          </w:p>
        </w:tc>
      </w:tr>
      <w:tr w:rsidR="00CA1724" w14:paraId="4AF522AA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F618D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Smoke(</w:t>
            </w:r>
            <w:proofErr w:type="gramEnd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E09E8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EDF27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394CA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FD703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0.677-0.958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84876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-2.439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09D73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CA1724" w14:paraId="4E91AED2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F9E16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Liver </w:t>
            </w:r>
            <w:proofErr w:type="gramStart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disease(</w:t>
            </w:r>
            <w:proofErr w:type="gramEnd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09306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52FA3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14D9E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B7239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1.356-1.904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9EE03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5.473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CEC4B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&lt;0.001  </w:t>
            </w:r>
          </w:p>
        </w:tc>
      </w:tr>
      <w:tr w:rsidR="00CA1724" w14:paraId="5EDE9F1C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C8342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Coronary </w:t>
            </w:r>
            <w:proofErr w:type="gramStart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diseases(</w:t>
            </w:r>
            <w:proofErr w:type="gramEnd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45412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9E8E5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84F10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E09A7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1.026-1.38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53AA3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2.304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67596D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0.021</w:t>
            </w:r>
          </w:p>
        </w:tc>
      </w:tr>
      <w:tr w:rsidR="00CA1724" w14:paraId="28D6F363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AE066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Metastatic solid </w:t>
            </w:r>
            <w:proofErr w:type="gramStart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tumor(</w:t>
            </w:r>
            <w:proofErr w:type="gramEnd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F59C1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343DC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F4DC7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792B3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1.528-2.731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3BAD7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4.824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38D77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&lt;0.001  </w:t>
            </w:r>
          </w:p>
        </w:tc>
      </w:tr>
      <w:tr w:rsidR="00CA1724" w14:paraId="2C0F7EAF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3D8AE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Malignant </w:t>
            </w:r>
            <w:proofErr w:type="gramStart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cancer(</w:t>
            </w:r>
            <w:proofErr w:type="gramEnd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C8280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72292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60C1D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B7C8C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1.458-2.151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5A954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5.76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DC446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&lt;0.001  </w:t>
            </w:r>
          </w:p>
        </w:tc>
      </w:tr>
      <w:tr w:rsidR="00CA1724" w14:paraId="0A59C4CA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BBD76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Cerebrovascular </w:t>
            </w:r>
            <w:proofErr w:type="gramStart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disease(</w:t>
            </w:r>
            <w:proofErr w:type="gramEnd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0596B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339E2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06F0B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0A79A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1.286-1.815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A9809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4.823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769FC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&lt;0.001  </w:t>
            </w:r>
          </w:p>
        </w:tc>
      </w:tr>
      <w:tr w:rsidR="00CA1724" w14:paraId="4CD5966B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F1D80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Troponin (ug/L)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B801A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E6605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CC254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7FBBD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1.058-1.172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158BA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4.128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5B3F5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&lt;0.001  </w:t>
            </w:r>
          </w:p>
        </w:tc>
      </w:tr>
      <w:tr w:rsidR="00CA1724" w14:paraId="09F6DF01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86D99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  <w:t>CKMB(u/L)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1618C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7FEF8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D3207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530C1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1.001-1.005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C197B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2.842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A5476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CA1724" w14:paraId="2B53D1C8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5DC51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  <w:t>Bilirubin total(mg/dl)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1EDAD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7E3BC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86D9F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27429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1.042-1.07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F0511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7.8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20B2E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&lt;0.001  </w:t>
            </w:r>
          </w:p>
        </w:tc>
      </w:tr>
      <w:tr w:rsidR="00CA1724" w14:paraId="4BB2FC70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3B90D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  <w:t>INR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F07EF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017FE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53FA4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764A5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1.037-1.126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D07A0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3.667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A5E5D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&lt;0.001  </w:t>
            </w:r>
          </w:p>
        </w:tc>
      </w:tr>
      <w:tr w:rsidR="00CA1724" w14:paraId="7F10CED8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B28AF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  <w:t>APTT</w:t>
            </w:r>
            <w:r>
              <w:rPr>
                <w:rFonts w:ascii="宋体" w:eastAsia="宋体" w:hAnsi="宋体" w:cs="Microsoft Tai Le" w:hint="eastAsia"/>
                <w:kern w:val="0"/>
                <w:sz w:val="20"/>
                <w:szCs w:val="20"/>
              </w:rPr>
              <w:t>（</w:t>
            </w:r>
            <w:r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  <w:t>s</w:t>
            </w:r>
            <w:r>
              <w:rPr>
                <w:rFonts w:ascii="宋体" w:eastAsia="宋体" w:hAnsi="宋体" w:cs="Microsoft Tai Le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48CCD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A7C66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32C80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EDD01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1.005-1.01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1332D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5.943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50795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&lt;0.001  </w:t>
            </w:r>
          </w:p>
        </w:tc>
      </w:tr>
      <w:tr w:rsidR="00CA1724" w14:paraId="09F7F5AC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C2E01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  <w:t>PT</w:t>
            </w:r>
            <w:r>
              <w:rPr>
                <w:rFonts w:ascii="宋体" w:eastAsia="宋体" w:hAnsi="宋体" w:cs="Microsoft Tai Le" w:hint="eastAsia"/>
                <w:kern w:val="0"/>
                <w:sz w:val="20"/>
                <w:szCs w:val="20"/>
              </w:rPr>
              <w:t>（</w:t>
            </w:r>
            <w:r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  <w:t>s</w:t>
            </w:r>
            <w:r>
              <w:rPr>
                <w:rFonts w:ascii="宋体" w:eastAsia="宋体" w:hAnsi="宋体" w:cs="Microsoft Tai Le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DA7D2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BD365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994B1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A43B0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1.003-1.011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3744E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3.315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1A51C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CA1724" w14:paraId="6FF6731F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87A70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Lactate(mmol/L)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DE1F1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1D0CA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3A0FC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3C7F4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1.088-1.137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A9E67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9.47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BA92F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&lt;0.001  </w:t>
            </w:r>
          </w:p>
        </w:tc>
      </w:tr>
      <w:tr w:rsidR="00CA1724" w14:paraId="28EDA641" w14:textId="77777777" w:rsidTr="008F5CEA">
        <w:trPr>
          <w:trHeight w:val="31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B60A0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Base excess(mmol/L)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6B769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71674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53BC6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320C1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0.961-0.982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C4F79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-5.068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1BA1D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&lt;0.001  </w:t>
            </w:r>
          </w:p>
        </w:tc>
      </w:tr>
      <w:tr w:rsidR="00CA1724" w14:paraId="3C566799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FDC8A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  <w:t>BUN(K/uL)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C6297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F0723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179BF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8586B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1.003-1.007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4FE61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4.115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F8C4F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&lt;0.001  </w:t>
            </w:r>
          </w:p>
        </w:tc>
      </w:tr>
      <w:tr w:rsidR="00CA1724" w14:paraId="0E210CE3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13B90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  <w:t>Bicarbonate(mmol/L)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6DB21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15656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9D073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E8FE3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0.956-0.979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2D593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-5.428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847A3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&lt;0.001  </w:t>
            </w:r>
          </w:p>
        </w:tc>
      </w:tr>
      <w:tr w:rsidR="00CA1724" w14:paraId="1FE6FF2E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81DAF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  <w:t>Aniongap (mmol/L)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78569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5E7E3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DA1AB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FEB6D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1.016-1.038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760F4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4.744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F5EDC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&lt;0.001  </w:t>
            </w:r>
          </w:p>
        </w:tc>
      </w:tr>
      <w:tr w:rsidR="00CA1724" w14:paraId="0B10FC0D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858B5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  <w:t>Albumin(g/l)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FFF28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C6E7D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7536D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86844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0.589-0.764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4F995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-6.027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E78CCA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&lt;0.001  </w:t>
            </w:r>
          </w:p>
        </w:tc>
      </w:tr>
      <w:tr w:rsidR="00CA1724" w14:paraId="017FBB0D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229F5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RBC (k/ul)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06E6C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91DF2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E984B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544BE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0.789-0.941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B2283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-3.315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7CE3C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CA1724" w14:paraId="3CE735CD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7A0E4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WBC (k/ul)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40307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4EB5E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61961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85E1E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1.002-1.013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F65C1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2.764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F456D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0.006</w:t>
            </w:r>
          </w:p>
        </w:tc>
      </w:tr>
      <w:tr w:rsidR="00CA1724" w14:paraId="4941446D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7C3BB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kern w:val="0"/>
                <w:sz w:val="20"/>
                <w:szCs w:val="20"/>
              </w:rPr>
              <w:t>Platelets(K/uL)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C90A1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57D6D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9B20F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0E635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0.999-1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C435D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-2.39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124E5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0.017</w:t>
            </w:r>
          </w:p>
        </w:tc>
      </w:tr>
      <w:tr w:rsidR="00CA1724" w14:paraId="4C771A1A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ADE44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Hemoglobin (g/dL)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DBA49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0455A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18ECC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000C0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0.925-0.984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99B05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-2.995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CDD6A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0.003</w:t>
            </w:r>
          </w:p>
        </w:tc>
      </w:tr>
      <w:tr w:rsidR="00CA1724" w14:paraId="70DDDF65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1352F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Hematocrit(</w:t>
            </w:r>
            <w:proofErr w:type="gramEnd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20877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BA680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F8492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DA97C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0.977-0.998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BC8B9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-2.425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03067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CA1724" w14:paraId="4F879E55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008D3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Neutrophil (%)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F461D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1C0F8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4BC4B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846B0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1.007-1.025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CA5AD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3.412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CD296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CA1724" w14:paraId="367A0FE2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1F48E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PCO2(mmHg)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F9E9D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4BB42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0C519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5F5B2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0.985-0.997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F8E8C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-3.099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C6562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CA1724" w14:paraId="5A6BAF53" w14:textId="77777777" w:rsidTr="008F5CEA">
        <w:trPr>
          <w:trHeight w:val="34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01C2F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Temperature (</w:t>
            </w:r>
            <w:r>
              <w:rPr>
                <w:rFonts w:ascii="Microsoft Tai Le" w:eastAsia="等线" w:hAnsi="Microsoft Tai Le" w:cs="Microsoft Tai Le" w:hint="eastAsia"/>
                <w:color w:val="000000"/>
                <w:kern w:val="0"/>
                <w:sz w:val="20"/>
                <w:szCs w:val="20"/>
              </w:rPr>
              <w:t>℃</w:t>
            </w: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5F629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-0.21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180DA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8EBB6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767A7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0.753-0.865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056E6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-6.045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2783E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&lt;0.001  </w:t>
            </w:r>
          </w:p>
        </w:tc>
      </w:tr>
      <w:tr w:rsidR="00CA1724" w14:paraId="2B51C500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1E3F5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Breath rate (times/min)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321EB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90E36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2FF4A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89347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1.01-1.033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6B2A7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3.633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0A2C9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&lt;0.001  </w:t>
            </w:r>
          </w:p>
        </w:tc>
      </w:tr>
      <w:tr w:rsidR="00CA1724" w14:paraId="0DC3F030" w14:textId="77777777" w:rsidTr="008F5CEA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F4B84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Heart Rate (times/min, %)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101D6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04462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C550C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760FC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1.002-1.009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08328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3.089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466AE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CA1724" w14:paraId="06A92E29" w14:textId="77777777" w:rsidTr="008F5CEA">
        <w:trPr>
          <w:trHeight w:val="34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22626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lastRenderedPageBreak/>
              <w:t>BMI(</w:t>
            </w:r>
            <w:proofErr w:type="gramEnd"/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>kg/m2)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E48EF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0DD74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C82E2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5E679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0.967-0.987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7B002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-4.401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826E7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  <w:t xml:space="preserve">&lt;0.001  </w:t>
            </w:r>
          </w:p>
        </w:tc>
      </w:tr>
      <w:tr w:rsidR="00CA1724" w14:paraId="358450DC" w14:textId="77777777" w:rsidTr="008F5CEA">
        <w:trPr>
          <w:trHeight w:val="360"/>
        </w:trPr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35C7DE3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0"/>
                <w:szCs w:val="20"/>
              </w:rPr>
              <w:t xml:space="preserve">Age, years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E5640A3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DFA7885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4CEE4ED9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D53AE13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1.021-1.033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E4A078A" w14:textId="77777777" w:rsidR="00CA1724" w:rsidRDefault="00CA1724" w:rsidP="008F5CE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90FFDB1" w14:textId="77777777" w:rsidR="00CA1724" w:rsidRDefault="00CA1724" w:rsidP="008F5CEA">
            <w:pPr>
              <w:widowControl/>
              <w:jc w:val="left"/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 Tai Le" w:eastAsia="等线" w:hAnsi="Microsoft Tai Le" w:cs="Microsoft Tai Le"/>
                <w:color w:val="000000"/>
                <w:kern w:val="0"/>
                <w:sz w:val="24"/>
                <w:szCs w:val="24"/>
              </w:rPr>
              <w:t xml:space="preserve">&lt;0.001  </w:t>
            </w:r>
          </w:p>
        </w:tc>
      </w:tr>
    </w:tbl>
    <w:p w14:paraId="6079C2BC" w14:textId="07470E31" w:rsidR="004D5FD3" w:rsidRPr="00CA1724" w:rsidRDefault="00CA1724" w:rsidP="00CA1724">
      <w:pPr>
        <w:widowControl/>
        <w:jc w:val="left"/>
        <w:rPr>
          <w:rFonts w:ascii="Myanmar Text" w:eastAsia="等线" w:hAnsi="Myanmar Text" w:cs="Myanmar Text"/>
          <w:color w:val="000000"/>
          <w:kern w:val="0"/>
          <w:sz w:val="13"/>
          <w:szCs w:val="13"/>
        </w:rPr>
      </w:pPr>
      <w:bookmarkStart w:id="0" w:name="OLE_LINK1"/>
      <w:r>
        <w:rPr>
          <w:rFonts w:ascii="Myanmar Text" w:eastAsia="等线" w:hAnsi="Myanmar Text" w:cs="Myanmar Text" w:hint="eastAsia"/>
          <w:color w:val="000000"/>
          <w:kern w:val="0"/>
          <w:sz w:val="13"/>
          <w:szCs w:val="13"/>
        </w:rPr>
        <w:t>B</w:t>
      </w:r>
      <w:bookmarkEnd w:id="0"/>
      <w:r>
        <w:rPr>
          <w:rFonts w:ascii="Myanmar Text" w:eastAsia="等线" w:hAnsi="Myanmar Text" w:cs="Myanmar Text" w:hint="eastAsia"/>
          <w:color w:val="000000"/>
          <w:kern w:val="0"/>
          <w:sz w:val="13"/>
          <w:szCs w:val="13"/>
        </w:rPr>
        <w:t>MI: Body Mass Index; WBC: White Blood Cell; RBC: Red Blood Cell; BUN: Blood Urea Nitrogen; CKMB: Creatine Kinase-MB; PT: Prothrombin Time; APTT: Activated Partial Thromboplastin Time; INR: International Normalized Ratio; CRRT: Continuous Renal Replacement Therapy.</w:t>
      </w:r>
    </w:p>
    <w:sectPr w:rsidR="004D5FD3" w:rsidRPr="00CA17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2ECFD0" w14:textId="77777777" w:rsidR="00CA0CAB" w:rsidRDefault="00CA0CAB" w:rsidP="00CA1724">
      <w:r>
        <w:separator/>
      </w:r>
    </w:p>
  </w:endnote>
  <w:endnote w:type="continuationSeparator" w:id="0">
    <w:p w14:paraId="0E1356A7" w14:textId="77777777" w:rsidR="00CA0CAB" w:rsidRDefault="00CA0CAB" w:rsidP="00CA1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Tai Le">
    <w:panose1 w:val="020B0502040204020203"/>
    <w:charset w:val="00"/>
    <w:family w:val="swiss"/>
    <w:pitch w:val="variable"/>
    <w:sig w:usb0="00000003" w:usb1="00000000" w:usb2="40000000" w:usb3="00000000" w:csb0="00000001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1DE5D" w14:textId="77777777" w:rsidR="00CA0CAB" w:rsidRDefault="00CA0CAB" w:rsidP="00CA1724">
      <w:r>
        <w:separator/>
      </w:r>
    </w:p>
  </w:footnote>
  <w:footnote w:type="continuationSeparator" w:id="0">
    <w:p w14:paraId="725D03C8" w14:textId="77777777" w:rsidR="00CA0CAB" w:rsidRDefault="00CA0CAB" w:rsidP="00CA17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233A9593-24A9-4E9F-B156-E7C3C1FED8E7}"/>
    <w:docVar w:name="KY_MEDREF_VERSION" w:val="3"/>
  </w:docVars>
  <w:rsids>
    <w:rsidRoot w:val="00307605"/>
    <w:rsid w:val="00307605"/>
    <w:rsid w:val="004D5FD3"/>
    <w:rsid w:val="00731E3C"/>
    <w:rsid w:val="00AB0236"/>
    <w:rsid w:val="00C574D1"/>
    <w:rsid w:val="00C93A0C"/>
    <w:rsid w:val="00CA0CAB"/>
    <w:rsid w:val="00CA1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E228E1"/>
  <w15:chartTrackingRefBased/>
  <w15:docId w15:val="{98F4369D-BE3F-4933-B66C-FD8C09465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17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17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17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1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1724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CA17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418</Words>
  <Characters>2386</Characters>
  <Application>Microsoft Office Word</Application>
  <DocSecurity>0</DocSecurity>
  <Lines>19</Lines>
  <Paragraphs>5</Paragraphs>
  <ScaleCrop>false</ScaleCrop>
  <Company/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changgen yang</dc:creator>
  <cp:keywords/>
  <dc:description/>
  <cp:lastModifiedBy>changgen yang</cp:lastModifiedBy>
  <cp:revision>6</cp:revision>
  <dcterms:created xsi:type="dcterms:W3CDTF">2023-12-27T13:35:00Z</dcterms:created>
  <dcterms:modified xsi:type="dcterms:W3CDTF">2023-12-29T12:54:00Z</dcterms:modified>
</cp:coreProperties>
</file>