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72E53" w14:textId="77777777" w:rsidR="00132BBD" w:rsidRDefault="00132BBD"/>
    <w:p w14:paraId="61AC6704" w14:textId="5BA9477B" w:rsidR="00132BBD" w:rsidRPr="00132BBD" w:rsidRDefault="00132BBD" w:rsidP="00132BBD">
      <w:pPr>
        <w:pStyle w:val="a7"/>
        <w:spacing w:before="0" w:beforeAutospacing="0" w:after="0" w:afterAutospacing="0" w:line="420" w:lineRule="atLeast"/>
        <w:ind w:firstLineChars="200" w:firstLine="320"/>
        <w:jc w:val="both"/>
        <w:rPr>
          <w:rFonts w:ascii="Microsoft Tai Le" w:eastAsia="等线" w:hAnsi="Microsoft Tai Le" w:cs="Microsoft Tai Le"/>
          <w:b/>
          <w:bCs/>
          <w:color w:val="000000"/>
          <w:sz w:val="16"/>
          <w:szCs w:val="16"/>
        </w:rPr>
      </w:pPr>
      <w:r>
        <w:rPr>
          <w:rFonts w:ascii="Microsoft Tai Le" w:eastAsia="等线" w:hAnsi="Microsoft Tai Le" w:cs="Microsoft Tai Le" w:hint="eastAsia"/>
          <w:b/>
          <w:bCs/>
          <w:color w:val="000000"/>
          <w:sz w:val="16"/>
          <w:szCs w:val="16"/>
        </w:rPr>
        <w:t xml:space="preserve">Table </w:t>
      </w:r>
      <w:r>
        <w:rPr>
          <w:rFonts w:ascii="Microsoft Tai Le" w:eastAsia="等线" w:hAnsi="Microsoft Tai Le" w:cs="Microsoft Tai Le"/>
          <w:b/>
          <w:bCs/>
          <w:color w:val="000000"/>
          <w:sz w:val="16"/>
          <w:szCs w:val="16"/>
        </w:rPr>
        <w:t>S</w:t>
      </w:r>
      <w:r w:rsidR="00640327">
        <w:rPr>
          <w:rFonts w:ascii="Microsoft Tai Le" w:eastAsia="等线" w:hAnsi="Microsoft Tai Le" w:cs="Microsoft Tai Le"/>
          <w:b/>
          <w:bCs/>
          <w:color w:val="000000"/>
          <w:sz w:val="16"/>
          <w:szCs w:val="16"/>
        </w:rPr>
        <w:t>2</w:t>
      </w:r>
      <w:r>
        <w:rPr>
          <w:rFonts w:ascii="Microsoft Tai Le" w:eastAsia="等线" w:hAnsi="Microsoft Tai Le" w:cs="Microsoft Tai Le" w:hint="eastAsia"/>
          <w:b/>
          <w:bCs/>
          <w:color w:val="000000"/>
          <w:sz w:val="16"/>
          <w:szCs w:val="16"/>
        </w:rPr>
        <w:t>. Demographic and Clinical Characteristics of Patients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2127"/>
        <w:gridCol w:w="1842"/>
        <w:gridCol w:w="1843"/>
        <w:gridCol w:w="1843"/>
        <w:gridCol w:w="850"/>
      </w:tblGrid>
      <w:tr w:rsidR="00132BBD" w:rsidRPr="00132BBD" w14:paraId="09A44DB0" w14:textId="77777777" w:rsidTr="00132BBD">
        <w:trPr>
          <w:trHeight w:val="360"/>
        </w:trPr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DF5BE" w14:textId="03270ECF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92F3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All patients, n=4252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57632" w14:textId="77777777" w:rsidR="00132BBD" w:rsidRPr="00132BBD" w:rsidRDefault="00132BBD" w:rsidP="00132BBD">
            <w:pPr>
              <w:widowControl/>
              <w:ind w:firstLineChars="300" w:firstLine="480"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Test n=1276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449DC" w14:textId="77777777" w:rsidR="00132BBD" w:rsidRPr="00132BBD" w:rsidRDefault="00132BBD" w:rsidP="00132BBD">
            <w:pPr>
              <w:widowControl/>
              <w:ind w:firstLineChars="200" w:firstLine="320"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Train n=2976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253C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132BBD" w:rsidRPr="00132BBD" w14:paraId="212999B3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1780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Age, years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7D0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69.2 [60.5;78.2]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C61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69.5 [60.4;78.5]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676B" w14:textId="7A2AC749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</w:t>
            </w: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69.1 [60.5;78.1]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6DA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0.286  </w:t>
            </w:r>
          </w:p>
        </w:tc>
      </w:tr>
      <w:tr w:rsidR="00132BBD" w:rsidRPr="00132BBD" w14:paraId="091E7895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2432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Gender, male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668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2512 (59.1%)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5D7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749 (58.7%)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E4A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1763 (59.2%)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40D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0.768  </w:t>
            </w:r>
          </w:p>
        </w:tc>
      </w:tr>
      <w:tr w:rsidR="00132BBD" w:rsidRPr="00132BBD" w14:paraId="2B10E89E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99C2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BMI</w:t>
            </w:r>
            <w:r w:rsidRPr="00132BBD">
              <w:rPr>
                <w:rFonts w:ascii="等线" w:eastAsia="等线" w:hAnsi="等线" w:cs="Microsoft Tai Le" w:hint="eastAsia"/>
                <w:color w:val="000000"/>
                <w:kern w:val="0"/>
                <w:sz w:val="16"/>
                <w:szCs w:val="16"/>
              </w:rPr>
              <w:t>（</w:t>
            </w: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kg/m2</w:t>
            </w:r>
            <w:r w:rsidRPr="00132BBD">
              <w:rPr>
                <w:rFonts w:ascii="等线" w:eastAsia="等线" w:hAnsi="等线" w:cs="Microsoft Tai Le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991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30.9 [25.9;34.1]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091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30.6 [25.9;33.8]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01C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30.9 [25.9;34.3]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5A9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0.233  </w:t>
            </w:r>
          </w:p>
        </w:tc>
      </w:tr>
      <w:tr w:rsidR="00132BBD" w:rsidRPr="00132BBD" w14:paraId="647C8901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B5F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Vital signs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746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E79D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5B75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8725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32BBD" w:rsidRPr="00132BBD" w14:paraId="2C08DF0C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E13A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Heart Rate (times/min, 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3D3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91.0 [78.0;106]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79D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89.0 [77.0;105]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E18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91.0 [78.0;106]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BE0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0.070  </w:t>
            </w:r>
          </w:p>
        </w:tc>
      </w:tr>
      <w:tr w:rsidR="00132BBD" w:rsidRPr="00132BBD" w14:paraId="0E8A729B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944B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SBP(mmHg)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DF4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121 [103;137]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A57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121 [104;137]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D8E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121 [103;137]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A84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0.979  </w:t>
            </w:r>
          </w:p>
        </w:tc>
      </w:tr>
      <w:tr w:rsidR="00132BBD" w:rsidRPr="00132BBD" w14:paraId="7C13C7ED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4A5F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DBP(mmHg)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02D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65.0 [55.0;76.0]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D45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65.0 [55.0;75.0]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C62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65.0 [54.0;76.0]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8B8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0.825  </w:t>
            </w:r>
          </w:p>
        </w:tc>
      </w:tr>
      <w:tr w:rsidR="00132BBD" w:rsidRPr="00132BBD" w14:paraId="3BC3F4E2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B6C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MBP (mmHg)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98F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79.0 [68.0;90.0]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E71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79.0 [68.0;89.0]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FDC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79.0 [68.0;90.0]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6DE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0.712  </w:t>
            </w:r>
          </w:p>
        </w:tc>
      </w:tr>
      <w:tr w:rsidR="00132BBD" w:rsidRPr="00132BBD" w14:paraId="0A9F54A5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6455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Breath rate (times/min)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EFB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20.0 [16.0;24.0]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FDD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20.0 [16.0;24.0]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660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20.0 [16.0;24.0]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8EC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0.332  </w:t>
            </w:r>
          </w:p>
        </w:tc>
      </w:tr>
      <w:tr w:rsidR="00132BBD" w:rsidRPr="00132BBD" w14:paraId="4FCB83B7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E415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Temperature (</w:t>
            </w:r>
            <w:r w:rsidRPr="00132BBD">
              <w:rPr>
                <w:rFonts w:ascii="等线" w:eastAsia="等线" w:hAnsi="等线" w:cs="Microsoft Tai Le" w:hint="eastAsia"/>
                <w:color w:val="000000"/>
                <w:kern w:val="0"/>
                <w:sz w:val="16"/>
                <w:szCs w:val="16"/>
              </w:rPr>
              <w:t>℃</w:t>
            </w: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BE9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36.8 [36.4;37.2]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785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36.8 [36.4;37.2]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C69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36.8 [36.4;37.2]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3B46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0.892  </w:t>
            </w:r>
          </w:p>
        </w:tc>
      </w:tr>
      <w:tr w:rsidR="00132BBD" w:rsidRPr="00132BBD" w14:paraId="2BFEEE58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F033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SOFA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C3E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8.00 [5.00;11.0]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18B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8.00 [6.00;11.0]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914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8.00 [5.00;11.0]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FDA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0.757  </w:t>
            </w:r>
          </w:p>
        </w:tc>
      </w:tr>
      <w:tr w:rsidR="00132BBD" w:rsidRPr="00132BBD" w14:paraId="47F9D227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6C2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SAPS II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DBC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63.0 [49.0;84.0]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5A0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63.0 [48.0;83.0]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5D8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64.0 [49.0;84.0]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850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0.507  </w:t>
            </w:r>
          </w:p>
        </w:tc>
      </w:tr>
      <w:tr w:rsidR="00132BBD" w:rsidRPr="00132BBD" w14:paraId="53AA0025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00AFE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APACHE II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908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26.0 [21.0;31.0]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9E9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26.0 [21.0;31.0]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603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26.0 [21.0;31.0]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1C2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0.735  </w:t>
            </w:r>
          </w:p>
        </w:tc>
      </w:tr>
      <w:tr w:rsidR="00132BBD" w:rsidRPr="00132BBD" w14:paraId="7FEBCD2A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6355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Library tests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903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793F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50BB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16E2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32BBD" w:rsidRPr="00132BBD" w14:paraId="4B014CA9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C822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Lymphocyte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8E3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1.20 [0.68;1.48]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302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1.21 [0.67;1.48]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9BD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1.20 [0.69;1.48]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661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0.845  </w:t>
            </w:r>
          </w:p>
        </w:tc>
      </w:tr>
      <w:tr w:rsidR="00132BBD" w:rsidRPr="00132BBD" w14:paraId="16D1ADDC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DF6A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Neutrophil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AE3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11.4 [7.14;13.5]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489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11.4 [6.88;13.5]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C5C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11.4 [7.23;13.5]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C1E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0.457  </w:t>
            </w:r>
          </w:p>
        </w:tc>
      </w:tr>
      <w:tr w:rsidR="00132BBD" w:rsidRPr="00132BBD" w14:paraId="2019A2F0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79CD4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Hematocrit(%)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249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32.5 [27.8;37.9]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A75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32.6 [27.8;38.1]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A3B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32.4 [27.7;37.8]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B24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0.837  </w:t>
            </w:r>
          </w:p>
        </w:tc>
      </w:tr>
      <w:tr w:rsidR="00132BBD" w:rsidRPr="00132BBD" w14:paraId="38137BCE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8891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Hemoglobin (g/dL)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CFB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10.4 [8.80;12.2]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32F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10.4 [8.90;12.3]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E9E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10.4 [8.80;12.2]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F0E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0.866  </w:t>
            </w:r>
          </w:p>
        </w:tc>
      </w:tr>
      <w:tr w:rsidR="00132BBD" w:rsidRPr="00132BBD" w14:paraId="75878235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1613B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Platelets(K/uL)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F4A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212 [145;289]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1A1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212 [144;291]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788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212 [146;288]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8343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0.861  </w:t>
            </w:r>
          </w:p>
        </w:tc>
      </w:tr>
      <w:tr w:rsidR="00132BBD" w:rsidRPr="00132BBD" w14:paraId="04E1DC71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2ADB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WBC (k/ul)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FA4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12.1 [8.30;16.9]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9D7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12.0 [7.90;16.9]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652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12.1 [8.40;16.9]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717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0.186  </w:t>
            </w:r>
          </w:p>
        </w:tc>
      </w:tr>
      <w:tr w:rsidR="00132BBD" w:rsidRPr="00132BBD" w14:paraId="4F0B48BA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29857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RBC (k/ul)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31C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3.58 [3.00;4.19]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4F8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3.60 [3.01;4.17]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86C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3.56 [3.00;4.20]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314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0.711  </w:t>
            </w:r>
          </w:p>
        </w:tc>
      </w:tr>
      <w:tr w:rsidR="00132BBD" w:rsidRPr="00132BBD" w14:paraId="6520AEA0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1F7A9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  <w:t>Albumin(g/l)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046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3.14 [2.90;3.40]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E6E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3.14 [2.80;3.40]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96B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3.14 [2.90;3.40]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DAE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0.221  </w:t>
            </w:r>
          </w:p>
        </w:tc>
      </w:tr>
      <w:tr w:rsidR="00132BBD" w:rsidRPr="00132BBD" w14:paraId="2000063C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820BE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BUN(K/uL)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F31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33.0 [20.0;52.0]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799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33.0 [20.0;53.0]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A31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33.0 [20.0;52.0]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928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0.455  </w:t>
            </w:r>
          </w:p>
        </w:tc>
      </w:tr>
      <w:tr w:rsidR="00132BBD" w:rsidRPr="00132BBD" w14:paraId="6B793F4F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BE079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Creatinine(K/uL)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500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1.50 [1.00;2.60]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271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1.50 [1.00;2.60]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4B3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1.50 [1.00;2.60]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36B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0.647  </w:t>
            </w:r>
          </w:p>
        </w:tc>
      </w:tr>
      <w:tr w:rsidR="00132BBD" w:rsidRPr="00132BBD" w14:paraId="26725CBA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EB8B4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ALT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A6B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29.0 [17.0;81.0]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4FD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29.0 [17.0;81.2]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BBC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28.0 [17.0;81.0]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DF9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0.874  </w:t>
            </w:r>
          </w:p>
        </w:tc>
      </w:tr>
      <w:tr w:rsidR="00132BBD" w:rsidRPr="00132BBD" w14:paraId="0CF1AAD2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C203E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AST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A7B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43.0 [24.0;121]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E6D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42.0 [24.0;116]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60A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43.0 [24.0;124]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0BF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0.840  </w:t>
            </w:r>
          </w:p>
        </w:tc>
      </w:tr>
      <w:tr w:rsidR="00132BBD" w:rsidRPr="00132BBD" w14:paraId="24AFCBF2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2F496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  <w:t>Bilirubin total(mg/dl)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DE1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0.70 [0.40;1.39]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93D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0.65 [0.40;1.39]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82E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0.70 [0.40;1.39]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D64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0.513  </w:t>
            </w:r>
          </w:p>
        </w:tc>
      </w:tr>
      <w:tr w:rsidR="00132BBD" w:rsidRPr="00132BBD" w14:paraId="32AB3B8E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FCE72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  <w:t>CKMB(u/L)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A27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14.0 [4.00;14.0]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5C4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14.0 [4.00;14.0]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7CA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14.0 [4.00;14.0]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7FC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0.884  </w:t>
            </w:r>
          </w:p>
        </w:tc>
      </w:tr>
      <w:tr w:rsidR="00132BBD" w:rsidRPr="00132BBD" w14:paraId="4DC10211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881E3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  <w:t>PT</w:t>
            </w:r>
            <w:r w:rsidRPr="00132BBD">
              <w:rPr>
                <w:rFonts w:ascii="宋体" w:eastAsia="宋体" w:hAnsi="宋体" w:cs="Microsoft Tai Le" w:hint="eastAsia"/>
                <w:kern w:val="0"/>
                <w:sz w:val="16"/>
                <w:szCs w:val="16"/>
              </w:rPr>
              <w:t>（</w:t>
            </w:r>
            <w:r w:rsidRPr="00132BBD"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  <w:t>s</w:t>
            </w:r>
            <w:r w:rsidRPr="00132BBD">
              <w:rPr>
                <w:rFonts w:ascii="宋体" w:eastAsia="宋体" w:hAnsi="宋体" w:cs="Microsoft Tai Le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D05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14.5 [12.6;18.7]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2CA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14.6 [12.7;19.1]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F6E6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14.4 [12.6;18.7]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DD1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0.318  </w:t>
            </w:r>
          </w:p>
        </w:tc>
      </w:tr>
      <w:tr w:rsidR="00132BBD" w:rsidRPr="00132BBD" w14:paraId="14B023D4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914EE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  <w:t>APTT</w:t>
            </w:r>
            <w:r w:rsidRPr="00132BBD">
              <w:rPr>
                <w:rFonts w:ascii="宋体" w:eastAsia="宋体" w:hAnsi="宋体" w:cs="Microsoft Tai Le" w:hint="eastAsia"/>
                <w:kern w:val="0"/>
                <w:sz w:val="16"/>
                <w:szCs w:val="16"/>
              </w:rPr>
              <w:t>（</w:t>
            </w:r>
            <w:r w:rsidRPr="00132BBD"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  <w:t>s</w:t>
            </w:r>
            <w:r w:rsidRPr="00132BBD">
              <w:rPr>
                <w:rFonts w:ascii="宋体" w:eastAsia="宋体" w:hAnsi="宋体" w:cs="Microsoft Tai Le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9E4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31.8 [27.3;40.0]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6C3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32.2 [27.5;40.3]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A92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31.7 [27.2;39.6]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579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0.239  </w:t>
            </w:r>
          </w:p>
        </w:tc>
      </w:tr>
      <w:tr w:rsidR="00132BBD" w:rsidRPr="00132BBD" w14:paraId="3691D431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B40C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kern w:val="0"/>
                <w:sz w:val="16"/>
                <w:szCs w:val="16"/>
              </w:rPr>
              <w:t>INR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C89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1.30 [1.10;1.70]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698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1.30 [1.10;1.74]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F7E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1.30 [1.10;1.70]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1CC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0.458  </w:t>
            </w:r>
          </w:p>
        </w:tc>
      </w:tr>
      <w:tr w:rsidR="00132BBD" w:rsidRPr="00132BBD" w14:paraId="6DEACB28" w14:textId="77777777" w:rsidTr="00132BBD">
        <w:trPr>
          <w:trHeight w:val="6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62EF9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glucose minimum(mmol/L)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D1C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128 [99.0;163]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EE5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127 [99.0;161]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85C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128 [99.0;164]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35C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0.675  </w:t>
            </w:r>
          </w:p>
        </w:tc>
      </w:tr>
      <w:tr w:rsidR="00132BBD" w:rsidRPr="00132BBD" w14:paraId="3F84DAC3" w14:textId="77777777" w:rsidTr="00132BBD">
        <w:trPr>
          <w:trHeight w:val="6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0B783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glucose maximum(mmol/L)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11B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212 [158;295]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FC8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207 [154;288]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CF7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214 [160;297]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05A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0.045  </w:t>
            </w:r>
          </w:p>
        </w:tc>
      </w:tr>
      <w:tr w:rsidR="00132BBD" w:rsidRPr="00132BBD" w14:paraId="6255D1A7" w14:textId="77777777" w:rsidTr="00132BBD">
        <w:trPr>
          <w:trHeight w:val="45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94C8B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glucose average(mmol/L)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6B4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174 [133;227]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5E0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171 [130;222]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684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175 [135;229]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B87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0.053  </w:t>
            </w:r>
          </w:p>
        </w:tc>
      </w:tr>
      <w:tr w:rsidR="00132BBD" w:rsidRPr="00132BBD" w14:paraId="7A32C55F" w14:textId="77777777" w:rsidTr="00132BBD">
        <w:trPr>
          <w:trHeight w:val="45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8D4B4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lastRenderedPageBreak/>
              <w:t>Troponin (ug/L)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B97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0.42 [0.08;0.42]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977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0.42 [0.08;0.42]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E29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0.42 [0.08;0.42]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274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0.205  </w:t>
            </w:r>
          </w:p>
        </w:tc>
      </w:tr>
      <w:tr w:rsidR="00132BBD" w:rsidRPr="00132BBD" w14:paraId="15D462F8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C8C6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Blood gas analysis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4FFC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BFA6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F4AF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ABF2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32BBD" w:rsidRPr="00132BBD" w14:paraId="053242AB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587E8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PO2(mmHg)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918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148 [86.0;184]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64A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144 [83.0;184]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EDB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148 [87.0;184]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F13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0.615  </w:t>
            </w:r>
          </w:p>
        </w:tc>
      </w:tr>
      <w:tr w:rsidR="00132BBD" w:rsidRPr="00132BBD" w14:paraId="4100B952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44773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PCO2(mmHg)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02D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43.3 [36.0;47.0]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83F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43.0 [36.0;47.0]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96F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43.3 [35.0;47.0]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3B5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0.865  </w:t>
            </w:r>
          </w:p>
        </w:tc>
      </w:tr>
      <w:tr w:rsidR="00132BBD" w:rsidRPr="00132BBD" w14:paraId="135C4973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25F85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Lactate(mmol/L)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5E4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2.63 [1.40;2.63]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0E3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2.50 [1.40;2.63]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916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2.63 [1.40;2.63]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D71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0.192  </w:t>
            </w:r>
          </w:p>
        </w:tc>
      </w:tr>
      <w:tr w:rsidR="00132BBD" w:rsidRPr="00132BBD" w14:paraId="397DBECF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A8E2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Base excess(mmol/L)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D468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-2.26 [-4.25;0.00]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EF1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-2.26 [-4.00;1.00]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AF0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-2.26 [-5.00;0.00]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747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0.100  </w:t>
            </w:r>
          </w:p>
        </w:tc>
      </w:tr>
      <w:tr w:rsidR="00132BBD" w:rsidRPr="00132BBD" w14:paraId="2D32CB86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DE80A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Sodium(mmol/L)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7D2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138 [134;141]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4F5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138 [134;141]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0CE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138 [134;141]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F8A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0.083  </w:t>
            </w:r>
          </w:p>
        </w:tc>
      </w:tr>
      <w:tr w:rsidR="00132BBD" w:rsidRPr="00132BBD" w14:paraId="32C4804E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68C67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Potassium(mmol/L)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122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4.40 [3.90;5.10]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27A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4.40 [3.90;5.00]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0D9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4.40 [3.90;5.10]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A25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0.589  </w:t>
            </w:r>
          </w:p>
        </w:tc>
      </w:tr>
      <w:tr w:rsidR="00132BBD" w:rsidRPr="00132BBD" w14:paraId="6D0BC158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AF99E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Aniongap(mmol/L)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EE9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17.0 [14.0;21.0]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596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17.0 [14.0;20.0]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59A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17.0 [14.0;21.0]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CBE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0.011  </w:t>
            </w:r>
          </w:p>
        </w:tc>
      </w:tr>
      <w:tr w:rsidR="00132BBD" w:rsidRPr="00132BBD" w14:paraId="6F34F6BA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52CC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Bicarbonate(mmol/L)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9A9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22.0 [18.0;26.0]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CF9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22.0 [19.0;26.0]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0FA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22.0 [18.0;26.0]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4E4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0.059  </w:t>
            </w:r>
          </w:p>
        </w:tc>
      </w:tr>
      <w:tr w:rsidR="00132BBD" w:rsidRPr="00132BBD" w14:paraId="6C161648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A2917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Calcium(mmol/L)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4A5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8.40 [7.80;9.00]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F16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8.40 [7.80;9.00]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128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8.40 [7.80;9.00]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457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0.988  </w:t>
            </w:r>
          </w:p>
        </w:tc>
      </w:tr>
      <w:tr w:rsidR="00132BBD" w:rsidRPr="00132BBD" w14:paraId="61C78C00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1A944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Chloride(mmol/L)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58C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101 [97.0;106]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207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101 [97.0;106]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014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101 [97.0;106]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C3A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0.284  </w:t>
            </w:r>
          </w:p>
        </w:tc>
      </w:tr>
      <w:tr w:rsidR="00132BBD" w:rsidRPr="00132BBD" w14:paraId="1DBF49FC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D921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Complication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ADD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AE02F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504E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8306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32BBD" w:rsidRPr="00132BBD" w14:paraId="13B4FCDD" w14:textId="77777777" w:rsidTr="00132BBD">
        <w:trPr>
          <w:trHeight w:val="6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602FE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Congestive heart failure(%)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97D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2189 (51.5%)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536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655 (51.3%)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FA9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1534 (51.5%)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B6EA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0.925  </w:t>
            </w:r>
          </w:p>
        </w:tc>
      </w:tr>
      <w:tr w:rsidR="00132BBD" w:rsidRPr="00132BBD" w14:paraId="47761CB9" w14:textId="77777777" w:rsidTr="00132BBD">
        <w:trPr>
          <w:trHeight w:val="6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55333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Cerebrovascular disease(%)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85B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738 (17.4%)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CF6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201 (15.8%)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3BD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537 (18.0%)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B0D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0.078  </w:t>
            </w:r>
          </w:p>
        </w:tc>
      </w:tr>
      <w:tr w:rsidR="00132BBD" w:rsidRPr="00132BBD" w14:paraId="56DDE2B4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8CA96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Malignant cancer(%)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AD1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476 (11.2%)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1C7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137 (10.7%)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961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339 (11.4%)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AA5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0.571  </w:t>
            </w:r>
          </w:p>
        </w:tc>
      </w:tr>
      <w:tr w:rsidR="00132BBD" w:rsidRPr="00132BBD" w14:paraId="4A8CFF05" w14:textId="77777777" w:rsidTr="00132BBD">
        <w:trPr>
          <w:trHeight w:val="6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F0835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Metastatic solid tumor(%)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938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180 (4.23%)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47D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 61 (4.78%)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BEB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119 (4.00%)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95B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0.281  </w:t>
            </w:r>
          </w:p>
        </w:tc>
      </w:tr>
      <w:tr w:rsidR="00132BBD" w:rsidRPr="00132BBD" w14:paraId="1C59E840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03A7C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Smoke(%)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6E7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1153 (27.1%)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35F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344 (27.0%)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950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809 (27.2%)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062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0.910  </w:t>
            </w:r>
          </w:p>
        </w:tc>
      </w:tr>
      <w:tr w:rsidR="00132BBD" w:rsidRPr="00132BBD" w14:paraId="5447E5B8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FB02C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Hypertension(%)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6686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3422 (80.5%)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A1F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1018 (79.8%)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88E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2404 (80.8%)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9A0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0.477  </w:t>
            </w:r>
          </w:p>
        </w:tc>
      </w:tr>
      <w:tr w:rsidR="00132BBD" w:rsidRPr="00132BBD" w14:paraId="2664A838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4A254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Liver disease(%)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4C3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782 (18.4%)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337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235 (18.4%)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749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547 (18.4%)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9C7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1.000  </w:t>
            </w:r>
          </w:p>
        </w:tc>
      </w:tr>
      <w:tr w:rsidR="00132BBD" w:rsidRPr="00132BBD" w14:paraId="52343C76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627E9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Coronary diseases(%)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FEF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2140 (50.3%)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3F1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647 (50.7%)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805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1493 (50.2%)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76E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0.774  </w:t>
            </w:r>
          </w:p>
        </w:tc>
      </w:tr>
      <w:tr w:rsidR="00132BBD" w:rsidRPr="00132BBD" w14:paraId="64E6E381" w14:textId="77777777" w:rsidTr="00132BBD">
        <w:trPr>
          <w:trHeight w:val="6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056F4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Chronic kidney disease(%)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B18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1299 (30.6%)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18B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386 (30.3%)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B13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913 (30.7%)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86A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0.809  </w:t>
            </w:r>
          </w:p>
        </w:tc>
      </w:tr>
      <w:tr w:rsidR="00132BBD" w:rsidRPr="00132BBD" w14:paraId="4A4217C3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2B67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COPD(%)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9F1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775 (18.2%)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32B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253 (19.8%)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458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522 (17.5%)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754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0.084  </w:t>
            </w:r>
          </w:p>
        </w:tc>
      </w:tr>
      <w:tr w:rsidR="00132BBD" w:rsidRPr="00132BBD" w14:paraId="0559C998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6794A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Stroke(%)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09D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487 (11.5%)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3D8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133 (10.4%)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DF6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354 (11.9%)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41F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0.184  </w:t>
            </w:r>
          </w:p>
        </w:tc>
      </w:tr>
      <w:tr w:rsidR="00132BBD" w:rsidRPr="00132BBD" w14:paraId="1DA4B3AE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762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t>Intervention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91C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B185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0054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5528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32BBD" w:rsidRPr="00132BBD" w14:paraId="5FB846C8" w14:textId="77777777" w:rsidTr="00132BBD">
        <w:trPr>
          <w:trHeight w:val="10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DCD03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Norepinephrine maximum dose[ug/(dl•min)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CBC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4.65 [3.06;4.65]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430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4.65 [3.28;4.65]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4EE3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4.65 [2.96;4.65]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791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0.883  </w:t>
            </w:r>
          </w:p>
        </w:tc>
      </w:tr>
      <w:tr w:rsidR="00132BBD" w:rsidRPr="00132BBD" w14:paraId="77FB61CD" w14:textId="77777777" w:rsidTr="00132BBD">
        <w:trPr>
          <w:trHeight w:val="70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05D0B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Vent total hours</w:t>
            </w:r>
            <w:r w:rsidRPr="00132BBD">
              <w:rPr>
                <w:rFonts w:ascii="微软雅黑" w:eastAsia="微软雅黑" w:hAnsi="微软雅黑" w:cs="Microsoft Tai Le" w:hint="eastAsia"/>
                <w:color w:val="000000"/>
                <w:kern w:val="0"/>
                <w:sz w:val="16"/>
                <w:szCs w:val="16"/>
              </w:rPr>
              <w:t>（</w:t>
            </w: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hours</w:t>
            </w:r>
            <w:r w:rsidRPr="00132BBD">
              <w:rPr>
                <w:rFonts w:ascii="微软雅黑" w:eastAsia="微软雅黑" w:hAnsi="微软雅黑" w:cs="Microsoft Tai Le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488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106 [33.0;106]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8BE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106 [32.8;106]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135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106 [33.4;106]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970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0.602  </w:t>
            </w:r>
          </w:p>
        </w:tc>
      </w:tr>
      <w:tr w:rsidR="00132BBD" w:rsidRPr="00132BBD" w14:paraId="51F6694F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3E964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Vasopressor(%)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54C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2399 (56.4%)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348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730 (57.2%)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4F9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1669 (56.1%)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4BE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0.518  </w:t>
            </w:r>
          </w:p>
        </w:tc>
      </w:tr>
      <w:tr w:rsidR="00132BBD" w:rsidRPr="00132BBD" w14:paraId="29A7577B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2EE1D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CRRT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B66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184 (4.33%)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C48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 58 (4.55%)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B98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126 (4.23%)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EF2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0.707  </w:t>
            </w:r>
          </w:p>
        </w:tc>
      </w:tr>
      <w:tr w:rsidR="00132BBD" w:rsidRPr="00132BBD" w14:paraId="41E21750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3E420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Antibiotic(%)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5C5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3780 (88.9%)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6E3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1131 (88.6%)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DED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2649 (89.0%)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B40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0.761  </w:t>
            </w:r>
          </w:p>
        </w:tc>
      </w:tr>
      <w:tr w:rsidR="00132BBD" w:rsidRPr="00132BBD" w14:paraId="45243C26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52192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Ventilation(%)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98C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2647 (62.3%)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1A1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791 (62.0%)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60F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1856 (62.4%)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76B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0.844  </w:t>
            </w:r>
          </w:p>
        </w:tc>
      </w:tr>
      <w:tr w:rsidR="00132BBD" w:rsidRPr="00132BBD" w14:paraId="40CAB927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44657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Lnsulin(%)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247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4028 (94.7%)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A1A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1207 (94.6%)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7B2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2821 (94.8%)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6A8E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0.848  </w:t>
            </w:r>
          </w:p>
        </w:tc>
      </w:tr>
      <w:tr w:rsidR="00132BBD" w:rsidRPr="00132BBD" w14:paraId="47481881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DE416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Anti Diabetic(%)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EE7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135 (3.17%)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45B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 49 (3.84%)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16B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 86 (2.89%)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E5F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0.127  </w:t>
            </w:r>
          </w:p>
        </w:tc>
      </w:tr>
      <w:tr w:rsidR="00132BBD" w:rsidRPr="00132BBD" w14:paraId="0175196C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F16B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Infection site,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669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BA91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2A1C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616B" w14:textId="77777777" w:rsidR="00132BBD" w:rsidRPr="00132BBD" w:rsidRDefault="00132BBD" w:rsidP="00132B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32BBD" w:rsidRPr="00132BBD" w14:paraId="0D4C271F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CE5A8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Intestinal(%)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311F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303 (7.13%)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C49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 92 (7.21%)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CF78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211 (7.09%)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01F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0.941  </w:t>
            </w:r>
          </w:p>
        </w:tc>
      </w:tr>
      <w:tr w:rsidR="00132BBD" w:rsidRPr="00132BBD" w14:paraId="34820820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58C6E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Urinary(%)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2C54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946 (22.2%)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8096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276 (21.6%)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CDD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670 (22.5%)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7DC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0.552  </w:t>
            </w:r>
          </w:p>
        </w:tc>
      </w:tr>
      <w:tr w:rsidR="00132BBD" w:rsidRPr="00132BBD" w14:paraId="7027AD35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E879E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Lung(%)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A9FD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1148 (27.0%)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36D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342 (26.8%)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871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806 (27.1%)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0F37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0.880  </w:t>
            </w:r>
          </w:p>
        </w:tc>
      </w:tr>
      <w:tr w:rsidR="00132BBD" w:rsidRPr="00132BBD" w14:paraId="59C5CE7B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CD0C0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Catheter related(%)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316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231 (5.43%)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826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 73 (5.72%)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52F5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158 (5.31%)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663B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0.639  </w:t>
            </w:r>
          </w:p>
        </w:tc>
      </w:tr>
      <w:tr w:rsidR="00132BBD" w:rsidRPr="00132BBD" w14:paraId="5C5DF56F" w14:textId="77777777" w:rsidTr="00132BBD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F37DA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Skin and soft tissue(%)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E60A3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1012 (23.8%)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4122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327 (25.6%)       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68C0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685 (23.0%)       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7ED1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0.073  </w:t>
            </w:r>
          </w:p>
        </w:tc>
      </w:tr>
      <w:tr w:rsidR="00132BBD" w:rsidRPr="00132BBD" w14:paraId="5F3BABF4" w14:textId="77777777" w:rsidTr="00132BBD">
        <w:trPr>
          <w:trHeight w:val="36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9D978A" w14:textId="77777777" w:rsidR="00132BBD" w:rsidRPr="00132BBD" w:rsidRDefault="00132BBD" w:rsidP="00132BBD">
            <w:pPr>
              <w:widowControl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>Abdominal cavity(%)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CB5869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357 (8.40%)       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B6E5E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107 (8.39%)       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5C4CC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      250 (8.40%)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B85DF" w14:textId="77777777" w:rsidR="00132BBD" w:rsidRPr="00132BBD" w:rsidRDefault="00132BBD" w:rsidP="00132BBD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</w:pPr>
            <w:r w:rsidRPr="00132BBD">
              <w:rPr>
                <w:rFonts w:ascii="Microsoft Tai Le" w:eastAsia="等线" w:hAnsi="Microsoft Tai Le" w:cs="Microsoft Tai Le"/>
                <w:color w:val="000000"/>
                <w:kern w:val="0"/>
                <w:sz w:val="16"/>
                <w:szCs w:val="16"/>
              </w:rPr>
              <w:t xml:space="preserve">  1.000  </w:t>
            </w:r>
          </w:p>
        </w:tc>
      </w:tr>
    </w:tbl>
    <w:p w14:paraId="3F27F677" w14:textId="43262A98" w:rsidR="004D5FD3" w:rsidRPr="00132BBD" w:rsidRDefault="00132BBD" w:rsidP="00132BBD">
      <w:pPr>
        <w:widowControl/>
        <w:jc w:val="left"/>
        <w:rPr>
          <w:rFonts w:ascii="Myanmar Text" w:eastAsia="等线" w:hAnsi="Myanmar Text" w:cs="Myanmar Text"/>
          <w:color w:val="000000"/>
          <w:kern w:val="0"/>
          <w:sz w:val="13"/>
          <w:szCs w:val="13"/>
        </w:rPr>
      </w:pPr>
      <w:r>
        <w:rPr>
          <w:rFonts w:ascii="Myanmar Text" w:eastAsia="等线" w:hAnsi="Myanmar Text" w:cs="Myanmar Text"/>
          <w:color w:val="000000"/>
          <w:kern w:val="0"/>
          <w:sz w:val="13"/>
          <w:szCs w:val="13"/>
        </w:rPr>
        <w:t>Continuous data are presented as mean ± standard deviation (SD) and median (interquartile range), while categorical data are expressed as frequency (percentage). BMI: Body Mass Index; SBP: Systolic Blood Pressure; DBP: Diastolic Blood Pressure; MBP: Mean Arterial Pressure; WBC: White Blood Cell; RBC: Red Blood Cell; BUN: Blood Urea Nitrogen; AST: Aspartate Aminotransferase; ALT: Alanine Aminotransferase; CKMB: Creatine Kinase-MB; PT: Prothrombin Time; APTT: Activated Partial Thromboplastin Time; INR: International Normalized Ratio; CRRT: Continuous Renal Replacement Therapy; COPD: Chronic Obstructive Pulmonary Disease.</w:t>
      </w:r>
    </w:p>
    <w:sectPr w:rsidR="004D5FD3" w:rsidRPr="00132B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CA900" w14:textId="77777777" w:rsidR="00B11042" w:rsidRDefault="00B11042" w:rsidP="00132BBD">
      <w:r>
        <w:separator/>
      </w:r>
    </w:p>
  </w:endnote>
  <w:endnote w:type="continuationSeparator" w:id="0">
    <w:p w14:paraId="0790FAC7" w14:textId="77777777" w:rsidR="00B11042" w:rsidRDefault="00B11042" w:rsidP="00132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0823F" w14:textId="77777777" w:rsidR="00B11042" w:rsidRDefault="00B11042" w:rsidP="00132BBD">
      <w:r>
        <w:separator/>
      </w:r>
    </w:p>
  </w:footnote>
  <w:footnote w:type="continuationSeparator" w:id="0">
    <w:p w14:paraId="20FD8E8A" w14:textId="77777777" w:rsidR="00B11042" w:rsidRDefault="00B11042" w:rsidP="00132B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2DA332D7-B243-487A-A21A-6ECDA0A75909}"/>
    <w:docVar w:name="KY_MEDREF_VERSION" w:val="3"/>
  </w:docVars>
  <w:rsids>
    <w:rsidRoot w:val="002625BF"/>
    <w:rsid w:val="00132BBD"/>
    <w:rsid w:val="002625BF"/>
    <w:rsid w:val="00394646"/>
    <w:rsid w:val="004D5FD3"/>
    <w:rsid w:val="00640327"/>
    <w:rsid w:val="00B1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2D9632"/>
  <w15:chartTrackingRefBased/>
  <w15:docId w15:val="{E7634F13-1AEA-4D45-B7D1-F4988EFF1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2B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2B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2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2BBD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32B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1281</Words>
  <Characters>7305</Characters>
  <Application>Microsoft Office Word</Application>
  <DocSecurity>0</DocSecurity>
  <Lines>60</Lines>
  <Paragraphs>17</Paragraphs>
  <ScaleCrop>false</ScaleCrop>
  <Company/>
  <LinksUpToDate>false</LinksUpToDate>
  <CharactersWithSpaces>8569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changgen yang</dc:creator>
  <cp:keywords/>
  <dc:description/>
  <cp:lastModifiedBy>changgen yang</cp:lastModifiedBy>
  <cp:revision>3</cp:revision>
  <dcterms:created xsi:type="dcterms:W3CDTF">2023-12-27T13:41:00Z</dcterms:created>
  <dcterms:modified xsi:type="dcterms:W3CDTF">2023-12-29T12:55:00Z</dcterms:modified>
</cp:coreProperties>
</file>