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72EA59" w14:textId="48AB3003" w:rsidR="00034912" w:rsidRDefault="0051068B" w:rsidP="00100E03">
      <w:pPr>
        <w:jc w:val="center"/>
      </w:pPr>
      <w:r>
        <w:t>S</w:t>
      </w:r>
      <w:r w:rsidR="00100E03" w:rsidRPr="00100E03">
        <w:t>upplementary 2</w:t>
      </w:r>
      <w:r w:rsidR="00100E03">
        <w:t xml:space="preserve"> </w:t>
      </w:r>
      <w:r w:rsidR="00100E03" w:rsidRPr="00100E03">
        <w:t xml:space="preserve">Structure of the </w:t>
      </w:r>
      <w:r w:rsidR="00100E03">
        <w:t>CHF-PRO</w:t>
      </w:r>
      <w:r w:rsidR="00100E03">
        <w:rPr>
          <w:rFonts w:hint="eastAsia"/>
        </w:rPr>
        <w:t>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988"/>
        <w:gridCol w:w="1833"/>
        <w:gridCol w:w="6150"/>
      </w:tblGrid>
      <w:tr w:rsidR="00100E03" w:rsidRPr="00834780" w14:paraId="3A3DF3EA" w14:textId="77777777" w:rsidTr="00A932B8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37AA90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Domain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6F481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Subdomain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42F00C9" w14:textId="77777777" w:rsidR="00100E03" w:rsidRPr="00834780" w:rsidRDefault="00100E03" w:rsidP="00A932B8">
            <w:pPr>
              <w:spacing w:line="360" w:lineRule="auto"/>
              <w:ind w:rightChars="-244" w:right="-512"/>
              <w:jc w:val="center"/>
              <w:rPr>
                <w:szCs w:val="20"/>
              </w:rPr>
            </w:pPr>
            <w:r w:rsidRPr="00834780">
              <w:rPr>
                <w:szCs w:val="20"/>
              </w:rPr>
              <w:t>Item</w:t>
            </w:r>
          </w:p>
        </w:tc>
      </w:tr>
      <w:tr w:rsidR="00100E03" w:rsidRPr="00834780" w14:paraId="101857D4" w14:textId="77777777" w:rsidTr="00A932B8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75C32A20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rStyle w:val="fontstyle01"/>
                <w:rFonts w:ascii="Times New Roman" w:hAnsi="Times New Roman"/>
                <w:sz w:val="20"/>
                <w:szCs w:val="20"/>
              </w:rPr>
              <w:t>Physical domain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B3410D3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rStyle w:val="fontstyle01"/>
                <w:rFonts w:ascii="Times New Roman" w:hAnsi="Times New Roman"/>
                <w:sz w:val="20"/>
                <w:szCs w:val="20"/>
              </w:rPr>
              <w:t>somatic symptoms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7764A96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PHD1-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PHD2-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PHD3-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PHD4-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PHD5-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PHD6-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PHD7-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PHD8-</w:t>
            </w:r>
          </w:p>
        </w:tc>
      </w:tr>
      <w:tr w:rsidR="00100E03" w:rsidRPr="00834780" w14:paraId="08858B71" w14:textId="77777777" w:rsidTr="00A932B8">
        <w:trPr>
          <w:jc w:val="center"/>
        </w:trPr>
        <w:tc>
          <w:tcPr>
            <w:tcW w:w="0" w:type="auto"/>
            <w:vMerge/>
            <w:vAlign w:val="center"/>
          </w:tcPr>
          <w:p w14:paraId="10EE12E5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8579B7C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appetite symptoms</w:t>
            </w:r>
          </w:p>
        </w:tc>
        <w:tc>
          <w:tcPr>
            <w:tcW w:w="0" w:type="auto"/>
          </w:tcPr>
          <w:p w14:paraId="73F491AD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PHD9-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PHD10-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PHD11-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PHD12-</w:t>
            </w:r>
          </w:p>
        </w:tc>
      </w:tr>
      <w:tr w:rsidR="00100E03" w:rsidRPr="00834780" w14:paraId="49FE415B" w14:textId="77777777" w:rsidTr="00A932B8">
        <w:trPr>
          <w:jc w:val="center"/>
        </w:trPr>
        <w:tc>
          <w:tcPr>
            <w:tcW w:w="0" w:type="auto"/>
            <w:vMerge/>
            <w:vAlign w:val="center"/>
          </w:tcPr>
          <w:p w14:paraId="06432F9E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A867166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independence</w:t>
            </w:r>
          </w:p>
        </w:tc>
        <w:tc>
          <w:tcPr>
            <w:tcW w:w="0" w:type="auto"/>
          </w:tcPr>
          <w:p w14:paraId="72B94E50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PHD13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PHD14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PHD15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PHD16</w:t>
            </w:r>
          </w:p>
        </w:tc>
      </w:tr>
      <w:tr w:rsidR="00100E03" w:rsidRPr="00834780" w14:paraId="16CD9407" w14:textId="77777777" w:rsidTr="00A932B8">
        <w:trPr>
          <w:jc w:val="center"/>
        </w:trPr>
        <w:tc>
          <w:tcPr>
            <w:tcW w:w="0" w:type="auto"/>
            <w:vMerge w:val="restart"/>
            <w:vAlign w:val="center"/>
          </w:tcPr>
          <w:p w14:paraId="3A1E2849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rStyle w:val="fontstyle01"/>
                <w:rFonts w:ascii="Times New Roman" w:hAnsi="Times New Roman"/>
                <w:sz w:val="20"/>
                <w:szCs w:val="20"/>
              </w:rPr>
              <w:t>Psychological domain</w:t>
            </w:r>
          </w:p>
        </w:tc>
        <w:tc>
          <w:tcPr>
            <w:tcW w:w="0" w:type="auto"/>
            <w:vAlign w:val="center"/>
          </w:tcPr>
          <w:p w14:paraId="31FC4566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anxiety</w:t>
            </w:r>
          </w:p>
        </w:tc>
        <w:tc>
          <w:tcPr>
            <w:tcW w:w="0" w:type="auto"/>
          </w:tcPr>
          <w:p w14:paraId="35FF1B78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PSD1-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PSD2-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PSD3-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PSD4-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PSD5-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PSD6-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PSD7-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PSD8-</w:t>
            </w:r>
          </w:p>
        </w:tc>
      </w:tr>
      <w:tr w:rsidR="00100E03" w:rsidRPr="00834780" w14:paraId="7D27F881" w14:textId="77777777" w:rsidTr="00A932B8">
        <w:trPr>
          <w:jc w:val="center"/>
        </w:trPr>
        <w:tc>
          <w:tcPr>
            <w:tcW w:w="0" w:type="auto"/>
            <w:vMerge/>
            <w:vAlign w:val="center"/>
          </w:tcPr>
          <w:p w14:paraId="67B48451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34504F9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depression</w:t>
            </w:r>
          </w:p>
        </w:tc>
        <w:tc>
          <w:tcPr>
            <w:tcW w:w="0" w:type="auto"/>
          </w:tcPr>
          <w:p w14:paraId="59DC8D5C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PSD9-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PSD10-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PSD11-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PSD12-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PSD13-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PSD14-</w:t>
            </w:r>
          </w:p>
        </w:tc>
      </w:tr>
      <w:tr w:rsidR="00100E03" w:rsidRPr="00834780" w14:paraId="7A81B5E6" w14:textId="77777777" w:rsidTr="00A932B8">
        <w:trPr>
          <w:jc w:val="center"/>
        </w:trPr>
        <w:tc>
          <w:tcPr>
            <w:tcW w:w="0" w:type="auto"/>
            <w:vMerge/>
            <w:vAlign w:val="center"/>
          </w:tcPr>
          <w:p w14:paraId="01757743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26CE556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fear</w:t>
            </w:r>
          </w:p>
        </w:tc>
        <w:tc>
          <w:tcPr>
            <w:tcW w:w="0" w:type="auto"/>
          </w:tcPr>
          <w:p w14:paraId="76A6DD38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PSD15-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PSD16-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PSD17-</w:t>
            </w:r>
          </w:p>
        </w:tc>
      </w:tr>
      <w:tr w:rsidR="00100E03" w:rsidRPr="00834780" w14:paraId="7ECD01D5" w14:textId="77777777" w:rsidTr="00A932B8">
        <w:trPr>
          <w:jc w:val="center"/>
        </w:trPr>
        <w:tc>
          <w:tcPr>
            <w:tcW w:w="0" w:type="auto"/>
            <w:vMerge/>
            <w:vAlign w:val="center"/>
          </w:tcPr>
          <w:p w14:paraId="5D2C2739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1E99A7D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rStyle w:val="fontstyle01"/>
                <w:rFonts w:ascii="Times New Roman" w:hAnsi="Times New Roman"/>
                <w:sz w:val="20"/>
                <w:szCs w:val="20"/>
              </w:rPr>
              <w:t>paranoia</w:t>
            </w:r>
          </w:p>
        </w:tc>
        <w:tc>
          <w:tcPr>
            <w:tcW w:w="0" w:type="auto"/>
          </w:tcPr>
          <w:p w14:paraId="79D86CA5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PSD18-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PSD19-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PSD20-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PSD21-</w:t>
            </w:r>
          </w:p>
        </w:tc>
      </w:tr>
      <w:tr w:rsidR="00100E03" w:rsidRPr="00834780" w14:paraId="589FFB9B" w14:textId="77777777" w:rsidTr="00A932B8">
        <w:trPr>
          <w:jc w:val="center"/>
        </w:trPr>
        <w:tc>
          <w:tcPr>
            <w:tcW w:w="0" w:type="auto"/>
            <w:vMerge w:val="restart"/>
            <w:vAlign w:val="center"/>
          </w:tcPr>
          <w:p w14:paraId="19CC3DF2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Social domain</w:t>
            </w:r>
          </w:p>
        </w:tc>
        <w:tc>
          <w:tcPr>
            <w:tcW w:w="0" w:type="auto"/>
            <w:vAlign w:val="center"/>
          </w:tcPr>
          <w:p w14:paraId="4B71203D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social support</w:t>
            </w:r>
          </w:p>
        </w:tc>
        <w:tc>
          <w:tcPr>
            <w:tcW w:w="0" w:type="auto"/>
          </w:tcPr>
          <w:p w14:paraId="4DEEAE42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SOD1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SOD2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SOD3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SOD4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SOD5</w:t>
            </w:r>
          </w:p>
        </w:tc>
      </w:tr>
      <w:tr w:rsidR="00100E03" w:rsidRPr="00834780" w14:paraId="01FAF1B5" w14:textId="77777777" w:rsidTr="00A932B8">
        <w:trPr>
          <w:jc w:val="center"/>
        </w:trPr>
        <w:tc>
          <w:tcPr>
            <w:tcW w:w="0" w:type="auto"/>
            <w:vMerge/>
            <w:vAlign w:val="center"/>
          </w:tcPr>
          <w:p w14:paraId="0C845D27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CF64D9A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support utilization</w:t>
            </w:r>
          </w:p>
        </w:tc>
        <w:tc>
          <w:tcPr>
            <w:tcW w:w="0" w:type="auto"/>
          </w:tcPr>
          <w:p w14:paraId="200BDBC6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SOD6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SOD7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SOD8</w:t>
            </w:r>
          </w:p>
        </w:tc>
      </w:tr>
      <w:tr w:rsidR="00100E03" w:rsidRPr="00834780" w14:paraId="1C344624" w14:textId="77777777" w:rsidTr="00A932B8">
        <w:trPr>
          <w:jc w:val="center"/>
        </w:trPr>
        <w:tc>
          <w:tcPr>
            <w:tcW w:w="0" w:type="auto"/>
            <w:vMerge w:val="restart"/>
            <w:vAlign w:val="center"/>
          </w:tcPr>
          <w:p w14:paraId="131757C4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Therapeutic domain</w:t>
            </w:r>
          </w:p>
        </w:tc>
        <w:tc>
          <w:tcPr>
            <w:tcW w:w="0" w:type="auto"/>
            <w:vAlign w:val="center"/>
          </w:tcPr>
          <w:p w14:paraId="018EB7BA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compliance</w:t>
            </w:r>
          </w:p>
        </w:tc>
        <w:tc>
          <w:tcPr>
            <w:tcW w:w="0" w:type="auto"/>
          </w:tcPr>
          <w:p w14:paraId="5B2B038E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TRE1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TRE2</w:t>
            </w:r>
          </w:p>
        </w:tc>
      </w:tr>
      <w:tr w:rsidR="00100E03" w:rsidRPr="00834780" w14:paraId="5B601E3C" w14:textId="77777777" w:rsidTr="00A932B8">
        <w:trPr>
          <w:jc w:val="center"/>
        </w:trPr>
        <w:tc>
          <w:tcPr>
            <w:tcW w:w="0" w:type="auto"/>
            <w:vMerge/>
            <w:vAlign w:val="center"/>
          </w:tcPr>
          <w:p w14:paraId="1C739312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8DDD1AA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satisfaction</w:t>
            </w:r>
          </w:p>
        </w:tc>
        <w:tc>
          <w:tcPr>
            <w:tcW w:w="0" w:type="auto"/>
          </w:tcPr>
          <w:p w14:paraId="10C11C1C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TRE3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TRE4</w:t>
            </w:r>
            <w:r w:rsidRPr="00834780">
              <w:rPr>
                <w:szCs w:val="20"/>
                <w:lang w:val="fr-FR"/>
              </w:rPr>
              <w:t>、</w:t>
            </w:r>
            <w:r w:rsidRPr="00834780">
              <w:rPr>
                <w:szCs w:val="20"/>
              </w:rPr>
              <w:t>TRE5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TRE6</w:t>
            </w:r>
            <w:r w:rsidRPr="00834780">
              <w:rPr>
                <w:szCs w:val="20"/>
                <w:lang w:val="fr-FR"/>
              </w:rPr>
              <w:t>、</w:t>
            </w:r>
            <w:r w:rsidRPr="00834780">
              <w:rPr>
                <w:szCs w:val="20"/>
              </w:rPr>
              <w:t>TRE7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TRE8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TRE9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TRE10</w:t>
            </w:r>
          </w:p>
        </w:tc>
      </w:tr>
      <w:tr w:rsidR="00100E03" w:rsidRPr="00834780" w14:paraId="5229D736" w14:textId="77777777" w:rsidTr="00A932B8">
        <w:trPr>
          <w:jc w:val="center"/>
        </w:trPr>
        <w:tc>
          <w:tcPr>
            <w:tcW w:w="0" w:type="auto"/>
            <w:vMerge/>
            <w:vAlign w:val="center"/>
          </w:tcPr>
          <w:p w14:paraId="1174C941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85973D7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side effects of drugs</w:t>
            </w:r>
          </w:p>
        </w:tc>
        <w:tc>
          <w:tcPr>
            <w:tcW w:w="0" w:type="auto"/>
          </w:tcPr>
          <w:p w14:paraId="2ABDE5E9" w14:textId="77777777" w:rsidR="00100E03" w:rsidRPr="00834780" w:rsidRDefault="00100E03" w:rsidP="00A932B8">
            <w:pPr>
              <w:spacing w:line="360" w:lineRule="auto"/>
              <w:ind w:rightChars="-244" w:right="-512"/>
              <w:rPr>
                <w:szCs w:val="20"/>
              </w:rPr>
            </w:pPr>
            <w:r w:rsidRPr="00834780">
              <w:rPr>
                <w:szCs w:val="20"/>
              </w:rPr>
              <w:t>TRE11</w:t>
            </w:r>
            <w:r w:rsidRPr="00834780">
              <w:rPr>
                <w:szCs w:val="20"/>
              </w:rPr>
              <w:t>、</w:t>
            </w:r>
            <w:r w:rsidRPr="00834780">
              <w:rPr>
                <w:szCs w:val="20"/>
              </w:rPr>
              <w:t>TRE12-</w:t>
            </w:r>
          </w:p>
        </w:tc>
      </w:tr>
    </w:tbl>
    <w:p w14:paraId="52ACA65D" w14:textId="77777777" w:rsidR="00100E03" w:rsidRDefault="00100E03"/>
    <w:sectPr w:rsidR="00100E03" w:rsidSect="008347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E78158" w14:textId="77777777" w:rsidR="00CE5F50" w:rsidRDefault="00CE5F50" w:rsidP="00834780">
      <w:r>
        <w:separator/>
      </w:r>
    </w:p>
  </w:endnote>
  <w:endnote w:type="continuationSeparator" w:id="0">
    <w:p w14:paraId="0565F6FB" w14:textId="77777777" w:rsidR="00CE5F50" w:rsidRDefault="00CE5F50" w:rsidP="00834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ymftpAdvTTb5929f4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2741B7" w14:textId="77777777" w:rsidR="00CE5F50" w:rsidRDefault="00CE5F50" w:rsidP="00834780">
      <w:r>
        <w:separator/>
      </w:r>
    </w:p>
  </w:footnote>
  <w:footnote w:type="continuationSeparator" w:id="0">
    <w:p w14:paraId="5B0D880F" w14:textId="77777777" w:rsidR="00CE5F50" w:rsidRDefault="00CE5F50" w:rsidP="008347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B4"/>
    <w:rsid w:val="00100E03"/>
    <w:rsid w:val="001C144B"/>
    <w:rsid w:val="0047095B"/>
    <w:rsid w:val="0051068B"/>
    <w:rsid w:val="00542B2E"/>
    <w:rsid w:val="006A6A7E"/>
    <w:rsid w:val="006D5E49"/>
    <w:rsid w:val="0073260B"/>
    <w:rsid w:val="007650A9"/>
    <w:rsid w:val="007B6486"/>
    <w:rsid w:val="00834780"/>
    <w:rsid w:val="0092653E"/>
    <w:rsid w:val="00930A48"/>
    <w:rsid w:val="009401B4"/>
    <w:rsid w:val="0098356F"/>
    <w:rsid w:val="00CD5233"/>
    <w:rsid w:val="00CE5F50"/>
    <w:rsid w:val="00F4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06BC4C"/>
  <w15:chartTrackingRefBased/>
  <w15:docId w15:val="{DA1F7F06-F870-4C57-8875-48A25D6EA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7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4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47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47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4780"/>
    <w:rPr>
      <w:sz w:val="18"/>
      <w:szCs w:val="18"/>
    </w:rPr>
  </w:style>
  <w:style w:type="table" w:styleId="a7">
    <w:name w:val="Table Grid"/>
    <w:basedOn w:val="a1"/>
    <w:rsid w:val="0083478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834780"/>
    <w:rPr>
      <w:rFonts w:ascii="CymftpAdvTTb5929f4c" w:hAnsi="CymftpAdvTTb5929f4c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2020-09-15T10:42:00Z</dcterms:created>
  <dcterms:modified xsi:type="dcterms:W3CDTF">2020-09-16T15:17:00Z</dcterms:modified>
</cp:coreProperties>
</file>