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832986" w14:textId="77777777" w:rsidR="0089487B" w:rsidRPr="00096832" w:rsidRDefault="0089487B" w:rsidP="0089487B">
      <w:pPr>
        <w:pStyle w:val="Heading5"/>
        <w:rPr>
          <w:noProof w:val="0"/>
          <w:sz w:val="24"/>
          <w:szCs w:val="24"/>
        </w:rPr>
      </w:pPr>
      <w:r w:rsidRPr="00096832">
        <w:rPr>
          <w:noProof w:val="0"/>
          <w:sz w:val="24"/>
          <w:szCs w:val="24"/>
        </w:rPr>
        <w:t>SUPPLEMENTARY INFORMATION</w:t>
      </w:r>
    </w:p>
    <w:p w14:paraId="66DCF0F7" w14:textId="77777777" w:rsidR="0089487B" w:rsidRPr="00096832" w:rsidRDefault="0089487B" w:rsidP="0089487B">
      <w:pPr>
        <w:rPr>
          <w:sz w:val="24"/>
          <w:szCs w:val="24"/>
        </w:rPr>
      </w:pPr>
    </w:p>
    <w:p w14:paraId="4515142A" w14:textId="77777777" w:rsidR="0089487B" w:rsidRPr="00096832" w:rsidRDefault="0089487B" w:rsidP="0089487B">
      <w:pPr>
        <w:pStyle w:val="Caption"/>
        <w:rPr>
          <w:sz w:val="24"/>
          <w:szCs w:val="24"/>
        </w:rPr>
      </w:pPr>
      <w:bookmarkStart w:id="0" w:name="_Ref158927882"/>
      <w:bookmarkStart w:id="1" w:name="_Ref157802543"/>
      <w:r w:rsidRPr="00096832">
        <w:rPr>
          <w:sz w:val="24"/>
          <w:szCs w:val="24"/>
        </w:rPr>
        <w:t xml:space="preserve">Supplementary Table </w:t>
      </w:r>
      <w:r w:rsidRPr="00096832">
        <w:rPr>
          <w:sz w:val="24"/>
          <w:szCs w:val="24"/>
        </w:rPr>
        <w:fldChar w:fldCharType="begin"/>
      </w:r>
      <w:r w:rsidRPr="00096832">
        <w:rPr>
          <w:sz w:val="24"/>
          <w:szCs w:val="24"/>
        </w:rPr>
        <w:instrText xml:space="preserve"> SEQ Supplementary_Table \* ARABIC </w:instrText>
      </w:r>
      <w:r w:rsidRPr="00096832">
        <w:rPr>
          <w:sz w:val="24"/>
          <w:szCs w:val="24"/>
        </w:rPr>
        <w:fldChar w:fldCharType="separate"/>
      </w:r>
      <w:r w:rsidRPr="00096832">
        <w:rPr>
          <w:noProof/>
          <w:sz w:val="24"/>
          <w:szCs w:val="24"/>
        </w:rPr>
        <w:t>1</w:t>
      </w:r>
      <w:r w:rsidRPr="00096832">
        <w:rPr>
          <w:noProof/>
          <w:sz w:val="24"/>
          <w:szCs w:val="24"/>
        </w:rPr>
        <w:fldChar w:fldCharType="end"/>
      </w:r>
      <w:bookmarkEnd w:id="0"/>
      <w:r w:rsidRPr="00096832">
        <w:rPr>
          <w:sz w:val="24"/>
          <w:szCs w:val="24"/>
        </w:rPr>
        <w:t xml:space="preserve"> </w:t>
      </w:r>
      <w:bookmarkStart w:id="2" w:name="_Ref157802558"/>
      <w:r w:rsidRPr="00096832">
        <w:rPr>
          <w:sz w:val="24"/>
          <w:szCs w:val="24"/>
        </w:rPr>
        <w:t>Ensemble Model-Based Significant Variants of LOAD</w:t>
      </w:r>
      <w:bookmarkEnd w:id="1"/>
      <w:bookmarkEnd w:id="2"/>
    </w:p>
    <w:tbl>
      <w:tblPr>
        <w:tblStyle w:val="GridTable3-Accent2"/>
        <w:tblW w:w="0" w:type="auto"/>
        <w:jc w:val="center"/>
        <w:tblLook w:val="0600" w:firstRow="0" w:lastRow="0" w:firstColumn="0" w:lastColumn="0" w:noHBand="1" w:noVBand="1"/>
      </w:tblPr>
      <w:tblGrid>
        <w:gridCol w:w="1350"/>
        <w:gridCol w:w="1590"/>
        <w:gridCol w:w="1787"/>
        <w:gridCol w:w="4623"/>
      </w:tblGrid>
      <w:tr w:rsidR="0089487B" w:rsidRPr="00096832" w14:paraId="7633C866" w14:textId="77777777" w:rsidTr="00D45510">
        <w:trPr>
          <w:trHeight w:val="337"/>
          <w:tblHeader/>
          <w:jc w:val="center"/>
        </w:trPr>
        <w:tc>
          <w:tcPr>
            <w:tcW w:w="0" w:type="auto"/>
            <w:vAlign w:val="center"/>
            <w:hideMark/>
          </w:tcPr>
          <w:p w14:paraId="54B36054" w14:textId="77777777" w:rsidR="0089487B" w:rsidRPr="00096832" w:rsidRDefault="0089487B" w:rsidP="00D45510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bookmarkStart w:id="3" w:name="_Hlk85016934"/>
            <w:r w:rsidRPr="00096832">
              <w:rPr>
                <w:b/>
                <w:bCs/>
                <w:sz w:val="24"/>
                <w:szCs w:val="24"/>
              </w:rPr>
              <w:t>dbSNP</w:t>
            </w:r>
          </w:p>
        </w:tc>
        <w:tc>
          <w:tcPr>
            <w:tcW w:w="0" w:type="auto"/>
            <w:vAlign w:val="center"/>
            <w:hideMark/>
          </w:tcPr>
          <w:p w14:paraId="008364E4" w14:textId="77777777" w:rsidR="0089487B" w:rsidRPr="00096832" w:rsidRDefault="0089487B" w:rsidP="00D45510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096832">
              <w:rPr>
                <w:b/>
                <w:bCs/>
                <w:sz w:val="24"/>
                <w:szCs w:val="24"/>
              </w:rPr>
              <w:t>Chromosome</w:t>
            </w:r>
          </w:p>
        </w:tc>
        <w:tc>
          <w:tcPr>
            <w:tcW w:w="0" w:type="auto"/>
            <w:vAlign w:val="center"/>
            <w:hideMark/>
          </w:tcPr>
          <w:p w14:paraId="4BC2214B" w14:textId="77777777" w:rsidR="0089487B" w:rsidRPr="00096832" w:rsidRDefault="0089487B" w:rsidP="00D45510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096832">
              <w:rPr>
                <w:b/>
                <w:bCs/>
                <w:sz w:val="24"/>
                <w:szCs w:val="24"/>
              </w:rPr>
              <w:t>Overlapped Gene</w:t>
            </w:r>
          </w:p>
        </w:tc>
        <w:tc>
          <w:tcPr>
            <w:tcW w:w="0" w:type="auto"/>
            <w:vAlign w:val="center"/>
          </w:tcPr>
          <w:p w14:paraId="7184295D" w14:textId="77777777" w:rsidR="0089487B" w:rsidRPr="00096832" w:rsidRDefault="0089487B" w:rsidP="00D45510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096832">
              <w:rPr>
                <w:b/>
                <w:bCs/>
                <w:sz w:val="24"/>
                <w:szCs w:val="24"/>
              </w:rPr>
              <w:t>Phenotype</w:t>
            </w:r>
          </w:p>
        </w:tc>
      </w:tr>
      <w:tr w:rsidR="0089487B" w:rsidRPr="00096832" w14:paraId="63892E84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3B9BD562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rs2273570</w:t>
            </w:r>
          </w:p>
        </w:tc>
        <w:tc>
          <w:tcPr>
            <w:tcW w:w="0" w:type="auto"/>
            <w:vAlign w:val="center"/>
            <w:hideMark/>
          </w:tcPr>
          <w:p w14:paraId="6455F2D5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051B43D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CSMD2</w:t>
            </w:r>
          </w:p>
        </w:tc>
        <w:tc>
          <w:tcPr>
            <w:tcW w:w="0" w:type="auto"/>
            <w:vAlign w:val="center"/>
          </w:tcPr>
          <w:p w14:paraId="697C6059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Attention-deficit hyperactivity disorder, Brain structure, Alcoholism, Brain, Lipoproteins</w:t>
            </w:r>
          </w:p>
        </w:tc>
      </w:tr>
      <w:tr w:rsidR="0089487B" w:rsidRPr="00096832" w14:paraId="70095B18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20CA6548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rs9425897</w:t>
            </w:r>
          </w:p>
        </w:tc>
        <w:tc>
          <w:tcPr>
            <w:tcW w:w="0" w:type="auto"/>
            <w:vAlign w:val="center"/>
            <w:hideMark/>
          </w:tcPr>
          <w:p w14:paraId="0F9C4124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787BCE94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CSMD2</w:t>
            </w:r>
          </w:p>
        </w:tc>
        <w:tc>
          <w:tcPr>
            <w:tcW w:w="0" w:type="auto"/>
            <w:vAlign w:val="center"/>
          </w:tcPr>
          <w:p w14:paraId="40B0EF10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Attention-deficit hyperactivity disorde, Brain structure, Alcoholism, Brain,</w:t>
            </w:r>
          </w:p>
          <w:p w14:paraId="5ED016D9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Lipoproteins, Alcoholism, Inflammatory Bowel Diseases</w:t>
            </w:r>
          </w:p>
        </w:tc>
      </w:tr>
      <w:tr w:rsidR="0089487B" w:rsidRPr="00096832" w14:paraId="31E5E369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31F8A6E0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rs2821338</w:t>
            </w:r>
          </w:p>
        </w:tc>
        <w:tc>
          <w:tcPr>
            <w:tcW w:w="0" w:type="auto"/>
            <w:vAlign w:val="center"/>
            <w:hideMark/>
          </w:tcPr>
          <w:p w14:paraId="2B269C4B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346B693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NR5A2</w:t>
            </w:r>
          </w:p>
        </w:tc>
        <w:tc>
          <w:tcPr>
            <w:tcW w:w="0" w:type="auto"/>
            <w:vAlign w:val="center"/>
          </w:tcPr>
          <w:p w14:paraId="4AD6EA43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Pancreatic cancer, Pancreatic Neoplasms, Creatinine, Neuroblastoma, Bone Density, Body Weight</w:t>
            </w:r>
          </w:p>
        </w:tc>
      </w:tr>
      <w:tr w:rsidR="0089487B" w:rsidRPr="00096832" w14:paraId="01A03014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5B52002B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rs10924173</w:t>
            </w:r>
          </w:p>
        </w:tc>
        <w:tc>
          <w:tcPr>
            <w:tcW w:w="0" w:type="auto"/>
            <w:vAlign w:val="center"/>
            <w:hideMark/>
          </w:tcPr>
          <w:p w14:paraId="73DD6755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FD20F6F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KIF26B</w:t>
            </w:r>
          </w:p>
        </w:tc>
        <w:tc>
          <w:tcPr>
            <w:tcW w:w="0" w:type="auto"/>
            <w:vAlign w:val="center"/>
          </w:tcPr>
          <w:p w14:paraId="08A6CA01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Cholesterol, HDL, Stroke, Body Height, Insulin</w:t>
            </w:r>
          </w:p>
        </w:tc>
      </w:tr>
      <w:tr w:rsidR="0089487B" w:rsidRPr="00096832" w14:paraId="3D6BE9E6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79612D14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rs4750306</w:t>
            </w:r>
          </w:p>
        </w:tc>
        <w:tc>
          <w:tcPr>
            <w:tcW w:w="0" w:type="auto"/>
            <w:vAlign w:val="center"/>
            <w:hideMark/>
          </w:tcPr>
          <w:p w14:paraId="200B52DA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6D763A80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CCDC3</w:t>
            </w:r>
          </w:p>
        </w:tc>
        <w:tc>
          <w:tcPr>
            <w:tcW w:w="0" w:type="auto"/>
            <w:vAlign w:val="center"/>
          </w:tcPr>
          <w:p w14:paraId="6BAF4160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Apolipoproteins C</w:t>
            </w:r>
          </w:p>
        </w:tc>
      </w:tr>
      <w:tr w:rsidR="0089487B" w:rsidRPr="00096832" w14:paraId="58EF065D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6FF8F74A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rs2503848</w:t>
            </w:r>
          </w:p>
        </w:tc>
        <w:tc>
          <w:tcPr>
            <w:tcW w:w="0" w:type="auto"/>
            <w:vAlign w:val="center"/>
            <w:hideMark/>
          </w:tcPr>
          <w:p w14:paraId="3D33D0D0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07DE8A04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CSGALNACT2</w:t>
            </w:r>
          </w:p>
        </w:tc>
        <w:tc>
          <w:tcPr>
            <w:tcW w:w="0" w:type="auto"/>
            <w:vAlign w:val="center"/>
          </w:tcPr>
          <w:p w14:paraId="7F6175BE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Alzheimer's disease, Monocytes</w:t>
            </w:r>
          </w:p>
        </w:tc>
      </w:tr>
      <w:tr w:rsidR="0089487B" w:rsidRPr="00096832" w14:paraId="571F62E9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64D3FFDD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rs363225</w:t>
            </w:r>
          </w:p>
        </w:tc>
        <w:tc>
          <w:tcPr>
            <w:tcW w:w="0" w:type="auto"/>
            <w:vAlign w:val="center"/>
            <w:hideMark/>
          </w:tcPr>
          <w:p w14:paraId="340BB892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40B49979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SLC18A2</w:t>
            </w:r>
          </w:p>
        </w:tc>
        <w:tc>
          <w:tcPr>
            <w:tcW w:w="0" w:type="auto"/>
            <w:vAlign w:val="center"/>
          </w:tcPr>
          <w:p w14:paraId="6B708807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Antidepressant response, Marijuana Abuse|Psychoses, Substance-Induced, Narcolepsy, Bulimia, Tobacco Use Disorder, Alcohol abuse; Nicotine dependence, Parkinson's disease, Bipolar disorder schizophrenia, Alcohol consumption, Financial and psychological risk attitudes, Weight Gain, Smoking cessation, Respiratory Function Tests</w:t>
            </w:r>
          </w:p>
        </w:tc>
      </w:tr>
      <w:tr w:rsidR="0089487B" w:rsidRPr="00096832" w14:paraId="2F97F177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6A2273E9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rs6578869</w:t>
            </w:r>
          </w:p>
        </w:tc>
        <w:tc>
          <w:tcPr>
            <w:tcW w:w="0" w:type="auto"/>
            <w:vAlign w:val="center"/>
            <w:hideMark/>
          </w:tcPr>
          <w:p w14:paraId="46C5A7BB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27C094F7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PPFIBP2</w:t>
            </w:r>
          </w:p>
        </w:tc>
        <w:tc>
          <w:tcPr>
            <w:tcW w:w="0" w:type="auto"/>
            <w:vAlign w:val="center"/>
          </w:tcPr>
          <w:p w14:paraId="221F8E04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Tobacco Use Disorder, Breast cancer</w:t>
            </w:r>
          </w:p>
        </w:tc>
      </w:tr>
      <w:tr w:rsidR="0089487B" w:rsidRPr="00096832" w14:paraId="6F28F114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73173D0A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rs4755903</w:t>
            </w:r>
          </w:p>
        </w:tc>
        <w:tc>
          <w:tcPr>
            <w:tcW w:w="0" w:type="auto"/>
            <w:vAlign w:val="center"/>
            <w:hideMark/>
          </w:tcPr>
          <w:p w14:paraId="5D8DAE87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1F6D61AA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TSPAN18</w:t>
            </w:r>
          </w:p>
        </w:tc>
        <w:tc>
          <w:tcPr>
            <w:tcW w:w="0" w:type="auto"/>
            <w:vAlign w:val="center"/>
          </w:tcPr>
          <w:p w14:paraId="42486A75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Tobacco Use Disorder, Schizophrenia</w:t>
            </w:r>
          </w:p>
        </w:tc>
      </w:tr>
      <w:tr w:rsidR="0089487B" w:rsidRPr="00096832" w14:paraId="6DA068A4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10B57FA9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rs557098</w:t>
            </w:r>
          </w:p>
        </w:tc>
        <w:tc>
          <w:tcPr>
            <w:tcW w:w="0" w:type="auto"/>
            <w:vAlign w:val="center"/>
            <w:hideMark/>
          </w:tcPr>
          <w:p w14:paraId="1DEF1F62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7993B3C9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ALDH3B1</w:t>
            </w:r>
          </w:p>
        </w:tc>
        <w:tc>
          <w:tcPr>
            <w:tcW w:w="0" w:type="auto"/>
            <w:vAlign w:val="center"/>
          </w:tcPr>
          <w:p w14:paraId="32652746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-</w:t>
            </w:r>
          </w:p>
        </w:tc>
      </w:tr>
      <w:tr w:rsidR="0089487B" w:rsidRPr="00096832" w14:paraId="11E7D8E2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3DDB4EF8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rs1421555</w:t>
            </w:r>
          </w:p>
        </w:tc>
        <w:tc>
          <w:tcPr>
            <w:tcW w:w="0" w:type="auto"/>
            <w:vAlign w:val="center"/>
            <w:hideMark/>
          </w:tcPr>
          <w:p w14:paraId="21714F72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1301899B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CNTN5</w:t>
            </w:r>
          </w:p>
        </w:tc>
        <w:tc>
          <w:tcPr>
            <w:tcW w:w="0" w:type="auto"/>
            <w:vAlign w:val="center"/>
          </w:tcPr>
          <w:p w14:paraId="3D08B3D5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 xml:space="preserve">Longevity, Type 2 Diabetes| edema | rosiglitazone, Alzheimer's disease, Psychiatric Disorders,Tobacco Use Disorder, Platelet Aggregation, CD40 Ligand Tunica Media, Heart Rate, Attention Deficit Disorder with Hyperactivity, Stroke, Atrial Fibrillation, Carotid Stenosis, Brain, Frontal Lobe, Body Height, Heart Failure, Hip, </w:t>
            </w:r>
            <w:r w:rsidRPr="00096832">
              <w:rPr>
                <w:sz w:val="24"/>
                <w:szCs w:val="24"/>
              </w:rPr>
              <w:lastRenderedPageBreak/>
              <w:t>Fibrinogen, Blood Coagulation Factors, Myocardial Infarction</w:t>
            </w:r>
          </w:p>
        </w:tc>
      </w:tr>
      <w:tr w:rsidR="0089487B" w:rsidRPr="00096832" w14:paraId="7C7F5009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06781C2A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lastRenderedPageBreak/>
              <w:t>rs6490095</w:t>
            </w:r>
          </w:p>
        </w:tc>
        <w:tc>
          <w:tcPr>
            <w:tcW w:w="0" w:type="auto"/>
            <w:vAlign w:val="center"/>
            <w:hideMark/>
          </w:tcPr>
          <w:p w14:paraId="48DD245D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66C8EAF6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RNFT2</w:t>
            </w:r>
          </w:p>
        </w:tc>
        <w:tc>
          <w:tcPr>
            <w:tcW w:w="0" w:type="auto"/>
            <w:vAlign w:val="center"/>
          </w:tcPr>
          <w:p w14:paraId="44EABDC7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-</w:t>
            </w:r>
          </w:p>
        </w:tc>
      </w:tr>
      <w:tr w:rsidR="0089487B" w:rsidRPr="00096832" w14:paraId="6C5357FD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3B2E53D1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rs4766819</w:t>
            </w:r>
          </w:p>
        </w:tc>
        <w:tc>
          <w:tcPr>
            <w:tcW w:w="0" w:type="auto"/>
            <w:vAlign w:val="center"/>
            <w:hideMark/>
          </w:tcPr>
          <w:p w14:paraId="7B525E27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21F2E738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FBXW8</w:t>
            </w:r>
          </w:p>
        </w:tc>
        <w:tc>
          <w:tcPr>
            <w:tcW w:w="0" w:type="auto"/>
            <w:vAlign w:val="center"/>
          </w:tcPr>
          <w:p w14:paraId="7E9D1C4B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Cholesterol, LDL</w:t>
            </w:r>
          </w:p>
        </w:tc>
      </w:tr>
      <w:tr w:rsidR="0089487B" w:rsidRPr="00096832" w14:paraId="72AA2235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546370BB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rs12920363</w:t>
            </w:r>
          </w:p>
        </w:tc>
        <w:tc>
          <w:tcPr>
            <w:tcW w:w="0" w:type="auto"/>
            <w:vAlign w:val="center"/>
            <w:hideMark/>
          </w:tcPr>
          <w:p w14:paraId="05E89E76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4813D741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RBFOX1</w:t>
            </w:r>
          </w:p>
        </w:tc>
        <w:tc>
          <w:tcPr>
            <w:tcW w:w="0" w:type="auto"/>
            <w:vAlign w:val="center"/>
          </w:tcPr>
          <w:p w14:paraId="3C35AFE8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-</w:t>
            </w:r>
          </w:p>
        </w:tc>
      </w:tr>
      <w:tr w:rsidR="0089487B" w:rsidRPr="00096832" w14:paraId="7EDE8085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03EF3DAC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rs4784044</w:t>
            </w:r>
          </w:p>
        </w:tc>
        <w:tc>
          <w:tcPr>
            <w:tcW w:w="0" w:type="auto"/>
            <w:vAlign w:val="center"/>
            <w:hideMark/>
          </w:tcPr>
          <w:p w14:paraId="0C1DB10D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6A1DF0B9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NDRG4</w:t>
            </w:r>
          </w:p>
        </w:tc>
        <w:tc>
          <w:tcPr>
            <w:tcW w:w="0" w:type="auto"/>
            <w:vAlign w:val="center"/>
          </w:tcPr>
          <w:p w14:paraId="19A8E178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Arrhythmias, Cardiac|Death, Sudden, Cardiac|, QT interval, Tobacco Use Disorder</w:t>
            </w:r>
          </w:p>
        </w:tc>
      </w:tr>
      <w:tr w:rsidR="0089487B" w:rsidRPr="00096832" w14:paraId="6738E354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38F57CE8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rs2537828</w:t>
            </w:r>
          </w:p>
        </w:tc>
        <w:tc>
          <w:tcPr>
            <w:tcW w:w="0" w:type="auto"/>
            <w:vAlign w:val="center"/>
            <w:hideMark/>
          </w:tcPr>
          <w:p w14:paraId="3CC59D3C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14:paraId="042DCF2E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PITPNC1</w:t>
            </w:r>
          </w:p>
        </w:tc>
        <w:tc>
          <w:tcPr>
            <w:tcW w:w="0" w:type="auto"/>
            <w:vAlign w:val="center"/>
          </w:tcPr>
          <w:p w14:paraId="6C71DD04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Stroke, Alzheimer Disease</w:t>
            </w:r>
          </w:p>
        </w:tc>
      </w:tr>
      <w:tr w:rsidR="0089487B" w:rsidRPr="00096832" w14:paraId="754184B1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0C75F78B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rs9911460</w:t>
            </w:r>
          </w:p>
        </w:tc>
        <w:tc>
          <w:tcPr>
            <w:tcW w:w="0" w:type="auto"/>
            <w:vAlign w:val="center"/>
            <w:hideMark/>
          </w:tcPr>
          <w:p w14:paraId="24A643CC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14:paraId="1983BAB5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NPLOC4</w:t>
            </w:r>
          </w:p>
        </w:tc>
        <w:tc>
          <w:tcPr>
            <w:tcW w:w="0" w:type="auto"/>
            <w:vAlign w:val="center"/>
          </w:tcPr>
          <w:p w14:paraId="6D9E842C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-</w:t>
            </w:r>
          </w:p>
        </w:tc>
      </w:tr>
      <w:tr w:rsidR="0089487B" w:rsidRPr="00096832" w14:paraId="36DF6C43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6D8C6C1D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rs623755</w:t>
            </w:r>
          </w:p>
        </w:tc>
        <w:tc>
          <w:tcPr>
            <w:tcW w:w="0" w:type="auto"/>
            <w:vAlign w:val="center"/>
            <w:hideMark/>
          </w:tcPr>
          <w:p w14:paraId="3F1C9171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46046E19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PHLPP1</w:t>
            </w:r>
          </w:p>
        </w:tc>
        <w:tc>
          <w:tcPr>
            <w:tcW w:w="0" w:type="auto"/>
            <w:vAlign w:val="center"/>
          </w:tcPr>
          <w:p w14:paraId="33008AF3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Narcolepsy, Tobacco Use Disorder</w:t>
            </w:r>
          </w:p>
        </w:tc>
      </w:tr>
      <w:tr w:rsidR="0089487B" w:rsidRPr="00096832" w14:paraId="7056B4D8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344913F7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rs16993582</w:t>
            </w:r>
          </w:p>
        </w:tc>
        <w:tc>
          <w:tcPr>
            <w:tcW w:w="0" w:type="auto"/>
            <w:vAlign w:val="center"/>
            <w:hideMark/>
          </w:tcPr>
          <w:p w14:paraId="728FCB76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14:paraId="117D5AD1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RUNX1</w:t>
            </w:r>
          </w:p>
        </w:tc>
        <w:tc>
          <w:tcPr>
            <w:tcW w:w="0" w:type="auto"/>
            <w:vAlign w:val="center"/>
          </w:tcPr>
          <w:p w14:paraId="1111BB9A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Arthritis, Rheumatoid, Leukemia, Myelomonocytic, Chronic, Prostate cancer, Type 2 Diabetes| edema | rosiglitazone, Leukemia, Myeloid, Acute|Myelodysplastic Syndromes|Preleukemia, Tobacco Use Disorder, Hepatopulmonary Syndrome|Liver Cirrhosis, Bilirubin, Stroke, Vitamin D, Esophageal Neoplasms, Phospholipids</w:t>
            </w:r>
          </w:p>
        </w:tc>
      </w:tr>
      <w:tr w:rsidR="0089487B" w:rsidRPr="00096832" w14:paraId="07EAFA3C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4964C19F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rs5753336</w:t>
            </w:r>
          </w:p>
        </w:tc>
        <w:tc>
          <w:tcPr>
            <w:tcW w:w="0" w:type="auto"/>
            <w:vAlign w:val="center"/>
            <w:hideMark/>
          </w:tcPr>
          <w:p w14:paraId="3964D40B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14:paraId="6C277752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OSBP2</w:t>
            </w:r>
          </w:p>
        </w:tc>
        <w:tc>
          <w:tcPr>
            <w:tcW w:w="0" w:type="auto"/>
            <w:vAlign w:val="center"/>
          </w:tcPr>
          <w:p w14:paraId="41197003" w14:textId="77777777" w:rsidR="0089487B" w:rsidRPr="00096832" w:rsidRDefault="0089487B" w:rsidP="00D45510">
            <w:pPr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Macular Degeneration, Type 2 Diabetes| edema | rosiglitazone, Tobacco Use Disorder, Heart Rate</w:t>
            </w:r>
          </w:p>
        </w:tc>
      </w:tr>
      <w:tr w:rsidR="0089487B" w:rsidRPr="00096832" w14:paraId="6D097CB5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5C8E8CC9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rs2071846</w:t>
            </w:r>
          </w:p>
        </w:tc>
        <w:tc>
          <w:tcPr>
            <w:tcW w:w="0" w:type="auto"/>
            <w:vAlign w:val="center"/>
            <w:hideMark/>
          </w:tcPr>
          <w:p w14:paraId="63BBF5AD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14:paraId="3CCCD4F3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CYB5R3</w:t>
            </w:r>
          </w:p>
        </w:tc>
        <w:tc>
          <w:tcPr>
            <w:tcW w:w="0" w:type="auto"/>
            <w:vAlign w:val="center"/>
          </w:tcPr>
          <w:p w14:paraId="191245B9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Chronic renal failure|Kidney Failure, Chronic</w:t>
            </w:r>
          </w:p>
        </w:tc>
      </w:tr>
      <w:tr w:rsidR="0089487B" w:rsidRPr="00096832" w14:paraId="797EBE6F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200215EE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rs17642119</w:t>
            </w:r>
          </w:p>
        </w:tc>
        <w:tc>
          <w:tcPr>
            <w:tcW w:w="0" w:type="auto"/>
            <w:vAlign w:val="center"/>
            <w:hideMark/>
          </w:tcPr>
          <w:p w14:paraId="0B100DC7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1ED3542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LSAMP</w:t>
            </w:r>
          </w:p>
        </w:tc>
        <w:tc>
          <w:tcPr>
            <w:tcW w:w="0" w:type="auto"/>
            <w:vAlign w:val="center"/>
          </w:tcPr>
          <w:p w14:paraId="0420CDAB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Suicide, Atherosclerosis|Coronary Artery Disease, Tobacco Use Disorder, Mental Competency</w:t>
            </w:r>
          </w:p>
        </w:tc>
      </w:tr>
      <w:tr w:rsidR="0089487B" w:rsidRPr="00096832" w14:paraId="12E88306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0E5CAAB2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rs16863803</w:t>
            </w:r>
          </w:p>
        </w:tc>
        <w:tc>
          <w:tcPr>
            <w:tcW w:w="0" w:type="auto"/>
            <w:vAlign w:val="center"/>
            <w:hideMark/>
          </w:tcPr>
          <w:p w14:paraId="140D151B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4EF6740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TPRG1</w:t>
            </w:r>
          </w:p>
        </w:tc>
        <w:tc>
          <w:tcPr>
            <w:tcW w:w="0" w:type="auto"/>
            <w:vAlign w:val="center"/>
          </w:tcPr>
          <w:p w14:paraId="7F58F629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-</w:t>
            </w:r>
          </w:p>
        </w:tc>
      </w:tr>
      <w:tr w:rsidR="0089487B" w:rsidRPr="00096832" w14:paraId="3449EEEA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7CF74808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rs4687319</w:t>
            </w:r>
          </w:p>
        </w:tc>
        <w:tc>
          <w:tcPr>
            <w:tcW w:w="0" w:type="auto"/>
            <w:vAlign w:val="center"/>
            <w:hideMark/>
          </w:tcPr>
          <w:p w14:paraId="3593465B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6DFED6D0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FGF12</w:t>
            </w:r>
          </w:p>
        </w:tc>
        <w:tc>
          <w:tcPr>
            <w:tcW w:w="0" w:type="auto"/>
            <w:vAlign w:val="center"/>
          </w:tcPr>
          <w:p w14:paraId="6483EDE2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Tobacco Use Disorder, Serum metabolites, Cleft Lip|Cleft Palate, Tobacco Use Disorder, Uric Acid, Carcinoid Tumor</w:t>
            </w:r>
          </w:p>
        </w:tc>
      </w:tr>
      <w:tr w:rsidR="0089487B" w:rsidRPr="00096832" w14:paraId="4FB9EAB2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135F4B7F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rs10520536</w:t>
            </w:r>
          </w:p>
        </w:tc>
        <w:tc>
          <w:tcPr>
            <w:tcW w:w="0" w:type="auto"/>
            <w:vAlign w:val="center"/>
            <w:hideMark/>
          </w:tcPr>
          <w:p w14:paraId="49DFFB5D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30BAE96A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TENM3</w:t>
            </w:r>
          </w:p>
        </w:tc>
        <w:tc>
          <w:tcPr>
            <w:tcW w:w="0" w:type="auto"/>
            <w:vAlign w:val="center"/>
          </w:tcPr>
          <w:p w14:paraId="0D995E0E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-</w:t>
            </w:r>
          </w:p>
        </w:tc>
      </w:tr>
      <w:tr w:rsidR="0089487B" w:rsidRPr="00096832" w14:paraId="7691D34A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2A6D7D91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rs10024098</w:t>
            </w:r>
          </w:p>
        </w:tc>
        <w:tc>
          <w:tcPr>
            <w:tcW w:w="0" w:type="auto"/>
            <w:vAlign w:val="center"/>
            <w:hideMark/>
          </w:tcPr>
          <w:p w14:paraId="4576E16B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7CB2931E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ENPP6</w:t>
            </w:r>
          </w:p>
        </w:tc>
        <w:tc>
          <w:tcPr>
            <w:tcW w:w="0" w:type="auto"/>
            <w:vAlign w:val="center"/>
          </w:tcPr>
          <w:p w14:paraId="69C2F083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-</w:t>
            </w:r>
          </w:p>
        </w:tc>
      </w:tr>
      <w:tr w:rsidR="0089487B" w:rsidRPr="00096832" w14:paraId="09FC1C7A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5363A7D5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rs3816620</w:t>
            </w:r>
          </w:p>
        </w:tc>
        <w:tc>
          <w:tcPr>
            <w:tcW w:w="0" w:type="auto"/>
            <w:vAlign w:val="center"/>
            <w:hideMark/>
          </w:tcPr>
          <w:p w14:paraId="312A6A3A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4339F05D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ADCY2</w:t>
            </w:r>
          </w:p>
        </w:tc>
        <w:tc>
          <w:tcPr>
            <w:tcW w:w="0" w:type="auto"/>
            <w:vAlign w:val="center"/>
          </w:tcPr>
          <w:p w14:paraId="20C6E997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Chronic renal failure|Kidney Failure, Chronic, Tobacco Use Disorder, Antipsychotic response | Weight Gain, Asthma, Stroke</w:t>
            </w:r>
          </w:p>
        </w:tc>
      </w:tr>
      <w:tr w:rsidR="0089487B" w:rsidRPr="00096832" w14:paraId="56DAC7D1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27DD26E6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rs6864906</w:t>
            </w:r>
          </w:p>
        </w:tc>
        <w:tc>
          <w:tcPr>
            <w:tcW w:w="0" w:type="auto"/>
            <w:vAlign w:val="center"/>
            <w:hideMark/>
          </w:tcPr>
          <w:p w14:paraId="6A2A1055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6AC1715B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ANKRD33B</w:t>
            </w:r>
          </w:p>
        </w:tc>
        <w:tc>
          <w:tcPr>
            <w:tcW w:w="0" w:type="auto"/>
            <w:vAlign w:val="center"/>
          </w:tcPr>
          <w:p w14:paraId="1A26A027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-</w:t>
            </w:r>
          </w:p>
        </w:tc>
      </w:tr>
      <w:tr w:rsidR="0089487B" w:rsidRPr="00096832" w14:paraId="41324DA8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223079FD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rs3797390</w:t>
            </w:r>
          </w:p>
        </w:tc>
        <w:tc>
          <w:tcPr>
            <w:tcW w:w="0" w:type="auto"/>
            <w:vAlign w:val="center"/>
            <w:hideMark/>
          </w:tcPr>
          <w:p w14:paraId="38C4A951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6BA04A10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IQGAP2</w:t>
            </w:r>
          </w:p>
        </w:tc>
        <w:tc>
          <w:tcPr>
            <w:tcW w:w="0" w:type="auto"/>
            <w:vAlign w:val="center"/>
          </w:tcPr>
          <w:p w14:paraId="7F462625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 xml:space="preserve">Longevity, Type 2 Diabetes| edema | rosiglitazone, Tobacco Use </w:t>
            </w:r>
            <w:r w:rsidRPr="00096832">
              <w:rPr>
                <w:sz w:val="24"/>
                <w:szCs w:val="24"/>
              </w:rPr>
              <w:lastRenderedPageBreak/>
              <w:t>Disorder,Smoking cessation, Hearing impairment</w:t>
            </w:r>
          </w:p>
        </w:tc>
      </w:tr>
      <w:tr w:rsidR="0089487B" w:rsidRPr="00096832" w14:paraId="4CAB2519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41D9F561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lastRenderedPageBreak/>
              <w:t>rs10515489</w:t>
            </w:r>
          </w:p>
        </w:tc>
        <w:tc>
          <w:tcPr>
            <w:tcW w:w="0" w:type="auto"/>
            <w:vAlign w:val="center"/>
            <w:hideMark/>
          </w:tcPr>
          <w:p w14:paraId="61A771CA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6FC52D45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SPOCK1</w:t>
            </w:r>
          </w:p>
        </w:tc>
        <w:tc>
          <w:tcPr>
            <w:tcW w:w="0" w:type="auto"/>
            <w:vAlign w:val="center"/>
          </w:tcPr>
          <w:p w14:paraId="7A669691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Tobacco Use Disorder</w:t>
            </w:r>
          </w:p>
        </w:tc>
      </w:tr>
      <w:tr w:rsidR="0089487B" w:rsidRPr="00096832" w14:paraId="3CBEB160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5CBB03A0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rs3776403</w:t>
            </w:r>
          </w:p>
        </w:tc>
        <w:tc>
          <w:tcPr>
            <w:tcW w:w="0" w:type="auto"/>
            <w:vAlign w:val="center"/>
            <w:hideMark/>
          </w:tcPr>
          <w:p w14:paraId="0D86FF46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0EFBD45C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ARHGAP26</w:t>
            </w:r>
          </w:p>
        </w:tc>
        <w:tc>
          <w:tcPr>
            <w:tcW w:w="0" w:type="auto"/>
            <w:vAlign w:val="center"/>
          </w:tcPr>
          <w:p w14:paraId="6E0E7C2D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Tobacco Use Disorder, Triglycerides, Diabetes Mellitus, Type 2</w:t>
            </w:r>
          </w:p>
        </w:tc>
      </w:tr>
      <w:tr w:rsidR="0089487B" w:rsidRPr="00096832" w14:paraId="0C88E021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7AA7806B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rs962459</w:t>
            </w:r>
          </w:p>
        </w:tc>
        <w:tc>
          <w:tcPr>
            <w:tcW w:w="0" w:type="auto"/>
            <w:vAlign w:val="center"/>
            <w:hideMark/>
          </w:tcPr>
          <w:p w14:paraId="06F69331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3C797E44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CYFIP2</w:t>
            </w:r>
          </w:p>
        </w:tc>
        <w:tc>
          <w:tcPr>
            <w:tcW w:w="0" w:type="auto"/>
            <w:vAlign w:val="center"/>
          </w:tcPr>
          <w:p w14:paraId="1BEDCAC6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Asthma|Bronchial Hyperreactivity|Hypersensitivity, Immediate, Heart Rate, Body Height, Heart Rate</w:t>
            </w:r>
          </w:p>
        </w:tc>
      </w:tr>
      <w:tr w:rsidR="0089487B" w:rsidRPr="00096832" w14:paraId="24BCF3F8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7A0B0F6D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rs9366664</w:t>
            </w:r>
          </w:p>
        </w:tc>
        <w:tc>
          <w:tcPr>
            <w:tcW w:w="0" w:type="auto"/>
            <w:vAlign w:val="center"/>
            <w:hideMark/>
          </w:tcPr>
          <w:p w14:paraId="155BC6B4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7CE2B5D6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SYCP2L</w:t>
            </w:r>
          </w:p>
        </w:tc>
        <w:tc>
          <w:tcPr>
            <w:tcW w:w="0" w:type="auto"/>
            <w:vAlign w:val="center"/>
          </w:tcPr>
          <w:p w14:paraId="2066D9C4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Age at menarche/menopause</w:t>
            </w:r>
          </w:p>
        </w:tc>
      </w:tr>
      <w:tr w:rsidR="0089487B" w:rsidRPr="00096832" w14:paraId="106F7FA4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7FE83AAB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rs9295676</w:t>
            </w:r>
          </w:p>
        </w:tc>
        <w:tc>
          <w:tcPr>
            <w:tcW w:w="0" w:type="auto"/>
            <w:vAlign w:val="center"/>
            <w:hideMark/>
          </w:tcPr>
          <w:p w14:paraId="0B1FC090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C2B1353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SLC17A2</w:t>
            </w:r>
          </w:p>
        </w:tc>
        <w:tc>
          <w:tcPr>
            <w:tcW w:w="0" w:type="auto"/>
            <w:vAlign w:val="center"/>
          </w:tcPr>
          <w:p w14:paraId="7B914E23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Gout</w:t>
            </w:r>
          </w:p>
        </w:tc>
      </w:tr>
      <w:tr w:rsidR="0089487B" w:rsidRPr="00096832" w14:paraId="1DF0E460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208071D9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rs2268408</w:t>
            </w:r>
          </w:p>
        </w:tc>
        <w:tc>
          <w:tcPr>
            <w:tcW w:w="0" w:type="auto"/>
            <w:vAlign w:val="center"/>
            <w:hideMark/>
          </w:tcPr>
          <w:p w14:paraId="7A9C5F4E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C012C7E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MDFI</w:t>
            </w:r>
          </w:p>
        </w:tc>
        <w:tc>
          <w:tcPr>
            <w:tcW w:w="0" w:type="auto"/>
            <w:vAlign w:val="center"/>
          </w:tcPr>
          <w:p w14:paraId="3414D30A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-</w:t>
            </w:r>
          </w:p>
        </w:tc>
      </w:tr>
      <w:tr w:rsidR="0089487B" w:rsidRPr="00096832" w14:paraId="0F471F0F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3D760420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rs9296459</w:t>
            </w:r>
          </w:p>
        </w:tc>
        <w:tc>
          <w:tcPr>
            <w:tcW w:w="0" w:type="auto"/>
            <w:vAlign w:val="center"/>
            <w:hideMark/>
          </w:tcPr>
          <w:p w14:paraId="738923E0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F3249EC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RUNX2</w:t>
            </w:r>
          </w:p>
        </w:tc>
        <w:tc>
          <w:tcPr>
            <w:tcW w:w="0" w:type="auto"/>
            <w:vAlign w:val="center"/>
          </w:tcPr>
          <w:p w14:paraId="774AE52E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Osteoporosis, Ossification of Posterior Longitudinal Ligament|Ossification, Heterotopic, Cleidocranial Dysplasia, Cleft Lip|Cleft Palate, Postmenopausal, Tobacco Use Disorder, Bone mineral density, Bone density, Bone size, Alzheimer's disease, Diabetes Mellitus, Type 2, Cleft Lip|Cleft Palate|, Height, Insulin, Occipital Lobe, Fibrinogen</w:t>
            </w:r>
          </w:p>
        </w:tc>
      </w:tr>
      <w:tr w:rsidR="0089487B" w:rsidRPr="00096832" w14:paraId="0CABD098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367F33FA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rs12197213</w:t>
            </w:r>
          </w:p>
        </w:tc>
        <w:tc>
          <w:tcPr>
            <w:tcW w:w="0" w:type="auto"/>
            <w:vAlign w:val="center"/>
            <w:hideMark/>
          </w:tcPr>
          <w:p w14:paraId="48F9DA22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34321BCD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CRISP1</w:t>
            </w:r>
          </w:p>
        </w:tc>
        <w:tc>
          <w:tcPr>
            <w:tcW w:w="0" w:type="auto"/>
            <w:vAlign w:val="center"/>
          </w:tcPr>
          <w:p w14:paraId="01614BF6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-</w:t>
            </w:r>
          </w:p>
        </w:tc>
      </w:tr>
      <w:tr w:rsidR="0089487B" w:rsidRPr="00096832" w14:paraId="2741E91C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366E21D9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rs2207851</w:t>
            </w:r>
          </w:p>
        </w:tc>
        <w:tc>
          <w:tcPr>
            <w:tcW w:w="0" w:type="auto"/>
            <w:vAlign w:val="center"/>
            <w:hideMark/>
          </w:tcPr>
          <w:p w14:paraId="3A1563E0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1A56908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PLAGL1</w:t>
            </w:r>
          </w:p>
        </w:tc>
        <w:tc>
          <w:tcPr>
            <w:tcW w:w="0" w:type="auto"/>
            <w:vAlign w:val="center"/>
          </w:tcPr>
          <w:p w14:paraId="21BB3DE3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-</w:t>
            </w:r>
          </w:p>
        </w:tc>
      </w:tr>
      <w:tr w:rsidR="0089487B" w:rsidRPr="00096832" w14:paraId="7EE2ACEB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2698A121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rs17300224</w:t>
            </w:r>
          </w:p>
        </w:tc>
        <w:tc>
          <w:tcPr>
            <w:tcW w:w="0" w:type="auto"/>
            <w:vAlign w:val="center"/>
            <w:hideMark/>
          </w:tcPr>
          <w:p w14:paraId="486A2D2E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2C540E69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GNGT1</w:t>
            </w:r>
          </w:p>
        </w:tc>
        <w:tc>
          <w:tcPr>
            <w:tcW w:w="0" w:type="auto"/>
            <w:vAlign w:val="center"/>
          </w:tcPr>
          <w:p w14:paraId="2FB99DAC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-</w:t>
            </w:r>
          </w:p>
        </w:tc>
      </w:tr>
      <w:tr w:rsidR="0089487B" w:rsidRPr="00096832" w14:paraId="0CC09694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5910A09E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rs17092948</w:t>
            </w:r>
          </w:p>
        </w:tc>
        <w:tc>
          <w:tcPr>
            <w:tcW w:w="0" w:type="auto"/>
            <w:vAlign w:val="center"/>
            <w:hideMark/>
          </w:tcPr>
          <w:p w14:paraId="6DEEA0F1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76A12BB1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DLC1</w:t>
            </w:r>
          </w:p>
        </w:tc>
        <w:tc>
          <w:tcPr>
            <w:tcW w:w="0" w:type="auto"/>
            <w:vAlign w:val="center"/>
          </w:tcPr>
          <w:p w14:paraId="2016261B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Type 2 Diabetes| edema | rosiglitazone, Tobacco Use Disorder, Cholesterol, HDL, Bone Density</w:t>
            </w:r>
          </w:p>
        </w:tc>
      </w:tr>
      <w:tr w:rsidR="0089487B" w:rsidRPr="00096832" w14:paraId="3586C610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535D6B27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rs7029570</w:t>
            </w:r>
          </w:p>
        </w:tc>
        <w:tc>
          <w:tcPr>
            <w:tcW w:w="0" w:type="auto"/>
            <w:vAlign w:val="center"/>
            <w:hideMark/>
          </w:tcPr>
          <w:p w14:paraId="41E4AAA2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7C72DF2A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C9orf3</w:t>
            </w:r>
          </w:p>
        </w:tc>
        <w:tc>
          <w:tcPr>
            <w:tcW w:w="0" w:type="auto"/>
            <w:vAlign w:val="center"/>
          </w:tcPr>
          <w:p w14:paraId="5DE8580D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Tobacco Use Disorder, Hemoglobins</w:t>
            </w:r>
          </w:p>
        </w:tc>
      </w:tr>
      <w:tr w:rsidR="0089487B" w:rsidRPr="00096832" w14:paraId="3556E872" w14:textId="77777777" w:rsidTr="00D45510">
        <w:trPr>
          <w:trHeight w:val="290"/>
          <w:jc w:val="center"/>
        </w:trPr>
        <w:tc>
          <w:tcPr>
            <w:tcW w:w="0" w:type="auto"/>
            <w:vAlign w:val="center"/>
            <w:hideMark/>
          </w:tcPr>
          <w:p w14:paraId="0E691767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rs4978508</w:t>
            </w:r>
          </w:p>
        </w:tc>
        <w:tc>
          <w:tcPr>
            <w:tcW w:w="0" w:type="auto"/>
            <w:vAlign w:val="center"/>
            <w:hideMark/>
          </w:tcPr>
          <w:p w14:paraId="70B377BF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3005D678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SNX30</w:t>
            </w:r>
          </w:p>
        </w:tc>
        <w:tc>
          <w:tcPr>
            <w:tcW w:w="0" w:type="auto"/>
            <w:vAlign w:val="center"/>
          </w:tcPr>
          <w:p w14:paraId="6B018BA3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Cleft Lip|Cleft Palate</w:t>
            </w:r>
          </w:p>
        </w:tc>
      </w:tr>
      <w:tr w:rsidR="0089487B" w:rsidRPr="00096832" w14:paraId="00433CC4" w14:textId="77777777" w:rsidTr="00D45510">
        <w:trPr>
          <w:trHeight w:val="148"/>
          <w:jc w:val="center"/>
        </w:trPr>
        <w:tc>
          <w:tcPr>
            <w:tcW w:w="0" w:type="auto"/>
            <w:vAlign w:val="center"/>
            <w:hideMark/>
          </w:tcPr>
          <w:p w14:paraId="62203D8C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rs7045548</w:t>
            </w:r>
          </w:p>
        </w:tc>
        <w:tc>
          <w:tcPr>
            <w:tcW w:w="0" w:type="auto"/>
            <w:vAlign w:val="center"/>
            <w:hideMark/>
          </w:tcPr>
          <w:p w14:paraId="09E5FF6D" w14:textId="77777777" w:rsidR="0089487B" w:rsidRPr="00096832" w:rsidRDefault="0089487B" w:rsidP="00D45510">
            <w:pPr>
              <w:spacing w:line="276" w:lineRule="auto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5784AAB9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HMCN2</w:t>
            </w:r>
          </w:p>
        </w:tc>
        <w:tc>
          <w:tcPr>
            <w:tcW w:w="0" w:type="auto"/>
            <w:vAlign w:val="center"/>
          </w:tcPr>
          <w:p w14:paraId="179668E8" w14:textId="77777777" w:rsidR="0089487B" w:rsidRPr="00096832" w:rsidRDefault="0089487B" w:rsidP="00D45510">
            <w:pPr>
              <w:spacing w:line="276" w:lineRule="auto"/>
              <w:jc w:val="left"/>
              <w:rPr>
                <w:sz w:val="24"/>
                <w:szCs w:val="24"/>
              </w:rPr>
            </w:pPr>
            <w:r w:rsidRPr="00096832">
              <w:rPr>
                <w:sz w:val="24"/>
                <w:szCs w:val="24"/>
              </w:rPr>
              <w:t>-</w:t>
            </w:r>
          </w:p>
        </w:tc>
      </w:tr>
      <w:bookmarkEnd w:id="3"/>
    </w:tbl>
    <w:p w14:paraId="2E7ECC53" w14:textId="77777777" w:rsidR="0089487B" w:rsidRPr="00096832" w:rsidRDefault="0089487B" w:rsidP="0089487B">
      <w:pPr>
        <w:jc w:val="both"/>
        <w:rPr>
          <w:sz w:val="24"/>
          <w:szCs w:val="24"/>
        </w:rPr>
      </w:pPr>
    </w:p>
    <w:p w14:paraId="51714A91" w14:textId="77777777" w:rsidR="0089487B" w:rsidRPr="00096832" w:rsidRDefault="0089487B" w:rsidP="0089487B">
      <w:pPr>
        <w:jc w:val="left"/>
        <w:rPr>
          <w:sz w:val="24"/>
          <w:szCs w:val="24"/>
        </w:rPr>
      </w:pPr>
      <w:r w:rsidRPr="00096832">
        <w:rPr>
          <w:sz w:val="24"/>
          <w:szCs w:val="24"/>
        </w:rPr>
        <w:br w:type="page"/>
      </w:r>
    </w:p>
    <w:p w14:paraId="587A9597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87B"/>
    <w:rsid w:val="001C76BA"/>
    <w:rsid w:val="00894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3AFD4"/>
  <w15:chartTrackingRefBased/>
  <w15:docId w15:val="{688A2F12-36FC-43E0-8D4A-91D751232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87B"/>
    <w:pPr>
      <w:spacing w:after="0" w:line="240" w:lineRule="auto"/>
      <w:jc w:val="center"/>
    </w:pPr>
    <w:rPr>
      <w:rFonts w:ascii="Times New Roman" w:eastAsia="SimSun" w:hAnsi="Times New Roman" w:cs="Times New Roman"/>
      <w:kern w:val="0"/>
      <w:sz w:val="20"/>
      <w:szCs w:val="20"/>
      <w14:ligatures w14:val="none"/>
    </w:rPr>
  </w:style>
  <w:style w:type="paragraph" w:styleId="Heading5">
    <w:name w:val="heading 5"/>
    <w:basedOn w:val="Normal"/>
    <w:next w:val="Normal"/>
    <w:link w:val="Heading5Char"/>
    <w:qFormat/>
    <w:rsid w:val="0089487B"/>
    <w:pPr>
      <w:tabs>
        <w:tab w:val="left" w:pos="360"/>
      </w:tabs>
      <w:spacing w:before="160" w:after="80"/>
      <w:outlineLvl w:val="4"/>
    </w:pPr>
    <w:rPr>
      <w:smallCaps/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89487B"/>
    <w:rPr>
      <w:rFonts w:ascii="Times New Roman" w:eastAsia="SimSun" w:hAnsi="Times New Roman" w:cs="Times New Roman"/>
      <w:smallCaps/>
      <w:noProof/>
      <w:kern w:val="0"/>
      <w:sz w:val="20"/>
      <w:szCs w:val="20"/>
      <w14:ligatures w14:val="none"/>
    </w:rPr>
  </w:style>
  <w:style w:type="paragraph" w:styleId="Caption">
    <w:name w:val="caption"/>
    <w:basedOn w:val="Normal"/>
    <w:next w:val="Normal"/>
    <w:unhideWhenUsed/>
    <w:qFormat/>
    <w:rsid w:val="0089487B"/>
    <w:pPr>
      <w:spacing w:after="200"/>
    </w:pPr>
    <w:rPr>
      <w:i/>
      <w:iCs/>
      <w:sz w:val="18"/>
      <w:szCs w:val="18"/>
    </w:rPr>
  </w:style>
  <w:style w:type="table" w:styleId="GridTable3-Accent2">
    <w:name w:val="Grid Table 3 Accent 2"/>
    <w:basedOn w:val="TableNormal"/>
    <w:uiPriority w:val="48"/>
    <w:rsid w:val="0089487B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600</Words>
  <Characters>3426</Characters>
  <Application>Microsoft Office Word</Application>
  <DocSecurity>0</DocSecurity>
  <Lines>28</Lines>
  <Paragraphs>8</Paragraphs>
  <ScaleCrop>false</ScaleCrop>
  <Company>SpringerNature</Company>
  <LinksUpToDate>false</LinksUpToDate>
  <CharactersWithSpaces>4018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2024-05-06T14:12:00Z</dcterms:created>
  <dcterms:modified xsi:type="dcterms:W3CDTF">2024-05-06T14:20:00Z</dcterms:modified>
</cp:coreProperties>
</file>