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2D6D" w14:textId="77777777" w:rsidR="009C3E05" w:rsidRPr="00325388" w:rsidRDefault="009C3E05" w:rsidP="009C3E05">
      <w:pPr>
        <w:pStyle w:val="Prrafodelista"/>
        <w:shd w:val="clear" w:color="auto" w:fill="FFFFFF"/>
        <w:spacing w:line="360" w:lineRule="auto"/>
        <w:rPr>
          <w:rStyle w:val="rynqvb"/>
          <w:rFonts w:ascii="Arial" w:hAnsi="Arial" w:cs="Arial"/>
          <w:b/>
          <w:bCs/>
          <w:lang w:val="en"/>
        </w:rPr>
      </w:pPr>
      <w:r w:rsidRPr="00325388">
        <w:rPr>
          <w:rFonts w:ascii="Arial" w:eastAsia="Segoe UI" w:hAnsi="Arial" w:cs="Arial"/>
          <w:b/>
          <w:bCs/>
          <w:lang w:val="en-US"/>
        </w:rPr>
        <w:t xml:space="preserve">Table </w:t>
      </w:r>
      <w:r>
        <w:rPr>
          <w:rFonts w:ascii="Arial" w:eastAsia="Segoe UI" w:hAnsi="Arial" w:cs="Arial"/>
          <w:b/>
          <w:bCs/>
          <w:lang w:val="en-US"/>
        </w:rPr>
        <w:t>1</w:t>
      </w:r>
      <w:r w:rsidRPr="00325388">
        <w:rPr>
          <w:rFonts w:ascii="Arial" w:eastAsia="Segoe UI" w:hAnsi="Arial" w:cs="Arial"/>
          <w:b/>
          <w:bCs/>
          <w:lang w:val="en-US"/>
        </w:rPr>
        <w:t xml:space="preserve">. </w:t>
      </w:r>
      <w:r w:rsidRPr="00325388">
        <w:rPr>
          <w:rStyle w:val="rynqvb"/>
          <w:rFonts w:ascii="Arial" w:hAnsi="Arial" w:cs="Arial"/>
          <w:b/>
          <w:bCs/>
          <w:lang w:val="en"/>
        </w:rPr>
        <w:t xml:space="preserve">Control measures adopted against the outbreak caused by vancomycin-resistant </w:t>
      </w:r>
      <w:r w:rsidRPr="00A021AD">
        <w:rPr>
          <w:rStyle w:val="rynqvb"/>
          <w:rFonts w:ascii="Arial" w:hAnsi="Arial" w:cs="Arial"/>
          <w:b/>
          <w:bCs/>
          <w:i/>
          <w:iCs/>
          <w:lang w:val="en"/>
        </w:rPr>
        <w:t>Enterococcus faecium</w:t>
      </w:r>
      <w:r w:rsidRPr="00325388">
        <w:rPr>
          <w:rStyle w:val="rynqvb"/>
          <w:rFonts w:ascii="Arial" w:hAnsi="Arial" w:cs="Arial"/>
          <w:b/>
          <w:bCs/>
          <w:lang w:val="en"/>
        </w:rPr>
        <w:t xml:space="preserve"> in a surgery ward.</w:t>
      </w:r>
    </w:p>
    <w:p w14:paraId="67386BBD" w14:textId="77777777" w:rsidR="009C3E05" w:rsidRPr="00325388" w:rsidRDefault="009C3E05" w:rsidP="009C3E05">
      <w:pPr>
        <w:pStyle w:val="Prrafodelista"/>
        <w:shd w:val="clear" w:color="auto" w:fill="FFFFFF"/>
        <w:spacing w:line="360" w:lineRule="auto"/>
        <w:rPr>
          <w:rFonts w:ascii="Arial" w:hAnsi="Arial" w:cs="Arial"/>
          <w:lang w:val="en"/>
        </w:rPr>
      </w:pPr>
    </w:p>
    <w:p w14:paraId="7A8A13E3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jc w:val="both"/>
        <w:rPr>
          <w:rStyle w:val="rynqvb"/>
          <w:rFonts w:ascii="Arial" w:hAnsi="Arial" w:cs="Arial"/>
          <w:lang w:val="en"/>
        </w:rPr>
      </w:pPr>
      <w:r w:rsidRPr="00325388">
        <w:rPr>
          <w:rStyle w:val="rynqvb"/>
          <w:rFonts w:ascii="Arial" w:hAnsi="Arial" w:cs="Arial"/>
          <w:lang w:val="en"/>
        </w:rPr>
        <w:t xml:space="preserve">Contact isolation and </w:t>
      </w:r>
      <w:proofErr w:type="spellStart"/>
      <w:r w:rsidRPr="00325388">
        <w:rPr>
          <w:rStyle w:val="rynqvb"/>
          <w:rFonts w:ascii="Arial" w:hAnsi="Arial" w:cs="Arial"/>
          <w:lang w:val="en"/>
        </w:rPr>
        <w:t>cohorting</w:t>
      </w:r>
      <w:proofErr w:type="spellEnd"/>
      <w:r w:rsidRPr="00325388">
        <w:rPr>
          <w:rStyle w:val="rynqvb"/>
          <w:rFonts w:ascii="Arial" w:hAnsi="Arial" w:cs="Arial"/>
          <w:lang w:val="en"/>
        </w:rPr>
        <w:t xml:space="preserve"> patients affected by the outbreak.</w:t>
      </w:r>
    </w:p>
    <w:p w14:paraId="1E29F0B1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jc w:val="both"/>
        <w:rPr>
          <w:rStyle w:val="rynqvb"/>
          <w:rFonts w:ascii="Arial" w:hAnsi="Arial" w:cs="Arial"/>
          <w:lang w:val="en-US"/>
        </w:rPr>
      </w:pPr>
      <w:r w:rsidRPr="00325388">
        <w:rPr>
          <w:rStyle w:val="rynqvb"/>
          <w:rFonts w:ascii="Arial" w:hAnsi="Arial" w:cs="Arial"/>
          <w:lang w:val="en-US"/>
        </w:rPr>
        <w:t>Avoid</w:t>
      </w:r>
      <w:r>
        <w:rPr>
          <w:rStyle w:val="rynqvb"/>
          <w:rFonts w:ascii="Arial" w:hAnsi="Arial" w:cs="Arial"/>
          <w:lang w:val="en-US"/>
        </w:rPr>
        <w:t>ance</w:t>
      </w:r>
      <w:r w:rsidRPr="00325388">
        <w:rPr>
          <w:rStyle w:val="rynqvb"/>
          <w:rFonts w:ascii="Arial" w:hAnsi="Arial" w:cs="Arial"/>
          <w:lang w:val="en-US"/>
        </w:rPr>
        <w:t xml:space="preserve"> </w:t>
      </w:r>
      <w:r>
        <w:rPr>
          <w:rStyle w:val="rynqvb"/>
          <w:rFonts w:ascii="Arial" w:hAnsi="Arial" w:cs="Arial"/>
          <w:lang w:val="en-US"/>
        </w:rPr>
        <w:t xml:space="preserve">of patient transfer from the ward </w:t>
      </w:r>
      <w:r w:rsidRPr="00325388">
        <w:rPr>
          <w:rStyle w:val="rynqvb"/>
          <w:rFonts w:ascii="Arial" w:hAnsi="Arial" w:cs="Arial"/>
          <w:lang w:val="en-US"/>
        </w:rPr>
        <w:t>affected by the outbreak to other wards.</w:t>
      </w:r>
    </w:p>
    <w:p w14:paraId="4A036847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jc w:val="both"/>
        <w:rPr>
          <w:rStyle w:val="rynqvb"/>
          <w:rFonts w:ascii="Arial" w:hAnsi="Arial" w:cs="Arial"/>
          <w:lang w:val="en"/>
        </w:rPr>
      </w:pPr>
      <w:r w:rsidRPr="00325388">
        <w:rPr>
          <w:rStyle w:val="rynqvb"/>
          <w:rFonts w:ascii="Arial" w:hAnsi="Arial" w:cs="Arial"/>
          <w:lang w:val="en"/>
        </w:rPr>
        <w:t>Inclusion of the cases in an informatized registry for early detection and establishment of prevention measures in case of re-admission.</w:t>
      </w:r>
    </w:p>
    <w:p w14:paraId="7FC44B8C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jc w:val="both"/>
        <w:rPr>
          <w:rFonts w:ascii="Arial" w:eastAsia="Segoe UI" w:hAnsi="Arial" w:cs="Arial"/>
          <w:lang w:val="en-US"/>
        </w:rPr>
      </w:pPr>
      <w:r w:rsidRPr="00325388">
        <w:rPr>
          <w:rFonts w:ascii="Arial" w:eastAsia="Segoe UI" w:hAnsi="Arial" w:cs="Arial"/>
          <w:lang w:val="en-US"/>
        </w:rPr>
        <w:t xml:space="preserve">Elaboration of </w:t>
      </w:r>
      <w:r w:rsidRPr="00325388">
        <w:rPr>
          <w:rStyle w:val="rynqvb"/>
          <w:rFonts w:ascii="Arial" w:hAnsi="Arial" w:cs="Arial"/>
          <w:lang w:val="en"/>
        </w:rPr>
        <w:t>an action protocol against VRE and diffusion sessions for staff.</w:t>
      </w:r>
    </w:p>
    <w:p w14:paraId="28933F4F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jc w:val="both"/>
        <w:rPr>
          <w:rStyle w:val="rynqvb"/>
          <w:rFonts w:ascii="Arial" w:hAnsi="Arial" w:cs="Arial"/>
          <w:lang w:val="en"/>
        </w:rPr>
      </w:pPr>
      <w:r w:rsidRPr="00325388">
        <w:rPr>
          <w:rStyle w:val="rynqvb"/>
          <w:rFonts w:ascii="Arial" w:hAnsi="Arial" w:cs="Arial"/>
          <w:lang w:val="en"/>
        </w:rPr>
        <w:t xml:space="preserve">Observations on adherence to hand hygiene in the </w:t>
      </w:r>
      <w:r>
        <w:rPr>
          <w:rStyle w:val="rynqvb"/>
          <w:rFonts w:ascii="Arial" w:hAnsi="Arial" w:cs="Arial"/>
          <w:lang w:val="en"/>
        </w:rPr>
        <w:t xml:space="preserve">wards </w:t>
      </w:r>
      <w:r w:rsidRPr="00325388">
        <w:rPr>
          <w:rStyle w:val="rynqvb"/>
          <w:rFonts w:ascii="Arial" w:hAnsi="Arial" w:cs="Arial"/>
          <w:lang w:val="en"/>
        </w:rPr>
        <w:t>affected by the outbreak.</w:t>
      </w:r>
    </w:p>
    <w:p w14:paraId="33F08082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jc w:val="both"/>
        <w:rPr>
          <w:rFonts w:ascii="Arial" w:hAnsi="Arial" w:cs="Arial"/>
          <w:lang w:val="en"/>
        </w:rPr>
      </w:pPr>
      <w:r w:rsidRPr="00325388">
        <w:rPr>
          <w:rStyle w:val="rynqvb"/>
          <w:rFonts w:ascii="Arial" w:hAnsi="Arial" w:cs="Arial"/>
          <w:lang w:val="en"/>
        </w:rPr>
        <w:t>Insistence to the staff on hand hygiene and daily change</w:t>
      </w:r>
      <w:r>
        <w:rPr>
          <w:rStyle w:val="rynqvb"/>
          <w:rFonts w:ascii="Arial" w:hAnsi="Arial" w:cs="Arial"/>
          <w:lang w:val="en"/>
        </w:rPr>
        <w:t xml:space="preserve"> of uniform</w:t>
      </w:r>
      <w:r w:rsidRPr="00325388">
        <w:rPr>
          <w:rFonts w:ascii="Arial" w:eastAsia="Segoe UI" w:hAnsi="Arial" w:cs="Arial"/>
          <w:lang w:val="en-US"/>
        </w:rPr>
        <w:t xml:space="preserve">. </w:t>
      </w:r>
    </w:p>
    <w:p w14:paraId="2C7EC7A8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jc w:val="both"/>
        <w:rPr>
          <w:rStyle w:val="rynqvb"/>
          <w:rFonts w:ascii="Arial" w:hAnsi="Arial" w:cs="Arial"/>
          <w:lang w:val="en"/>
        </w:rPr>
      </w:pPr>
      <w:r w:rsidRPr="00325388">
        <w:rPr>
          <w:rStyle w:val="rynqvb"/>
          <w:rFonts w:ascii="Arial" w:hAnsi="Arial" w:cs="Arial"/>
          <w:lang w:val="en"/>
        </w:rPr>
        <w:t>Increase the concentration of the chlorinated cleaning product in the ward.</w:t>
      </w:r>
    </w:p>
    <w:p w14:paraId="16BE3600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jc w:val="both"/>
        <w:rPr>
          <w:rFonts w:ascii="Arial" w:eastAsia="Segoe UI" w:hAnsi="Arial" w:cs="Arial"/>
          <w:lang w:val="en-US"/>
        </w:rPr>
      </w:pPr>
      <w:r w:rsidRPr="00325388">
        <w:rPr>
          <w:rStyle w:val="rynqvb"/>
          <w:rFonts w:ascii="Arial" w:hAnsi="Arial" w:cs="Arial"/>
          <w:lang w:val="en"/>
        </w:rPr>
        <w:t xml:space="preserve">Increased cleaning frequency of the </w:t>
      </w:r>
      <w:r w:rsidRPr="00325388">
        <w:rPr>
          <w:rFonts w:ascii="Arial" w:eastAsia="Segoe UI" w:hAnsi="Arial" w:cs="Arial"/>
          <w:lang w:val="en-US"/>
        </w:rPr>
        <w:t xml:space="preserve">ward. </w:t>
      </w:r>
    </w:p>
    <w:p w14:paraId="1A2A59CC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jc w:val="both"/>
        <w:rPr>
          <w:rStyle w:val="rynqvb"/>
          <w:rFonts w:ascii="Arial" w:hAnsi="Arial" w:cs="Arial"/>
          <w:lang w:val="en"/>
        </w:rPr>
      </w:pPr>
      <w:r w:rsidRPr="00325388">
        <w:rPr>
          <w:rStyle w:val="rynqvb"/>
          <w:rFonts w:ascii="Arial" w:hAnsi="Arial" w:cs="Arial"/>
          <w:lang w:val="en"/>
        </w:rPr>
        <w:t>Carrier study with rectal sampling of all patients upon admission to the affected ward and then weekly during admission.</w:t>
      </w:r>
    </w:p>
    <w:p w14:paraId="65C398A3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jc w:val="both"/>
        <w:rPr>
          <w:rStyle w:val="rynqvb"/>
          <w:rFonts w:ascii="Arial" w:hAnsi="Arial" w:cs="Arial"/>
          <w:lang w:val="en"/>
        </w:rPr>
      </w:pPr>
      <w:r w:rsidRPr="00325388">
        <w:rPr>
          <w:rStyle w:val="rynqvb"/>
          <w:rFonts w:ascii="Arial" w:hAnsi="Arial" w:cs="Arial"/>
          <w:lang w:val="en"/>
        </w:rPr>
        <w:t>Carrier study of all patients transferred from the affected ward to other wards during the previous month.</w:t>
      </w:r>
    </w:p>
    <w:p w14:paraId="1BC38187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rPr>
          <w:rStyle w:val="rynqvb"/>
          <w:rFonts w:ascii="Arial" w:hAnsi="Arial" w:cs="Arial"/>
          <w:lang w:val="en-US"/>
        </w:rPr>
      </w:pPr>
      <w:r w:rsidRPr="00325388">
        <w:rPr>
          <w:rStyle w:val="rynqvb"/>
          <w:rFonts w:ascii="Arial" w:hAnsi="Arial" w:cs="Arial"/>
          <w:lang w:val="en-US"/>
        </w:rPr>
        <w:t>Preventive isolation and carrier study for all patients admitted to the ICU.</w:t>
      </w:r>
    </w:p>
    <w:p w14:paraId="364CE97E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rPr>
          <w:rStyle w:val="rynqvb"/>
          <w:rFonts w:ascii="Arial" w:hAnsi="Arial" w:cs="Arial"/>
          <w:lang w:val="en"/>
        </w:rPr>
      </w:pPr>
      <w:r w:rsidRPr="00325388">
        <w:rPr>
          <w:rStyle w:val="rynqvb"/>
          <w:rFonts w:ascii="Arial" w:hAnsi="Arial" w:cs="Arial"/>
          <w:lang w:val="en"/>
        </w:rPr>
        <w:t>Admission of the scheduled patients for intervention with insertion of prosthetic material to different wards from the outbreak.</w:t>
      </w:r>
    </w:p>
    <w:p w14:paraId="3FA64B42" w14:textId="77777777" w:rsidR="009C3E05" w:rsidRPr="00325388" w:rsidRDefault="009C3E05" w:rsidP="009C3E05">
      <w:pPr>
        <w:pStyle w:val="Prrafodelista"/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rPr>
          <w:rFonts w:ascii="Arial" w:eastAsia="Segoe UI" w:hAnsi="Arial" w:cs="Arial"/>
          <w:lang w:val="en-US"/>
        </w:rPr>
      </w:pPr>
      <w:r w:rsidRPr="00325388">
        <w:rPr>
          <w:rStyle w:val="rynqvb"/>
          <w:rFonts w:ascii="Arial" w:hAnsi="Arial" w:cs="Arial"/>
          <w:lang w:val="en"/>
        </w:rPr>
        <w:t xml:space="preserve">Changes in the microbiological study routine of </w:t>
      </w:r>
      <w:r w:rsidRPr="00325388">
        <w:rPr>
          <w:rStyle w:val="rynqvb"/>
          <w:rFonts w:ascii="Arial" w:hAnsi="Arial" w:cs="Arial"/>
          <w:i/>
          <w:iCs/>
          <w:lang w:val="en"/>
        </w:rPr>
        <w:t xml:space="preserve">E. faecium </w:t>
      </w:r>
      <w:r w:rsidRPr="00325388">
        <w:rPr>
          <w:rStyle w:val="rynqvb"/>
          <w:rFonts w:ascii="Arial" w:hAnsi="Arial" w:cs="Arial"/>
          <w:lang w:val="en"/>
        </w:rPr>
        <w:t>to improve vancomycin resistance detection through molecular studies.</w:t>
      </w:r>
    </w:p>
    <w:p w14:paraId="29800606" w14:textId="1A4BB91E" w:rsidR="007E73C3" w:rsidRPr="004413DD" w:rsidRDefault="007E73C3" w:rsidP="004413DD"/>
    <w:sectPr w:rsidR="007E73C3" w:rsidRPr="00441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AA"/>
    <w:rsid w:val="004413DD"/>
    <w:rsid w:val="006E70FB"/>
    <w:rsid w:val="00730DAA"/>
    <w:rsid w:val="007E73C3"/>
    <w:rsid w:val="009C3E05"/>
    <w:rsid w:val="00AA1C91"/>
    <w:rsid w:val="00F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4251"/>
  <w15:chartTrackingRefBased/>
  <w15:docId w15:val="{F950D669-CC00-4931-837F-65F6755F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0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D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D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D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D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D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D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D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D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D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D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DAA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Fuentedeprrafopredeter"/>
    <w:rsid w:val="009C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Santamaria, Marta</dc:creator>
  <cp:keywords/>
  <dc:description/>
  <cp:lastModifiedBy>Andres Santamaria, Marta</cp:lastModifiedBy>
  <cp:revision>5</cp:revision>
  <dcterms:created xsi:type="dcterms:W3CDTF">2024-03-06T16:46:00Z</dcterms:created>
  <dcterms:modified xsi:type="dcterms:W3CDTF">2024-03-06T16:48:00Z</dcterms:modified>
</cp:coreProperties>
</file>