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Article title</w:t>
      </w:r>
      <w:r>
        <w:rPr>
          <w:rFonts w:hint="eastAsia"/>
          <w:lang w:val="en-US" w:eastAsia="zh-CN"/>
        </w:rPr>
        <w:t>: Race/Ethnicity, Age, Gender Disparities among Pancreatic Cancer Patients: A Study based on SEER Database</w:t>
      </w:r>
    </w:p>
    <w:p>
      <w:pPr>
        <w:spacing w:before="100" w:beforeAutospacing="1" w:after="100" w:afterAutospacing="1" w:line="360" w:lineRule="auto"/>
        <w:jc w:val="both"/>
        <w:rPr>
          <w:rFonts w:hint="eastAsia"/>
          <w:i/>
          <w:i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Journal name: </w:t>
      </w:r>
      <w:r>
        <w:rPr>
          <w:rFonts w:hint="eastAsia" w:eastAsia="Times New Roman"/>
          <w:i/>
          <w:iCs/>
          <w:lang w:val="it-IT"/>
        </w:rPr>
        <w:t>Journal of Cancer Research and Clinical Oncology</w:t>
      </w:r>
      <w:r>
        <w:rPr>
          <w:rFonts w:hint="eastAsia"/>
          <w:i/>
          <w:iCs/>
          <w:lang w:val="en-US" w:eastAsia="zh-CN"/>
        </w:rPr>
        <w:t>.</w:t>
      </w:r>
    </w:p>
    <w:p>
      <w:pPr>
        <w:spacing w:before="100" w:beforeAutospacing="1" w:after="100" w:afterAutospacing="1" w:line="360" w:lineRule="auto"/>
        <w:jc w:val="both"/>
        <w:rPr>
          <w:rFonts w:hint="eastAsia"/>
          <w:i/>
          <w:iCs/>
          <w:lang w:val="en-US" w:eastAsia="zh-CN"/>
        </w:rPr>
      </w:pPr>
      <w:r>
        <w:rPr>
          <w:rFonts w:hint="eastAsia"/>
          <w:b/>
          <w:bCs/>
          <w:i/>
          <w:iCs/>
          <w:lang w:val="en-US" w:eastAsia="zh-CN"/>
        </w:rPr>
        <w:t>Author names</w:t>
      </w:r>
      <w:r>
        <w:rPr>
          <w:rFonts w:hint="eastAsia"/>
          <w:i/>
          <w:iCs/>
          <w:lang w:val="en-US" w:eastAsia="zh-CN"/>
        </w:rPr>
        <w:t>: D</w:t>
      </w:r>
      <w:bookmarkStart w:id="0" w:name="_GoBack"/>
      <w:bookmarkEnd w:id="0"/>
      <w:r>
        <w:rPr>
          <w:rFonts w:hint="eastAsia"/>
          <w:i/>
          <w:iCs/>
          <w:lang w:val="en-US" w:eastAsia="zh-CN"/>
        </w:rPr>
        <w:t>ongqing Wang, Xiaowei Tang, Jia Xu, Shu Huang</w:t>
      </w:r>
    </w:p>
    <w:p>
      <w:pPr>
        <w:spacing w:before="100" w:beforeAutospacing="1" w:after="100" w:afterAutospacing="1" w:line="360" w:lineRule="auto"/>
        <w:jc w:val="both"/>
        <w:rPr>
          <w:rFonts w:hint="default"/>
          <w:i/>
          <w:iCs/>
          <w:lang w:val="en-US" w:eastAsia="zh-CN"/>
        </w:rPr>
      </w:pPr>
      <w:r>
        <w:rPr>
          <w:rFonts w:hint="default"/>
          <w:b/>
          <w:bCs/>
          <w:i/>
          <w:iCs/>
          <w:lang w:val="en-US" w:eastAsia="zh-CN"/>
        </w:rPr>
        <w:t xml:space="preserve"> </w:t>
      </w:r>
      <w:r>
        <w:rPr>
          <w:rFonts w:hint="eastAsia"/>
          <w:b/>
          <w:bCs/>
          <w:i/>
          <w:iCs/>
          <w:lang w:val="en-US" w:eastAsia="zh-CN"/>
        </w:rPr>
        <w:t>A</w:t>
      </w:r>
      <w:r>
        <w:rPr>
          <w:rFonts w:hint="default"/>
          <w:b/>
          <w:bCs/>
          <w:i/>
          <w:iCs/>
          <w:lang w:val="en-US" w:eastAsia="zh-CN"/>
        </w:rPr>
        <w:t>ffiliation and e-mail address of the corresponding author</w:t>
      </w:r>
      <w:r>
        <w:rPr>
          <w:rFonts w:hint="eastAsia"/>
          <w:i/>
          <w:iCs/>
          <w:lang w:val="en-US" w:eastAsia="zh-CN"/>
        </w:rPr>
        <w:t>: Xiaowei Tang, Department of Gastroenterology, the Affiliated Hospital of Southwest Medical University, Street Taiping No.25, Region Jiangyang, Luzhou, 646099, Sichuan Province, China. Tel.: +8608303165200, Fax: +86083061641541, E-mail: solitude5834@hotmail.com.</w:t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single" w:color="auto" w:sz="8" w:space="1"/>
            <w:left w:val="none" w:sz="0" w:space="0"/>
            <w:bottom w:val="single" w:color="auto" w:sz="8" w:space="1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Table3. </w:t>
      </w:r>
      <w:r>
        <w:rPr>
          <w:rFonts w:hint="eastAsia" w:cs="Arial"/>
          <w:b w:val="0"/>
          <w:bCs w:val="0"/>
          <w:i w:val="0"/>
          <w:iCs w:val="0"/>
          <w:color w:val="auto"/>
          <w:kern w:val="2"/>
          <w:sz w:val="21"/>
          <w:szCs w:val="22"/>
          <w:highlight w:val="none"/>
          <w:vertAlign w:val="baseline"/>
          <w:lang w:val="en-US" w:eastAsia="zh-CN"/>
        </w:rPr>
        <w:t>the Annual Average Percentage Change (AAPC) of all age.</w:t>
      </w:r>
    </w:p>
    <w:tbl>
      <w:tblPr>
        <w:tblStyle w:val="2"/>
        <w:tblW w:w="69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771"/>
        <w:gridCol w:w="1103"/>
        <w:gridCol w:w="1103"/>
        <w:gridCol w:w="986"/>
        <w:gridCol w:w="986"/>
        <w:gridCol w:w="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Cohort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Range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Lower Endpoint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Upper Endpoint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AAPC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Lower CI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Upper 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White - 0 Joinpoints     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2.7808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-0.8913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Black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-0.6356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AI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-6.0165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API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-0.5555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-5.1125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Hispanic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-5.5002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6.0696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single" w:color="auto" w:sz="8" w:space="1"/>
            <w:left w:val="none" w:sz="0" w:space="0"/>
            <w:bottom w:val="single" w:color="auto" w:sz="8" w:space="1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cs="Arial"/>
          <w:b w:val="0"/>
          <w:bCs w:val="0"/>
          <w:i w:val="0"/>
          <w:iCs w:val="0"/>
          <w:color w:val="auto"/>
          <w:kern w:val="2"/>
          <w:sz w:val="21"/>
          <w:szCs w:val="22"/>
          <w:highlight w:val="none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>Table4.</w:t>
      </w:r>
      <w:r>
        <w:rPr>
          <w:rFonts w:hint="eastAsia" w:cs="Arial"/>
          <w:b w:val="0"/>
          <w:bCs w:val="0"/>
          <w:i w:val="0"/>
          <w:iCs w:val="0"/>
          <w:color w:val="auto"/>
          <w:kern w:val="2"/>
          <w:sz w:val="21"/>
          <w:szCs w:val="22"/>
          <w:highlight w:val="none"/>
          <w:vertAlign w:val="baseline"/>
          <w:lang w:val="en-US" w:eastAsia="zh-CN"/>
        </w:rPr>
        <w:t>the Annual Average Percentage Change (AAPC) of age &lt; 50.</w:t>
      </w:r>
    </w:p>
    <w:tbl>
      <w:tblPr>
        <w:tblStyle w:val="2"/>
        <w:tblW w:w="69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771"/>
        <w:gridCol w:w="1103"/>
        <w:gridCol w:w="1103"/>
        <w:gridCol w:w="1096"/>
        <w:gridCol w:w="1096"/>
        <w:gridCol w:w="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Cohort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Range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Lower Endpoint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Upper Endpoint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AAPC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Lower CI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Upper 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White - 0 Joinpoints     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5.0458*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3.3392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Black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-1.7648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-6.5218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AI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18.2332*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32.3962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API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-6.4087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-13.8206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Hispanic - 0 Joinpoints     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Full Range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-1.4026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-20.8863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23.6219</w:t>
            </w:r>
          </w:p>
        </w:tc>
      </w:tr>
    </w:tbl>
    <w:p>
      <w:pPr>
        <w:rPr>
          <w:rFonts w:hint="default" w:cs="Arial"/>
          <w:b w:val="0"/>
          <w:bCs w:val="0"/>
          <w:i w:val="0"/>
          <w:iCs w:val="0"/>
          <w:color w:val="auto"/>
          <w:kern w:val="2"/>
          <w:sz w:val="21"/>
          <w:szCs w:val="22"/>
          <w:highlight w:val="none"/>
          <w:vertAlign w:val="baseline"/>
          <w:lang w:val="en-US" w:eastAsia="zh-CN"/>
        </w:rPr>
      </w:pPr>
    </w:p>
    <w:p>
      <w:pPr>
        <w:rPr>
          <w:rFonts w:hint="default" w:cs="Arial"/>
          <w:b w:val="0"/>
          <w:bCs w:val="0"/>
          <w:i w:val="0"/>
          <w:iCs w:val="0"/>
          <w:color w:val="auto"/>
          <w:kern w:val="2"/>
          <w:sz w:val="21"/>
          <w:szCs w:val="22"/>
          <w:highlight w:val="none"/>
          <w:vertAlign w:val="baseline"/>
          <w:lang w:val="en-US" w:eastAsia="zh-CN"/>
        </w:rPr>
      </w:pPr>
    </w:p>
    <w:p>
      <w:pPr>
        <w:rPr>
          <w:rFonts w:hint="default" w:cs="Arial"/>
          <w:b w:val="0"/>
          <w:bCs w:val="0"/>
          <w:i w:val="0"/>
          <w:iCs w:val="0"/>
          <w:color w:val="auto"/>
          <w:kern w:val="2"/>
          <w:sz w:val="21"/>
          <w:szCs w:val="22"/>
          <w:highlight w:val="none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single" w:color="auto" w:sz="8" w:space="1"/>
        <w:left w:val="none" w:sz="0" w:space="0"/>
        <w:bottom w:val="single" w:color="auto" w:sz="8" w:space="1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kODBhM2M1MzViYTVmOGFiOTRmYzlhZDhhMzQyN2UifQ=="/>
  </w:docVars>
  <w:rsids>
    <w:rsidRoot w:val="23BC35CA"/>
    <w:rsid w:val="23BC35CA"/>
    <w:rsid w:val="2B521570"/>
    <w:rsid w:val="3A451ED4"/>
    <w:rsid w:val="466A4A90"/>
    <w:rsid w:val="67A21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2024-01-26T06:32:00Z</dcterms:created>
  <dc:creator>王冬晴</dc:creator>
  <cp:lastModifiedBy>王冬晴</cp:lastModifiedBy>
  <dcterms:modified xsi:type="dcterms:W3CDTF">2024-03-06T13:59:53Z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C5F7A13B59564236BDDF0BCD991E674B_11</vt:lpwstr>
  </property>
</Properties>
</file>