
<file path=[Content_Types].xml><?xml version="1.0" encoding="utf-8"?>
<Types xmlns="http://schemas.openxmlformats.org/package/2006/content-types">
  <Default Extension="bin" ContentType="application/vnd.openxmlformats-officedocument.oleObject"/>
  <Default Extension="emf" ContentType="image/x-emf"/>
  <Default Extension="png" ContentType="image/pn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1F04787" w14:textId="65D96608" w:rsidR="00CC2EFE" w:rsidRPr="00CE310E" w:rsidRDefault="00CC2EFE" w:rsidP="00D00265">
      <w:pPr>
        <w:spacing w:beforeLines="100" w:before="312" w:line="360" w:lineRule="auto"/>
        <w:rPr>
          <w:rFonts w:ascii="Times New Roman" w:hAnsi="Times New Roman" w:cs="Times New Roman"/>
          <w:b/>
          <w:bCs/>
          <w:sz w:val="28"/>
          <w:szCs w:val="28"/>
        </w:rPr>
      </w:pPr>
      <w:r w:rsidRPr="00CE310E">
        <w:rPr>
          <w:rFonts w:ascii="Times New Roman" w:hAnsi="Times New Roman" w:cs="Times New Roman"/>
          <w:b/>
          <w:bCs/>
          <w:sz w:val="28"/>
          <w:szCs w:val="28"/>
        </w:rPr>
        <w:t>Delocalizing Electron Distribution in Thermally Activated Delayed Fluorophors for High-efficiency, Long-</w:t>
      </w:r>
      <w:r w:rsidR="004A5518">
        <w:rPr>
          <w:rFonts w:ascii="Times New Roman" w:hAnsi="Times New Roman" w:cs="Times New Roman"/>
          <w:b/>
          <w:bCs/>
          <w:sz w:val="28"/>
          <w:szCs w:val="28"/>
        </w:rPr>
        <w:t>L</w:t>
      </w:r>
      <w:r w:rsidRPr="00CE310E">
        <w:rPr>
          <w:rFonts w:ascii="Times New Roman" w:hAnsi="Times New Roman" w:cs="Times New Roman"/>
          <w:b/>
          <w:bCs/>
          <w:sz w:val="28"/>
          <w:szCs w:val="28"/>
        </w:rPr>
        <w:t>ifetime</w:t>
      </w:r>
      <w:r w:rsidR="00D00265">
        <w:rPr>
          <w:rFonts w:ascii="Times New Roman" w:hAnsi="Times New Roman" w:cs="Times New Roman"/>
          <w:b/>
          <w:bCs/>
          <w:sz w:val="28"/>
          <w:szCs w:val="28"/>
        </w:rPr>
        <w:t xml:space="preserve"> Blue</w:t>
      </w:r>
      <w:r w:rsidRPr="00CE310E">
        <w:rPr>
          <w:rFonts w:ascii="Times New Roman" w:hAnsi="Times New Roman" w:cs="Times New Roman"/>
          <w:b/>
          <w:bCs/>
          <w:sz w:val="28"/>
          <w:szCs w:val="28"/>
        </w:rPr>
        <w:t xml:space="preserve"> Electroluminescence</w:t>
      </w:r>
    </w:p>
    <w:p w14:paraId="32D191A9" w14:textId="77777777" w:rsidR="00CE310E" w:rsidRPr="00374821" w:rsidRDefault="00CE310E" w:rsidP="00CE310E">
      <w:pPr>
        <w:spacing w:beforeLines="100" w:before="312" w:line="360" w:lineRule="auto"/>
        <w:jc w:val="left"/>
        <w:rPr>
          <w:rFonts w:ascii="Times New Roman" w:hAnsi="Times New Roman" w:cs="Times New Roman"/>
          <w:sz w:val="24"/>
          <w:szCs w:val="24"/>
        </w:rPr>
      </w:pPr>
      <w:r w:rsidRPr="00374821">
        <w:rPr>
          <w:rFonts w:ascii="Times New Roman" w:hAnsi="Times New Roman" w:cs="Times New Roman"/>
          <w:sz w:val="24"/>
          <w:szCs w:val="24"/>
        </w:rPr>
        <w:t>Tianyu Huang</w:t>
      </w:r>
      <w:r w:rsidRPr="00374821">
        <w:rPr>
          <w:rFonts w:ascii="Times New Roman" w:hAnsi="Times New Roman" w:cs="Times New Roman"/>
          <w:sz w:val="24"/>
          <w:szCs w:val="24"/>
          <w:vertAlign w:val="superscript"/>
        </w:rPr>
        <w:t>1</w:t>
      </w:r>
      <w:r w:rsidRPr="00374821">
        <w:rPr>
          <w:rFonts w:ascii="Times New Roman" w:hAnsi="Times New Roman" w:cs="Times New Roman"/>
          <w:sz w:val="24"/>
          <w:szCs w:val="24"/>
        </w:rPr>
        <w:t>, Qi Wang</w:t>
      </w:r>
      <w:r w:rsidRPr="00374821">
        <w:rPr>
          <w:rFonts w:ascii="Times New Roman" w:hAnsi="Times New Roman" w:cs="Times New Roman"/>
          <w:sz w:val="24"/>
          <w:szCs w:val="24"/>
          <w:vertAlign w:val="superscript"/>
        </w:rPr>
        <w:t>1</w:t>
      </w:r>
      <w:r w:rsidRPr="00374821">
        <w:rPr>
          <w:rFonts w:ascii="Times New Roman" w:hAnsi="Times New Roman" w:cs="Times New Roman"/>
          <w:sz w:val="24"/>
          <w:szCs w:val="24"/>
        </w:rPr>
        <w:t>, Hai Zhang</w:t>
      </w:r>
      <w:r w:rsidRPr="00374821">
        <w:rPr>
          <w:rFonts w:ascii="Times New Roman" w:hAnsi="Times New Roman" w:cs="Times New Roman"/>
          <w:sz w:val="24"/>
          <w:szCs w:val="24"/>
          <w:vertAlign w:val="superscript"/>
        </w:rPr>
        <w:t>1</w:t>
      </w:r>
      <w:r w:rsidRPr="00374821">
        <w:rPr>
          <w:rFonts w:ascii="Times New Roman" w:hAnsi="Times New Roman" w:cs="Times New Roman"/>
          <w:sz w:val="24"/>
          <w:szCs w:val="24"/>
        </w:rPr>
        <w:t>, Yangyang Xin</w:t>
      </w:r>
      <w:r w:rsidRPr="00374821">
        <w:rPr>
          <w:rFonts w:ascii="Times New Roman" w:hAnsi="Times New Roman" w:cs="Times New Roman"/>
          <w:sz w:val="24"/>
          <w:szCs w:val="24"/>
          <w:vertAlign w:val="superscript"/>
        </w:rPr>
        <w:t>1</w:t>
      </w:r>
      <w:r w:rsidRPr="00374821">
        <w:rPr>
          <w:rFonts w:ascii="Times New Roman" w:hAnsi="Times New Roman" w:cs="Times New Roman"/>
          <w:sz w:val="24"/>
          <w:szCs w:val="24"/>
        </w:rPr>
        <w:t>,</w:t>
      </w:r>
      <w:r>
        <w:rPr>
          <w:rFonts w:ascii="Times New Roman" w:hAnsi="Times New Roman" w:cs="Times New Roman"/>
          <w:sz w:val="24"/>
          <w:szCs w:val="24"/>
        </w:rPr>
        <w:t xml:space="preserve"> </w:t>
      </w:r>
      <w:r>
        <w:rPr>
          <w:rFonts w:ascii="Times New Roman" w:hAnsi="Times New Roman" w:cs="Times New Roman" w:hint="eastAsia"/>
          <w:sz w:val="24"/>
          <w:szCs w:val="24"/>
        </w:rPr>
        <w:t>Yuewei</w:t>
      </w:r>
      <w:r>
        <w:rPr>
          <w:rFonts w:ascii="Times New Roman" w:hAnsi="Times New Roman" w:cs="Times New Roman"/>
          <w:sz w:val="24"/>
          <w:szCs w:val="24"/>
        </w:rPr>
        <w:t xml:space="preserve"> </w:t>
      </w:r>
      <w:r>
        <w:rPr>
          <w:rFonts w:ascii="Times New Roman" w:hAnsi="Times New Roman" w:cs="Times New Roman" w:hint="eastAsia"/>
          <w:sz w:val="24"/>
          <w:szCs w:val="24"/>
        </w:rPr>
        <w:t>Zhang</w:t>
      </w:r>
      <w:r w:rsidRPr="002728C6">
        <w:rPr>
          <w:rFonts w:ascii="Times New Roman" w:hAnsi="Times New Roman" w:cs="Times New Roman"/>
          <w:sz w:val="24"/>
          <w:szCs w:val="24"/>
          <w:vertAlign w:val="superscript"/>
        </w:rPr>
        <w:t>1,2</w:t>
      </w:r>
      <w:r>
        <w:rPr>
          <w:rFonts w:ascii="Times New Roman" w:hAnsi="Times New Roman" w:cs="Times New Roman"/>
          <w:sz w:val="24"/>
          <w:szCs w:val="24"/>
        </w:rPr>
        <w:t>,</w:t>
      </w:r>
      <w:r w:rsidRPr="00374821">
        <w:rPr>
          <w:rFonts w:ascii="Times New Roman" w:hAnsi="Times New Roman" w:cs="Times New Roman"/>
          <w:sz w:val="24"/>
          <w:szCs w:val="24"/>
        </w:rPr>
        <w:t xml:space="preserve"> Dongdong Zhang</w:t>
      </w:r>
      <w:r w:rsidRPr="00374821">
        <w:rPr>
          <w:rFonts w:ascii="Times New Roman" w:hAnsi="Times New Roman" w:cs="Times New Roman"/>
          <w:sz w:val="24"/>
          <w:szCs w:val="24"/>
          <w:vertAlign w:val="superscript"/>
        </w:rPr>
        <w:t>1</w:t>
      </w:r>
      <w:r w:rsidRPr="00374821">
        <w:rPr>
          <w:rFonts w:ascii="Times New Roman" w:hAnsi="Times New Roman" w:cs="Times New Roman"/>
          <w:sz w:val="24"/>
          <w:szCs w:val="24"/>
        </w:rPr>
        <w:t>*, Lian Duan</w:t>
      </w:r>
      <w:r w:rsidRPr="00374821">
        <w:rPr>
          <w:rFonts w:ascii="Times New Roman" w:hAnsi="Times New Roman" w:cs="Times New Roman"/>
          <w:sz w:val="24"/>
          <w:szCs w:val="24"/>
          <w:vertAlign w:val="superscript"/>
        </w:rPr>
        <w:t>1,2</w:t>
      </w:r>
      <w:r w:rsidRPr="00374821">
        <w:rPr>
          <w:rFonts w:ascii="Times New Roman" w:hAnsi="Times New Roman" w:cs="Times New Roman"/>
          <w:sz w:val="24"/>
          <w:szCs w:val="24"/>
        </w:rPr>
        <w:t>*</w:t>
      </w:r>
    </w:p>
    <w:p w14:paraId="053F6AEA" w14:textId="77777777" w:rsidR="00695759" w:rsidRPr="00CE310E" w:rsidRDefault="00695759" w:rsidP="00695759">
      <w:pPr>
        <w:spacing w:line="360" w:lineRule="auto"/>
        <w:jc w:val="center"/>
        <w:rPr>
          <w:rFonts w:ascii="Times New Roman" w:hAnsi="Times New Roman" w:cs="Times New Roman"/>
          <w:sz w:val="24"/>
          <w:szCs w:val="24"/>
        </w:rPr>
      </w:pPr>
    </w:p>
    <w:p w14:paraId="52DCD1E1" w14:textId="77777777" w:rsidR="00152451" w:rsidRPr="002F273C" w:rsidRDefault="00152451" w:rsidP="00152451">
      <w:pPr>
        <w:widowControl/>
        <w:spacing w:line="360" w:lineRule="auto"/>
        <w:rPr>
          <w:rFonts w:ascii="Times New Roman" w:eastAsia="MS Mincho" w:hAnsi="Times New Roman" w:cs="Times New Roman"/>
          <w:kern w:val="0"/>
          <w:sz w:val="22"/>
          <w:lang w:eastAsia="ja-JP"/>
        </w:rPr>
      </w:pPr>
      <w:bookmarkStart w:id="0" w:name="_Hlk121586213"/>
      <w:r w:rsidRPr="002F273C">
        <w:rPr>
          <w:rFonts w:ascii="Times New Roman" w:eastAsia="MS Mincho" w:hAnsi="Times New Roman" w:cs="Times New Roman"/>
          <w:kern w:val="0"/>
          <w:sz w:val="22"/>
          <w:vertAlign w:val="superscript"/>
          <w:lang w:eastAsia="ja-JP"/>
        </w:rPr>
        <w:t>1</w:t>
      </w:r>
      <w:r w:rsidRPr="002F273C">
        <w:rPr>
          <w:rFonts w:ascii="Times New Roman" w:eastAsia="MS Mincho" w:hAnsi="Times New Roman" w:cs="Times New Roman"/>
          <w:kern w:val="0"/>
          <w:sz w:val="22"/>
          <w:lang w:eastAsia="ja-JP"/>
        </w:rPr>
        <w:t xml:space="preserve"> </w:t>
      </w:r>
      <w:r w:rsidRPr="00343AF3">
        <w:rPr>
          <w:rFonts w:ascii="Times New Roman" w:eastAsia="MS Mincho" w:hAnsi="Times New Roman" w:cs="Times New Roman"/>
          <w:kern w:val="0"/>
          <w:sz w:val="22"/>
          <w:lang w:eastAsia="ja-JP"/>
        </w:rPr>
        <w:t>Key Laboratory of Organic Optoelectronics</w:t>
      </w:r>
      <w:r>
        <w:rPr>
          <w:rFonts w:ascii="Times New Roman" w:eastAsia="MS Mincho" w:hAnsi="Times New Roman" w:cs="Times New Roman"/>
          <w:kern w:val="0"/>
          <w:sz w:val="22"/>
          <w:lang w:eastAsia="ja-JP"/>
        </w:rPr>
        <w:t xml:space="preserve"> and</w:t>
      </w:r>
      <w:r w:rsidRPr="00343AF3">
        <w:rPr>
          <w:rFonts w:ascii="Times New Roman" w:eastAsia="MS Mincho" w:hAnsi="Times New Roman" w:cs="Times New Roman"/>
          <w:kern w:val="0"/>
          <w:sz w:val="22"/>
          <w:lang w:eastAsia="ja-JP"/>
        </w:rPr>
        <w:t xml:space="preserve"> Molecular Engineering</w:t>
      </w:r>
      <w:r>
        <w:rPr>
          <w:rFonts w:ascii="Times New Roman" w:eastAsia="MS Mincho" w:hAnsi="Times New Roman" w:cs="Times New Roman"/>
          <w:kern w:val="0"/>
          <w:sz w:val="22"/>
          <w:lang w:eastAsia="ja-JP"/>
        </w:rPr>
        <w:t xml:space="preserve"> </w:t>
      </w:r>
      <w:r w:rsidRPr="00343AF3">
        <w:rPr>
          <w:rFonts w:ascii="Times New Roman" w:eastAsia="MS Mincho" w:hAnsi="Times New Roman" w:cs="Times New Roman"/>
          <w:kern w:val="0"/>
          <w:sz w:val="22"/>
          <w:lang w:eastAsia="ja-JP"/>
        </w:rPr>
        <w:t>of Ministry of Education, Department of Chemistry</w:t>
      </w:r>
      <w:r w:rsidRPr="002F273C">
        <w:rPr>
          <w:rFonts w:ascii="Times New Roman" w:eastAsia="MS Mincho" w:hAnsi="Times New Roman" w:cs="Times New Roman"/>
          <w:kern w:val="0"/>
          <w:sz w:val="22"/>
          <w:lang w:eastAsia="ja-JP"/>
        </w:rPr>
        <w:t>, Department of Chemistry, Tsinghua University, Beijing 100084, China</w:t>
      </w:r>
    </w:p>
    <w:bookmarkEnd w:id="0"/>
    <w:p w14:paraId="7C6C76A2" w14:textId="77777777" w:rsidR="00152451" w:rsidRPr="00C95099" w:rsidRDefault="00152451" w:rsidP="00152451">
      <w:pPr>
        <w:widowControl/>
        <w:spacing w:line="360" w:lineRule="auto"/>
        <w:rPr>
          <w:rFonts w:ascii="Times New Roman" w:eastAsia="MS Mincho" w:hAnsi="Times New Roman" w:cs="Times New Roman"/>
          <w:kern w:val="0"/>
          <w:sz w:val="22"/>
          <w:lang w:eastAsia="ja-JP"/>
        </w:rPr>
      </w:pPr>
      <w:r w:rsidRPr="00343AF3">
        <w:rPr>
          <w:rFonts w:ascii="Times New Roman" w:eastAsia="MS Mincho" w:hAnsi="Times New Roman" w:cs="Times New Roman"/>
          <w:kern w:val="0"/>
          <w:sz w:val="22"/>
          <w:vertAlign w:val="superscript"/>
          <w:lang w:eastAsia="ja-JP"/>
        </w:rPr>
        <w:t>2</w:t>
      </w:r>
      <w:r w:rsidRPr="00C95099">
        <w:rPr>
          <w:rFonts w:ascii="Times New Roman" w:eastAsia="MS Mincho" w:hAnsi="Times New Roman" w:cs="Times New Roman"/>
          <w:kern w:val="0"/>
          <w:sz w:val="22"/>
          <w:lang w:eastAsia="ja-JP"/>
        </w:rPr>
        <w:t xml:space="preserve"> Laboratory of Flexible Electronics Technology, Tsinghua University, Beijing, 100084, China</w:t>
      </w:r>
    </w:p>
    <w:p w14:paraId="68101325" w14:textId="77777777" w:rsidR="00152451" w:rsidRPr="00C95099" w:rsidRDefault="00152451" w:rsidP="00152451">
      <w:pPr>
        <w:widowControl/>
        <w:spacing w:line="360" w:lineRule="auto"/>
        <w:rPr>
          <w:rFonts w:ascii="Times New Roman" w:eastAsia="MS Mincho" w:hAnsi="Times New Roman" w:cs="Times New Roman"/>
          <w:kern w:val="0"/>
          <w:sz w:val="22"/>
          <w:lang w:eastAsia="ja-JP"/>
        </w:rPr>
      </w:pPr>
      <w:r w:rsidRPr="00C95099">
        <w:rPr>
          <w:rFonts w:ascii="Times New Roman" w:eastAsia="MS Mincho" w:hAnsi="Times New Roman" w:cs="Times New Roman"/>
          <w:kern w:val="0"/>
          <w:sz w:val="22"/>
          <w:lang w:eastAsia="ja-JP"/>
        </w:rPr>
        <w:t>E-mail: ddzhang@mail.tsinghua.edu.cn; duanl@mail.tsinghua.edu.cn</w:t>
      </w:r>
    </w:p>
    <w:p w14:paraId="5F8F2D56" w14:textId="6B7F3794" w:rsidR="00B25987" w:rsidRDefault="00B25987">
      <w:pPr>
        <w:widowControl/>
        <w:jc w:val="left"/>
        <w:rPr>
          <w:rFonts w:ascii="Times New Roman" w:hAnsi="Times New Roman" w:cs="Times New Roman"/>
          <w:b/>
          <w:bCs/>
          <w:sz w:val="32"/>
          <w:szCs w:val="32"/>
        </w:rPr>
      </w:pPr>
      <w:r>
        <w:rPr>
          <w:rFonts w:ascii="Times New Roman" w:hAnsi="Times New Roman" w:cs="Times New Roman"/>
          <w:b/>
          <w:bCs/>
          <w:sz w:val="32"/>
          <w:szCs w:val="32"/>
        </w:rPr>
        <w:br w:type="page"/>
      </w:r>
    </w:p>
    <w:p w14:paraId="4A16EBBD" w14:textId="1EEDBA98" w:rsidR="009B743F" w:rsidRPr="00862438" w:rsidRDefault="009B743F" w:rsidP="00862438">
      <w:pPr>
        <w:pStyle w:val="Section"/>
      </w:pPr>
      <w:r w:rsidRPr="00862438">
        <w:lastRenderedPageBreak/>
        <w:t>Supplementary Notes</w:t>
      </w:r>
    </w:p>
    <w:p w14:paraId="3B60F439" w14:textId="2141A476" w:rsidR="00EF2A52" w:rsidRPr="006756B7" w:rsidRDefault="006756B7" w:rsidP="00862438">
      <w:pPr>
        <w:pStyle w:val="Section"/>
        <w:rPr>
          <w:sz w:val="24"/>
          <w:szCs w:val="24"/>
        </w:rPr>
      </w:pPr>
      <w:r w:rsidRPr="006756B7">
        <w:rPr>
          <w:sz w:val="24"/>
          <w:szCs w:val="24"/>
        </w:rPr>
        <w:t xml:space="preserve">1. </w:t>
      </w:r>
      <w:r w:rsidR="00EF2A52" w:rsidRPr="006756B7">
        <w:rPr>
          <w:sz w:val="24"/>
          <w:szCs w:val="24"/>
        </w:rPr>
        <w:t>Materials synthesis and characterization</w:t>
      </w:r>
    </w:p>
    <w:p w14:paraId="7ADEE4B1" w14:textId="4A1305EF" w:rsidR="00A316AB" w:rsidRDefault="0056381B" w:rsidP="00D616E2">
      <w:pPr>
        <w:rPr>
          <w:rFonts w:ascii="Times New Roman" w:hAnsi="Times New Roman" w:cs="Times New Roman"/>
          <w:szCs w:val="21"/>
        </w:rPr>
      </w:pPr>
      <w:r w:rsidRPr="0056381B">
        <w:rPr>
          <w:rFonts w:ascii="Times New Roman" w:hAnsi="Times New Roman" w:cs="Times New Roman"/>
          <w:b/>
          <w:bCs/>
          <w:szCs w:val="21"/>
        </w:rPr>
        <w:t>Synthesis of 4</w:t>
      </w:r>
      <w:r w:rsidRPr="0056381B">
        <w:rPr>
          <w:rFonts w:ascii="Times New Roman" w:hAnsi="Times New Roman" w:cs="Times New Roman" w:hint="eastAsia"/>
          <w:b/>
          <w:bCs/>
          <w:szCs w:val="21"/>
        </w:rPr>
        <w:t>CzBN-PhCN</w:t>
      </w:r>
      <w:r>
        <w:rPr>
          <w:rFonts w:ascii="Times New Roman" w:hAnsi="Times New Roman" w:cs="Times New Roman"/>
          <w:szCs w:val="21"/>
        </w:rPr>
        <w:t>.</w:t>
      </w:r>
      <w:r w:rsidRPr="0056381B">
        <w:rPr>
          <w:rFonts w:ascii="Times New Roman" w:hAnsi="Times New Roman" w:cs="Times New Roman"/>
          <w:szCs w:val="21"/>
        </w:rPr>
        <w:t xml:space="preserve"> 4</w:t>
      </w:r>
      <w:r w:rsidRPr="0056381B">
        <w:rPr>
          <w:rFonts w:ascii="Times New Roman" w:hAnsi="Times New Roman" w:cs="Times New Roman" w:hint="eastAsia"/>
          <w:szCs w:val="21"/>
        </w:rPr>
        <w:t>CzBN-PhCN</w:t>
      </w:r>
      <w:r w:rsidRPr="0056381B">
        <w:rPr>
          <w:rFonts w:ascii="Times New Roman" w:hAnsi="Times New Roman" w:cs="Times New Roman"/>
          <w:szCs w:val="21"/>
        </w:rPr>
        <w:t xml:space="preserve"> was synthesized through a two-step process from </w:t>
      </w:r>
      <w:r w:rsidR="00A316AB" w:rsidRPr="00A316AB">
        <w:rPr>
          <w:rFonts w:ascii="Times New Roman" w:hAnsi="Times New Roman" w:cs="Times New Roman"/>
          <w:szCs w:val="21"/>
        </w:rPr>
        <w:t>4-bromo-2,3,5,6-tetrafluorobenzonitrile</w:t>
      </w:r>
      <w:r w:rsidR="00A316AB">
        <w:rPr>
          <w:rFonts w:ascii="Times New Roman" w:hAnsi="Times New Roman" w:cs="Times New Roman"/>
          <w:szCs w:val="21"/>
        </w:rPr>
        <w:t xml:space="preserve"> and </w:t>
      </w:r>
      <w:r w:rsidR="00A316AB" w:rsidRPr="00A316AB">
        <w:rPr>
          <w:rFonts w:ascii="Times New Roman" w:hAnsi="Times New Roman" w:cs="Times New Roman"/>
          <w:szCs w:val="21"/>
        </w:rPr>
        <w:t>(4-cyanophenyl)boronic acid</w:t>
      </w:r>
      <w:r w:rsidRPr="0056381B">
        <w:rPr>
          <w:rFonts w:ascii="Times New Roman" w:hAnsi="Times New Roman" w:cs="Times New Roman"/>
          <w:szCs w:val="21"/>
        </w:rPr>
        <w:t>. The stepwise synthetic methods are shown in Scheme S1 and the general process is given below.</w:t>
      </w:r>
      <w:r w:rsidR="00A316AB">
        <w:rPr>
          <w:rFonts w:ascii="Times New Roman" w:hAnsi="Times New Roman" w:cs="Times New Roman"/>
          <w:szCs w:val="21"/>
        </w:rPr>
        <w:t xml:space="preserve"> </w:t>
      </w:r>
    </w:p>
    <w:p w14:paraId="7CA21454" w14:textId="6846AC2A" w:rsidR="00A316AB" w:rsidRDefault="00025EEC" w:rsidP="00025EEC">
      <w:pPr>
        <w:jc w:val="center"/>
      </w:pPr>
      <w:r w:rsidRPr="00025EEC">
        <w:rPr>
          <w:noProof/>
        </w:rPr>
        <w:drawing>
          <wp:inline distT="0" distB="0" distL="0" distR="0" wp14:anchorId="542BDE6A" wp14:editId="418DE6B4">
            <wp:extent cx="3759631" cy="2160000"/>
            <wp:effectExtent l="0" t="0" r="0" b="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 cstate="print">
                      <a:extLst>
                        <a:ext uri="{28A0092B-C50C-407E-A947-70E740481C1C}">
                          <a14:useLocalDpi xmlns:a14="http://schemas.microsoft.com/office/drawing/2010/main"/>
                        </a:ext>
                      </a:extLst>
                    </a:blip>
                    <a:srcRect/>
                    <a:stretch>
                      <a:fillRect/>
                    </a:stretch>
                  </pic:blipFill>
                  <pic:spPr bwMode="auto">
                    <a:xfrm>
                      <a:off x="0" y="0"/>
                      <a:ext cx="3759631" cy="2160000"/>
                    </a:xfrm>
                    <a:prstGeom prst="rect">
                      <a:avLst/>
                    </a:prstGeom>
                    <a:noFill/>
                    <a:ln>
                      <a:noFill/>
                    </a:ln>
                  </pic:spPr>
                </pic:pic>
              </a:graphicData>
            </a:graphic>
          </wp:inline>
        </w:drawing>
      </w:r>
    </w:p>
    <w:p w14:paraId="78C10977" w14:textId="0451681F" w:rsidR="00A316AB" w:rsidRDefault="00A316AB" w:rsidP="00025EEC">
      <w:pPr>
        <w:jc w:val="center"/>
      </w:pPr>
    </w:p>
    <w:p w14:paraId="77188120" w14:textId="580B01AC" w:rsidR="0056381B" w:rsidRDefault="00A316AB" w:rsidP="00A316AB">
      <w:pPr>
        <w:pStyle w:val="a5"/>
        <w:jc w:val="center"/>
        <w:rPr>
          <w:rFonts w:ascii="Times New Roman" w:hAnsi="Times New Roman" w:cs="Times New Roman"/>
          <w:szCs w:val="21"/>
        </w:rPr>
      </w:pPr>
      <w:r w:rsidRPr="00A316AB">
        <w:rPr>
          <w:rFonts w:ascii="Times New Roman" w:hAnsi="Times New Roman" w:cs="Times New Roman"/>
          <w:b/>
          <w:bCs/>
        </w:rPr>
        <w:t>Scheme S</w:t>
      </w:r>
      <w:r w:rsidRPr="00A316AB">
        <w:rPr>
          <w:rFonts w:ascii="Times New Roman" w:hAnsi="Times New Roman" w:cs="Times New Roman"/>
          <w:b/>
          <w:bCs/>
        </w:rPr>
        <w:fldChar w:fldCharType="begin"/>
      </w:r>
      <w:r w:rsidRPr="00A316AB">
        <w:rPr>
          <w:rFonts w:ascii="Times New Roman" w:hAnsi="Times New Roman" w:cs="Times New Roman"/>
          <w:b/>
          <w:bCs/>
        </w:rPr>
        <w:instrText xml:space="preserve"> SEQ Scheme_S \* ARABIC </w:instrText>
      </w:r>
      <w:r w:rsidRPr="00A316AB">
        <w:rPr>
          <w:rFonts w:ascii="Times New Roman" w:hAnsi="Times New Roman" w:cs="Times New Roman"/>
          <w:b/>
          <w:bCs/>
        </w:rPr>
        <w:fldChar w:fldCharType="separate"/>
      </w:r>
      <w:r w:rsidR="006756B7">
        <w:rPr>
          <w:rFonts w:ascii="Times New Roman" w:hAnsi="Times New Roman" w:cs="Times New Roman"/>
          <w:b/>
          <w:bCs/>
          <w:noProof/>
        </w:rPr>
        <w:t>1</w:t>
      </w:r>
      <w:r w:rsidRPr="00A316AB">
        <w:rPr>
          <w:rFonts w:ascii="Times New Roman" w:hAnsi="Times New Roman" w:cs="Times New Roman"/>
          <w:b/>
          <w:bCs/>
        </w:rPr>
        <w:fldChar w:fldCharType="end"/>
      </w:r>
      <w:r w:rsidRPr="00A316AB">
        <w:rPr>
          <w:rFonts w:ascii="Times New Roman" w:hAnsi="Times New Roman" w:cs="Times New Roman"/>
        </w:rPr>
        <w:t xml:space="preserve"> Synthesis of </w:t>
      </w:r>
      <w:r w:rsidRPr="00A316AB">
        <w:rPr>
          <w:rFonts w:ascii="Times New Roman" w:hAnsi="Times New Roman" w:cs="Times New Roman"/>
          <w:szCs w:val="21"/>
        </w:rPr>
        <w:t>4CzBN-PhCN</w:t>
      </w:r>
    </w:p>
    <w:p w14:paraId="40E6575C" w14:textId="77777777" w:rsidR="00213E45" w:rsidRPr="00213E45" w:rsidRDefault="00213E45" w:rsidP="00213E45"/>
    <w:p w14:paraId="2C54B117" w14:textId="0F096925" w:rsidR="00025EEC" w:rsidRDefault="00025EEC" w:rsidP="00025EEC">
      <w:pPr>
        <w:rPr>
          <w:rFonts w:ascii="Times New Roman" w:hAnsi="Times New Roman" w:cs="Times New Roman"/>
          <w:szCs w:val="21"/>
        </w:rPr>
      </w:pPr>
      <w:r w:rsidRPr="0056381B">
        <w:rPr>
          <w:rFonts w:ascii="Times New Roman" w:hAnsi="Times New Roman" w:cs="Times New Roman"/>
          <w:b/>
          <w:bCs/>
          <w:szCs w:val="21"/>
        </w:rPr>
        <w:t xml:space="preserve">Synthesis of </w:t>
      </w:r>
      <w:r w:rsidRPr="00025EEC">
        <w:rPr>
          <w:rFonts w:ascii="Times New Roman" w:hAnsi="Times New Roman" w:cs="Times New Roman"/>
          <w:b/>
          <w:bCs/>
          <w:szCs w:val="21"/>
        </w:rPr>
        <w:t>2,3,5,6-tetrafluoro-[1,1'-biphenyl]-4,4'-dicarbonitrile</w:t>
      </w:r>
      <w:r>
        <w:rPr>
          <w:rFonts w:ascii="Times New Roman" w:hAnsi="Times New Roman" w:cs="Times New Roman" w:hint="eastAsia"/>
          <w:b/>
          <w:bCs/>
          <w:szCs w:val="21"/>
        </w:rPr>
        <w:t>.</w:t>
      </w:r>
      <w:r>
        <w:rPr>
          <w:rFonts w:ascii="Times New Roman" w:hAnsi="Times New Roman" w:cs="Times New Roman"/>
          <w:b/>
          <w:bCs/>
          <w:szCs w:val="21"/>
        </w:rPr>
        <w:t xml:space="preserve"> </w:t>
      </w:r>
      <w:r w:rsidRPr="00025EEC">
        <w:rPr>
          <w:rFonts w:ascii="Times New Roman" w:hAnsi="Times New Roman" w:cs="Times New Roman"/>
          <w:szCs w:val="21"/>
        </w:rPr>
        <w:t xml:space="preserve">A mixture of </w:t>
      </w:r>
      <w:r w:rsidRPr="00A316AB">
        <w:rPr>
          <w:rFonts w:ascii="Times New Roman" w:hAnsi="Times New Roman" w:cs="Times New Roman"/>
          <w:szCs w:val="21"/>
        </w:rPr>
        <w:t>4-bromo-2,3,5,6-tetrafluorobenzonitrile</w:t>
      </w:r>
      <w:r w:rsidRPr="00025EEC">
        <w:rPr>
          <w:rFonts w:ascii="Times New Roman" w:hAnsi="Times New Roman" w:cs="Times New Roman"/>
          <w:szCs w:val="21"/>
        </w:rPr>
        <w:t xml:space="preserve"> (</w:t>
      </w:r>
      <w:r>
        <w:rPr>
          <w:rFonts w:ascii="Times New Roman" w:hAnsi="Times New Roman" w:cs="Times New Roman"/>
          <w:szCs w:val="21"/>
        </w:rPr>
        <w:t>5.00</w:t>
      </w:r>
      <w:r w:rsidRPr="00025EEC">
        <w:rPr>
          <w:rFonts w:ascii="Times New Roman" w:hAnsi="Times New Roman" w:cs="Times New Roman"/>
          <w:szCs w:val="21"/>
        </w:rPr>
        <w:t xml:space="preserve"> g, </w:t>
      </w:r>
      <w:r>
        <w:rPr>
          <w:rFonts w:ascii="Times New Roman" w:hAnsi="Times New Roman" w:cs="Times New Roman"/>
          <w:szCs w:val="21"/>
        </w:rPr>
        <w:t>19.69</w:t>
      </w:r>
      <w:r w:rsidRPr="00025EEC">
        <w:rPr>
          <w:rFonts w:ascii="Times New Roman" w:hAnsi="Times New Roman" w:cs="Times New Roman"/>
          <w:szCs w:val="21"/>
        </w:rPr>
        <w:t xml:space="preserve"> mmol), </w:t>
      </w:r>
      <w:r w:rsidRPr="00A316AB">
        <w:rPr>
          <w:rFonts w:ascii="Times New Roman" w:hAnsi="Times New Roman" w:cs="Times New Roman"/>
          <w:szCs w:val="21"/>
        </w:rPr>
        <w:t>(4-cyanophenyl)boronic acid</w:t>
      </w:r>
      <w:r w:rsidRPr="00025EEC">
        <w:rPr>
          <w:rFonts w:ascii="Times New Roman" w:hAnsi="Times New Roman" w:cs="Times New Roman"/>
          <w:szCs w:val="21"/>
        </w:rPr>
        <w:t xml:space="preserve"> (</w:t>
      </w:r>
      <w:r>
        <w:rPr>
          <w:rFonts w:ascii="Times New Roman" w:hAnsi="Times New Roman" w:cs="Times New Roman"/>
          <w:szCs w:val="21"/>
        </w:rPr>
        <w:t>3.18</w:t>
      </w:r>
      <w:r w:rsidRPr="00025EEC">
        <w:rPr>
          <w:rFonts w:ascii="Times New Roman" w:hAnsi="Times New Roman" w:cs="Times New Roman"/>
          <w:szCs w:val="21"/>
        </w:rPr>
        <w:t xml:space="preserve"> g, </w:t>
      </w:r>
      <w:r>
        <w:rPr>
          <w:rFonts w:ascii="Times New Roman" w:hAnsi="Times New Roman" w:cs="Times New Roman"/>
          <w:szCs w:val="21"/>
        </w:rPr>
        <w:t>21.66</w:t>
      </w:r>
      <w:r w:rsidRPr="00025EEC">
        <w:rPr>
          <w:rFonts w:ascii="Times New Roman" w:hAnsi="Times New Roman" w:cs="Times New Roman"/>
          <w:szCs w:val="21"/>
        </w:rPr>
        <w:t xml:space="preserve"> mmol), </w:t>
      </w:r>
      <w:r>
        <w:rPr>
          <w:rFonts w:ascii="Times New Roman" w:hAnsi="Times New Roman" w:cs="Times New Roman"/>
          <w:szCs w:val="21"/>
        </w:rPr>
        <w:t>Pd(PPh</w:t>
      </w:r>
      <w:r w:rsidRPr="00025EEC">
        <w:rPr>
          <w:rFonts w:ascii="Times New Roman" w:hAnsi="Times New Roman" w:cs="Times New Roman"/>
          <w:szCs w:val="21"/>
          <w:vertAlign w:val="subscript"/>
        </w:rPr>
        <w:t>3</w:t>
      </w:r>
      <w:r>
        <w:rPr>
          <w:rFonts w:ascii="Times New Roman" w:hAnsi="Times New Roman" w:cs="Times New Roman"/>
          <w:szCs w:val="21"/>
        </w:rPr>
        <w:t>)</w:t>
      </w:r>
      <w:r w:rsidRPr="00025EEC">
        <w:rPr>
          <w:rFonts w:ascii="Times New Roman" w:hAnsi="Times New Roman" w:cs="Times New Roman"/>
          <w:szCs w:val="21"/>
          <w:vertAlign w:val="subscript"/>
        </w:rPr>
        <w:t>4</w:t>
      </w:r>
      <w:r w:rsidRPr="00025EEC">
        <w:rPr>
          <w:rFonts w:ascii="Times New Roman" w:hAnsi="Times New Roman" w:cs="Times New Roman"/>
          <w:szCs w:val="21"/>
        </w:rPr>
        <w:t xml:space="preserve"> (</w:t>
      </w:r>
      <w:r>
        <w:rPr>
          <w:rFonts w:ascii="Times New Roman" w:hAnsi="Times New Roman" w:cs="Times New Roman"/>
          <w:szCs w:val="21"/>
        </w:rPr>
        <w:t>1.14</w:t>
      </w:r>
      <w:r w:rsidRPr="00025EEC">
        <w:rPr>
          <w:rFonts w:ascii="Times New Roman" w:hAnsi="Times New Roman" w:cs="Times New Roman"/>
          <w:szCs w:val="21"/>
        </w:rPr>
        <w:t xml:space="preserve"> g, </w:t>
      </w:r>
      <w:r>
        <w:rPr>
          <w:rFonts w:ascii="Times New Roman" w:hAnsi="Times New Roman" w:cs="Times New Roman"/>
          <w:szCs w:val="21"/>
        </w:rPr>
        <w:t>0.98</w:t>
      </w:r>
      <w:r w:rsidRPr="00025EEC">
        <w:rPr>
          <w:rFonts w:ascii="Times New Roman" w:hAnsi="Times New Roman" w:cs="Times New Roman"/>
          <w:szCs w:val="21"/>
        </w:rPr>
        <w:t xml:space="preserve"> mmol), and </w:t>
      </w:r>
      <w:r>
        <w:rPr>
          <w:rFonts w:ascii="Times New Roman" w:hAnsi="Times New Roman" w:cs="Times New Roman" w:hint="eastAsia"/>
          <w:szCs w:val="21"/>
        </w:rPr>
        <w:t>potassium</w:t>
      </w:r>
      <w:r>
        <w:rPr>
          <w:rFonts w:ascii="Times New Roman" w:hAnsi="Times New Roman" w:cs="Times New Roman"/>
          <w:szCs w:val="21"/>
        </w:rPr>
        <w:t xml:space="preserve"> </w:t>
      </w:r>
      <w:r w:rsidRPr="00025EEC">
        <w:rPr>
          <w:rFonts w:ascii="Times New Roman" w:hAnsi="Times New Roman" w:cs="Times New Roman"/>
          <w:szCs w:val="21"/>
        </w:rPr>
        <w:t>carbonate (</w:t>
      </w:r>
      <w:r>
        <w:rPr>
          <w:rFonts w:ascii="Times New Roman" w:hAnsi="Times New Roman" w:cs="Times New Roman"/>
          <w:szCs w:val="21"/>
        </w:rPr>
        <w:t>5.44</w:t>
      </w:r>
      <w:r w:rsidRPr="00025EEC">
        <w:rPr>
          <w:rFonts w:ascii="Times New Roman" w:hAnsi="Times New Roman" w:cs="Times New Roman"/>
          <w:szCs w:val="21"/>
        </w:rPr>
        <w:t xml:space="preserve"> g, </w:t>
      </w:r>
      <w:r>
        <w:rPr>
          <w:rFonts w:ascii="Times New Roman" w:hAnsi="Times New Roman" w:cs="Times New Roman"/>
          <w:szCs w:val="21"/>
        </w:rPr>
        <w:t>39.37</w:t>
      </w:r>
      <w:r w:rsidRPr="00025EEC">
        <w:rPr>
          <w:rFonts w:ascii="Times New Roman" w:hAnsi="Times New Roman" w:cs="Times New Roman"/>
          <w:szCs w:val="21"/>
        </w:rPr>
        <w:t xml:space="preserve"> mmol)</w:t>
      </w:r>
      <w:r w:rsidR="00F955A8">
        <w:rPr>
          <w:rFonts w:ascii="Times New Roman" w:hAnsi="Times New Roman" w:cs="Times New Roman"/>
          <w:szCs w:val="21"/>
        </w:rPr>
        <w:t xml:space="preserve"> dissolved</w:t>
      </w:r>
      <w:r w:rsidRPr="00025EEC">
        <w:rPr>
          <w:rFonts w:ascii="Times New Roman" w:hAnsi="Times New Roman" w:cs="Times New Roman"/>
          <w:szCs w:val="21"/>
        </w:rPr>
        <w:t xml:space="preserve"> in </w:t>
      </w:r>
      <w:r>
        <w:rPr>
          <w:rFonts w:ascii="Times New Roman" w:hAnsi="Times New Roman" w:cs="Times New Roman"/>
          <w:szCs w:val="21"/>
        </w:rPr>
        <w:t>1</w:t>
      </w:r>
      <w:r>
        <w:rPr>
          <w:rFonts w:ascii="Times New Roman" w:hAnsi="Times New Roman" w:cs="Times New Roman" w:hint="eastAsia"/>
          <w:szCs w:val="21"/>
        </w:rPr>
        <w:t>,</w:t>
      </w:r>
      <w:r>
        <w:rPr>
          <w:rFonts w:ascii="Times New Roman" w:hAnsi="Times New Roman" w:cs="Times New Roman"/>
          <w:szCs w:val="21"/>
        </w:rPr>
        <w:t>4</w:t>
      </w:r>
      <w:r>
        <w:rPr>
          <w:rFonts w:ascii="Times New Roman" w:hAnsi="Times New Roman" w:cs="Times New Roman" w:hint="eastAsia"/>
          <w:szCs w:val="21"/>
        </w:rPr>
        <w:t>-dioxane</w:t>
      </w:r>
      <w:r w:rsidR="005842E8">
        <w:rPr>
          <w:rFonts w:ascii="Times New Roman" w:hAnsi="Times New Roman" w:cs="Times New Roman"/>
          <w:szCs w:val="21"/>
        </w:rPr>
        <w:t>/H</w:t>
      </w:r>
      <w:r w:rsidR="005842E8" w:rsidRPr="005842E8">
        <w:rPr>
          <w:rFonts w:ascii="Times New Roman" w:hAnsi="Times New Roman" w:cs="Times New Roman"/>
          <w:szCs w:val="21"/>
          <w:vertAlign w:val="subscript"/>
        </w:rPr>
        <w:t>2</w:t>
      </w:r>
      <w:r w:rsidR="005842E8">
        <w:rPr>
          <w:rFonts w:ascii="Times New Roman" w:hAnsi="Times New Roman" w:cs="Times New Roman"/>
          <w:szCs w:val="21"/>
        </w:rPr>
        <w:t>O</w:t>
      </w:r>
      <w:r>
        <w:rPr>
          <w:rFonts w:ascii="Times New Roman" w:hAnsi="Times New Roman" w:cs="Times New Roman"/>
          <w:szCs w:val="21"/>
        </w:rPr>
        <w:t xml:space="preserve"> </w:t>
      </w:r>
      <w:r w:rsidRPr="00025EEC">
        <w:rPr>
          <w:rFonts w:ascii="Times New Roman" w:hAnsi="Times New Roman" w:cs="Times New Roman"/>
          <w:szCs w:val="21"/>
        </w:rPr>
        <w:t>in a</w:t>
      </w:r>
      <w:r>
        <w:rPr>
          <w:rFonts w:ascii="Times New Roman" w:hAnsi="Times New Roman" w:cs="Times New Roman"/>
          <w:szCs w:val="21"/>
        </w:rPr>
        <w:t xml:space="preserve"> 2</w:t>
      </w:r>
      <w:r>
        <w:rPr>
          <w:rFonts w:ascii="Times New Roman" w:hAnsi="Times New Roman" w:cs="Times New Roman" w:hint="eastAsia"/>
          <w:szCs w:val="21"/>
        </w:rPr>
        <w:t>-nec</w:t>
      </w:r>
      <w:r>
        <w:rPr>
          <w:rFonts w:ascii="Times New Roman" w:hAnsi="Times New Roman" w:cs="Times New Roman"/>
          <w:szCs w:val="21"/>
        </w:rPr>
        <w:t>k</w:t>
      </w:r>
      <w:r w:rsidRPr="00025EEC">
        <w:rPr>
          <w:rFonts w:ascii="Times New Roman" w:hAnsi="Times New Roman" w:cs="Times New Roman"/>
          <w:szCs w:val="21"/>
        </w:rPr>
        <w:t xml:space="preserve"> round bott</w:t>
      </w:r>
      <w:r w:rsidR="005842E8">
        <w:rPr>
          <w:rFonts w:ascii="Times New Roman" w:hAnsi="Times New Roman" w:cs="Times New Roman"/>
          <w:szCs w:val="21"/>
        </w:rPr>
        <w:t>le</w:t>
      </w:r>
      <w:r w:rsidRPr="00025EEC">
        <w:rPr>
          <w:rFonts w:ascii="Times New Roman" w:hAnsi="Times New Roman" w:cs="Times New Roman"/>
          <w:szCs w:val="21"/>
        </w:rPr>
        <w:t xml:space="preserve"> was refluxed for </w:t>
      </w:r>
      <w:r w:rsidR="005842E8">
        <w:rPr>
          <w:rFonts w:ascii="Times New Roman" w:hAnsi="Times New Roman" w:cs="Times New Roman"/>
          <w:szCs w:val="21"/>
        </w:rPr>
        <w:t>1</w:t>
      </w:r>
      <w:r w:rsidRPr="00025EEC">
        <w:rPr>
          <w:rFonts w:ascii="Times New Roman" w:hAnsi="Times New Roman" w:cs="Times New Roman"/>
          <w:szCs w:val="21"/>
        </w:rPr>
        <w:t xml:space="preserve">2 hours under </w:t>
      </w:r>
      <w:r w:rsidR="005842E8">
        <w:rPr>
          <w:rFonts w:ascii="Times New Roman" w:hAnsi="Times New Roman" w:cs="Times New Roman"/>
          <w:szCs w:val="21"/>
        </w:rPr>
        <w:t>nitrogen</w:t>
      </w:r>
      <w:r w:rsidRPr="00025EEC">
        <w:rPr>
          <w:rFonts w:ascii="Times New Roman" w:hAnsi="Times New Roman" w:cs="Times New Roman"/>
          <w:szCs w:val="21"/>
        </w:rPr>
        <w:t xml:space="preserve">. The </w:t>
      </w:r>
      <w:r w:rsidR="005842E8">
        <w:rPr>
          <w:rFonts w:ascii="Times New Roman" w:hAnsi="Times New Roman" w:cs="Times New Roman"/>
          <w:szCs w:val="21"/>
        </w:rPr>
        <w:t>water</w:t>
      </w:r>
      <w:r w:rsidRPr="00025EEC">
        <w:rPr>
          <w:rFonts w:ascii="Times New Roman" w:hAnsi="Times New Roman" w:cs="Times New Roman"/>
          <w:szCs w:val="21"/>
        </w:rPr>
        <w:t xml:space="preserve"> was </w:t>
      </w:r>
      <w:r w:rsidR="005842E8">
        <w:rPr>
          <w:rFonts w:ascii="Times New Roman" w:hAnsi="Times New Roman" w:cs="Times New Roman"/>
          <w:szCs w:val="21"/>
        </w:rPr>
        <w:t xml:space="preserve">separated, and the </w:t>
      </w:r>
      <w:r w:rsidR="005842E8" w:rsidRPr="00025EEC">
        <w:rPr>
          <w:rFonts w:ascii="Times New Roman" w:hAnsi="Times New Roman" w:cs="Times New Roman"/>
          <w:szCs w:val="21"/>
        </w:rPr>
        <w:t xml:space="preserve">organic </w:t>
      </w:r>
      <w:r w:rsidR="005842E8">
        <w:rPr>
          <w:rFonts w:ascii="Times New Roman" w:hAnsi="Times New Roman" w:cs="Times New Roman"/>
          <w:szCs w:val="21"/>
        </w:rPr>
        <w:t xml:space="preserve">layer was </w:t>
      </w:r>
      <w:r w:rsidRPr="00025EEC">
        <w:rPr>
          <w:rFonts w:ascii="Times New Roman" w:hAnsi="Times New Roman" w:cs="Times New Roman"/>
          <w:szCs w:val="21"/>
        </w:rPr>
        <w:t>extracted with chloroform. The combined organic extracts were dried over Na</w:t>
      </w:r>
      <w:r w:rsidRPr="005842E8">
        <w:rPr>
          <w:rFonts w:ascii="Times New Roman" w:hAnsi="Times New Roman" w:cs="Times New Roman"/>
          <w:szCs w:val="21"/>
          <w:vertAlign w:val="subscript"/>
        </w:rPr>
        <w:t>2</w:t>
      </w:r>
      <w:r w:rsidRPr="00025EEC">
        <w:rPr>
          <w:rFonts w:ascii="Times New Roman" w:hAnsi="Times New Roman" w:cs="Times New Roman"/>
          <w:szCs w:val="21"/>
        </w:rPr>
        <w:t>SO</w:t>
      </w:r>
      <w:r w:rsidRPr="005842E8">
        <w:rPr>
          <w:rFonts w:ascii="Times New Roman" w:hAnsi="Times New Roman" w:cs="Times New Roman"/>
          <w:szCs w:val="21"/>
          <w:vertAlign w:val="subscript"/>
        </w:rPr>
        <w:t>4</w:t>
      </w:r>
      <w:r w:rsidRPr="00025EEC">
        <w:rPr>
          <w:rFonts w:ascii="Times New Roman" w:hAnsi="Times New Roman" w:cs="Times New Roman"/>
          <w:szCs w:val="21"/>
        </w:rPr>
        <w:t xml:space="preserve"> and concentrated by rotary evaporation. The crude product was purified by column chromatography on silica gel using 1: 4 </w:t>
      </w:r>
      <w:r w:rsidR="005842E8">
        <w:rPr>
          <w:rFonts w:ascii="Times New Roman" w:hAnsi="Times New Roman" w:cs="Times New Roman"/>
          <w:szCs w:val="21"/>
        </w:rPr>
        <w:t>dichloromethane (DCM)</w:t>
      </w:r>
      <w:r w:rsidRPr="00025EEC">
        <w:rPr>
          <w:rFonts w:ascii="Times New Roman" w:hAnsi="Times New Roman" w:cs="Times New Roman"/>
          <w:szCs w:val="21"/>
        </w:rPr>
        <w:t>/petroleum</w:t>
      </w:r>
      <w:r w:rsidR="005842E8">
        <w:rPr>
          <w:rFonts w:ascii="Times New Roman" w:hAnsi="Times New Roman" w:cs="Times New Roman"/>
          <w:szCs w:val="21"/>
        </w:rPr>
        <w:t xml:space="preserve"> ether (PE)</w:t>
      </w:r>
      <w:r w:rsidRPr="00025EEC">
        <w:rPr>
          <w:rFonts w:ascii="Times New Roman" w:hAnsi="Times New Roman" w:cs="Times New Roman"/>
          <w:szCs w:val="21"/>
        </w:rPr>
        <w:t xml:space="preserve"> as eluent to afford a white solid (</w:t>
      </w:r>
      <w:r w:rsidR="005842E8">
        <w:rPr>
          <w:rFonts w:ascii="Times New Roman" w:hAnsi="Times New Roman" w:cs="Times New Roman"/>
          <w:szCs w:val="21"/>
        </w:rPr>
        <w:t xml:space="preserve">3.90 </w:t>
      </w:r>
      <w:r w:rsidRPr="00025EEC">
        <w:rPr>
          <w:rFonts w:ascii="Times New Roman" w:hAnsi="Times New Roman" w:cs="Times New Roman"/>
          <w:szCs w:val="21"/>
        </w:rPr>
        <w:t xml:space="preserve">g, </w:t>
      </w:r>
      <w:r w:rsidR="005842E8">
        <w:rPr>
          <w:rFonts w:ascii="Times New Roman" w:hAnsi="Times New Roman" w:cs="Times New Roman"/>
          <w:szCs w:val="21"/>
        </w:rPr>
        <w:t>72</w:t>
      </w:r>
      <w:r w:rsidRPr="00025EEC">
        <w:rPr>
          <w:rFonts w:ascii="Times New Roman" w:hAnsi="Times New Roman" w:cs="Times New Roman"/>
          <w:szCs w:val="21"/>
        </w:rPr>
        <w:t xml:space="preserve"> % yield).</w:t>
      </w:r>
    </w:p>
    <w:p w14:paraId="77135ED2" w14:textId="77777777" w:rsidR="00D616E2" w:rsidRDefault="00D616E2" w:rsidP="00025EEC">
      <w:pPr>
        <w:rPr>
          <w:rFonts w:ascii="Times New Roman" w:hAnsi="Times New Roman" w:cs="Times New Roman"/>
          <w:szCs w:val="21"/>
        </w:rPr>
      </w:pPr>
    </w:p>
    <w:p w14:paraId="59C482A7" w14:textId="770F02DC" w:rsidR="00F955A8" w:rsidRDefault="00F955A8" w:rsidP="00025EEC">
      <w:pPr>
        <w:rPr>
          <w:rFonts w:ascii="Times New Roman" w:hAnsi="Times New Roman" w:cs="Times New Roman"/>
          <w:szCs w:val="21"/>
        </w:rPr>
      </w:pPr>
      <w:r w:rsidRPr="0056381B">
        <w:rPr>
          <w:rFonts w:ascii="Times New Roman" w:hAnsi="Times New Roman" w:cs="Times New Roman"/>
          <w:b/>
          <w:bCs/>
          <w:szCs w:val="21"/>
        </w:rPr>
        <w:t>Synthesis of 4</w:t>
      </w:r>
      <w:r w:rsidRPr="0056381B">
        <w:rPr>
          <w:rFonts w:ascii="Times New Roman" w:hAnsi="Times New Roman" w:cs="Times New Roman" w:hint="eastAsia"/>
          <w:b/>
          <w:bCs/>
          <w:szCs w:val="21"/>
        </w:rPr>
        <w:t>CzBN-PhCN</w:t>
      </w:r>
      <w:r>
        <w:rPr>
          <w:rFonts w:ascii="Times New Roman" w:hAnsi="Times New Roman" w:cs="Times New Roman"/>
          <w:b/>
          <w:bCs/>
          <w:szCs w:val="21"/>
        </w:rPr>
        <w:t xml:space="preserve">. </w:t>
      </w:r>
      <w:r w:rsidRPr="00025EEC">
        <w:rPr>
          <w:rFonts w:ascii="Times New Roman" w:hAnsi="Times New Roman" w:cs="Times New Roman"/>
          <w:szCs w:val="21"/>
        </w:rPr>
        <w:t>A mixture of</w:t>
      </w:r>
      <w:r>
        <w:rPr>
          <w:rFonts w:ascii="Times New Roman" w:hAnsi="Times New Roman" w:cs="Times New Roman"/>
          <w:szCs w:val="21"/>
        </w:rPr>
        <w:t xml:space="preserve"> carbazole (2.66 g, 15.93 mmol) and sodium hydride (60% in mineral oil, 0.87 g, 21.7 mmol)</w:t>
      </w:r>
      <w:r w:rsidRPr="00F955A8">
        <w:rPr>
          <w:rFonts w:ascii="Times New Roman" w:hAnsi="Times New Roman" w:cs="Times New Roman"/>
          <w:szCs w:val="21"/>
        </w:rPr>
        <w:t xml:space="preserve"> </w:t>
      </w:r>
      <w:r>
        <w:rPr>
          <w:rFonts w:ascii="Times New Roman" w:hAnsi="Times New Roman" w:cs="Times New Roman"/>
          <w:szCs w:val="21"/>
        </w:rPr>
        <w:t>dissolved</w:t>
      </w:r>
      <w:r w:rsidRPr="00025EEC">
        <w:rPr>
          <w:rFonts w:ascii="Times New Roman" w:hAnsi="Times New Roman" w:cs="Times New Roman"/>
          <w:szCs w:val="21"/>
        </w:rPr>
        <w:t xml:space="preserve"> in</w:t>
      </w:r>
      <w:r>
        <w:rPr>
          <w:rFonts w:ascii="Times New Roman" w:hAnsi="Times New Roman" w:cs="Times New Roman"/>
          <w:szCs w:val="21"/>
        </w:rPr>
        <w:t xml:space="preserve"> dimethyl formaldehyde (DMF) was heated at </w:t>
      </w:r>
      <w:r w:rsidR="008658AE">
        <w:rPr>
          <w:rFonts w:ascii="Times New Roman" w:hAnsi="Times New Roman" w:cs="Times New Roman"/>
          <w:szCs w:val="21"/>
        </w:rPr>
        <w:t>80</w:t>
      </w:r>
      <w:r w:rsidR="008658AE" w:rsidRPr="008658AE">
        <w:rPr>
          <w:rFonts w:ascii="Times New Roman" w:hAnsi="Times New Roman" w:cs="Times New Roman"/>
          <w:szCs w:val="21"/>
        </w:rPr>
        <w:t>℃</w:t>
      </w:r>
      <w:r w:rsidR="008658AE">
        <w:rPr>
          <w:rFonts w:ascii="Times New Roman" w:hAnsi="Times New Roman" w:cs="Times New Roman"/>
          <w:szCs w:val="21"/>
        </w:rPr>
        <w:t xml:space="preserve"> </w:t>
      </w:r>
      <w:r w:rsidR="008658AE">
        <w:rPr>
          <w:rFonts w:ascii="Times New Roman" w:hAnsi="Times New Roman" w:cs="Times New Roman" w:hint="eastAsia"/>
          <w:szCs w:val="21"/>
        </w:rPr>
        <w:t>for</w:t>
      </w:r>
      <w:r w:rsidR="008658AE">
        <w:rPr>
          <w:rFonts w:ascii="Times New Roman" w:hAnsi="Times New Roman" w:cs="Times New Roman"/>
          <w:szCs w:val="21"/>
        </w:rPr>
        <w:t xml:space="preserve"> 1 </w:t>
      </w:r>
      <w:r w:rsidR="008658AE">
        <w:rPr>
          <w:rFonts w:ascii="Times New Roman" w:hAnsi="Times New Roman" w:cs="Times New Roman" w:hint="eastAsia"/>
          <w:szCs w:val="21"/>
        </w:rPr>
        <w:t>hour.</w:t>
      </w:r>
      <w:r w:rsidR="008658AE">
        <w:rPr>
          <w:rFonts w:ascii="Times New Roman" w:hAnsi="Times New Roman" w:cs="Times New Roman"/>
          <w:szCs w:val="21"/>
        </w:rPr>
        <w:t xml:space="preserve"> Then, </w:t>
      </w:r>
      <w:r w:rsidR="008658AE" w:rsidRPr="008658AE">
        <w:rPr>
          <w:rFonts w:ascii="Times New Roman" w:hAnsi="Times New Roman" w:cs="Times New Roman"/>
          <w:szCs w:val="21"/>
        </w:rPr>
        <w:t>2,3,5,6-tetrafluoro-[1,1'-biphenyl]-4,4'-dicarbonitrile</w:t>
      </w:r>
      <w:r w:rsidR="008658AE">
        <w:rPr>
          <w:rFonts w:ascii="Times New Roman" w:hAnsi="Times New Roman" w:cs="Times New Roman"/>
          <w:szCs w:val="21"/>
        </w:rPr>
        <w:t xml:space="preserve"> (1.00 g, 3.62 mmol) was added to the reaction drop by drop and heated overnight. After cooling to room temperature, the solution was poured into ice water and the precipitation was filtered </w:t>
      </w:r>
      <w:r w:rsidR="008658AE" w:rsidRPr="008658AE">
        <w:rPr>
          <w:rFonts w:ascii="Times New Roman" w:hAnsi="Times New Roman" w:cs="Times New Roman"/>
          <w:szCs w:val="21"/>
        </w:rPr>
        <w:t>to get crude product.</w:t>
      </w:r>
      <w:r w:rsidR="008658AE">
        <w:rPr>
          <w:rFonts w:ascii="Times New Roman" w:hAnsi="Times New Roman" w:cs="Times New Roman"/>
          <w:szCs w:val="21"/>
        </w:rPr>
        <w:t xml:space="preserve"> </w:t>
      </w:r>
      <w:r w:rsidR="008658AE" w:rsidRPr="008658AE">
        <w:rPr>
          <w:rFonts w:ascii="Times New Roman" w:hAnsi="Times New Roman" w:cs="Times New Roman"/>
          <w:szCs w:val="21"/>
        </w:rPr>
        <w:t xml:space="preserve">Afterwards, the product was purified by column chromatography </w:t>
      </w:r>
      <w:r w:rsidR="008658AE">
        <w:rPr>
          <w:rFonts w:ascii="Times New Roman" w:hAnsi="Times New Roman" w:cs="Times New Roman" w:hint="eastAsia"/>
          <w:szCs w:val="21"/>
        </w:rPr>
        <w:t>on</w:t>
      </w:r>
      <w:r w:rsidR="008658AE">
        <w:rPr>
          <w:rFonts w:ascii="Times New Roman" w:hAnsi="Times New Roman" w:cs="Times New Roman"/>
          <w:szCs w:val="21"/>
        </w:rPr>
        <w:t xml:space="preserve"> </w:t>
      </w:r>
      <w:r w:rsidR="008658AE" w:rsidRPr="008658AE">
        <w:rPr>
          <w:rFonts w:ascii="Times New Roman" w:hAnsi="Times New Roman" w:cs="Times New Roman"/>
          <w:szCs w:val="21"/>
        </w:rPr>
        <w:t>silica-gel (</w:t>
      </w:r>
      <w:r w:rsidR="008658AE">
        <w:rPr>
          <w:rFonts w:ascii="Times New Roman" w:hAnsi="Times New Roman" w:cs="Times New Roman"/>
          <w:szCs w:val="21"/>
        </w:rPr>
        <w:t>DCM</w:t>
      </w:r>
      <w:r w:rsidR="008658AE" w:rsidRPr="008658AE">
        <w:rPr>
          <w:rFonts w:ascii="Times New Roman" w:hAnsi="Times New Roman" w:cs="Times New Roman"/>
          <w:szCs w:val="21"/>
        </w:rPr>
        <w:t>:</w:t>
      </w:r>
      <w:r w:rsidR="008658AE">
        <w:rPr>
          <w:rFonts w:ascii="Times New Roman" w:hAnsi="Times New Roman" w:cs="Times New Roman"/>
          <w:szCs w:val="21"/>
        </w:rPr>
        <w:t xml:space="preserve"> </w:t>
      </w:r>
      <w:r w:rsidR="008658AE">
        <w:rPr>
          <w:rFonts w:ascii="Times New Roman" w:hAnsi="Times New Roman" w:cs="Times New Roman" w:hint="eastAsia"/>
          <w:szCs w:val="21"/>
        </w:rPr>
        <w:t>PE</w:t>
      </w:r>
      <w:r w:rsidR="008658AE" w:rsidRPr="008658AE">
        <w:rPr>
          <w:rFonts w:ascii="Times New Roman" w:hAnsi="Times New Roman" w:cs="Times New Roman"/>
          <w:szCs w:val="21"/>
        </w:rPr>
        <w:t xml:space="preserve"> =</w:t>
      </w:r>
      <w:r w:rsidR="008658AE">
        <w:rPr>
          <w:rFonts w:ascii="Times New Roman" w:hAnsi="Times New Roman" w:cs="Times New Roman"/>
          <w:szCs w:val="21"/>
        </w:rPr>
        <w:t>5</w:t>
      </w:r>
      <w:r w:rsidR="008658AE" w:rsidRPr="008658AE">
        <w:rPr>
          <w:rFonts w:ascii="Times New Roman" w:hAnsi="Times New Roman" w:cs="Times New Roman"/>
          <w:szCs w:val="21"/>
        </w:rPr>
        <w:t xml:space="preserve">:1) </w:t>
      </w:r>
      <w:r w:rsidR="008658AE">
        <w:rPr>
          <w:rFonts w:ascii="Times New Roman" w:hAnsi="Times New Roman" w:cs="Times New Roman"/>
          <w:szCs w:val="21"/>
        </w:rPr>
        <w:t>to afford a yellow solid</w:t>
      </w:r>
      <w:r w:rsidR="008658AE" w:rsidRPr="008658AE">
        <w:rPr>
          <w:rFonts w:ascii="Times New Roman" w:hAnsi="Times New Roman" w:cs="Times New Roman"/>
          <w:szCs w:val="21"/>
        </w:rPr>
        <w:t xml:space="preserve"> (</w:t>
      </w:r>
      <w:r w:rsidR="008658AE">
        <w:rPr>
          <w:rFonts w:ascii="Times New Roman" w:hAnsi="Times New Roman" w:cs="Times New Roman"/>
          <w:szCs w:val="21"/>
        </w:rPr>
        <w:t>2.50</w:t>
      </w:r>
      <w:r w:rsidR="008658AE" w:rsidRPr="008658AE">
        <w:rPr>
          <w:rFonts w:ascii="Times New Roman" w:hAnsi="Times New Roman" w:cs="Times New Roman"/>
          <w:szCs w:val="21"/>
        </w:rPr>
        <w:t xml:space="preserve"> g, </w:t>
      </w:r>
      <w:r w:rsidR="008658AE">
        <w:rPr>
          <w:rFonts w:ascii="Times New Roman" w:hAnsi="Times New Roman" w:cs="Times New Roman"/>
          <w:szCs w:val="21"/>
        </w:rPr>
        <w:t>2.89</w:t>
      </w:r>
      <w:r w:rsidR="008658AE" w:rsidRPr="008658AE">
        <w:rPr>
          <w:rFonts w:ascii="Times New Roman" w:hAnsi="Times New Roman" w:cs="Times New Roman"/>
          <w:szCs w:val="21"/>
        </w:rPr>
        <w:t xml:space="preserve"> mmol, </w:t>
      </w:r>
      <w:r w:rsidR="008658AE">
        <w:rPr>
          <w:rFonts w:ascii="Times New Roman" w:hAnsi="Times New Roman" w:cs="Times New Roman"/>
          <w:szCs w:val="21"/>
        </w:rPr>
        <w:t>80</w:t>
      </w:r>
      <w:r w:rsidR="008658AE" w:rsidRPr="008658AE">
        <w:rPr>
          <w:rFonts w:ascii="Times New Roman" w:hAnsi="Times New Roman" w:cs="Times New Roman"/>
          <w:szCs w:val="21"/>
        </w:rPr>
        <w:t>%</w:t>
      </w:r>
      <w:r w:rsidR="008658AE">
        <w:rPr>
          <w:rFonts w:ascii="Times New Roman" w:hAnsi="Times New Roman" w:cs="Times New Roman"/>
          <w:szCs w:val="21"/>
        </w:rPr>
        <w:t xml:space="preserve"> yield</w:t>
      </w:r>
      <w:r w:rsidR="008658AE" w:rsidRPr="008658AE">
        <w:rPr>
          <w:rFonts w:ascii="Times New Roman" w:hAnsi="Times New Roman" w:cs="Times New Roman"/>
          <w:szCs w:val="21"/>
        </w:rPr>
        <w:t>).</w:t>
      </w:r>
    </w:p>
    <w:p w14:paraId="15ED9F65" w14:textId="6473E5FA" w:rsidR="00270DA7" w:rsidRDefault="00270DA7" w:rsidP="00025EEC">
      <w:pPr>
        <w:rPr>
          <w:rFonts w:ascii="Times New Roman" w:hAnsi="Times New Roman" w:cs="Times New Roman"/>
          <w:szCs w:val="21"/>
        </w:rPr>
      </w:pPr>
      <w:r w:rsidRPr="00270DA7">
        <w:rPr>
          <w:rFonts w:ascii="Times New Roman" w:hAnsi="Times New Roman" w:cs="Times New Roman"/>
          <w:szCs w:val="21"/>
          <w:vertAlign w:val="superscript"/>
        </w:rPr>
        <w:t>1</w:t>
      </w:r>
      <w:r w:rsidRPr="00270DA7">
        <w:rPr>
          <w:rFonts w:ascii="Times New Roman" w:hAnsi="Times New Roman" w:cs="Times New Roman"/>
          <w:szCs w:val="21"/>
        </w:rPr>
        <w:t>H NMR (400 MHz, Chloroform-</w:t>
      </w:r>
      <w:r w:rsidRPr="00270DA7">
        <w:rPr>
          <w:rFonts w:ascii="Times New Roman" w:hAnsi="Times New Roman" w:cs="Times New Roman"/>
          <w:i/>
          <w:iCs/>
          <w:szCs w:val="21"/>
        </w:rPr>
        <w:t>d</w:t>
      </w:r>
      <w:r w:rsidRPr="00270DA7">
        <w:rPr>
          <w:rFonts w:ascii="Times New Roman" w:hAnsi="Times New Roman" w:cs="Times New Roman"/>
          <w:szCs w:val="21"/>
        </w:rPr>
        <w:t>) δ 7.76 – 7.69 (m, 4H), 7.61 – 7.54 (m, 4H), 7.24 – 7.20 (m, 4H), 7.12 – 7.06 (m, 8H), 6.95 (</w:t>
      </w:r>
      <w:r w:rsidR="007650CC">
        <w:rPr>
          <w:rFonts w:ascii="Times New Roman" w:hAnsi="Times New Roman" w:cs="Times New Roman"/>
          <w:szCs w:val="21"/>
        </w:rPr>
        <w:t xml:space="preserve">m, </w:t>
      </w:r>
      <w:r w:rsidRPr="00270DA7">
        <w:rPr>
          <w:rFonts w:ascii="Times New Roman" w:hAnsi="Times New Roman" w:cs="Times New Roman"/>
          <w:szCs w:val="21"/>
        </w:rPr>
        <w:t>12H), 6.73 – 6.62 (</w:t>
      </w:r>
      <w:r>
        <w:rPr>
          <w:rFonts w:ascii="Times New Roman" w:hAnsi="Times New Roman" w:cs="Times New Roman"/>
          <w:szCs w:val="21"/>
        </w:rPr>
        <w:t>dd</w:t>
      </w:r>
      <w:r w:rsidRPr="00270DA7">
        <w:rPr>
          <w:rFonts w:ascii="Times New Roman" w:hAnsi="Times New Roman" w:cs="Times New Roman"/>
          <w:szCs w:val="21"/>
        </w:rPr>
        <w:t>,</w:t>
      </w:r>
      <w:r w:rsidR="007650CC">
        <w:rPr>
          <w:rFonts w:ascii="Times New Roman" w:hAnsi="Times New Roman" w:cs="Times New Roman"/>
          <w:szCs w:val="21"/>
        </w:rPr>
        <w:t xml:space="preserve"> </w:t>
      </w:r>
      <w:r w:rsidR="007650CC">
        <w:rPr>
          <w:rFonts w:ascii="Times New Roman" w:hAnsi="Times New Roman" w:cs="Times New Roman" w:hint="eastAsia"/>
          <w:szCs w:val="21"/>
        </w:rPr>
        <w:t>J</w:t>
      </w:r>
      <w:r w:rsidR="007650CC">
        <w:rPr>
          <w:rFonts w:ascii="Times New Roman" w:hAnsi="Times New Roman" w:cs="Times New Roman"/>
          <w:szCs w:val="21"/>
        </w:rPr>
        <w:t xml:space="preserve"> = 11.5, 8.3 Hz,</w:t>
      </w:r>
      <w:r w:rsidRPr="00270DA7">
        <w:rPr>
          <w:rFonts w:ascii="Times New Roman" w:hAnsi="Times New Roman" w:cs="Times New Roman"/>
          <w:szCs w:val="21"/>
        </w:rPr>
        <w:t xml:space="preserve"> 4H).</w:t>
      </w:r>
    </w:p>
    <w:p w14:paraId="4D4AA2A1" w14:textId="7577A66A" w:rsidR="007650CC" w:rsidRDefault="007650CC" w:rsidP="00025EEC">
      <w:pPr>
        <w:rPr>
          <w:rFonts w:ascii="Times New Roman" w:hAnsi="Times New Roman" w:cs="Times New Roman"/>
          <w:szCs w:val="21"/>
        </w:rPr>
      </w:pPr>
      <w:r>
        <w:rPr>
          <w:rFonts w:ascii="Times New Roman" w:hAnsi="Times New Roman" w:cs="Times New Roman"/>
          <w:sz w:val="20"/>
          <w:szCs w:val="20"/>
          <w:vertAlign w:val="superscript"/>
        </w:rPr>
        <w:t>13</w:t>
      </w:r>
      <w:r>
        <w:rPr>
          <w:rFonts w:ascii="Times New Roman" w:hAnsi="Times New Roman" w:cs="Times New Roman"/>
          <w:sz w:val="20"/>
          <w:szCs w:val="20"/>
        </w:rPr>
        <w:t xml:space="preserve">C NMR (101 MHz, </w:t>
      </w:r>
      <w:r w:rsidRPr="00270DA7">
        <w:rPr>
          <w:rFonts w:ascii="Times New Roman" w:hAnsi="Times New Roman" w:cs="Times New Roman"/>
          <w:szCs w:val="21"/>
        </w:rPr>
        <w:t>Chloroform-</w:t>
      </w:r>
      <w:r w:rsidRPr="00270DA7">
        <w:rPr>
          <w:rFonts w:ascii="Times New Roman" w:hAnsi="Times New Roman" w:cs="Times New Roman"/>
          <w:i/>
          <w:iCs/>
          <w:szCs w:val="21"/>
        </w:rPr>
        <w:t>d</w:t>
      </w:r>
      <w:r>
        <w:rPr>
          <w:rFonts w:ascii="Times New Roman" w:hAnsi="Times New Roman" w:cs="Times New Roman"/>
          <w:sz w:val="20"/>
          <w:szCs w:val="20"/>
        </w:rPr>
        <w:t>) δ 139.3205, 138.9204, 131.2069, 128.1709, 125.5164, 125.2434, 124.1485, 123.3811, 121.2103, 120.7072, 120.2952, 120.1272, 112.2783, 110.0613, 109.6195.</w:t>
      </w:r>
    </w:p>
    <w:p w14:paraId="39D55336" w14:textId="6899CAD7" w:rsidR="009969C4" w:rsidRPr="00C917B3" w:rsidRDefault="009969C4" w:rsidP="009969C4">
      <w:pPr>
        <w:rPr>
          <w:rFonts w:ascii="Times New Roman" w:hAnsi="Times New Roman" w:cs="Times New Roman"/>
          <w:szCs w:val="21"/>
        </w:rPr>
      </w:pPr>
      <w:r>
        <w:rPr>
          <w:rFonts w:ascii="Times New Roman" w:hAnsi="Times New Roman" w:cs="Times New Roman"/>
        </w:rPr>
        <w:t>MALDI-TOF-</w:t>
      </w:r>
      <w:r w:rsidRPr="00F43BFC">
        <w:rPr>
          <w:rFonts w:ascii="Times New Roman" w:hAnsi="Times New Roman" w:cs="Times New Roman"/>
        </w:rPr>
        <w:t xml:space="preserve">MS m/z: </w:t>
      </w:r>
      <w:r>
        <w:rPr>
          <w:rFonts w:ascii="Times New Roman" w:hAnsi="Times New Roman" w:cs="Times New Roman"/>
          <w:szCs w:val="21"/>
        </w:rPr>
        <w:t>864.37</w:t>
      </w:r>
      <w:r w:rsidRPr="00F43BFC">
        <w:rPr>
          <w:rFonts w:ascii="Times New Roman" w:hAnsi="Times New Roman" w:cs="Times New Roman"/>
        </w:rPr>
        <w:t xml:space="preserve"> [M]+</w:t>
      </w:r>
    </w:p>
    <w:p w14:paraId="0080A669" w14:textId="5E0AB2A2" w:rsidR="00A316AB" w:rsidRDefault="00025EEC" w:rsidP="00A316AB">
      <w:pPr>
        <w:spacing w:line="360" w:lineRule="auto"/>
        <w:jc w:val="center"/>
        <w:rPr>
          <w:rFonts w:ascii="Times New Roman" w:hAnsi="Times New Roman" w:cs="Times New Roman"/>
          <w:szCs w:val="21"/>
        </w:rPr>
      </w:pPr>
      <w:r w:rsidRPr="00025EEC">
        <w:rPr>
          <w:rFonts w:ascii="Times New Roman" w:hAnsi="Times New Roman" w:cs="Times New Roman" w:hint="eastAsia"/>
          <w:noProof/>
          <w:szCs w:val="21"/>
        </w:rPr>
        <w:lastRenderedPageBreak/>
        <w:drawing>
          <wp:inline distT="0" distB="0" distL="0" distR="0" wp14:anchorId="2AC24358" wp14:editId="5B2F52F2">
            <wp:extent cx="3956935" cy="1332000"/>
            <wp:effectExtent l="0" t="0" r="0" b="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9" cstate="print">
                      <a:extLst>
                        <a:ext uri="{28A0092B-C50C-407E-A947-70E740481C1C}">
                          <a14:useLocalDpi xmlns:a14="http://schemas.microsoft.com/office/drawing/2010/main"/>
                        </a:ext>
                      </a:extLst>
                    </a:blip>
                    <a:srcRect/>
                    <a:stretch>
                      <a:fillRect/>
                    </a:stretch>
                  </pic:blipFill>
                  <pic:spPr bwMode="auto">
                    <a:xfrm>
                      <a:off x="0" y="0"/>
                      <a:ext cx="3956935" cy="1332000"/>
                    </a:xfrm>
                    <a:prstGeom prst="rect">
                      <a:avLst/>
                    </a:prstGeom>
                    <a:noFill/>
                    <a:ln>
                      <a:noFill/>
                    </a:ln>
                  </pic:spPr>
                </pic:pic>
              </a:graphicData>
            </a:graphic>
          </wp:inline>
        </w:drawing>
      </w:r>
    </w:p>
    <w:p w14:paraId="001F29B0" w14:textId="7B0BF47C" w:rsidR="00025EEC" w:rsidRDefault="00025EEC" w:rsidP="00025EEC">
      <w:pPr>
        <w:pStyle w:val="a5"/>
        <w:jc w:val="center"/>
        <w:rPr>
          <w:rFonts w:ascii="Times New Roman" w:hAnsi="Times New Roman" w:cs="Times New Roman"/>
          <w:szCs w:val="21"/>
        </w:rPr>
      </w:pPr>
      <w:r w:rsidRPr="00A316AB">
        <w:rPr>
          <w:rFonts w:ascii="Times New Roman" w:hAnsi="Times New Roman" w:cs="Times New Roman"/>
          <w:b/>
          <w:bCs/>
        </w:rPr>
        <w:t>Scheme S</w:t>
      </w:r>
      <w:r w:rsidRPr="00A316AB">
        <w:rPr>
          <w:rFonts w:ascii="Times New Roman" w:hAnsi="Times New Roman" w:cs="Times New Roman"/>
          <w:b/>
          <w:bCs/>
        </w:rPr>
        <w:fldChar w:fldCharType="begin"/>
      </w:r>
      <w:r w:rsidRPr="00A316AB">
        <w:rPr>
          <w:rFonts w:ascii="Times New Roman" w:hAnsi="Times New Roman" w:cs="Times New Roman"/>
          <w:b/>
          <w:bCs/>
        </w:rPr>
        <w:instrText xml:space="preserve"> SEQ Scheme_S \* ARABIC </w:instrText>
      </w:r>
      <w:r w:rsidRPr="00A316AB">
        <w:rPr>
          <w:rFonts w:ascii="Times New Roman" w:hAnsi="Times New Roman" w:cs="Times New Roman"/>
          <w:b/>
          <w:bCs/>
        </w:rPr>
        <w:fldChar w:fldCharType="separate"/>
      </w:r>
      <w:r w:rsidR="006756B7">
        <w:rPr>
          <w:rFonts w:ascii="Times New Roman" w:hAnsi="Times New Roman" w:cs="Times New Roman"/>
          <w:b/>
          <w:bCs/>
          <w:noProof/>
        </w:rPr>
        <w:t>2</w:t>
      </w:r>
      <w:r w:rsidRPr="00A316AB">
        <w:rPr>
          <w:rFonts w:ascii="Times New Roman" w:hAnsi="Times New Roman" w:cs="Times New Roman"/>
          <w:b/>
          <w:bCs/>
        </w:rPr>
        <w:fldChar w:fldCharType="end"/>
      </w:r>
      <w:r w:rsidRPr="00A316AB">
        <w:rPr>
          <w:rFonts w:ascii="Times New Roman" w:hAnsi="Times New Roman" w:cs="Times New Roman"/>
        </w:rPr>
        <w:t xml:space="preserve"> Synthesis of </w:t>
      </w:r>
      <w:r w:rsidRPr="00A316AB">
        <w:rPr>
          <w:rFonts w:ascii="Times New Roman" w:hAnsi="Times New Roman" w:cs="Times New Roman"/>
          <w:szCs w:val="21"/>
        </w:rPr>
        <w:t>4</w:t>
      </w:r>
      <w:r>
        <w:rPr>
          <w:rFonts w:ascii="Times New Roman" w:hAnsi="Times New Roman" w:cs="Times New Roman"/>
          <w:szCs w:val="21"/>
        </w:rPr>
        <w:t>t</w:t>
      </w:r>
      <w:r w:rsidRPr="00A316AB">
        <w:rPr>
          <w:rFonts w:ascii="Times New Roman" w:hAnsi="Times New Roman" w:cs="Times New Roman"/>
          <w:szCs w:val="21"/>
        </w:rPr>
        <w:t>CzBN-PhCN</w:t>
      </w:r>
    </w:p>
    <w:p w14:paraId="27C754EF" w14:textId="77777777" w:rsidR="00213E45" w:rsidRPr="00213E45" w:rsidRDefault="00213E45" w:rsidP="00213E45"/>
    <w:p w14:paraId="4694987D" w14:textId="2F51181A" w:rsidR="00D616E2" w:rsidRDefault="008658AE" w:rsidP="00D616E2">
      <w:pPr>
        <w:rPr>
          <w:rFonts w:ascii="Times New Roman" w:hAnsi="Times New Roman" w:cs="Times New Roman"/>
          <w:szCs w:val="21"/>
        </w:rPr>
      </w:pPr>
      <w:r w:rsidRPr="0056381B">
        <w:rPr>
          <w:rFonts w:ascii="Times New Roman" w:hAnsi="Times New Roman" w:cs="Times New Roman"/>
          <w:b/>
          <w:bCs/>
          <w:szCs w:val="21"/>
        </w:rPr>
        <w:t>Synthesis of 4</w:t>
      </w:r>
      <w:r>
        <w:rPr>
          <w:rFonts w:ascii="Times New Roman" w:hAnsi="Times New Roman" w:cs="Times New Roman"/>
          <w:b/>
          <w:bCs/>
          <w:szCs w:val="21"/>
        </w:rPr>
        <w:t>t</w:t>
      </w:r>
      <w:r w:rsidRPr="0056381B">
        <w:rPr>
          <w:rFonts w:ascii="Times New Roman" w:hAnsi="Times New Roman" w:cs="Times New Roman" w:hint="eastAsia"/>
          <w:b/>
          <w:bCs/>
          <w:szCs w:val="21"/>
        </w:rPr>
        <w:t>CzBN-PhCN</w:t>
      </w:r>
      <w:r>
        <w:rPr>
          <w:rFonts w:ascii="Times New Roman" w:hAnsi="Times New Roman" w:cs="Times New Roman"/>
          <w:b/>
          <w:bCs/>
          <w:szCs w:val="21"/>
        </w:rPr>
        <w:t xml:space="preserve">. </w:t>
      </w:r>
      <w:r w:rsidR="004F11B2" w:rsidRPr="004F11B2">
        <w:rPr>
          <w:rFonts w:ascii="Times New Roman" w:hAnsi="Times New Roman" w:cs="Times New Roman"/>
          <w:szCs w:val="21"/>
        </w:rPr>
        <w:t>As shown in Scheme S2, a</w:t>
      </w:r>
      <w:r w:rsidR="00D616E2" w:rsidRPr="004F11B2">
        <w:rPr>
          <w:rFonts w:ascii="Times New Roman" w:hAnsi="Times New Roman" w:cs="Times New Roman"/>
          <w:szCs w:val="21"/>
        </w:rPr>
        <w:t xml:space="preserve"> </w:t>
      </w:r>
      <w:r w:rsidR="00D616E2" w:rsidRPr="00025EEC">
        <w:rPr>
          <w:rFonts w:ascii="Times New Roman" w:hAnsi="Times New Roman" w:cs="Times New Roman"/>
          <w:szCs w:val="21"/>
        </w:rPr>
        <w:t>mixture of</w:t>
      </w:r>
      <w:r w:rsidR="00D616E2">
        <w:rPr>
          <w:rFonts w:ascii="Times New Roman" w:hAnsi="Times New Roman" w:cs="Times New Roman"/>
          <w:szCs w:val="21"/>
        </w:rPr>
        <w:t xml:space="preserve"> 3,6-tert-butylcarbazole (4.45 g, 15.93 mmol) and sodium hydride (60% in mineral oil, 0.87 g, 21.7 mmol)</w:t>
      </w:r>
      <w:r w:rsidR="00D616E2" w:rsidRPr="00F955A8">
        <w:rPr>
          <w:rFonts w:ascii="Times New Roman" w:hAnsi="Times New Roman" w:cs="Times New Roman"/>
          <w:szCs w:val="21"/>
        </w:rPr>
        <w:t xml:space="preserve"> </w:t>
      </w:r>
      <w:r w:rsidR="00D616E2">
        <w:rPr>
          <w:rFonts w:ascii="Times New Roman" w:hAnsi="Times New Roman" w:cs="Times New Roman"/>
          <w:szCs w:val="21"/>
        </w:rPr>
        <w:t>dissolved</w:t>
      </w:r>
      <w:r w:rsidR="00D616E2" w:rsidRPr="00025EEC">
        <w:rPr>
          <w:rFonts w:ascii="Times New Roman" w:hAnsi="Times New Roman" w:cs="Times New Roman"/>
          <w:szCs w:val="21"/>
        </w:rPr>
        <w:t xml:space="preserve"> in</w:t>
      </w:r>
      <w:r w:rsidR="00D616E2">
        <w:rPr>
          <w:rFonts w:ascii="Times New Roman" w:hAnsi="Times New Roman" w:cs="Times New Roman"/>
          <w:szCs w:val="21"/>
        </w:rPr>
        <w:t xml:space="preserve"> dimethyl formaldehyde (DMF) was heated at 80</w:t>
      </w:r>
      <w:r w:rsidR="00D616E2" w:rsidRPr="008658AE">
        <w:rPr>
          <w:rFonts w:ascii="Times New Roman" w:hAnsi="Times New Roman" w:cs="Times New Roman"/>
          <w:szCs w:val="21"/>
        </w:rPr>
        <w:t>℃</w:t>
      </w:r>
      <w:r w:rsidR="00D616E2">
        <w:rPr>
          <w:rFonts w:ascii="Times New Roman" w:hAnsi="Times New Roman" w:cs="Times New Roman"/>
          <w:szCs w:val="21"/>
        </w:rPr>
        <w:t xml:space="preserve"> </w:t>
      </w:r>
      <w:r w:rsidR="00D616E2">
        <w:rPr>
          <w:rFonts w:ascii="Times New Roman" w:hAnsi="Times New Roman" w:cs="Times New Roman" w:hint="eastAsia"/>
          <w:szCs w:val="21"/>
        </w:rPr>
        <w:t>for</w:t>
      </w:r>
      <w:r w:rsidR="00D616E2">
        <w:rPr>
          <w:rFonts w:ascii="Times New Roman" w:hAnsi="Times New Roman" w:cs="Times New Roman"/>
          <w:szCs w:val="21"/>
        </w:rPr>
        <w:t xml:space="preserve"> 1 </w:t>
      </w:r>
      <w:r w:rsidR="00D616E2">
        <w:rPr>
          <w:rFonts w:ascii="Times New Roman" w:hAnsi="Times New Roman" w:cs="Times New Roman" w:hint="eastAsia"/>
          <w:szCs w:val="21"/>
        </w:rPr>
        <w:t>hour.</w:t>
      </w:r>
      <w:r w:rsidR="00D616E2">
        <w:rPr>
          <w:rFonts w:ascii="Times New Roman" w:hAnsi="Times New Roman" w:cs="Times New Roman"/>
          <w:szCs w:val="21"/>
        </w:rPr>
        <w:t xml:space="preserve"> Then, </w:t>
      </w:r>
      <w:r w:rsidR="00D616E2" w:rsidRPr="008658AE">
        <w:rPr>
          <w:rFonts w:ascii="Times New Roman" w:hAnsi="Times New Roman" w:cs="Times New Roman"/>
          <w:szCs w:val="21"/>
        </w:rPr>
        <w:t>2,3,5,6-tetrafluoro-[1,1'-biphenyl]-4,4'-dicarbonitrile</w:t>
      </w:r>
      <w:r w:rsidR="00D616E2">
        <w:rPr>
          <w:rFonts w:ascii="Times New Roman" w:hAnsi="Times New Roman" w:cs="Times New Roman"/>
          <w:szCs w:val="21"/>
        </w:rPr>
        <w:t xml:space="preserve"> (1.00 g, 3.62 mmol) was added to the reaction drop by drop and heated overnight. After cooling to room temperature, the solution was poured into ice water and the precipitation was filtered </w:t>
      </w:r>
      <w:r w:rsidR="00D616E2" w:rsidRPr="008658AE">
        <w:rPr>
          <w:rFonts w:ascii="Times New Roman" w:hAnsi="Times New Roman" w:cs="Times New Roman"/>
          <w:szCs w:val="21"/>
        </w:rPr>
        <w:t>to get crude product.</w:t>
      </w:r>
      <w:r w:rsidR="00D616E2">
        <w:rPr>
          <w:rFonts w:ascii="Times New Roman" w:hAnsi="Times New Roman" w:cs="Times New Roman"/>
          <w:szCs w:val="21"/>
        </w:rPr>
        <w:t xml:space="preserve"> </w:t>
      </w:r>
      <w:r w:rsidR="00D616E2" w:rsidRPr="008658AE">
        <w:rPr>
          <w:rFonts w:ascii="Times New Roman" w:hAnsi="Times New Roman" w:cs="Times New Roman"/>
          <w:szCs w:val="21"/>
        </w:rPr>
        <w:t xml:space="preserve">Afterwards, the product was purified by column chromatography </w:t>
      </w:r>
      <w:r w:rsidR="00D616E2">
        <w:rPr>
          <w:rFonts w:ascii="Times New Roman" w:hAnsi="Times New Roman" w:cs="Times New Roman" w:hint="eastAsia"/>
          <w:szCs w:val="21"/>
        </w:rPr>
        <w:t>on</w:t>
      </w:r>
      <w:r w:rsidR="00D616E2">
        <w:rPr>
          <w:rFonts w:ascii="Times New Roman" w:hAnsi="Times New Roman" w:cs="Times New Roman"/>
          <w:szCs w:val="21"/>
        </w:rPr>
        <w:t xml:space="preserve"> </w:t>
      </w:r>
      <w:r w:rsidR="00D616E2" w:rsidRPr="008658AE">
        <w:rPr>
          <w:rFonts w:ascii="Times New Roman" w:hAnsi="Times New Roman" w:cs="Times New Roman"/>
          <w:szCs w:val="21"/>
        </w:rPr>
        <w:t>silica-gel (</w:t>
      </w:r>
      <w:r w:rsidR="00D616E2">
        <w:rPr>
          <w:rFonts w:ascii="Times New Roman" w:hAnsi="Times New Roman" w:cs="Times New Roman"/>
          <w:szCs w:val="21"/>
        </w:rPr>
        <w:t>DCM</w:t>
      </w:r>
      <w:r w:rsidR="00D616E2" w:rsidRPr="008658AE">
        <w:rPr>
          <w:rFonts w:ascii="Times New Roman" w:hAnsi="Times New Roman" w:cs="Times New Roman"/>
          <w:szCs w:val="21"/>
        </w:rPr>
        <w:t>:</w:t>
      </w:r>
      <w:r w:rsidR="00D616E2">
        <w:rPr>
          <w:rFonts w:ascii="Times New Roman" w:hAnsi="Times New Roman" w:cs="Times New Roman"/>
          <w:szCs w:val="21"/>
        </w:rPr>
        <w:t xml:space="preserve"> </w:t>
      </w:r>
      <w:r w:rsidR="00D616E2">
        <w:rPr>
          <w:rFonts w:ascii="Times New Roman" w:hAnsi="Times New Roman" w:cs="Times New Roman" w:hint="eastAsia"/>
          <w:szCs w:val="21"/>
        </w:rPr>
        <w:t>PE</w:t>
      </w:r>
      <w:r w:rsidR="00D616E2" w:rsidRPr="008658AE">
        <w:rPr>
          <w:rFonts w:ascii="Times New Roman" w:hAnsi="Times New Roman" w:cs="Times New Roman"/>
          <w:szCs w:val="21"/>
        </w:rPr>
        <w:t xml:space="preserve"> =</w:t>
      </w:r>
      <w:r w:rsidR="00D616E2">
        <w:rPr>
          <w:rFonts w:ascii="Times New Roman" w:hAnsi="Times New Roman" w:cs="Times New Roman"/>
          <w:szCs w:val="21"/>
        </w:rPr>
        <w:t>5</w:t>
      </w:r>
      <w:r w:rsidR="00D616E2" w:rsidRPr="008658AE">
        <w:rPr>
          <w:rFonts w:ascii="Times New Roman" w:hAnsi="Times New Roman" w:cs="Times New Roman"/>
          <w:szCs w:val="21"/>
        </w:rPr>
        <w:t xml:space="preserve">:1) </w:t>
      </w:r>
      <w:r w:rsidR="00D616E2">
        <w:rPr>
          <w:rFonts w:ascii="Times New Roman" w:hAnsi="Times New Roman" w:cs="Times New Roman"/>
          <w:szCs w:val="21"/>
        </w:rPr>
        <w:t>to afford a yellow solid</w:t>
      </w:r>
      <w:r w:rsidR="00D616E2" w:rsidRPr="008658AE">
        <w:rPr>
          <w:rFonts w:ascii="Times New Roman" w:hAnsi="Times New Roman" w:cs="Times New Roman"/>
          <w:szCs w:val="21"/>
        </w:rPr>
        <w:t xml:space="preserve"> (</w:t>
      </w:r>
      <w:r w:rsidR="00D616E2" w:rsidRPr="00D616E2">
        <w:rPr>
          <w:rFonts w:ascii="Times New Roman" w:hAnsi="Times New Roman" w:cs="Times New Roman"/>
          <w:szCs w:val="21"/>
        </w:rPr>
        <w:t>3.96</w:t>
      </w:r>
      <w:r w:rsidR="00D616E2" w:rsidRPr="008658AE">
        <w:rPr>
          <w:rFonts w:ascii="Times New Roman" w:hAnsi="Times New Roman" w:cs="Times New Roman"/>
          <w:szCs w:val="21"/>
        </w:rPr>
        <w:t xml:space="preserve"> g, </w:t>
      </w:r>
      <w:r w:rsidR="00D616E2">
        <w:rPr>
          <w:rFonts w:ascii="Times New Roman" w:hAnsi="Times New Roman" w:cs="Times New Roman"/>
          <w:szCs w:val="21"/>
        </w:rPr>
        <w:t>3.01</w:t>
      </w:r>
      <w:r w:rsidR="00D616E2" w:rsidRPr="008658AE">
        <w:rPr>
          <w:rFonts w:ascii="Times New Roman" w:hAnsi="Times New Roman" w:cs="Times New Roman"/>
          <w:szCs w:val="21"/>
        </w:rPr>
        <w:t xml:space="preserve"> mmol, </w:t>
      </w:r>
      <w:r w:rsidR="00D616E2">
        <w:rPr>
          <w:rFonts w:ascii="Times New Roman" w:hAnsi="Times New Roman" w:cs="Times New Roman"/>
          <w:szCs w:val="21"/>
        </w:rPr>
        <w:t>83</w:t>
      </w:r>
      <w:r w:rsidR="00D616E2" w:rsidRPr="008658AE">
        <w:rPr>
          <w:rFonts w:ascii="Times New Roman" w:hAnsi="Times New Roman" w:cs="Times New Roman"/>
          <w:szCs w:val="21"/>
        </w:rPr>
        <w:t>%</w:t>
      </w:r>
      <w:r w:rsidR="00D616E2">
        <w:rPr>
          <w:rFonts w:ascii="Times New Roman" w:hAnsi="Times New Roman" w:cs="Times New Roman"/>
          <w:szCs w:val="21"/>
        </w:rPr>
        <w:t xml:space="preserve"> yield</w:t>
      </w:r>
      <w:r w:rsidR="00D616E2" w:rsidRPr="008658AE">
        <w:rPr>
          <w:rFonts w:ascii="Times New Roman" w:hAnsi="Times New Roman" w:cs="Times New Roman"/>
          <w:szCs w:val="21"/>
        </w:rPr>
        <w:t>).</w:t>
      </w:r>
    </w:p>
    <w:p w14:paraId="07FFF543" w14:textId="54D251F0" w:rsidR="001F1A2B" w:rsidRDefault="001F1A2B" w:rsidP="00425193">
      <w:pPr>
        <w:pStyle w:val="aa"/>
        <w:spacing w:before="0" w:beforeAutospacing="0" w:after="0" w:afterAutospacing="0"/>
        <w:jc w:val="both"/>
        <w:rPr>
          <w:sz w:val="18"/>
          <w:szCs w:val="18"/>
        </w:rPr>
      </w:pPr>
      <w:r>
        <w:rPr>
          <w:rFonts w:ascii="Times New Roman" w:hAnsi="Times New Roman" w:cs="Times New Roman"/>
          <w:sz w:val="20"/>
          <w:szCs w:val="20"/>
          <w:vertAlign w:val="superscript"/>
        </w:rPr>
        <w:t>1</w:t>
      </w:r>
      <w:r>
        <w:rPr>
          <w:rFonts w:ascii="Times New Roman" w:hAnsi="Times New Roman" w:cs="Times New Roman"/>
          <w:sz w:val="20"/>
          <w:szCs w:val="20"/>
        </w:rPr>
        <w:t>H NMR (400 MHz, Chloroform-</w:t>
      </w:r>
      <w:r>
        <w:rPr>
          <w:rFonts w:ascii="Times New Roman" w:hAnsi="Times New Roman" w:cs="Times New Roman"/>
          <w:i/>
          <w:iCs/>
          <w:sz w:val="20"/>
          <w:szCs w:val="20"/>
        </w:rPr>
        <w:t>d</w:t>
      </w:r>
      <w:r>
        <w:rPr>
          <w:rFonts w:ascii="Times New Roman" w:hAnsi="Times New Roman" w:cs="Times New Roman"/>
          <w:sz w:val="20"/>
          <w:szCs w:val="20"/>
        </w:rPr>
        <w:t xml:space="preserve">) δ 7.56 (d, </w:t>
      </w:r>
      <w:r>
        <w:rPr>
          <w:rFonts w:ascii="Times New Roman" w:hAnsi="Times New Roman" w:cs="Times New Roman"/>
          <w:i/>
          <w:iCs/>
          <w:sz w:val="20"/>
          <w:szCs w:val="20"/>
        </w:rPr>
        <w:t>J</w:t>
      </w:r>
      <w:r>
        <w:rPr>
          <w:rFonts w:ascii="Times New Roman" w:hAnsi="Times New Roman" w:cs="Times New Roman"/>
          <w:sz w:val="20"/>
          <w:szCs w:val="20"/>
        </w:rPr>
        <w:t xml:space="preserve"> = 1.8 Hz, 4H), 7.45 (d, </w:t>
      </w:r>
      <w:r>
        <w:rPr>
          <w:rFonts w:ascii="Times New Roman" w:hAnsi="Times New Roman" w:cs="Times New Roman"/>
          <w:i/>
          <w:iCs/>
          <w:sz w:val="20"/>
          <w:szCs w:val="20"/>
        </w:rPr>
        <w:t>J</w:t>
      </w:r>
      <w:r>
        <w:rPr>
          <w:rFonts w:ascii="Times New Roman" w:hAnsi="Times New Roman" w:cs="Times New Roman"/>
          <w:sz w:val="20"/>
          <w:szCs w:val="20"/>
        </w:rPr>
        <w:t xml:space="preserve"> = 1.8 Hz, 4H), 7.02 (d, </w:t>
      </w:r>
      <w:r>
        <w:rPr>
          <w:rFonts w:ascii="Times New Roman" w:hAnsi="Times New Roman" w:cs="Times New Roman"/>
          <w:i/>
          <w:iCs/>
          <w:sz w:val="20"/>
          <w:szCs w:val="20"/>
        </w:rPr>
        <w:t>J</w:t>
      </w:r>
      <w:r>
        <w:rPr>
          <w:rFonts w:ascii="Times New Roman" w:hAnsi="Times New Roman" w:cs="Times New Roman"/>
          <w:sz w:val="20"/>
          <w:szCs w:val="20"/>
        </w:rPr>
        <w:t xml:space="preserve"> = 8.2 Hz, 2H), 6.95 (dd, </w:t>
      </w:r>
      <w:r>
        <w:rPr>
          <w:rFonts w:ascii="Times New Roman" w:hAnsi="Times New Roman" w:cs="Times New Roman"/>
          <w:i/>
          <w:iCs/>
          <w:sz w:val="20"/>
          <w:szCs w:val="20"/>
        </w:rPr>
        <w:t>J</w:t>
      </w:r>
      <w:r>
        <w:rPr>
          <w:rFonts w:ascii="Times New Roman" w:hAnsi="Times New Roman" w:cs="Times New Roman"/>
          <w:sz w:val="20"/>
          <w:szCs w:val="20"/>
        </w:rPr>
        <w:t xml:space="preserve"> = 8.7, 1.8 Hz, 4H), 6.87 (d, </w:t>
      </w:r>
      <w:r>
        <w:rPr>
          <w:rFonts w:ascii="Times New Roman" w:hAnsi="Times New Roman" w:cs="Times New Roman"/>
          <w:i/>
          <w:iCs/>
          <w:sz w:val="20"/>
          <w:szCs w:val="20"/>
        </w:rPr>
        <w:t>J</w:t>
      </w:r>
      <w:r>
        <w:rPr>
          <w:rFonts w:ascii="Times New Roman" w:hAnsi="Times New Roman" w:cs="Times New Roman"/>
          <w:sz w:val="20"/>
          <w:szCs w:val="20"/>
        </w:rPr>
        <w:t xml:space="preserve"> = 8.5 Hz, 4H), 6.83 (dt, </w:t>
      </w:r>
      <w:r>
        <w:rPr>
          <w:rFonts w:ascii="Times New Roman" w:hAnsi="Times New Roman" w:cs="Times New Roman"/>
          <w:i/>
          <w:iCs/>
          <w:sz w:val="20"/>
          <w:szCs w:val="20"/>
        </w:rPr>
        <w:t>J</w:t>
      </w:r>
      <w:r>
        <w:rPr>
          <w:rFonts w:ascii="Times New Roman" w:hAnsi="Times New Roman" w:cs="Times New Roman"/>
          <w:sz w:val="20"/>
          <w:szCs w:val="20"/>
        </w:rPr>
        <w:t xml:space="preserve"> = 8.6, 2.1 Hz, 6H), 6.59 (d, </w:t>
      </w:r>
      <w:r>
        <w:rPr>
          <w:rFonts w:ascii="Times New Roman" w:hAnsi="Times New Roman" w:cs="Times New Roman"/>
          <w:i/>
          <w:iCs/>
          <w:sz w:val="20"/>
          <w:szCs w:val="20"/>
        </w:rPr>
        <w:t>J</w:t>
      </w:r>
      <w:r>
        <w:rPr>
          <w:rFonts w:ascii="Times New Roman" w:hAnsi="Times New Roman" w:cs="Times New Roman"/>
          <w:sz w:val="20"/>
          <w:szCs w:val="20"/>
        </w:rPr>
        <w:t xml:space="preserve"> = 8.6 Hz, 4H), 1.3</w:t>
      </w:r>
      <w:r w:rsidR="001A301B">
        <w:rPr>
          <w:rFonts w:ascii="Times New Roman" w:hAnsi="Times New Roman" w:cs="Times New Roman"/>
          <w:sz w:val="20"/>
          <w:szCs w:val="20"/>
        </w:rPr>
        <w:t>4</w:t>
      </w:r>
      <w:r>
        <w:rPr>
          <w:rFonts w:ascii="Times New Roman" w:hAnsi="Times New Roman" w:cs="Times New Roman"/>
          <w:sz w:val="20"/>
          <w:szCs w:val="20"/>
        </w:rPr>
        <w:t xml:space="preserve"> (</w:t>
      </w:r>
      <w:r w:rsidR="001A301B">
        <w:rPr>
          <w:rFonts w:ascii="Times New Roman" w:hAnsi="Times New Roman" w:cs="Times New Roman"/>
          <w:sz w:val="20"/>
          <w:szCs w:val="20"/>
        </w:rPr>
        <w:t>s</w:t>
      </w:r>
      <w:r>
        <w:rPr>
          <w:rFonts w:ascii="Times New Roman" w:hAnsi="Times New Roman" w:cs="Times New Roman"/>
          <w:sz w:val="20"/>
          <w:szCs w:val="20"/>
        </w:rPr>
        <w:t xml:space="preserve">, </w:t>
      </w:r>
      <w:r w:rsidR="001A301B" w:rsidRPr="001A301B">
        <w:rPr>
          <w:rFonts w:ascii="Times New Roman" w:hAnsi="Times New Roman" w:cs="Times New Roman"/>
          <w:sz w:val="20"/>
          <w:szCs w:val="20"/>
        </w:rPr>
        <w:t>36</w:t>
      </w:r>
      <w:r>
        <w:rPr>
          <w:rFonts w:ascii="Times New Roman" w:hAnsi="Times New Roman" w:cs="Times New Roman"/>
          <w:sz w:val="20"/>
          <w:szCs w:val="20"/>
        </w:rPr>
        <w:t>H)</w:t>
      </w:r>
      <w:r w:rsidR="001A301B">
        <w:rPr>
          <w:rFonts w:ascii="Times New Roman" w:hAnsi="Times New Roman" w:cs="Times New Roman"/>
          <w:sz w:val="20"/>
          <w:szCs w:val="20"/>
        </w:rPr>
        <w:t>,</w:t>
      </w:r>
      <w:r w:rsidR="001A301B" w:rsidRPr="001A301B">
        <w:rPr>
          <w:rFonts w:ascii="Times New Roman" w:hAnsi="Times New Roman" w:cs="Times New Roman"/>
          <w:sz w:val="20"/>
          <w:szCs w:val="20"/>
        </w:rPr>
        <w:t xml:space="preserve"> </w:t>
      </w:r>
      <w:r w:rsidR="001A301B">
        <w:rPr>
          <w:rFonts w:ascii="Times New Roman" w:hAnsi="Times New Roman" w:cs="Times New Roman"/>
          <w:sz w:val="20"/>
          <w:szCs w:val="20"/>
        </w:rPr>
        <w:t xml:space="preserve">1.30 (s, </w:t>
      </w:r>
      <w:r w:rsidR="001A301B" w:rsidRPr="001A301B">
        <w:rPr>
          <w:rFonts w:ascii="Times New Roman" w:hAnsi="Times New Roman" w:cs="Times New Roman"/>
          <w:sz w:val="20"/>
          <w:szCs w:val="20"/>
        </w:rPr>
        <w:t>36</w:t>
      </w:r>
      <w:r w:rsidR="001A301B">
        <w:rPr>
          <w:rFonts w:ascii="Times New Roman" w:hAnsi="Times New Roman" w:cs="Times New Roman"/>
          <w:sz w:val="20"/>
          <w:szCs w:val="20"/>
        </w:rPr>
        <w:t>H)</w:t>
      </w:r>
      <w:r>
        <w:rPr>
          <w:rFonts w:ascii="Times New Roman" w:hAnsi="Times New Roman" w:cs="Times New Roman"/>
          <w:sz w:val="20"/>
          <w:szCs w:val="20"/>
        </w:rPr>
        <w:t>.</w:t>
      </w:r>
    </w:p>
    <w:p w14:paraId="33DC7421" w14:textId="46E68A12" w:rsidR="001F1A2B" w:rsidRDefault="001F1A2B" w:rsidP="00425193">
      <w:pPr>
        <w:pStyle w:val="aa"/>
        <w:spacing w:before="0" w:beforeAutospacing="0" w:after="0" w:afterAutospacing="0"/>
        <w:jc w:val="both"/>
        <w:rPr>
          <w:sz w:val="18"/>
          <w:szCs w:val="18"/>
        </w:rPr>
      </w:pPr>
      <w:r>
        <w:rPr>
          <w:rFonts w:ascii="Times New Roman" w:hAnsi="Times New Roman" w:cs="Times New Roman"/>
          <w:sz w:val="20"/>
          <w:szCs w:val="20"/>
          <w:vertAlign w:val="superscript"/>
        </w:rPr>
        <w:t>13</w:t>
      </w:r>
      <w:r>
        <w:rPr>
          <w:rFonts w:ascii="Times New Roman" w:hAnsi="Times New Roman" w:cs="Times New Roman"/>
          <w:sz w:val="20"/>
          <w:szCs w:val="20"/>
        </w:rPr>
        <w:t>C NMR (101 MHz, Chloroform-</w:t>
      </w:r>
      <w:r>
        <w:rPr>
          <w:rFonts w:ascii="Times New Roman" w:hAnsi="Times New Roman" w:cs="Times New Roman"/>
          <w:i/>
          <w:iCs/>
          <w:sz w:val="20"/>
          <w:szCs w:val="20"/>
        </w:rPr>
        <w:t>d</w:t>
      </w:r>
      <w:r>
        <w:rPr>
          <w:rFonts w:ascii="Times New Roman" w:hAnsi="Times New Roman" w:cs="Times New Roman"/>
          <w:sz w:val="20"/>
          <w:szCs w:val="20"/>
        </w:rPr>
        <w:t>) δ 148.2400, 143.8188, 143.3146, 141.3521, 138.2856, 137.8515, 137.1944, 135.4780, 131.5297, 129.1458, 124.5381, 123.7244, 122.8810, 122.6045, 115.7702, 115.6259, 111.8658, 109.7246, 108.9686, 77.4102, 77.0917, 76.7764, 34.6014, 34.5275, 31.9593, 31.9105.</w:t>
      </w:r>
    </w:p>
    <w:p w14:paraId="0670E4AA" w14:textId="12B996A3" w:rsidR="00C917B3" w:rsidRPr="00C917B3" w:rsidRDefault="00C917B3" w:rsidP="00C917B3">
      <w:pPr>
        <w:rPr>
          <w:rFonts w:ascii="Times New Roman" w:hAnsi="Times New Roman" w:cs="Times New Roman"/>
          <w:szCs w:val="21"/>
        </w:rPr>
      </w:pPr>
      <w:r>
        <w:rPr>
          <w:rFonts w:ascii="Times New Roman" w:hAnsi="Times New Roman" w:cs="Times New Roman"/>
        </w:rPr>
        <w:t>MALDI-TOF-</w:t>
      </w:r>
      <w:r w:rsidRPr="00F43BFC">
        <w:rPr>
          <w:rFonts w:ascii="Times New Roman" w:hAnsi="Times New Roman" w:cs="Times New Roman"/>
        </w:rPr>
        <w:t xml:space="preserve">MS m/z: </w:t>
      </w:r>
      <w:r>
        <w:rPr>
          <w:rFonts w:ascii="Times New Roman" w:hAnsi="Times New Roman" w:cs="Times New Roman"/>
          <w:szCs w:val="21"/>
        </w:rPr>
        <w:t>1</w:t>
      </w:r>
      <w:r w:rsidR="00672827">
        <w:rPr>
          <w:rFonts w:ascii="Times New Roman" w:hAnsi="Times New Roman" w:cs="Times New Roman"/>
          <w:szCs w:val="21"/>
        </w:rPr>
        <w:t>313.47</w:t>
      </w:r>
      <w:r w:rsidRPr="00F43BFC">
        <w:rPr>
          <w:rFonts w:ascii="Times New Roman" w:hAnsi="Times New Roman" w:cs="Times New Roman"/>
        </w:rPr>
        <w:t xml:space="preserve"> [M]+</w:t>
      </w:r>
    </w:p>
    <w:p w14:paraId="551672CA" w14:textId="4F8DF5CD" w:rsidR="001F1A2B" w:rsidRPr="00C917B3" w:rsidRDefault="001F1A2B" w:rsidP="00D616E2"/>
    <w:p w14:paraId="5B73D0D5" w14:textId="002E56EE" w:rsidR="00025EEC" w:rsidRDefault="003A6F73" w:rsidP="006A31EA">
      <w:pPr>
        <w:spacing w:line="360" w:lineRule="auto"/>
        <w:jc w:val="center"/>
        <w:rPr>
          <w:rFonts w:ascii="Times New Roman" w:hAnsi="Times New Roman" w:cs="Times New Roman"/>
          <w:szCs w:val="21"/>
        </w:rPr>
      </w:pPr>
      <w:r w:rsidRPr="003A6F73">
        <w:rPr>
          <w:rFonts w:ascii="Times New Roman" w:hAnsi="Times New Roman" w:cs="Times New Roman" w:hint="eastAsia"/>
          <w:noProof/>
          <w:szCs w:val="21"/>
        </w:rPr>
        <w:drawing>
          <wp:inline distT="0" distB="0" distL="0" distR="0" wp14:anchorId="49B5CA93" wp14:editId="61D59E86">
            <wp:extent cx="4227920" cy="3132000"/>
            <wp:effectExtent l="0" t="0" r="0" b="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0" cstate="print">
                      <a:extLst>
                        <a:ext uri="{28A0092B-C50C-407E-A947-70E740481C1C}">
                          <a14:useLocalDpi xmlns:a14="http://schemas.microsoft.com/office/drawing/2010/main"/>
                        </a:ext>
                      </a:extLst>
                    </a:blip>
                    <a:srcRect/>
                    <a:stretch>
                      <a:fillRect/>
                    </a:stretch>
                  </pic:blipFill>
                  <pic:spPr bwMode="auto">
                    <a:xfrm>
                      <a:off x="0" y="0"/>
                      <a:ext cx="4227920" cy="3132000"/>
                    </a:xfrm>
                    <a:prstGeom prst="rect">
                      <a:avLst/>
                    </a:prstGeom>
                    <a:noFill/>
                    <a:ln>
                      <a:noFill/>
                    </a:ln>
                  </pic:spPr>
                </pic:pic>
              </a:graphicData>
            </a:graphic>
          </wp:inline>
        </w:drawing>
      </w:r>
    </w:p>
    <w:p w14:paraId="4439EC1C" w14:textId="10C1B86D" w:rsidR="00213E45" w:rsidRDefault="00213E45" w:rsidP="00213E45">
      <w:pPr>
        <w:pStyle w:val="a5"/>
        <w:jc w:val="center"/>
        <w:rPr>
          <w:rFonts w:ascii="Times New Roman" w:hAnsi="Times New Roman" w:cs="Times New Roman"/>
          <w:szCs w:val="21"/>
        </w:rPr>
      </w:pPr>
      <w:r w:rsidRPr="00A316AB">
        <w:rPr>
          <w:rFonts w:ascii="Times New Roman" w:hAnsi="Times New Roman" w:cs="Times New Roman"/>
          <w:b/>
          <w:bCs/>
        </w:rPr>
        <w:t>Scheme S</w:t>
      </w:r>
      <w:r w:rsidRPr="00A316AB">
        <w:rPr>
          <w:rFonts w:ascii="Times New Roman" w:hAnsi="Times New Roman" w:cs="Times New Roman"/>
          <w:b/>
          <w:bCs/>
        </w:rPr>
        <w:fldChar w:fldCharType="begin"/>
      </w:r>
      <w:r w:rsidRPr="00A316AB">
        <w:rPr>
          <w:rFonts w:ascii="Times New Roman" w:hAnsi="Times New Roman" w:cs="Times New Roman"/>
          <w:b/>
          <w:bCs/>
        </w:rPr>
        <w:instrText xml:space="preserve"> SEQ Scheme_S \* ARABIC </w:instrText>
      </w:r>
      <w:r w:rsidRPr="00A316AB">
        <w:rPr>
          <w:rFonts w:ascii="Times New Roman" w:hAnsi="Times New Roman" w:cs="Times New Roman"/>
          <w:b/>
          <w:bCs/>
        </w:rPr>
        <w:fldChar w:fldCharType="separate"/>
      </w:r>
      <w:r w:rsidR="006756B7">
        <w:rPr>
          <w:rFonts w:ascii="Times New Roman" w:hAnsi="Times New Roman" w:cs="Times New Roman"/>
          <w:b/>
          <w:bCs/>
          <w:noProof/>
        </w:rPr>
        <w:t>3</w:t>
      </w:r>
      <w:r w:rsidRPr="00A316AB">
        <w:rPr>
          <w:rFonts w:ascii="Times New Roman" w:hAnsi="Times New Roman" w:cs="Times New Roman"/>
          <w:b/>
          <w:bCs/>
        </w:rPr>
        <w:fldChar w:fldCharType="end"/>
      </w:r>
      <w:r w:rsidRPr="00A316AB">
        <w:rPr>
          <w:rFonts w:ascii="Times New Roman" w:hAnsi="Times New Roman" w:cs="Times New Roman"/>
        </w:rPr>
        <w:t xml:space="preserve"> Synthesis of </w:t>
      </w:r>
      <w:r w:rsidR="002E6561">
        <w:rPr>
          <w:rFonts w:ascii="Times New Roman" w:hAnsi="Times New Roman" w:cs="Times New Roman"/>
          <w:szCs w:val="21"/>
        </w:rPr>
        <w:t>4tCzBN-TPTRZ</w:t>
      </w:r>
    </w:p>
    <w:p w14:paraId="6DA7AB25" w14:textId="77777777" w:rsidR="00213E45" w:rsidRPr="00213E45" w:rsidRDefault="00213E45" w:rsidP="00213E45"/>
    <w:p w14:paraId="456C76A3" w14:textId="63A0D96C" w:rsidR="0087277A" w:rsidRDefault="0087277A" w:rsidP="0087277A">
      <w:pPr>
        <w:rPr>
          <w:rFonts w:ascii="Times New Roman" w:hAnsi="Times New Roman" w:cs="Times New Roman"/>
          <w:szCs w:val="21"/>
        </w:rPr>
      </w:pPr>
      <w:r w:rsidRPr="0056381B">
        <w:rPr>
          <w:rFonts w:ascii="Times New Roman" w:hAnsi="Times New Roman" w:cs="Times New Roman"/>
          <w:b/>
          <w:bCs/>
          <w:szCs w:val="21"/>
        </w:rPr>
        <w:t xml:space="preserve">Synthesis of </w:t>
      </w:r>
      <w:r w:rsidRPr="0087277A">
        <w:rPr>
          <w:rFonts w:ascii="Times New Roman" w:hAnsi="Times New Roman" w:cs="Times New Roman"/>
          <w:b/>
          <w:bCs/>
          <w:szCs w:val="21"/>
        </w:rPr>
        <w:t>4'-(4,6-diphenyl-1,3,5-triazin-2-yl)-2,3,5,6-tetrafluoro-[1,1'-biphenyl]-4-carbonitrile</w:t>
      </w:r>
      <w:r>
        <w:rPr>
          <w:rFonts w:ascii="Times New Roman" w:hAnsi="Times New Roman" w:cs="Times New Roman" w:hint="eastAsia"/>
          <w:b/>
          <w:bCs/>
          <w:szCs w:val="21"/>
        </w:rPr>
        <w:t>.</w:t>
      </w:r>
      <w:r>
        <w:rPr>
          <w:rFonts w:ascii="Times New Roman" w:hAnsi="Times New Roman" w:cs="Times New Roman"/>
          <w:b/>
          <w:bCs/>
          <w:szCs w:val="21"/>
        </w:rPr>
        <w:t xml:space="preserve"> </w:t>
      </w:r>
      <w:r w:rsidRPr="00025EEC">
        <w:rPr>
          <w:rFonts w:ascii="Times New Roman" w:hAnsi="Times New Roman" w:cs="Times New Roman"/>
          <w:szCs w:val="21"/>
        </w:rPr>
        <w:t xml:space="preserve">A mixture of </w:t>
      </w:r>
      <w:r w:rsidRPr="00A316AB">
        <w:rPr>
          <w:rFonts w:ascii="Times New Roman" w:hAnsi="Times New Roman" w:cs="Times New Roman"/>
          <w:szCs w:val="21"/>
        </w:rPr>
        <w:t>4-bromo-2,3,5,6-tetrafluorobenzonitrile</w:t>
      </w:r>
      <w:r w:rsidRPr="00025EEC">
        <w:rPr>
          <w:rFonts w:ascii="Times New Roman" w:hAnsi="Times New Roman" w:cs="Times New Roman"/>
          <w:szCs w:val="21"/>
        </w:rPr>
        <w:t xml:space="preserve"> (</w:t>
      </w:r>
      <w:r>
        <w:rPr>
          <w:rFonts w:ascii="Times New Roman" w:hAnsi="Times New Roman" w:cs="Times New Roman"/>
          <w:szCs w:val="21"/>
        </w:rPr>
        <w:t>5.00</w:t>
      </w:r>
      <w:r w:rsidRPr="00025EEC">
        <w:rPr>
          <w:rFonts w:ascii="Times New Roman" w:hAnsi="Times New Roman" w:cs="Times New Roman"/>
          <w:szCs w:val="21"/>
        </w:rPr>
        <w:t xml:space="preserve"> g, </w:t>
      </w:r>
      <w:r>
        <w:rPr>
          <w:rFonts w:ascii="Times New Roman" w:hAnsi="Times New Roman" w:cs="Times New Roman"/>
          <w:szCs w:val="21"/>
        </w:rPr>
        <w:t>19.69</w:t>
      </w:r>
      <w:r w:rsidRPr="00025EEC">
        <w:rPr>
          <w:rFonts w:ascii="Times New Roman" w:hAnsi="Times New Roman" w:cs="Times New Roman"/>
          <w:szCs w:val="21"/>
        </w:rPr>
        <w:t xml:space="preserve"> mmol), </w:t>
      </w:r>
      <w:r w:rsidRPr="0087277A">
        <w:rPr>
          <w:rFonts w:ascii="Times New Roman" w:hAnsi="Times New Roman" w:cs="Times New Roman"/>
          <w:szCs w:val="21"/>
        </w:rPr>
        <w:t>2,4-diphenyl-6-(4-(4,4,5,5-</w:t>
      </w:r>
      <w:r w:rsidRPr="0087277A">
        <w:rPr>
          <w:rFonts w:ascii="Times New Roman" w:hAnsi="Times New Roman" w:cs="Times New Roman"/>
          <w:szCs w:val="21"/>
        </w:rPr>
        <w:lastRenderedPageBreak/>
        <w:t>tetramethyl-1,3,2-dioxaborolan-2-yl)phenyl)-1,3,5-triazine</w:t>
      </w:r>
      <w:r w:rsidRPr="00025EEC">
        <w:rPr>
          <w:rFonts w:ascii="Times New Roman" w:hAnsi="Times New Roman" w:cs="Times New Roman"/>
          <w:szCs w:val="21"/>
        </w:rPr>
        <w:t xml:space="preserve"> (</w:t>
      </w:r>
      <w:r w:rsidRPr="0087277A">
        <w:rPr>
          <w:rFonts w:ascii="Times New Roman" w:hAnsi="Times New Roman" w:cs="Times New Roman"/>
          <w:szCs w:val="21"/>
        </w:rPr>
        <w:t>9.43</w:t>
      </w:r>
      <w:r w:rsidRPr="00025EEC">
        <w:rPr>
          <w:rFonts w:ascii="Times New Roman" w:hAnsi="Times New Roman" w:cs="Times New Roman"/>
          <w:szCs w:val="21"/>
        </w:rPr>
        <w:t xml:space="preserve"> g, </w:t>
      </w:r>
      <w:r>
        <w:rPr>
          <w:rFonts w:ascii="Times New Roman" w:hAnsi="Times New Roman" w:cs="Times New Roman"/>
          <w:szCs w:val="21"/>
        </w:rPr>
        <w:t>21.66</w:t>
      </w:r>
      <w:r w:rsidRPr="00025EEC">
        <w:rPr>
          <w:rFonts w:ascii="Times New Roman" w:hAnsi="Times New Roman" w:cs="Times New Roman"/>
          <w:szCs w:val="21"/>
        </w:rPr>
        <w:t xml:space="preserve"> mmol), </w:t>
      </w:r>
      <w:r>
        <w:rPr>
          <w:rFonts w:ascii="Times New Roman" w:hAnsi="Times New Roman" w:cs="Times New Roman"/>
          <w:szCs w:val="21"/>
        </w:rPr>
        <w:t>Pd(PPh</w:t>
      </w:r>
      <w:r w:rsidRPr="00025EEC">
        <w:rPr>
          <w:rFonts w:ascii="Times New Roman" w:hAnsi="Times New Roman" w:cs="Times New Roman"/>
          <w:szCs w:val="21"/>
          <w:vertAlign w:val="subscript"/>
        </w:rPr>
        <w:t>3</w:t>
      </w:r>
      <w:r>
        <w:rPr>
          <w:rFonts w:ascii="Times New Roman" w:hAnsi="Times New Roman" w:cs="Times New Roman"/>
          <w:szCs w:val="21"/>
        </w:rPr>
        <w:t>)</w:t>
      </w:r>
      <w:r w:rsidRPr="00025EEC">
        <w:rPr>
          <w:rFonts w:ascii="Times New Roman" w:hAnsi="Times New Roman" w:cs="Times New Roman"/>
          <w:szCs w:val="21"/>
          <w:vertAlign w:val="subscript"/>
        </w:rPr>
        <w:t>4</w:t>
      </w:r>
      <w:r w:rsidRPr="00025EEC">
        <w:rPr>
          <w:rFonts w:ascii="Times New Roman" w:hAnsi="Times New Roman" w:cs="Times New Roman"/>
          <w:szCs w:val="21"/>
        </w:rPr>
        <w:t xml:space="preserve"> (</w:t>
      </w:r>
      <w:r>
        <w:rPr>
          <w:rFonts w:ascii="Times New Roman" w:hAnsi="Times New Roman" w:cs="Times New Roman"/>
          <w:szCs w:val="21"/>
        </w:rPr>
        <w:t>1.14</w:t>
      </w:r>
      <w:r w:rsidRPr="00025EEC">
        <w:rPr>
          <w:rFonts w:ascii="Times New Roman" w:hAnsi="Times New Roman" w:cs="Times New Roman"/>
          <w:szCs w:val="21"/>
        </w:rPr>
        <w:t xml:space="preserve"> g, </w:t>
      </w:r>
      <w:r>
        <w:rPr>
          <w:rFonts w:ascii="Times New Roman" w:hAnsi="Times New Roman" w:cs="Times New Roman"/>
          <w:szCs w:val="21"/>
        </w:rPr>
        <w:t>0.98</w:t>
      </w:r>
      <w:r w:rsidRPr="00025EEC">
        <w:rPr>
          <w:rFonts w:ascii="Times New Roman" w:hAnsi="Times New Roman" w:cs="Times New Roman"/>
          <w:szCs w:val="21"/>
        </w:rPr>
        <w:t xml:space="preserve"> mmol), and </w:t>
      </w:r>
      <w:r>
        <w:rPr>
          <w:rFonts w:ascii="Times New Roman" w:hAnsi="Times New Roman" w:cs="Times New Roman" w:hint="eastAsia"/>
          <w:szCs w:val="21"/>
        </w:rPr>
        <w:t>potassium</w:t>
      </w:r>
      <w:r>
        <w:rPr>
          <w:rFonts w:ascii="Times New Roman" w:hAnsi="Times New Roman" w:cs="Times New Roman"/>
          <w:szCs w:val="21"/>
        </w:rPr>
        <w:t xml:space="preserve"> </w:t>
      </w:r>
      <w:r w:rsidRPr="00025EEC">
        <w:rPr>
          <w:rFonts w:ascii="Times New Roman" w:hAnsi="Times New Roman" w:cs="Times New Roman"/>
          <w:szCs w:val="21"/>
        </w:rPr>
        <w:t>carbonate (</w:t>
      </w:r>
      <w:r>
        <w:rPr>
          <w:rFonts w:ascii="Times New Roman" w:hAnsi="Times New Roman" w:cs="Times New Roman"/>
          <w:szCs w:val="21"/>
        </w:rPr>
        <w:t>5.44</w:t>
      </w:r>
      <w:r w:rsidRPr="00025EEC">
        <w:rPr>
          <w:rFonts w:ascii="Times New Roman" w:hAnsi="Times New Roman" w:cs="Times New Roman"/>
          <w:szCs w:val="21"/>
        </w:rPr>
        <w:t xml:space="preserve"> g, </w:t>
      </w:r>
      <w:r>
        <w:rPr>
          <w:rFonts w:ascii="Times New Roman" w:hAnsi="Times New Roman" w:cs="Times New Roman"/>
          <w:szCs w:val="21"/>
        </w:rPr>
        <w:t>39.37</w:t>
      </w:r>
      <w:r w:rsidRPr="00025EEC">
        <w:rPr>
          <w:rFonts w:ascii="Times New Roman" w:hAnsi="Times New Roman" w:cs="Times New Roman"/>
          <w:szCs w:val="21"/>
        </w:rPr>
        <w:t xml:space="preserve"> mmol)</w:t>
      </w:r>
      <w:r>
        <w:rPr>
          <w:rFonts w:ascii="Times New Roman" w:hAnsi="Times New Roman" w:cs="Times New Roman"/>
          <w:szCs w:val="21"/>
        </w:rPr>
        <w:t xml:space="preserve"> dissolved</w:t>
      </w:r>
      <w:r w:rsidRPr="00025EEC">
        <w:rPr>
          <w:rFonts w:ascii="Times New Roman" w:hAnsi="Times New Roman" w:cs="Times New Roman"/>
          <w:szCs w:val="21"/>
        </w:rPr>
        <w:t xml:space="preserve"> in </w:t>
      </w:r>
      <w:r>
        <w:rPr>
          <w:rFonts w:ascii="Times New Roman" w:hAnsi="Times New Roman" w:cs="Times New Roman"/>
          <w:szCs w:val="21"/>
        </w:rPr>
        <w:t>1</w:t>
      </w:r>
      <w:r>
        <w:rPr>
          <w:rFonts w:ascii="Times New Roman" w:hAnsi="Times New Roman" w:cs="Times New Roman" w:hint="eastAsia"/>
          <w:szCs w:val="21"/>
        </w:rPr>
        <w:t>,</w:t>
      </w:r>
      <w:r>
        <w:rPr>
          <w:rFonts w:ascii="Times New Roman" w:hAnsi="Times New Roman" w:cs="Times New Roman"/>
          <w:szCs w:val="21"/>
        </w:rPr>
        <w:t>4</w:t>
      </w:r>
      <w:r>
        <w:rPr>
          <w:rFonts w:ascii="Times New Roman" w:hAnsi="Times New Roman" w:cs="Times New Roman" w:hint="eastAsia"/>
          <w:szCs w:val="21"/>
        </w:rPr>
        <w:t>-dioxane</w:t>
      </w:r>
      <w:r>
        <w:rPr>
          <w:rFonts w:ascii="Times New Roman" w:hAnsi="Times New Roman" w:cs="Times New Roman"/>
          <w:szCs w:val="21"/>
        </w:rPr>
        <w:t>/H</w:t>
      </w:r>
      <w:r w:rsidRPr="005842E8">
        <w:rPr>
          <w:rFonts w:ascii="Times New Roman" w:hAnsi="Times New Roman" w:cs="Times New Roman"/>
          <w:szCs w:val="21"/>
          <w:vertAlign w:val="subscript"/>
        </w:rPr>
        <w:t>2</w:t>
      </w:r>
      <w:r>
        <w:rPr>
          <w:rFonts w:ascii="Times New Roman" w:hAnsi="Times New Roman" w:cs="Times New Roman"/>
          <w:szCs w:val="21"/>
        </w:rPr>
        <w:t xml:space="preserve">O </w:t>
      </w:r>
      <w:r w:rsidRPr="00025EEC">
        <w:rPr>
          <w:rFonts w:ascii="Times New Roman" w:hAnsi="Times New Roman" w:cs="Times New Roman"/>
          <w:szCs w:val="21"/>
        </w:rPr>
        <w:t>in a</w:t>
      </w:r>
      <w:r>
        <w:rPr>
          <w:rFonts w:ascii="Times New Roman" w:hAnsi="Times New Roman" w:cs="Times New Roman"/>
          <w:szCs w:val="21"/>
        </w:rPr>
        <w:t xml:space="preserve"> 2</w:t>
      </w:r>
      <w:r>
        <w:rPr>
          <w:rFonts w:ascii="Times New Roman" w:hAnsi="Times New Roman" w:cs="Times New Roman" w:hint="eastAsia"/>
          <w:szCs w:val="21"/>
        </w:rPr>
        <w:t>-nec</w:t>
      </w:r>
      <w:r>
        <w:rPr>
          <w:rFonts w:ascii="Times New Roman" w:hAnsi="Times New Roman" w:cs="Times New Roman"/>
          <w:szCs w:val="21"/>
        </w:rPr>
        <w:t>k</w:t>
      </w:r>
      <w:r w:rsidRPr="00025EEC">
        <w:rPr>
          <w:rFonts w:ascii="Times New Roman" w:hAnsi="Times New Roman" w:cs="Times New Roman"/>
          <w:szCs w:val="21"/>
        </w:rPr>
        <w:t xml:space="preserve"> round bott</w:t>
      </w:r>
      <w:r>
        <w:rPr>
          <w:rFonts w:ascii="Times New Roman" w:hAnsi="Times New Roman" w:cs="Times New Roman"/>
          <w:szCs w:val="21"/>
        </w:rPr>
        <w:t>le</w:t>
      </w:r>
      <w:r w:rsidRPr="00025EEC">
        <w:rPr>
          <w:rFonts w:ascii="Times New Roman" w:hAnsi="Times New Roman" w:cs="Times New Roman"/>
          <w:szCs w:val="21"/>
        </w:rPr>
        <w:t xml:space="preserve"> was refluxed for </w:t>
      </w:r>
      <w:r>
        <w:rPr>
          <w:rFonts w:ascii="Times New Roman" w:hAnsi="Times New Roman" w:cs="Times New Roman"/>
          <w:szCs w:val="21"/>
        </w:rPr>
        <w:t>1</w:t>
      </w:r>
      <w:r w:rsidRPr="00025EEC">
        <w:rPr>
          <w:rFonts w:ascii="Times New Roman" w:hAnsi="Times New Roman" w:cs="Times New Roman"/>
          <w:szCs w:val="21"/>
        </w:rPr>
        <w:t xml:space="preserve">2 hours under </w:t>
      </w:r>
      <w:r>
        <w:rPr>
          <w:rFonts w:ascii="Times New Roman" w:hAnsi="Times New Roman" w:cs="Times New Roman"/>
          <w:szCs w:val="21"/>
        </w:rPr>
        <w:t>nitrogen</w:t>
      </w:r>
      <w:r w:rsidRPr="00025EEC">
        <w:rPr>
          <w:rFonts w:ascii="Times New Roman" w:hAnsi="Times New Roman" w:cs="Times New Roman"/>
          <w:szCs w:val="21"/>
        </w:rPr>
        <w:t xml:space="preserve">. The </w:t>
      </w:r>
      <w:r>
        <w:rPr>
          <w:rFonts w:ascii="Times New Roman" w:hAnsi="Times New Roman" w:cs="Times New Roman"/>
          <w:szCs w:val="21"/>
        </w:rPr>
        <w:t>water</w:t>
      </w:r>
      <w:r w:rsidRPr="00025EEC">
        <w:rPr>
          <w:rFonts w:ascii="Times New Roman" w:hAnsi="Times New Roman" w:cs="Times New Roman"/>
          <w:szCs w:val="21"/>
        </w:rPr>
        <w:t xml:space="preserve"> was </w:t>
      </w:r>
      <w:r>
        <w:rPr>
          <w:rFonts w:ascii="Times New Roman" w:hAnsi="Times New Roman" w:cs="Times New Roman"/>
          <w:szCs w:val="21"/>
        </w:rPr>
        <w:t xml:space="preserve">separated, and residue was filtered and washed by DCM. </w:t>
      </w:r>
      <w:r w:rsidRPr="0087277A">
        <w:rPr>
          <w:rFonts w:ascii="Times New Roman" w:hAnsi="Times New Roman" w:cs="Times New Roman"/>
          <w:szCs w:val="21"/>
        </w:rPr>
        <w:t>The crude product</w:t>
      </w:r>
      <w:r>
        <w:rPr>
          <w:rFonts w:ascii="Times New Roman" w:hAnsi="Times New Roman" w:cs="Times New Roman"/>
          <w:szCs w:val="21"/>
        </w:rPr>
        <w:t xml:space="preserve"> is a</w:t>
      </w:r>
      <w:r w:rsidRPr="00025EEC">
        <w:rPr>
          <w:rFonts w:ascii="Times New Roman" w:hAnsi="Times New Roman" w:cs="Times New Roman"/>
          <w:szCs w:val="21"/>
        </w:rPr>
        <w:t xml:space="preserve"> white solid</w:t>
      </w:r>
      <w:r>
        <w:rPr>
          <w:rFonts w:ascii="Times New Roman" w:hAnsi="Times New Roman" w:cs="Times New Roman"/>
          <w:szCs w:val="21"/>
        </w:rPr>
        <w:t xml:space="preserve"> and </w:t>
      </w:r>
      <w:r w:rsidRPr="0087277A">
        <w:rPr>
          <w:rFonts w:ascii="Times New Roman" w:hAnsi="Times New Roman" w:cs="Times New Roman"/>
          <w:szCs w:val="21"/>
        </w:rPr>
        <w:t>used directly without further purification due to the poor solubility</w:t>
      </w:r>
      <w:r w:rsidRPr="00025EEC">
        <w:rPr>
          <w:rFonts w:ascii="Times New Roman" w:hAnsi="Times New Roman" w:cs="Times New Roman"/>
          <w:szCs w:val="21"/>
        </w:rPr>
        <w:t xml:space="preserve"> (</w:t>
      </w:r>
      <w:r>
        <w:rPr>
          <w:rFonts w:ascii="Times New Roman" w:hAnsi="Times New Roman" w:cs="Times New Roman"/>
          <w:szCs w:val="21"/>
        </w:rPr>
        <w:t xml:space="preserve">5.50 </w:t>
      </w:r>
      <w:r w:rsidRPr="00025EEC">
        <w:rPr>
          <w:rFonts w:ascii="Times New Roman" w:hAnsi="Times New Roman" w:cs="Times New Roman"/>
          <w:szCs w:val="21"/>
        </w:rPr>
        <w:t xml:space="preserve">g, </w:t>
      </w:r>
      <w:r>
        <w:rPr>
          <w:rFonts w:ascii="Times New Roman" w:hAnsi="Times New Roman" w:cs="Times New Roman"/>
          <w:szCs w:val="21"/>
        </w:rPr>
        <w:t>58</w:t>
      </w:r>
      <w:r w:rsidRPr="00025EEC">
        <w:rPr>
          <w:rFonts w:ascii="Times New Roman" w:hAnsi="Times New Roman" w:cs="Times New Roman"/>
          <w:szCs w:val="21"/>
        </w:rPr>
        <w:t xml:space="preserve"> % yield).</w:t>
      </w:r>
    </w:p>
    <w:p w14:paraId="6D102CFE" w14:textId="77777777" w:rsidR="0087277A" w:rsidRDefault="0087277A" w:rsidP="0087277A">
      <w:pPr>
        <w:rPr>
          <w:rFonts w:ascii="Times New Roman" w:hAnsi="Times New Roman" w:cs="Times New Roman"/>
          <w:szCs w:val="21"/>
        </w:rPr>
      </w:pPr>
    </w:p>
    <w:p w14:paraId="209B0E0D" w14:textId="2434014E" w:rsidR="0087277A" w:rsidRDefault="0087277A" w:rsidP="00425193">
      <w:pPr>
        <w:rPr>
          <w:rFonts w:ascii="Times New Roman" w:hAnsi="Times New Roman" w:cs="Times New Roman"/>
          <w:szCs w:val="21"/>
        </w:rPr>
      </w:pPr>
      <w:r w:rsidRPr="0056381B">
        <w:rPr>
          <w:rFonts w:ascii="Times New Roman" w:hAnsi="Times New Roman" w:cs="Times New Roman"/>
          <w:b/>
          <w:bCs/>
          <w:szCs w:val="21"/>
        </w:rPr>
        <w:t xml:space="preserve">Synthesis of </w:t>
      </w:r>
      <w:r w:rsidR="002E6561">
        <w:rPr>
          <w:rFonts w:ascii="Times New Roman" w:hAnsi="Times New Roman" w:cs="Times New Roman"/>
          <w:b/>
          <w:bCs/>
          <w:szCs w:val="21"/>
        </w:rPr>
        <w:t>4tCzBN-TPTRZ</w:t>
      </w:r>
      <w:r>
        <w:rPr>
          <w:rFonts w:ascii="Times New Roman" w:hAnsi="Times New Roman" w:cs="Times New Roman"/>
          <w:b/>
          <w:bCs/>
          <w:szCs w:val="21"/>
        </w:rPr>
        <w:t xml:space="preserve">. </w:t>
      </w:r>
      <w:r w:rsidRPr="00025EEC">
        <w:rPr>
          <w:rFonts w:ascii="Times New Roman" w:hAnsi="Times New Roman" w:cs="Times New Roman"/>
          <w:szCs w:val="21"/>
        </w:rPr>
        <w:t>A mixture of</w:t>
      </w:r>
      <w:r>
        <w:rPr>
          <w:rFonts w:ascii="Times New Roman" w:hAnsi="Times New Roman" w:cs="Times New Roman"/>
          <w:szCs w:val="21"/>
        </w:rPr>
        <w:t xml:space="preserve"> 3,6-tert-butylcarbazole (2.55 g, 9.12 mmol) and sodium hydride (60% in mineral oil, 0.</w:t>
      </w:r>
      <w:r w:rsidR="00F94AA1">
        <w:rPr>
          <w:rFonts w:ascii="Times New Roman" w:hAnsi="Times New Roman" w:cs="Times New Roman"/>
          <w:szCs w:val="21"/>
        </w:rPr>
        <w:t>50</w:t>
      </w:r>
      <w:r>
        <w:rPr>
          <w:rFonts w:ascii="Times New Roman" w:hAnsi="Times New Roman" w:cs="Times New Roman"/>
          <w:szCs w:val="21"/>
        </w:rPr>
        <w:t xml:space="preserve"> g, </w:t>
      </w:r>
      <w:r w:rsidR="00F94AA1">
        <w:rPr>
          <w:rFonts w:ascii="Times New Roman" w:hAnsi="Times New Roman" w:cs="Times New Roman"/>
          <w:szCs w:val="21"/>
        </w:rPr>
        <w:t>12.44</w:t>
      </w:r>
      <w:r>
        <w:rPr>
          <w:rFonts w:ascii="Times New Roman" w:hAnsi="Times New Roman" w:cs="Times New Roman"/>
          <w:szCs w:val="21"/>
        </w:rPr>
        <w:t xml:space="preserve"> mmol)</w:t>
      </w:r>
      <w:r w:rsidRPr="00F955A8">
        <w:rPr>
          <w:rFonts w:ascii="Times New Roman" w:hAnsi="Times New Roman" w:cs="Times New Roman"/>
          <w:szCs w:val="21"/>
        </w:rPr>
        <w:t xml:space="preserve"> </w:t>
      </w:r>
      <w:r>
        <w:rPr>
          <w:rFonts w:ascii="Times New Roman" w:hAnsi="Times New Roman" w:cs="Times New Roman"/>
          <w:szCs w:val="21"/>
        </w:rPr>
        <w:t>dissolved</w:t>
      </w:r>
      <w:r w:rsidRPr="00025EEC">
        <w:rPr>
          <w:rFonts w:ascii="Times New Roman" w:hAnsi="Times New Roman" w:cs="Times New Roman"/>
          <w:szCs w:val="21"/>
        </w:rPr>
        <w:t xml:space="preserve"> in</w:t>
      </w:r>
      <w:r>
        <w:rPr>
          <w:rFonts w:ascii="Times New Roman" w:hAnsi="Times New Roman" w:cs="Times New Roman"/>
          <w:szCs w:val="21"/>
        </w:rPr>
        <w:t xml:space="preserve"> dimethyl formaldehyde (DMF) was heated at 80</w:t>
      </w:r>
      <w:r w:rsidRPr="008658AE">
        <w:rPr>
          <w:rFonts w:ascii="Times New Roman" w:hAnsi="Times New Roman" w:cs="Times New Roman"/>
          <w:szCs w:val="21"/>
        </w:rPr>
        <w:t>℃</w:t>
      </w:r>
      <w:r>
        <w:rPr>
          <w:rFonts w:ascii="Times New Roman" w:hAnsi="Times New Roman" w:cs="Times New Roman"/>
          <w:szCs w:val="21"/>
        </w:rPr>
        <w:t xml:space="preserve"> </w:t>
      </w:r>
      <w:r>
        <w:rPr>
          <w:rFonts w:ascii="Times New Roman" w:hAnsi="Times New Roman" w:cs="Times New Roman" w:hint="eastAsia"/>
          <w:szCs w:val="21"/>
        </w:rPr>
        <w:t>for</w:t>
      </w:r>
      <w:r>
        <w:rPr>
          <w:rFonts w:ascii="Times New Roman" w:hAnsi="Times New Roman" w:cs="Times New Roman"/>
          <w:szCs w:val="21"/>
        </w:rPr>
        <w:t xml:space="preserve"> 1 </w:t>
      </w:r>
      <w:r>
        <w:rPr>
          <w:rFonts w:ascii="Times New Roman" w:hAnsi="Times New Roman" w:cs="Times New Roman" w:hint="eastAsia"/>
          <w:szCs w:val="21"/>
        </w:rPr>
        <w:t>hour.</w:t>
      </w:r>
      <w:r>
        <w:rPr>
          <w:rFonts w:ascii="Times New Roman" w:hAnsi="Times New Roman" w:cs="Times New Roman"/>
          <w:szCs w:val="21"/>
        </w:rPr>
        <w:t xml:space="preserve"> Then, </w:t>
      </w:r>
      <w:r w:rsidRPr="0087277A">
        <w:rPr>
          <w:rFonts w:ascii="Times New Roman" w:hAnsi="Times New Roman" w:cs="Times New Roman"/>
          <w:szCs w:val="21"/>
        </w:rPr>
        <w:t>4'-(4,6-diphenyl-1,3,5-triazin-2-yl)-2,3,5,6-tetrafluoro-[1,1'-biphenyl]-4-carbonitrile</w:t>
      </w:r>
      <w:r>
        <w:rPr>
          <w:rFonts w:ascii="Times New Roman" w:hAnsi="Times New Roman" w:cs="Times New Roman"/>
          <w:szCs w:val="21"/>
        </w:rPr>
        <w:t xml:space="preserve"> (</w:t>
      </w:r>
      <w:r w:rsidR="00F94AA1">
        <w:rPr>
          <w:rFonts w:ascii="Times New Roman" w:hAnsi="Times New Roman" w:cs="Times New Roman"/>
          <w:szCs w:val="21"/>
        </w:rPr>
        <w:t>1</w:t>
      </w:r>
      <w:r>
        <w:rPr>
          <w:rFonts w:ascii="Times New Roman" w:hAnsi="Times New Roman" w:cs="Times New Roman"/>
          <w:szCs w:val="21"/>
        </w:rPr>
        <w:t xml:space="preserve"> g, </w:t>
      </w:r>
      <w:r w:rsidRPr="0087277A">
        <w:rPr>
          <w:rFonts w:ascii="Times New Roman" w:hAnsi="Times New Roman" w:cs="Times New Roman"/>
          <w:szCs w:val="21"/>
        </w:rPr>
        <w:t>2.</w:t>
      </w:r>
      <w:r w:rsidR="00F94AA1">
        <w:rPr>
          <w:rFonts w:ascii="Times New Roman" w:hAnsi="Times New Roman" w:cs="Times New Roman"/>
          <w:szCs w:val="21"/>
        </w:rPr>
        <w:t>07</w:t>
      </w:r>
      <w:r>
        <w:rPr>
          <w:rFonts w:ascii="Times New Roman" w:hAnsi="Times New Roman" w:cs="Times New Roman"/>
          <w:szCs w:val="21"/>
        </w:rPr>
        <w:t xml:space="preserve"> mmol) was added to the reaction drop by drop and heated overnight. After cooling to room temperature, the solution was poured into ice water and the precipitation was filtered </w:t>
      </w:r>
      <w:r w:rsidRPr="008658AE">
        <w:rPr>
          <w:rFonts w:ascii="Times New Roman" w:hAnsi="Times New Roman" w:cs="Times New Roman"/>
          <w:szCs w:val="21"/>
        </w:rPr>
        <w:t>to get crude product.</w:t>
      </w:r>
      <w:r>
        <w:rPr>
          <w:rFonts w:ascii="Times New Roman" w:hAnsi="Times New Roman" w:cs="Times New Roman"/>
          <w:szCs w:val="21"/>
        </w:rPr>
        <w:t xml:space="preserve"> </w:t>
      </w:r>
      <w:r w:rsidRPr="008658AE">
        <w:rPr>
          <w:rFonts w:ascii="Times New Roman" w:hAnsi="Times New Roman" w:cs="Times New Roman"/>
          <w:szCs w:val="21"/>
        </w:rPr>
        <w:t xml:space="preserve">Afterwards, the product was purified by column chromatography </w:t>
      </w:r>
      <w:r>
        <w:rPr>
          <w:rFonts w:ascii="Times New Roman" w:hAnsi="Times New Roman" w:cs="Times New Roman" w:hint="eastAsia"/>
          <w:szCs w:val="21"/>
        </w:rPr>
        <w:t>on</w:t>
      </w:r>
      <w:r>
        <w:rPr>
          <w:rFonts w:ascii="Times New Roman" w:hAnsi="Times New Roman" w:cs="Times New Roman"/>
          <w:szCs w:val="21"/>
        </w:rPr>
        <w:t xml:space="preserve"> </w:t>
      </w:r>
      <w:r w:rsidRPr="008658AE">
        <w:rPr>
          <w:rFonts w:ascii="Times New Roman" w:hAnsi="Times New Roman" w:cs="Times New Roman"/>
          <w:szCs w:val="21"/>
        </w:rPr>
        <w:t>silica-gel (</w:t>
      </w:r>
      <w:r>
        <w:rPr>
          <w:rFonts w:ascii="Times New Roman" w:hAnsi="Times New Roman" w:cs="Times New Roman"/>
          <w:szCs w:val="21"/>
        </w:rPr>
        <w:t>DCM</w:t>
      </w:r>
      <w:r w:rsidRPr="008658AE">
        <w:rPr>
          <w:rFonts w:ascii="Times New Roman" w:hAnsi="Times New Roman" w:cs="Times New Roman"/>
          <w:szCs w:val="21"/>
        </w:rPr>
        <w:t>:</w:t>
      </w:r>
      <w:r>
        <w:rPr>
          <w:rFonts w:ascii="Times New Roman" w:hAnsi="Times New Roman" w:cs="Times New Roman"/>
          <w:szCs w:val="21"/>
        </w:rPr>
        <w:t xml:space="preserve"> </w:t>
      </w:r>
      <w:r>
        <w:rPr>
          <w:rFonts w:ascii="Times New Roman" w:hAnsi="Times New Roman" w:cs="Times New Roman" w:hint="eastAsia"/>
          <w:szCs w:val="21"/>
        </w:rPr>
        <w:t>PE</w:t>
      </w:r>
      <w:r w:rsidRPr="008658AE">
        <w:rPr>
          <w:rFonts w:ascii="Times New Roman" w:hAnsi="Times New Roman" w:cs="Times New Roman"/>
          <w:szCs w:val="21"/>
        </w:rPr>
        <w:t xml:space="preserve"> =</w:t>
      </w:r>
      <w:r>
        <w:rPr>
          <w:rFonts w:ascii="Times New Roman" w:hAnsi="Times New Roman" w:cs="Times New Roman"/>
          <w:szCs w:val="21"/>
        </w:rPr>
        <w:t>5</w:t>
      </w:r>
      <w:r w:rsidRPr="008658AE">
        <w:rPr>
          <w:rFonts w:ascii="Times New Roman" w:hAnsi="Times New Roman" w:cs="Times New Roman"/>
          <w:szCs w:val="21"/>
        </w:rPr>
        <w:t xml:space="preserve">:1) </w:t>
      </w:r>
      <w:r>
        <w:rPr>
          <w:rFonts w:ascii="Times New Roman" w:hAnsi="Times New Roman" w:cs="Times New Roman"/>
          <w:szCs w:val="21"/>
        </w:rPr>
        <w:t>to afford a yellow solid</w:t>
      </w:r>
      <w:r w:rsidRPr="008658AE">
        <w:rPr>
          <w:rFonts w:ascii="Times New Roman" w:hAnsi="Times New Roman" w:cs="Times New Roman"/>
          <w:szCs w:val="21"/>
        </w:rPr>
        <w:t xml:space="preserve"> (</w:t>
      </w:r>
      <w:r w:rsidR="007F661A">
        <w:rPr>
          <w:rFonts w:ascii="Times New Roman" w:hAnsi="Times New Roman" w:cs="Times New Roman"/>
          <w:szCs w:val="21"/>
        </w:rPr>
        <w:t>2.70</w:t>
      </w:r>
      <w:r w:rsidRPr="008658AE">
        <w:rPr>
          <w:rFonts w:ascii="Times New Roman" w:hAnsi="Times New Roman" w:cs="Times New Roman"/>
          <w:szCs w:val="21"/>
        </w:rPr>
        <w:t xml:space="preserve"> g, </w:t>
      </w:r>
      <w:r w:rsidR="007F661A">
        <w:rPr>
          <w:rFonts w:ascii="Times New Roman" w:hAnsi="Times New Roman" w:cs="Times New Roman"/>
          <w:szCs w:val="21"/>
        </w:rPr>
        <w:t>1.78</w:t>
      </w:r>
      <w:r w:rsidRPr="008658AE">
        <w:rPr>
          <w:rFonts w:ascii="Times New Roman" w:hAnsi="Times New Roman" w:cs="Times New Roman"/>
          <w:szCs w:val="21"/>
        </w:rPr>
        <w:t xml:space="preserve"> mmol, </w:t>
      </w:r>
      <w:r>
        <w:rPr>
          <w:rFonts w:ascii="Times New Roman" w:hAnsi="Times New Roman" w:cs="Times New Roman"/>
          <w:szCs w:val="21"/>
        </w:rPr>
        <w:t>8</w:t>
      </w:r>
      <w:r w:rsidR="007F661A">
        <w:rPr>
          <w:rFonts w:ascii="Times New Roman" w:hAnsi="Times New Roman" w:cs="Times New Roman"/>
          <w:szCs w:val="21"/>
        </w:rPr>
        <w:t>6</w:t>
      </w:r>
      <w:r w:rsidRPr="008658AE">
        <w:rPr>
          <w:rFonts w:ascii="Times New Roman" w:hAnsi="Times New Roman" w:cs="Times New Roman"/>
          <w:szCs w:val="21"/>
        </w:rPr>
        <w:t>%</w:t>
      </w:r>
      <w:r>
        <w:rPr>
          <w:rFonts w:ascii="Times New Roman" w:hAnsi="Times New Roman" w:cs="Times New Roman"/>
          <w:szCs w:val="21"/>
        </w:rPr>
        <w:t xml:space="preserve"> yield</w:t>
      </w:r>
      <w:r w:rsidRPr="008658AE">
        <w:rPr>
          <w:rFonts w:ascii="Times New Roman" w:hAnsi="Times New Roman" w:cs="Times New Roman"/>
          <w:szCs w:val="21"/>
        </w:rPr>
        <w:t>).</w:t>
      </w:r>
    </w:p>
    <w:p w14:paraId="32077CC9" w14:textId="77777777" w:rsidR="001F1A2B" w:rsidRDefault="001F1A2B" w:rsidP="00425193">
      <w:pPr>
        <w:pStyle w:val="aa"/>
        <w:spacing w:before="0" w:beforeAutospacing="0" w:after="0" w:afterAutospacing="0"/>
        <w:jc w:val="both"/>
        <w:rPr>
          <w:sz w:val="18"/>
          <w:szCs w:val="18"/>
        </w:rPr>
      </w:pPr>
      <w:r>
        <w:rPr>
          <w:rFonts w:ascii="Times New Roman" w:hAnsi="Times New Roman" w:cs="Times New Roman"/>
          <w:sz w:val="20"/>
          <w:szCs w:val="20"/>
          <w:vertAlign w:val="superscript"/>
        </w:rPr>
        <w:t>1</w:t>
      </w:r>
      <w:r>
        <w:rPr>
          <w:rFonts w:ascii="Times New Roman" w:hAnsi="Times New Roman" w:cs="Times New Roman"/>
          <w:sz w:val="20"/>
          <w:szCs w:val="20"/>
        </w:rPr>
        <w:t>H NMR (400 MHz, Chloroform-</w:t>
      </w:r>
      <w:r>
        <w:rPr>
          <w:rFonts w:ascii="Times New Roman" w:hAnsi="Times New Roman" w:cs="Times New Roman"/>
          <w:i/>
          <w:iCs/>
          <w:sz w:val="20"/>
          <w:szCs w:val="20"/>
        </w:rPr>
        <w:t>d</w:t>
      </w:r>
      <w:r>
        <w:rPr>
          <w:rFonts w:ascii="Times New Roman" w:hAnsi="Times New Roman" w:cs="Times New Roman"/>
          <w:sz w:val="20"/>
          <w:szCs w:val="20"/>
        </w:rPr>
        <w:t xml:space="preserve">) δ 8.42 (dd, </w:t>
      </w:r>
      <w:r>
        <w:rPr>
          <w:rFonts w:ascii="Times New Roman" w:hAnsi="Times New Roman" w:cs="Times New Roman"/>
          <w:i/>
          <w:iCs/>
          <w:sz w:val="20"/>
          <w:szCs w:val="20"/>
        </w:rPr>
        <w:t>J</w:t>
      </w:r>
      <w:r>
        <w:rPr>
          <w:rFonts w:ascii="Times New Roman" w:hAnsi="Times New Roman" w:cs="Times New Roman"/>
          <w:sz w:val="20"/>
          <w:szCs w:val="20"/>
        </w:rPr>
        <w:t xml:space="preserve"> = 7.1, 1.7 Hz, 4H), 8.07 – 7.97 (m, 2H), 7.57 (d, </w:t>
      </w:r>
      <w:r>
        <w:rPr>
          <w:rFonts w:ascii="Times New Roman" w:hAnsi="Times New Roman" w:cs="Times New Roman"/>
          <w:i/>
          <w:iCs/>
          <w:sz w:val="20"/>
          <w:szCs w:val="20"/>
        </w:rPr>
        <w:t>J</w:t>
      </w:r>
      <w:r>
        <w:rPr>
          <w:rFonts w:ascii="Times New Roman" w:hAnsi="Times New Roman" w:cs="Times New Roman"/>
          <w:sz w:val="20"/>
          <w:szCs w:val="20"/>
        </w:rPr>
        <w:t xml:space="preserve"> = 1.9 Hz, 4H), 7.43 (q, </w:t>
      </w:r>
      <w:r>
        <w:rPr>
          <w:rFonts w:ascii="Times New Roman" w:hAnsi="Times New Roman" w:cs="Times New Roman"/>
          <w:i/>
          <w:iCs/>
          <w:sz w:val="20"/>
          <w:szCs w:val="20"/>
        </w:rPr>
        <w:t>J</w:t>
      </w:r>
      <w:r>
        <w:rPr>
          <w:rFonts w:ascii="Times New Roman" w:hAnsi="Times New Roman" w:cs="Times New Roman"/>
          <w:sz w:val="20"/>
          <w:szCs w:val="20"/>
        </w:rPr>
        <w:t xml:space="preserve"> = 2.8 Hz, 6H), 7.36 (dd, </w:t>
      </w:r>
      <w:r>
        <w:rPr>
          <w:rFonts w:ascii="Times New Roman" w:hAnsi="Times New Roman" w:cs="Times New Roman"/>
          <w:i/>
          <w:iCs/>
          <w:sz w:val="20"/>
          <w:szCs w:val="20"/>
        </w:rPr>
        <w:t>J</w:t>
      </w:r>
      <w:r>
        <w:rPr>
          <w:rFonts w:ascii="Times New Roman" w:hAnsi="Times New Roman" w:cs="Times New Roman"/>
          <w:sz w:val="20"/>
          <w:szCs w:val="20"/>
        </w:rPr>
        <w:t xml:space="preserve"> = 8.3, 6.8 Hz, 4H), 6.99 – 6.92 (m, 4H), 6.90 – 6.82 (m, 8H), 6.72 (d, </w:t>
      </w:r>
      <w:r>
        <w:rPr>
          <w:rFonts w:ascii="Times New Roman" w:hAnsi="Times New Roman" w:cs="Times New Roman"/>
          <w:i/>
          <w:iCs/>
          <w:sz w:val="20"/>
          <w:szCs w:val="20"/>
        </w:rPr>
        <w:t>J</w:t>
      </w:r>
      <w:r>
        <w:rPr>
          <w:rFonts w:ascii="Times New Roman" w:hAnsi="Times New Roman" w:cs="Times New Roman"/>
          <w:sz w:val="20"/>
          <w:szCs w:val="20"/>
        </w:rPr>
        <w:t xml:space="preserve"> = 8.6 Hz, 4H), 1.36 (s, 36H), 1.28 (s, 36H).</w:t>
      </w:r>
    </w:p>
    <w:p w14:paraId="7CD1DD39" w14:textId="4E251910" w:rsidR="001F1A2B" w:rsidRDefault="001F1A2B" w:rsidP="00425193">
      <w:pPr>
        <w:pStyle w:val="aa"/>
        <w:spacing w:before="0" w:beforeAutospacing="0" w:after="0" w:afterAutospacing="0"/>
        <w:jc w:val="both"/>
        <w:rPr>
          <w:sz w:val="18"/>
          <w:szCs w:val="18"/>
        </w:rPr>
      </w:pPr>
      <w:r>
        <w:rPr>
          <w:rFonts w:ascii="Times New Roman" w:hAnsi="Times New Roman" w:cs="Times New Roman"/>
          <w:sz w:val="20"/>
          <w:szCs w:val="20"/>
          <w:vertAlign w:val="superscript"/>
        </w:rPr>
        <w:t>13</w:t>
      </w:r>
      <w:r>
        <w:rPr>
          <w:rFonts w:ascii="Times New Roman" w:hAnsi="Times New Roman" w:cs="Times New Roman"/>
          <w:sz w:val="20"/>
          <w:szCs w:val="20"/>
        </w:rPr>
        <w:t>C NMR (101 MHz, Chloroform-</w:t>
      </w:r>
      <w:r>
        <w:rPr>
          <w:rFonts w:ascii="Times New Roman" w:hAnsi="Times New Roman" w:cs="Times New Roman"/>
          <w:i/>
          <w:iCs/>
          <w:sz w:val="20"/>
          <w:szCs w:val="20"/>
        </w:rPr>
        <w:t>d</w:t>
      </w:r>
      <w:r>
        <w:rPr>
          <w:rFonts w:ascii="Times New Roman" w:hAnsi="Times New Roman" w:cs="Times New Roman"/>
          <w:sz w:val="20"/>
          <w:szCs w:val="20"/>
        </w:rPr>
        <w:t>) δ 171.2924, 170.3967, 149.9348, 143.5338, 142.9249, 140.9966, 137.9551, 137.8878, 137.5745, 136.0042, 135.9179, 135.5608, 132.4428, 128.8857, 128.8067, 128.5086, 128.4539, 124.4151, 123.9086, 122.7961, 122.5552, 118.0665, 115.6843, 115.5563, 113.3240, 109.6899, 109.2051, 77.4071, 77.0909, 76.7744, 34.5991, 34.4956, 31.9996, 31.9352.</w:t>
      </w:r>
    </w:p>
    <w:p w14:paraId="5B21F6B5" w14:textId="53AD595D" w:rsidR="00C917B3" w:rsidRPr="00C917B3" w:rsidRDefault="00C917B3" w:rsidP="00425193">
      <w:pPr>
        <w:rPr>
          <w:rFonts w:ascii="Times New Roman" w:hAnsi="Times New Roman" w:cs="Times New Roman"/>
          <w:szCs w:val="21"/>
        </w:rPr>
      </w:pPr>
      <w:r>
        <w:rPr>
          <w:rFonts w:ascii="Times New Roman" w:hAnsi="Times New Roman" w:cs="Times New Roman"/>
        </w:rPr>
        <w:t>MALDI-TOF-</w:t>
      </w:r>
      <w:r w:rsidRPr="00F43BFC">
        <w:rPr>
          <w:rFonts w:ascii="Times New Roman" w:hAnsi="Times New Roman" w:cs="Times New Roman"/>
        </w:rPr>
        <w:t xml:space="preserve">MS m/z: </w:t>
      </w:r>
      <w:r>
        <w:rPr>
          <w:rFonts w:ascii="Times New Roman" w:hAnsi="Times New Roman" w:cs="Times New Roman"/>
          <w:szCs w:val="21"/>
        </w:rPr>
        <w:t>1520.02</w:t>
      </w:r>
      <w:r w:rsidRPr="00F43BFC">
        <w:rPr>
          <w:rFonts w:ascii="Times New Roman" w:hAnsi="Times New Roman" w:cs="Times New Roman"/>
        </w:rPr>
        <w:t xml:space="preserve"> [M]+</w:t>
      </w:r>
    </w:p>
    <w:p w14:paraId="24A00642" w14:textId="77777777" w:rsidR="00E444D5" w:rsidRDefault="00E444D5">
      <w:pPr>
        <w:widowControl/>
        <w:jc w:val="left"/>
        <w:rPr>
          <w:rFonts w:ascii="Times New Roman" w:hAnsi="Times New Roman" w:cs="Times New Roman"/>
          <w:b/>
          <w:bCs/>
          <w:kern w:val="28"/>
          <w:sz w:val="28"/>
          <w:szCs w:val="28"/>
        </w:rPr>
      </w:pPr>
      <w:bookmarkStart w:id="1" w:name="_Toc131259253"/>
      <w:r>
        <w:br w:type="page"/>
      </w:r>
    </w:p>
    <w:p w14:paraId="2797B9AB" w14:textId="0B8C68E0" w:rsidR="009B743F" w:rsidRPr="00862438" w:rsidRDefault="00005A22" w:rsidP="00862438">
      <w:pPr>
        <w:pStyle w:val="Section"/>
      </w:pPr>
      <w:r>
        <w:lastRenderedPageBreak/>
        <w:t>Supplementary Figure</w:t>
      </w:r>
      <w:r w:rsidR="009B743F" w:rsidRPr="00862438">
        <w:t>s</w:t>
      </w:r>
    </w:p>
    <w:bookmarkEnd w:id="1"/>
    <w:p w14:paraId="1F8026BE" w14:textId="6B7E8B8D" w:rsidR="00862438" w:rsidRDefault="00ED17C0" w:rsidP="0001487B">
      <w:pPr>
        <w:pStyle w:val="a5"/>
        <w:jc w:val="center"/>
      </w:pPr>
      <w:r w:rsidRPr="0001487B">
        <w:object w:dxaOrig="6417" w:dyaOrig="4069" w14:anchorId="0CB87E2C">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19pt;height:205.65pt" o:ole="">
            <v:imagedata r:id="rId11" o:title=""/>
          </v:shape>
          <o:OLEObject Type="Embed" ProgID="Origin95.Graph" ShapeID="_x0000_i1025" DrawAspect="Content" ObjectID="_1771348665" r:id="rId12"/>
        </w:object>
      </w:r>
    </w:p>
    <w:p w14:paraId="49FB3EF4" w14:textId="625125D6" w:rsidR="0001487B" w:rsidRPr="00862438" w:rsidRDefault="0001487B" w:rsidP="00C42CE4">
      <w:pPr>
        <w:pStyle w:val="12"/>
        <w:rPr>
          <w:rStyle w:val="Caption"/>
        </w:rPr>
      </w:pPr>
      <w:r w:rsidRPr="00862438">
        <w:rPr>
          <w:rStyle w:val="Caption"/>
          <w:b/>
          <w:bCs/>
        </w:rPr>
        <w:t>Supplementary Fig</w:t>
      </w:r>
      <w:r w:rsidR="00005A22">
        <w:rPr>
          <w:rStyle w:val="Caption"/>
          <w:b/>
          <w:bCs/>
        </w:rPr>
        <w:t>.</w:t>
      </w:r>
      <w:r w:rsidRPr="00862438">
        <w:rPr>
          <w:rStyle w:val="Caption"/>
          <w:b/>
          <w:bCs/>
        </w:rPr>
        <w:t xml:space="preserve"> </w:t>
      </w:r>
      <w:r w:rsidRPr="00862438">
        <w:rPr>
          <w:rStyle w:val="Caption"/>
          <w:b/>
          <w:bCs/>
        </w:rPr>
        <w:fldChar w:fldCharType="begin"/>
      </w:r>
      <w:r w:rsidRPr="00862438">
        <w:rPr>
          <w:rStyle w:val="Caption"/>
          <w:b/>
          <w:bCs/>
        </w:rPr>
        <w:instrText xml:space="preserve"> SEQ Figure_S \* ARABIC </w:instrText>
      </w:r>
      <w:r w:rsidRPr="00862438">
        <w:rPr>
          <w:rStyle w:val="Caption"/>
          <w:b/>
          <w:bCs/>
        </w:rPr>
        <w:fldChar w:fldCharType="separate"/>
      </w:r>
      <w:r w:rsidR="006756B7">
        <w:rPr>
          <w:rStyle w:val="Caption"/>
          <w:b/>
          <w:bCs/>
          <w:noProof/>
        </w:rPr>
        <w:t>1</w:t>
      </w:r>
      <w:r w:rsidRPr="00862438">
        <w:rPr>
          <w:rStyle w:val="Caption"/>
          <w:b/>
          <w:bCs/>
        </w:rPr>
        <w:fldChar w:fldCharType="end"/>
      </w:r>
      <w:r w:rsidRPr="00862438">
        <w:rPr>
          <w:rStyle w:val="Caption"/>
        </w:rPr>
        <w:t xml:space="preserve"> </w:t>
      </w:r>
      <w:r w:rsidR="00C42CE4" w:rsidRPr="00C42CE4">
        <w:rPr>
          <w:rStyle w:val="Caption"/>
        </w:rPr>
        <w:t>Cross-comparison of BDE values versus emission wavelength for reported TADF emitters with good performances</w:t>
      </w:r>
      <w:r w:rsidRPr="00862438">
        <w:rPr>
          <w:rStyle w:val="Caption"/>
        </w:rPr>
        <w:t>.</w:t>
      </w:r>
    </w:p>
    <w:p w14:paraId="4E563E6B" w14:textId="77777777" w:rsidR="00BD0382" w:rsidRPr="00BD0382" w:rsidRDefault="00BD0382" w:rsidP="00BD0382"/>
    <w:p w14:paraId="6A4BDFF7" w14:textId="7759CB33" w:rsidR="00B522AE" w:rsidRDefault="0001487B" w:rsidP="002F46AD">
      <w:pPr>
        <w:keepNext/>
        <w:adjustRightInd w:val="0"/>
        <w:mirrorIndents/>
        <w:jc w:val="center"/>
      </w:pPr>
      <w:r>
        <w:object w:dxaOrig="21197" w:dyaOrig="28380" w14:anchorId="13925867">
          <v:shape id="_x0000_i1026" type="#_x0000_t75" style="width:416.65pt;height:554.7pt" o:ole="">
            <v:imagedata r:id="rId13" o:title=""/>
          </v:shape>
          <o:OLEObject Type="Embed" ProgID="ChemDraw.Document.6.0" ShapeID="_x0000_i1026" DrawAspect="Content" ObjectID="_1771348666" r:id="rId14"/>
        </w:object>
      </w:r>
    </w:p>
    <w:p w14:paraId="4AA23AEE" w14:textId="48DB5BE0" w:rsidR="00B522AE" w:rsidRPr="00396097" w:rsidRDefault="00005A22" w:rsidP="00862438">
      <w:pPr>
        <w:pStyle w:val="12"/>
        <w:rPr>
          <w:b/>
          <w:bCs/>
        </w:rPr>
      </w:pPr>
      <w:r>
        <w:rPr>
          <w:b/>
          <w:bCs/>
        </w:rPr>
        <w:t>Supplementary Fig.</w:t>
      </w:r>
      <w:r w:rsidR="009B60E9">
        <w:rPr>
          <w:b/>
          <w:bCs/>
        </w:rPr>
        <w:t xml:space="preserve"> </w:t>
      </w:r>
      <w:r w:rsidR="00B522AE" w:rsidRPr="00396097">
        <w:rPr>
          <w:b/>
          <w:bCs/>
        </w:rPr>
        <w:fldChar w:fldCharType="begin"/>
      </w:r>
      <w:r w:rsidR="00B522AE" w:rsidRPr="00396097">
        <w:rPr>
          <w:b/>
          <w:bCs/>
        </w:rPr>
        <w:instrText xml:space="preserve"> SEQ Figure_S \* ARABIC </w:instrText>
      </w:r>
      <w:r w:rsidR="00B522AE" w:rsidRPr="00396097">
        <w:rPr>
          <w:b/>
          <w:bCs/>
        </w:rPr>
        <w:fldChar w:fldCharType="separate"/>
      </w:r>
      <w:r w:rsidR="006756B7">
        <w:rPr>
          <w:b/>
          <w:bCs/>
          <w:noProof/>
        </w:rPr>
        <w:t>2</w:t>
      </w:r>
      <w:r w:rsidR="00B522AE" w:rsidRPr="00396097">
        <w:rPr>
          <w:b/>
          <w:bCs/>
        </w:rPr>
        <w:fldChar w:fldCharType="end"/>
      </w:r>
      <w:r w:rsidR="00B522AE" w:rsidRPr="00396097">
        <w:rPr>
          <w:b/>
          <w:bCs/>
        </w:rPr>
        <w:t xml:space="preserve"> </w:t>
      </w:r>
      <w:r w:rsidR="00B522AE" w:rsidRPr="00396097">
        <w:rPr>
          <w:rFonts w:hint="eastAsia"/>
        </w:rPr>
        <w:t>Chemical</w:t>
      </w:r>
      <w:r w:rsidR="00B522AE" w:rsidRPr="00396097">
        <w:t xml:space="preserve"> </w:t>
      </w:r>
      <w:r w:rsidR="00B522AE" w:rsidRPr="00396097">
        <w:rPr>
          <w:rFonts w:hint="eastAsia"/>
        </w:rPr>
        <w:t>structures</w:t>
      </w:r>
      <w:r w:rsidR="00B522AE" w:rsidRPr="00396097">
        <w:t xml:space="preserve"> </w:t>
      </w:r>
      <w:r w:rsidR="00B522AE" w:rsidRPr="00396097">
        <w:rPr>
          <w:rFonts w:hint="eastAsia"/>
        </w:rPr>
        <w:t>of</w:t>
      </w:r>
      <w:r w:rsidR="00B522AE" w:rsidRPr="00396097">
        <w:t xml:space="preserve"> </w:t>
      </w:r>
      <w:r w:rsidR="00B522AE" w:rsidRPr="00396097">
        <w:rPr>
          <w:rFonts w:hint="eastAsia"/>
        </w:rPr>
        <w:t>the</w:t>
      </w:r>
      <w:r w:rsidR="00B522AE" w:rsidRPr="00396097">
        <w:t xml:space="preserve"> reported TADF emitters </w:t>
      </w:r>
      <w:r w:rsidR="00B522AE" w:rsidRPr="00396097">
        <w:rPr>
          <w:rFonts w:hint="eastAsia"/>
        </w:rPr>
        <w:t>for</w:t>
      </w:r>
      <w:r w:rsidR="00B522AE" w:rsidRPr="00396097">
        <w:t xml:space="preserve"> </w:t>
      </w:r>
      <w:r w:rsidR="00B522AE" w:rsidRPr="00396097">
        <w:rPr>
          <w:rFonts w:hint="eastAsia"/>
        </w:rPr>
        <w:t>c</w:t>
      </w:r>
      <w:r w:rsidR="00B522AE" w:rsidRPr="00396097">
        <w:t>ross-comparison of BDE values. The positions of the C-N bonds are marked by wavy line in each structure.</w:t>
      </w:r>
    </w:p>
    <w:p w14:paraId="36047BF1" w14:textId="6968A803" w:rsidR="006F6F7B" w:rsidRDefault="006F6F7B">
      <w:pPr>
        <w:widowControl/>
        <w:jc w:val="left"/>
        <w:rPr>
          <w:rFonts w:ascii="Times New Roman" w:eastAsia="黑体" w:hAnsi="Times New Roman" w:cs="Times New Roman"/>
          <w:b/>
          <w:bCs/>
          <w:sz w:val="20"/>
          <w:szCs w:val="20"/>
        </w:rPr>
      </w:pPr>
      <w:r>
        <w:rPr>
          <w:rFonts w:ascii="Times New Roman" w:hAnsi="Times New Roman" w:cs="Times New Roman"/>
          <w:b/>
          <w:bCs/>
        </w:rPr>
        <w:br w:type="page"/>
      </w:r>
    </w:p>
    <w:p w14:paraId="0029BC84" w14:textId="0542F098" w:rsidR="003B035F" w:rsidRDefault="00005A22" w:rsidP="002F46AD">
      <w:pPr>
        <w:keepNext/>
        <w:widowControl/>
        <w:jc w:val="center"/>
      </w:pPr>
      <w:r w:rsidRPr="00005A22">
        <w:rPr>
          <w:noProof/>
        </w:rPr>
        <w:lastRenderedPageBreak/>
        <w:drawing>
          <wp:inline distT="0" distB="0" distL="0" distR="0" wp14:anchorId="60CD968D" wp14:editId="4F53A614">
            <wp:extent cx="5274310" cy="6970395"/>
            <wp:effectExtent l="0" t="0" r="2540" b="1905"/>
            <wp:docPr id="1813043295"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2"/>
                    <pic:cNvPicPr>
                      <a:picLocks noChangeAspect="1" noChangeArrowheads="1"/>
                    </pic:cNvPicPr>
                  </pic:nvPicPr>
                  <pic:blipFill>
                    <a:blip r:embed="rId15">
                      <a:extLst>
                        <a:ext uri="{28A0092B-C50C-407E-A947-70E740481C1C}">
                          <a14:useLocalDpi xmlns:a14="http://schemas.microsoft.com/office/drawing/2010/main"/>
                        </a:ext>
                      </a:extLst>
                    </a:blip>
                    <a:srcRect/>
                    <a:stretch>
                      <a:fillRect/>
                    </a:stretch>
                  </pic:blipFill>
                  <pic:spPr bwMode="auto">
                    <a:xfrm>
                      <a:off x="0" y="0"/>
                      <a:ext cx="5274310" cy="6970395"/>
                    </a:xfrm>
                    <a:prstGeom prst="rect">
                      <a:avLst/>
                    </a:prstGeom>
                    <a:noFill/>
                    <a:ln>
                      <a:noFill/>
                    </a:ln>
                  </pic:spPr>
                </pic:pic>
              </a:graphicData>
            </a:graphic>
          </wp:inline>
        </w:drawing>
      </w:r>
    </w:p>
    <w:p w14:paraId="7A5B340C" w14:textId="12908CF2" w:rsidR="003B035F" w:rsidRDefault="00005A22" w:rsidP="00862438">
      <w:pPr>
        <w:pStyle w:val="12"/>
        <w:jc w:val="center"/>
      </w:pPr>
      <w:r>
        <w:rPr>
          <w:b/>
          <w:bCs/>
        </w:rPr>
        <w:t>Supplementary Fig.</w:t>
      </w:r>
      <w:r w:rsidR="009B60E9" w:rsidRPr="00862438">
        <w:rPr>
          <w:b/>
          <w:bCs/>
        </w:rPr>
        <w:t xml:space="preserve"> </w:t>
      </w:r>
      <w:r w:rsidR="003B035F" w:rsidRPr="00862438">
        <w:rPr>
          <w:b/>
          <w:bCs/>
        </w:rPr>
        <w:fldChar w:fldCharType="begin"/>
      </w:r>
      <w:r w:rsidR="003B035F" w:rsidRPr="00862438">
        <w:rPr>
          <w:b/>
          <w:bCs/>
        </w:rPr>
        <w:instrText xml:space="preserve"> SEQ Figure_S \* ARABIC </w:instrText>
      </w:r>
      <w:r w:rsidR="003B035F" w:rsidRPr="00862438">
        <w:rPr>
          <w:b/>
          <w:bCs/>
        </w:rPr>
        <w:fldChar w:fldCharType="separate"/>
      </w:r>
      <w:r w:rsidR="006756B7">
        <w:rPr>
          <w:b/>
          <w:bCs/>
          <w:noProof/>
        </w:rPr>
        <w:t>3</w:t>
      </w:r>
      <w:r w:rsidR="003B035F" w:rsidRPr="00862438">
        <w:rPr>
          <w:b/>
          <w:bCs/>
        </w:rPr>
        <w:fldChar w:fldCharType="end"/>
      </w:r>
      <w:r w:rsidR="003B035F" w:rsidRPr="00396097">
        <w:t xml:space="preserve"> </w:t>
      </w:r>
      <w:r w:rsidR="003B035F" w:rsidRPr="000F0850">
        <w:rPr>
          <w:rFonts w:hint="eastAsia"/>
        </w:rPr>
        <w:t>HOMO</w:t>
      </w:r>
      <w:r w:rsidR="003B035F" w:rsidRPr="000F0850">
        <w:t xml:space="preserve"> </w:t>
      </w:r>
      <w:r w:rsidR="003B035F" w:rsidRPr="000F0850">
        <w:rPr>
          <w:rFonts w:hint="eastAsia"/>
        </w:rPr>
        <w:t>and</w:t>
      </w:r>
      <w:r w:rsidR="003B035F" w:rsidRPr="000F0850">
        <w:t xml:space="preserve"> </w:t>
      </w:r>
      <w:r w:rsidR="003B035F" w:rsidRPr="000F0850">
        <w:rPr>
          <w:rFonts w:hint="eastAsia"/>
        </w:rPr>
        <w:t>LUMO</w:t>
      </w:r>
      <w:r w:rsidR="003B035F" w:rsidRPr="000F0850">
        <w:t xml:space="preserve"> distribution of the TADF molecules.</w:t>
      </w:r>
    </w:p>
    <w:p w14:paraId="7E5D28DC" w14:textId="5BA5BF3C" w:rsidR="00F05250" w:rsidRDefault="00C4016A" w:rsidP="002F46AD">
      <w:pPr>
        <w:jc w:val="center"/>
      </w:pPr>
      <w:r w:rsidRPr="00C4016A">
        <w:rPr>
          <w:noProof/>
        </w:rPr>
        <w:lastRenderedPageBreak/>
        <w:drawing>
          <wp:inline distT="0" distB="0" distL="0" distR="0" wp14:anchorId="66A8CACB" wp14:editId="1BAA37C2">
            <wp:extent cx="5731510" cy="3685540"/>
            <wp:effectExtent l="0" t="0" r="2540" b="0"/>
            <wp:docPr id="1418562514"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5731510" cy="3685540"/>
                    </a:xfrm>
                    <a:prstGeom prst="rect">
                      <a:avLst/>
                    </a:prstGeom>
                    <a:noFill/>
                    <a:ln>
                      <a:noFill/>
                    </a:ln>
                  </pic:spPr>
                </pic:pic>
              </a:graphicData>
            </a:graphic>
          </wp:inline>
        </w:drawing>
      </w:r>
    </w:p>
    <w:p w14:paraId="7D93DB2A" w14:textId="4920C0AF" w:rsidR="001952DA" w:rsidRDefault="00005A22" w:rsidP="00862438">
      <w:pPr>
        <w:pStyle w:val="12"/>
        <w:jc w:val="center"/>
      </w:pPr>
      <w:bookmarkStart w:id="2" w:name="_Hlk158903966"/>
      <w:r>
        <w:rPr>
          <w:b/>
          <w:bCs/>
        </w:rPr>
        <w:t>Supplementary Fig.</w:t>
      </w:r>
      <w:r w:rsidR="00F05250" w:rsidRPr="00862438">
        <w:rPr>
          <w:b/>
          <w:bCs/>
        </w:rPr>
        <w:t xml:space="preserve"> </w:t>
      </w:r>
      <w:r w:rsidR="00F05250" w:rsidRPr="00862438">
        <w:rPr>
          <w:b/>
          <w:bCs/>
        </w:rPr>
        <w:fldChar w:fldCharType="begin"/>
      </w:r>
      <w:r w:rsidR="00F05250" w:rsidRPr="00862438">
        <w:rPr>
          <w:b/>
          <w:bCs/>
        </w:rPr>
        <w:instrText xml:space="preserve"> SEQ Figure_S \* ARABIC </w:instrText>
      </w:r>
      <w:r w:rsidR="00F05250" w:rsidRPr="00862438">
        <w:rPr>
          <w:b/>
          <w:bCs/>
        </w:rPr>
        <w:fldChar w:fldCharType="separate"/>
      </w:r>
      <w:r w:rsidR="006756B7">
        <w:rPr>
          <w:b/>
          <w:bCs/>
          <w:noProof/>
        </w:rPr>
        <w:t>4</w:t>
      </w:r>
      <w:r w:rsidR="00F05250" w:rsidRPr="00862438">
        <w:rPr>
          <w:b/>
          <w:bCs/>
        </w:rPr>
        <w:fldChar w:fldCharType="end"/>
      </w:r>
      <w:bookmarkEnd w:id="2"/>
      <w:r w:rsidR="00F05250">
        <w:t xml:space="preserve"> </w:t>
      </w:r>
      <w:r w:rsidR="00F05250">
        <w:rPr>
          <w:rFonts w:hint="eastAsia"/>
        </w:rPr>
        <w:t>Photo</w:t>
      </w:r>
      <w:r w:rsidR="00F05250">
        <w:t xml:space="preserve">-degradation </w:t>
      </w:r>
      <w:r w:rsidR="00F05250">
        <w:rPr>
          <w:rFonts w:hint="eastAsia"/>
        </w:rPr>
        <w:t>spectra</w:t>
      </w:r>
      <w:r w:rsidR="00F05250">
        <w:t xml:space="preserve"> </w:t>
      </w:r>
      <w:r w:rsidR="00F05250">
        <w:rPr>
          <w:rFonts w:hint="eastAsia"/>
        </w:rPr>
        <w:t>of</w:t>
      </w:r>
      <w:r w:rsidR="00F05250">
        <w:t xml:space="preserve"> </w:t>
      </w:r>
      <w:r w:rsidR="00F05250">
        <w:rPr>
          <w:rFonts w:hint="eastAsia"/>
        </w:rPr>
        <w:t>the</w:t>
      </w:r>
      <w:r w:rsidR="00F05250">
        <w:t xml:space="preserve"> </w:t>
      </w:r>
      <w:r w:rsidR="00F05250">
        <w:rPr>
          <w:rFonts w:hint="eastAsia"/>
        </w:rPr>
        <w:t>TADF-emitters.</w:t>
      </w:r>
    </w:p>
    <w:p w14:paraId="0EF5D3E9" w14:textId="77777777" w:rsidR="00CE7C20" w:rsidRPr="001952DA" w:rsidRDefault="00CE7C20" w:rsidP="00862438">
      <w:pPr>
        <w:pStyle w:val="12"/>
        <w:jc w:val="center"/>
      </w:pPr>
    </w:p>
    <w:p w14:paraId="5AB1856A" w14:textId="7CDC6D86" w:rsidR="001952DA" w:rsidRDefault="009052FA" w:rsidP="002F46AD">
      <w:pPr>
        <w:keepNext/>
        <w:jc w:val="center"/>
      </w:pPr>
      <w:r w:rsidRPr="009052FA">
        <w:rPr>
          <w:noProof/>
        </w:rPr>
        <w:drawing>
          <wp:inline distT="0" distB="0" distL="0" distR="0" wp14:anchorId="0EC83D40" wp14:editId="49789865">
            <wp:extent cx="5731510" cy="3728085"/>
            <wp:effectExtent l="0" t="0" r="2540" b="5715"/>
            <wp:docPr id="1874966222"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5731510" cy="3728085"/>
                    </a:xfrm>
                    <a:prstGeom prst="rect">
                      <a:avLst/>
                    </a:prstGeom>
                    <a:noFill/>
                    <a:ln>
                      <a:noFill/>
                    </a:ln>
                  </pic:spPr>
                </pic:pic>
              </a:graphicData>
            </a:graphic>
          </wp:inline>
        </w:drawing>
      </w:r>
    </w:p>
    <w:p w14:paraId="675822ED" w14:textId="71878BE5" w:rsidR="001952DA" w:rsidRDefault="00005A22" w:rsidP="00862438">
      <w:pPr>
        <w:pStyle w:val="12"/>
        <w:jc w:val="center"/>
      </w:pPr>
      <w:r>
        <w:rPr>
          <w:b/>
          <w:bCs/>
        </w:rPr>
        <w:t>Supplementary Fig.</w:t>
      </w:r>
      <w:r w:rsidR="001952DA">
        <w:rPr>
          <w:b/>
          <w:bCs/>
        </w:rPr>
        <w:t xml:space="preserve"> </w:t>
      </w:r>
      <w:r w:rsidR="001952DA" w:rsidRPr="002250A1">
        <w:rPr>
          <w:b/>
          <w:bCs/>
        </w:rPr>
        <w:fldChar w:fldCharType="begin"/>
      </w:r>
      <w:r w:rsidR="001952DA" w:rsidRPr="002250A1">
        <w:rPr>
          <w:b/>
          <w:bCs/>
        </w:rPr>
        <w:instrText xml:space="preserve"> SEQ Figure_S \* ARABIC </w:instrText>
      </w:r>
      <w:r w:rsidR="001952DA" w:rsidRPr="002250A1">
        <w:rPr>
          <w:b/>
          <w:bCs/>
        </w:rPr>
        <w:fldChar w:fldCharType="separate"/>
      </w:r>
      <w:r w:rsidR="006756B7">
        <w:rPr>
          <w:b/>
          <w:bCs/>
          <w:noProof/>
        </w:rPr>
        <w:t>5</w:t>
      </w:r>
      <w:r w:rsidR="001952DA" w:rsidRPr="002250A1">
        <w:rPr>
          <w:b/>
          <w:bCs/>
        </w:rPr>
        <w:fldChar w:fldCharType="end"/>
      </w:r>
      <w:r w:rsidR="001952DA">
        <w:t xml:space="preserve"> </w:t>
      </w:r>
      <w:r w:rsidR="001952DA">
        <w:rPr>
          <w:rFonts w:hint="eastAsia"/>
        </w:rPr>
        <w:t>Fluorescence</w:t>
      </w:r>
      <w:r w:rsidR="001952DA">
        <w:t xml:space="preserve"> </w:t>
      </w:r>
      <w:r w:rsidR="001952DA">
        <w:rPr>
          <w:rFonts w:hint="eastAsia"/>
        </w:rPr>
        <w:t>and</w:t>
      </w:r>
      <w:r w:rsidR="001952DA">
        <w:t xml:space="preserve"> </w:t>
      </w:r>
      <w:r w:rsidR="001952DA">
        <w:rPr>
          <w:rFonts w:hint="eastAsia"/>
        </w:rPr>
        <w:t>phosphorescence</w:t>
      </w:r>
      <w:r w:rsidR="001952DA">
        <w:t xml:space="preserve"> </w:t>
      </w:r>
      <w:r w:rsidR="001952DA">
        <w:rPr>
          <w:rFonts w:hint="eastAsia"/>
        </w:rPr>
        <w:t>spectra</w:t>
      </w:r>
      <w:r w:rsidR="001952DA">
        <w:t xml:space="preserve"> </w:t>
      </w:r>
      <w:r w:rsidR="001952DA">
        <w:rPr>
          <w:rFonts w:hint="eastAsia"/>
        </w:rPr>
        <w:t>of</w:t>
      </w:r>
      <w:r w:rsidR="001952DA">
        <w:t xml:space="preserve"> </w:t>
      </w:r>
      <w:r w:rsidR="001952DA">
        <w:rPr>
          <w:rFonts w:hint="eastAsia"/>
        </w:rPr>
        <w:t>the</w:t>
      </w:r>
      <w:r w:rsidR="001952DA">
        <w:t xml:space="preserve"> </w:t>
      </w:r>
      <w:r w:rsidR="001952DA">
        <w:rPr>
          <w:rFonts w:hint="eastAsia"/>
        </w:rPr>
        <w:t>TADF-emitters.</w:t>
      </w:r>
    </w:p>
    <w:p w14:paraId="7A08611B" w14:textId="6DB7AEBC" w:rsidR="001952DA" w:rsidRDefault="001952DA" w:rsidP="00B3003B">
      <w:pPr>
        <w:jc w:val="center"/>
        <w:rPr>
          <w:rFonts w:ascii="Times New Roman" w:eastAsia="黑体" w:hAnsi="Times New Roman" w:cs="Times New Roman"/>
          <w:sz w:val="20"/>
          <w:szCs w:val="20"/>
        </w:rPr>
      </w:pPr>
      <w:r>
        <w:rPr>
          <w:rFonts w:ascii="Times New Roman" w:hAnsi="Times New Roman" w:cs="Times New Roman"/>
        </w:rPr>
        <w:br w:type="page"/>
      </w:r>
    </w:p>
    <w:p w14:paraId="4A16E75B" w14:textId="7EEB7C40" w:rsidR="004825E5" w:rsidRDefault="00CE7C20" w:rsidP="004825E5">
      <w:pPr>
        <w:pStyle w:val="a5"/>
        <w:jc w:val="center"/>
        <w:rPr>
          <w:rFonts w:ascii="Times New Roman" w:hAnsi="Times New Roman" w:cs="Times New Roman"/>
        </w:rPr>
      </w:pPr>
      <w:r w:rsidRPr="00CE7C20">
        <w:rPr>
          <w:noProof/>
        </w:rPr>
        <w:lastRenderedPageBreak/>
        <w:drawing>
          <wp:inline distT="0" distB="0" distL="0" distR="0" wp14:anchorId="713F9D6F" wp14:editId="38CE1A65">
            <wp:extent cx="5200650" cy="4451350"/>
            <wp:effectExtent l="0" t="0" r="0" b="0"/>
            <wp:docPr id="432488051"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0"/>
                    <pic:cNvPicPr>
                      <a:picLocks noChangeAspect="1" noChangeArrowheads="1"/>
                    </pic:cNvPicPr>
                  </pic:nvPicPr>
                  <pic:blipFill>
                    <a:blip r:embed="rId18">
                      <a:extLst>
                        <a:ext uri="{28A0092B-C50C-407E-A947-70E740481C1C}">
                          <a14:useLocalDpi xmlns:a14="http://schemas.microsoft.com/office/drawing/2010/main"/>
                        </a:ext>
                      </a:extLst>
                    </a:blip>
                    <a:srcRect/>
                    <a:stretch>
                      <a:fillRect/>
                    </a:stretch>
                  </pic:blipFill>
                  <pic:spPr bwMode="auto">
                    <a:xfrm>
                      <a:off x="0" y="0"/>
                      <a:ext cx="5200650" cy="4451350"/>
                    </a:xfrm>
                    <a:prstGeom prst="rect">
                      <a:avLst/>
                    </a:prstGeom>
                    <a:noFill/>
                    <a:ln>
                      <a:noFill/>
                    </a:ln>
                  </pic:spPr>
                </pic:pic>
              </a:graphicData>
            </a:graphic>
          </wp:inline>
        </w:drawing>
      </w:r>
      <w:r w:rsidR="004825E5" w:rsidRPr="004825E5">
        <w:rPr>
          <w:rFonts w:ascii="Times New Roman" w:hAnsi="Times New Roman" w:cs="Times New Roman"/>
        </w:rPr>
        <w:t xml:space="preserve"> </w:t>
      </w:r>
    </w:p>
    <w:p w14:paraId="1C352B4F" w14:textId="17181616" w:rsidR="004825E5" w:rsidRDefault="00005A22" w:rsidP="00862438">
      <w:pPr>
        <w:pStyle w:val="12"/>
        <w:rPr>
          <w:b/>
          <w:bCs/>
          <w:szCs w:val="21"/>
        </w:rPr>
      </w:pPr>
      <w:r>
        <w:rPr>
          <w:b/>
          <w:bCs/>
        </w:rPr>
        <w:t>Supplementary Fig.</w:t>
      </w:r>
      <w:r w:rsidR="009B60E9">
        <w:rPr>
          <w:b/>
          <w:bCs/>
        </w:rPr>
        <w:t xml:space="preserve"> </w:t>
      </w:r>
      <w:r w:rsidR="004825E5" w:rsidRPr="00396097">
        <w:rPr>
          <w:b/>
          <w:bCs/>
        </w:rPr>
        <w:fldChar w:fldCharType="begin"/>
      </w:r>
      <w:r w:rsidR="004825E5" w:rsidRPr="00396097">
        <w:rPr>
          <w:b/>
          <w:bCs/>
        </w:rPr>
        <w:instrText xml:space="preserve"> SEQ Figure_S \* ARABIC </w:instrText>
      </w:r>
      <w:r w:rsidR="004825E5" w:rsidRPr="00396097">
        <w:rPr>
          <w:b/>
          <w:bCs/>
        </w:rPr>
        <w:fldChar w:fldCharType="separate"/>
      </w:r>
      <w:r w:rsidR="006756B7">
        <w:rPr>
          <w:b/>
          <w:bCs/>
          <w:noProof/>
        </w:rPr>
        <w:t>6</w:t>
      </w:r>
      <w:r w:rsidR="004825E5" w:rsidRPr="00396097">
        <w:rPr>
          <w:b/>
          <w:bCs/>
        </w:rPr>
        <w:fldChar w:fldCharType="end"/>
      </w:r>
      <w:r w:rsidR="004825E5" w:rsidRPr="00396097">
        <w:rPr>
          <w:b/>
          <w:bCs/>
        </w:rPr>
        <w:t xml:space="preserve"> </w:t>
      </w:r>
      <w:r w:rsidR="004825E5">
        <w:rPr>
          <w:rFonts w:hint="eastAsia"/>
        </w:rPr>
        <w:t>Hole-electron</w:t>
      </w:r>
      <w:r w:rsidR="004825E5">
        <w:t xml:space="preserve"> </w:t>
      </w:r>
      <w:r w:rsidR="004825E5">
        <w:rPr>
          <w:rFonts w:hint="eastAsia"/>
        </w:rPr>
        <w:t>analysis</w:t>
      </w:r>
      <w:r w:rsidR="004825E5" w:rsidRPr="000F0850">
        <w:t xml:space="preserve"> of the TADF molecules</w:t>
      </w:r>
      <w:r w:rsidR="004825E5">
        <w:t xml:space="preserve"> (Blue isovalue surface for hole distribution and green isovalue surface for electron distribution)</w:t>
      </w:r>
      <w:r w:rsidR="004825E5" w:rsidRPr="000F0850">
        <w:t>.</w:t>
      </w:r>
    </w:p>
    <w:p w14:paraId="23B50C89" w14:textId="77777777" w:rsidR="00862438" w:rsidRDefault="00862438">
      <w:pPr>
        <w:widowControl/>
        <w:jc w:val="left"/>
      </w:pPr>
      <w:r>
        <w:br w:type="page"/>
      </w:r>
    </w:p>
    <w:p w14:paraId="74B4844B" w14:textId="34866A9E" w:rsidR="001952DA" w:rsidRDefault="001952DA" w:rsidP="001952DA">
      <w:pPr>
        <w:keepNext/>
        <w:widowControl/>
        <w:jc w:val="center"/>
      </w:pPr>
      <w:r w:rsidRPr="000F2D52">
        <w:rPr>
          <w:noProof/>
        </w:rPr>
        <w:lastRenderedPageBreak/>
        <w:drawing>
          <wp:inline distT="0" distB="0" distL="0" distR="0" wp14:anchorId="61837331" wp14:editId="0938EA15">
            <wp:extent cx="4322064" cy="2226564"/>
            <wp:effectExtent l="0" t="0" r="2540" b="2540"/>
            <wp:docPr id="2116611103" name="图片 2116611103">
              <a:extLst xmlns:a="http://schemas.openxmlformats.org/drawingml/2006/main">
                <a:ext uri="{FF2B5EF4-FFF2-40B4-BE49-F238E27FC236}">
                  <a16:creationId xmlns:a16="http://schemas.microsoft.com/office/drawing/2014/main" id="{4525474B-17B5-3720-314A-A58016A354ED}"/>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8">
                      <a:extLst>
                        <a:ext uri="{FF2B5EF4-FFF2-40B4-BE49-F238E27FC236}">
                          <a16:creationId xmlns:a16="http://schemas.microsoft.com/office/drawing/2014/main" id="{4525474B-17B5-3720-314A-A58016A354ED}"/>
                        </a:ext>
                      </a:extLst>
                    </pic:cNvPr>
                    <pic:cNvPicPr>
                      <a:picLocks noChangeAspect="1"/>
                    </pic:cNvPicPr>
                  </pic:nvPicPr>
                  <pic:blipFill>
                    <a:blip r:embed="rId19" cstate="print">
                      <a:extLst>
                        <a:ext uri="{28A0092B-C50C-407E-A947-70E740481C1C}">
                          <a14:useLocalDpi xmlns:a14="http://schemas.microsoft.com/office/drawing/2010/main"/>
                        </a:ext>
                      </a:extLst>
                    </a:blip>
                    <a:stretch>
                      <a:fillRect/>
                    </a:stretch>
                  </pic:blipFill>
                  <pic:spPr>
                    <a:xfrm>
                      <a:off x="0" y="0"/>
                      <a:ext cx="4322064" cy="2226564"/>
                    </a:xfrm>
                    <a:prstGeom prst="rect">
                      <a:avLst/>
                    </a:prstGeom>
                  </pic:spPr>
                </pic:pic>
              </a:graphicData>
            </a:graphic>
          </wp:inline>
        </w:drawing>
      </w:r>
    </w:p>
    <w:p w14:paraId="4C441CB1" w14:textId="724138A8" w:rsidR="001952DA" w:rsidRDefault="00005A22" w:rsidP="00862438">
      <w:pPr>
        <w:pStyle w:val="12"/>
        <w:jc w:val="center"/>
      </w:pPr>
      <w:r>
        <w:rPr>
          <w:b/>
          <w:bCs/>
        </w:rPr>
        <w:t>Supplementary Fig.</w:t>
      </w:r>
      <w:r w:rsidR="001952DA">
        <w:rPr>
          <w:b/>
          <w:bCs/>
        </w:rPr>
        <w:t xml:space="preserve"> </w:t>
      </w:r>
      <w:r w:rsidR="001952DA" w:rsidRPr="00634C33">
        <w:rPr>
          <w:b/>
          <w:bCs/>
        </w:rPr>
        <w:fldChar w:fldCharType="begin"/>
      </w:r>
      <w:r w:rsidR="001952DA" w:rsidRPr="00634C33">
        <w:rPr>
          <w:b/>
          <w:bCs/>
        </w:rPr>
        <w:instrText xml:space="preserve"> SEQ Figure_S \* ARABIC </w:instrText>
      </w:r>
      <w:r w:rsidR="001952DA" w:rsidRPr="00634C33">
        <w:rPr>
          <w:b/>
          <w:bCs/>
        </w:rPr>
        <w:fldChar w:fldCharType="separate"/>
      </w:r>
      <w:r w:rsidR="006756B7">
        <w:rPr>
          <w:b/>
          <w:bCs/>
          <w:noProof/>
        </w:rPr>
        <w:t>7</w:t>
      </w:r>
      <w:r w:rsidR="001952DA" w:rsidRPr="00634C33">
        <w:rPr>
          <w:b/>
          <w:bCs/>
        </w:rPr>
        <w:fldChar w:fldCharType="end"/>
      </w:r>
      <w:r w:rsidR="001952DA" w:rsidRPr="00634C33">
        <w:t xml:space="preserve"> The functional materials employed in the devices.</w:t>
      </w:r>
    </w:p>
    <w:p w14:paraId="0298AADD" w14:textId="644BBA43" w:rsidR="0087358C" w:rsidRDefault="00825D1D" w:rsidP="0087358C">
      <w:pPr>
        <w:keepNext/>
        <w:jc w:val="center"/>
      </w:pPr>
      <w:r w:rsidRPr="00825D1D">
        <w:rPr>
          <w:noProof/>
        </w:rPr>
        <w:drawing>
          <wp:inline distT="0" distB="0" distL="0" distR="0" wp14:anchorId="2D6EBC50" wp14:editId="3E0BC32F">
            <wp:extent cx="2520000" cy="2413053"/>
            <wp:effectExtent l="0" t="0" r="0" b="0"/>
            <wp:docPr id="1204771685"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2520000" cy="2413053"/>
                    </a:xfrm>
                    <a:prstGeom prst="rect">
                      <a:avLst/>
                    </a:prstGeom>
                    <a:noFill/>
                    <a:ln>
                      <a:noFill/>
                    </a:ln>
                  </pic:spPr>
                </pic:pic>
              </a:graphicData>
            </a:graphic>
          </wp:inline>
        </w:drawing>
      </w:r>
    </w:p>
    <w:p w14:paraId="53177ED0" w14:textId="5DE60FA2" w:rsidR="0087358C" w:rsidRPr="00CD3672" w:rsidRDefault="00005A22" w:rsidP="00862438">
      <w:pPr>
        <w:pStyle w:val="12"/>
      </w:pPr>
      <w:r>
        <w:rPr>
          <w:b/>
          <w:bCs/>
        </w:rPr>
        <w:t>Supplementary Fig.</w:t>
      </w:r>
      <w:r w:rsidR="009B60E9">
        <w:rPr>
          <w:b/>
          <w:bCs/>
        </w:rPr>
        <w:t xml:space="preserve"> </w:t>
      </w:r>
      <w:r w:rsidR="0087358C" w:rsidRPr="00CD3672">
        <w:rPr>
          <w:b/>
          <w:bCs/>
        </w:rPr>
        <w:fldChar w:fldCharType="begin"/>
      </w:r>
      <w:r w:rsidR="0087358C" w:rsidRPr="00CD3672">
        <w:rPr>
          <w:b/>
          <w:bCs/>
        </w:rPr>
        <w:instrText xml:space="preserve"> SEQ Figure_S \* ARABIC </w:instrText>
      </w:r>
      <w:r w:rsidR="0087358C" w:rsidRPr="00CD3672">
        <w:rPr>
          <w:b/>
          <w:bCs/>
        </w:rPr>
        <w:fldChar w:fldCharType="separate"/>
      </w:r>
      <w:r w:rsidR="006756B7">
        <w:rPr>
          <w:b/>
          <w:bCs/>
          <w:noProof/>
        </w:rPr>
        <w:t>8</w:t>
      </w:r>
      <w:r w:rsidR="0087358C" w:rsidRPr="00CD3672">
        <w:rPr>
          <w:b/>
          <w:bCs/>
        </w:rPr>
        <w:fldChar w:fldCharType="end"/>
      </w:r>
      <w:r w:rsidR="0087358C" w:rsidRPr="00CD3672">
        <w:t xml:space="preserve"> </w:t>
      </w:r>
      <w:r w:rsidR="00CD3672" w:rsidRPr="00CD3672">
        <w:t>EQE-luminance characteristics</w:t>
      </w:r>
      <w:r w:rsidR="00D4584D">
        <w:t xml:space="preserve"> of 4tCzBN-PhCN devices</w:t>
      </w:r>
      <w:r w:rsidR="00E12981">
        <w:t xml:space="preserve"> with </w:t>
      </w:r>
      <w:r w:rsidR="00E12981" w:rsidRPr="00CD3672">
        <w:t>different doping concentration</w:t>
      </w:r>
      <w:r w:rsidR="00D4584D">
        <w:t>.</w:t>
      </w:r>
    </w:p>
    <w:p w14:paraId="62B807F6" w14:textId="75ADC701" w:rsidR="00B5620B" w:rsidRDefault="00825D1D" w:rsidP="00821117">
      <w:pPr>
        <w:jc w:val="center"/>
      </w:pPr>
      <w:r w:rsidRPr="00825D1D">
        <w:rPr>
          <w:noProof/>
        </w:rPr>
        <w:drawing>
          <wp:inline distT="0" distB="0" distL="0" distR="0" wp14:anchorId="64BD3876" wp14:editId="03F30E18">
            <wp:extent cx="2520000" cy="2429042"/>
            <wp:effectExtent l="0" t="0" r="0" b="0"/>
            <wp:docPr id="1261199447"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2520000" cy="2429042"/>
                    </a:xfrm>
                    <a:prstGeom prst="rect">
                      <a:avLst/>
                    </a:prstGeom>
                    <a:noFill/>
                    <a:ln>
                      <a:noFill/>
                    </a:ln>
                  </pic:spPr>
                </pic:pic>
              </a:graphicData>
            </a:graphic>
          </wp:inline>
        </w:drawing>
      </w:r>
    </w:p>
    <w:p w14:paraId="44C66A96" w14:textId="26F244DC" w:rsidR="00D4584D" w:rsidRDefault="00005A22" w:rsidP="00862438">
      <w:pPr>
        <w:pStyle w:val="12"/>
      </w:pPr>
      <w:r>
        <w:rPr>
          <w:b/>
          <w:bCs/>
        </w:rPr>
        <w:t>Supplementary Fig.</w:t>
      </w:r>
      <w:r w:rsidR="009B60E9">
        <w:rPr>
          <w:b/>
          <w:bCs/>
        </w:rPr>
        <w:t xml:space="preserve"> </w:t>
      </w:r>
      <w:r w:rsidR="00D4584D" w:rsidRPr="00CD3672">
        <w:rPr>
          <w:b/>
          <w:bCs/>
        </w:rPr>
        <w:fldChar w:fldCharType="begin"/>
      </w:r>
      <w:r w:rsidR="00D4584D" w:rsidRPr="00CD3672">
        <w:rPr>
          <w:b/>
          <w:bCs/>
        </w:rPr>
        <w:instrText xml:space="preserve"> SEQ Figure_S \* ARABIC </w:instrText>
      </w:r>
      <w:r w:rsidR="00D4584D" w:rsidRPr="00CD3672">
        <w:rPr>
          <w:b/>
          <w:bCs/>
        </w:rPr>
        <w:fldChar w:fldCharType="separate"/>
      </w:r>
      <w:r w:rsidR="006756B7">
        <w:rPr>
          <w:b/>
          <w:bCs/>
          <w:noProof/>
        </w:rPr>
        <w:t>9</w:t>
      </w:r>
      <w:r w:rsidR="00D4584D" w:rsidRPr="00CD3672">
        <w:rPr>
          <w:b/>
          <w:bCs/>
        </w:rPr>
        <w:fldChar w:fldCharType="end"/>
      </w:r>
      <w:r w:rsidR="00D4584D" w:rsidRPr="00CD3672">
        <w:t xml:space="preserve"> </w:t>
      </w:r>
      <w:r w:rsidR="00D4584D">
        <w:t>EL spectra of 4tCzBN-PhCN devices</w:t>
      </w:r>
      <w:r w:rsidR="00E12981">
        <w:t xml:space="preserve"> with </w:t>
      </w:r>
      <w:r w:rsidR="00E12981" w:rsidRPr="00CD3672">
        <w:t>different doping concentration</w:t>
      </w:r>
      <w:r w:rsidR="00D4584D">
        <w:t>.</w:t>
      </w:r>
    </w:p>
    <w:p w14:paraId="705F068F" w14:textId="265387E3" w:rsidR="00E12981" w:rsidRDefault="00825D1D" w:rsidP="00E12981">
      <w:pPr>
        <w:jc w:val="center"/>
      </w:pPr>
      <w:r w:rsidRPr="00825D1D">
        <w:rPr>
          <w:noProof/>
        </w:rPr>
        <w:lastRenderedPageBreak/>
        <w:drawing>
          <wp:inline distT="0" distB="0" distL="0" distR="0" wp14:anchorId="52A614CA" wp14:editId="3A034DD1">
            <wp:extent cx="2880000" cy="2526401"/>
            <wp:effectExtent l="0" t="0" r="0" b="7620"/>
            <wp:docPr id="213434317"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2880000" cy="2526401"/>
                    </a:xfrm>
                    <a:prstGeom prst="rect">
                      <a:avLst/>
                    </a:prstGeom>
                    <a:noFill/>
                    <a:ln>
                      <a:noFill/>
                    </a:ln>
                  </pic:spPr>
                </pic:pic>
              </a:graphicData>
            </a:graphic>
          </wp:inline>
        </w:drawing>
      </w:r>
    </w:p>
    <w:p w14:paraId="06272811" w14:textId="03623977" w:rsidR="00E12981" w:rsidRDefault="00005A22" w:rsidP="00862438">
      <w:pPr>
        <w:pStyle w:val="12"/>
      </w:pPr>
      <w:r>
        <w:rPr>
          <w:b/>
          <w:bCs/>
        </w:rPr>
        <w:t>Supplementary Fig.</w:t>
      </w:r>
      <w:r w:rsidR="009B60E9">
        <w:rPr>
          <w:b/>
          <w:bCs/>
        </w:rPr>
        <w:t xml:space="preserve"> </w:t>
      </w:r>
      <w:r w:rsidR="00E12981" w:rsidRPr="00CD3672">
        <w:rPr>
          <w:b/>
          <w:bCs/>
        </w:rPr>
        <w:fldChar w:fldCharType="begin"/>
      </w:r>
      <w:r w:rsidR="00E12981" w:rsidRPr="00CD3672">
        <w:rPr>
          <w:b/>
          <w:bCs/>
        </w:rPr>
        <w:instrText xml:space="preserve"> SEQ Figure_S \* ARABIC </w:instrText>
      </w:r>
      <w:r w:rsidR="00E12981" w:rsidRPr="00CD3672">
        <w:rPr>
          <w:b/>
          <w:bCs/>
        </w:rPr>
        <w:fldChar w:fldCharType="separate"/>
      </w:r>
      <w:r w:rsidR="006756B7">
        <w:rPr>
          <w:b/>
          <w:bCs/>
          <w:noProof/>
        </w:rPr>
        <w:t>10</w:t>
      </w:r>
      <w:r w:rsidR="00E12981" w:rsidRPr="00CD3672">
        <w:rPr>
          <w:b/>
          <w:bCs/>
        </w:rPr>
        <w:fldChar w:fldCharType="end"/>
      </w:r>
      <w:r w:rsidR="00E12981" w:rsidRPr="00CD3672">
        <w:t xml:space="preserve"> </w:t>
      </w:r>
      <w:r w:rsidR="00E12981" w:rsidRPr="00E12981">
        <w:t>J-V-L characteristics</w:t>
      </w:r>
      <w:r w:rsidR="00E12981" w:rsidRPr="00CD3672">
        <w:t xml:space="preserve"> of </w:t>
      </w:r>
      <w:r w:rsidR="00E12981">
        <w:t xml:space="preserve">4tCzBN-PhCN devices with </w:t>
      </w:r>
      <w:r w:rsidR="00E12981" w:rsidRPr="00CD3672">
        <w:t>different doping concentration</w:t>
      </w:r>
      <w:r w:rsidR="00E12981">
        <w:t>.</w:t>
      </w:r>
    </w:p>
    <w:p w14:paraId="29B23D50" w14:textId="77777777" w:rsidR="00386241" w:rsidRPr="00386241" w:rsidRDefault="00386241" w:rsidP="00593C26"/>
    <w:p w14:paraId="40D461D2" w14:textId="48CA126D" w:rsidR="00045A40" w:rsidRDefault="00F67ECC" w:rsidP="00045A40">
      <w:pPr>
        <w:keepNext/>
        <w:tabs>
          <w:tab w:val="left" w:pos="7513"/>
        </w:tabs>
      </w:pPr>
      <w:r w:rsidRPr="00F67ECC">
        <w:rPr>
          <w:noProof/>
        </w:rPr>
        <w:drawing>
          <wp:inline distT="0" distB="0" distL="0" distR="0" wp14:anchorId="4D2DEEEB" wp14:editId="4AB05A78">
            <wp:extent cx="5731510" cy="3784600"/>
            <wp:effectExtent l="0" t="0" r="2540" b="6350"/>
            <wp:docPr id="1595848062"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5731510" cy="3784600"/>
                    </a:xfrm>
                    <a:prstGeom prst="rect">
                      <a:avLst/>
                    </a:prstGeom>
                    <a:noFill/>
                    <a:ln>
                      <a:noFill/>
                    </a:ln>
                  </pic:spPr>
                </pic:pic>
              </a:graphicData>
            </a:graphic>
          </wp:inline>
        </w:drawing>
      </w:r>
    </w:p>
    <w:p w14:paraId="2EB99293" w14:textId="2AC75DD5" w:rsidR="00045A40" w:rsidRDefault="00005A22" w:rsidP="00862438">
      <w:pPr>
        <w:pStyle w:val="12"/>
      </w:pPr>
      <w:r>
        <w:rPr>
          <w:b/>
          <w:bCs/>
        </w:rPr>
        <w:t>Supplementary Fig.</w:t>
      </w:r>
      <w:r w:rsidR="00045A40">
        <w:rPr>
          <w:b/>
          <w:bCs/>
        </w:rPr>
        <w:t xml:space="preserve"> </w:t>
      </w:r>
      <w:r w:rsidR="00045A40" w:rsidRPr="00396097">
        <w:rPr>
          <w:b/>
          <w:bCs/>
        </w:rPr>
        <w:fldChar w:fldCharType="begin"/>
      </w:r>
      <w:r w:rsidR="00045A40" w:rsidRPr="00396097">
        <w:rPr>
          <w:b/>
          <w:bCs/>
        </w:rPr>
        <w:instrText xml:space="preserve"> SEQ Figure_S \* ARABIC </w:instrText>
      </w:r>
      <w:r w:rsidR="00045A40" w:rsidRPr="00396097">
        <w:rPr>
          <w:b/>
          <w:bCs/>
        </w:rPr>
        <w:fldChar w:fldCharType="separate"/>
      </w:r>
      <w:r w:rsidR="006756B7">
        <w:rPr>
          <w:b/>
          <w:bCs/>
          <w:noProof/>
        </w:rPr>
        <w:t>11</w:t>
      </w:r>
      <w:r w:rsidR="00045A40" w:rsidRPr="00396097">
        <w:rPr>
          <w:b/>
          <w:bCs/>
        </w:rPr>
        <w:fldChar w:fldCharType="end"/>
      </w:r>
      <w:r w:rsidR="00045A40" w:rsidRPr="00396097">
        <w:t xml:space="preserve"> Angle-dependent PL spectra of the TADF emitters doped in SiCzCz: SiTrzCz2 films.</w:t>
      </w:r>
    </w:p>
    <w:p w14:paraId="6BE9C722" w14:textId="77777777" w:rsidR="002F46AD" w:rsidRDefault="002F46AD" w:rsidP="00862438">
      <w:pPr>
        <w:pStyle w:val="12"/>
        <w:rPr>
          <w:rFonts w:eastAsiaTheme="minorEastAsia"/>
        </w:rPr>
      </w:pPr>
    </w:p>
    <w:p w14:paraId="6AE859E7" w14:textId="77777777" w:rsidR="002F46AD" w:rsidRPr="002F46AD" w:rsidRDefault="002F46AD" w:rsidP="00862438">
      <w:pPr>
        <w:pStyle w:val="12"/>
        <w:rPr>
          <w:rFonts w:eastAsiaTheme="minorEastAsia"/>
        </w:rPr>
      </w:pPr>
    </w:p>
    <w:p w14:paraId="5F5EF744" w14:textId="77777777" w:rsidR="00593C26" w:rsidRDefault="00593C26" w:rsidP="00593C26">
      <w:pPr>
        <w:jc w:val="center"/>
      </w:pPr>
      <w:r w:rsidRPr="00FE204A">
        <w:rPr>
          <w:noProof/>
        </w:rPr>
        <w:lastRenderedPageBreak/>
        <w:drawing>
          <wp:inline distT="0" distB="0" distL="0" distR="0" wp14:anchorId="442767C2" wp14:editId="7AFBC61F">
            <wp:extent cx="1174115" cy="1613535"/>
            <wp:effectExtent l="0" t="0" r="6985" b="0"/>
            <wp:docPr id="398855139"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1"/>
                    <pic:cNvPicPr>
                      <a:picLocks noChangeAspect="1" noChangeArrowheads="1"/>
                    </pic:cNvPicPr>
                  </pic:nvPicPr>
                  <pic:blipFill>
                    <a:blip r:embed="rId24">
                      <a:extLst>
                        <a:ext uri="{28A0092B-C50C-407E-A947-70E740481C1C}">
                          <a14:useLocalDpi xmlns:a14="http://schemas.microsoft.com/office/drawing/2010/main"/>
                        </a:ext>
                      </a:extLst>
                    </a:blip>
                    <a:srcRect/>
                    <a:stretch>
                      <a:fillRect/>
                    </a:stretch>
                  </pic:blipFill>
                  <pic:spPr bwMode="auto">
                    <a:xfrm>
                      <a:off x="0" y="0"/>
                      <a:ext cx="1174115" cy="1613535"/>
                    </a:xfrm>
                    <a:prstGeom prst="rect">
                      <a:avLst/>
                    </a:prstGeom>
                    <a:noFill/>
                    <a:ln>
                      <a:noFill/>
                    </a:ln>
                  </pic:spPr>
                </pic:pic>
              </a:graphicData>
            </a:graphic>
          </wp:inline>
        </w:drawing>
      </w:r>
    </w:p>
    <w:p w14:paraId="5940E529" w14:textId="088C5F07" w:rsidR="00593C26" w:rsidRDefault="00593C26" w:rsidP="00593C26">
      <w:pPr>
        <w:pStyle w:val="12"/>
        <w:jc w:val="center"/>
      </w:pPr>
      <w:bookmarkStart w:id="3" w:name="_Hlk158904158"/>
      <w:r>
        <w:rPr>
          <w:b/>
          <w:bCs/>
        </w:rPr>
        <w:t>Supplementary Fig.</w:t>
      </w:r>
      <w:r w:rsidRPr="00862438">
        <w:rPr>
          <w:b/>
          <w:bCs/>
        </w:rPr>
        <w:t xml:space="preserve"> </w:t>
      </w:r>
      <w:r w:rsidRPr="00862438">
        <w:rPr>
          <w:b/>
          <w:bCs/>
        </w:rPr>
        <w:fldChar w:fldCharType="begin"/>
      </w:r>
      <w:r w:rsidRPr="00862438">
        <w:rPr>
          <w:b/>
          <w:bCs/>
        </w:rPr>
        <w:instrText xml:space="preserve"> SEQ Figure_S \* ARABIC </w:instrText>
      </w:r>
      <w:r w:rsidRPr="00862438">
        <w:rPr>
          <w:b/>
          <w:bCs/>
        </w:rPr>
        <w:fldChar w:fldCharType="separate"/>
      </w:r>
      <w:r w:rsidR="006756B7">
        <w:rPr>
          <w:b/>
          <w:bCs/>
          <w:noProof/>
        </w:rPr>
        <w:t>12</w:t>
      </w:r>
      <w:r w:rsidRPr="00862438">
        <w:rPr>
          <w:b/>
          <w:bCs/>
        </w:rPr>
        <w:fldChar w:fldCharType="end"/>
      </w:r>
      <w:bookmarkEnd w:id="3"/>
      <w:r w:rsidRPr="00396097">
        <w:t xml:space="preserve"> </w:t>
      </w:r>
      <w:r>
        <w:rPr>
          <w:rFonts w:hint="eastAsia"/>
        </w:rPr>
        <w:t>Chemical</w:t>
      </w:r>
      <w:r>
        <w:t xml:space="preserve"> </w:t>
      </w:r>
      <w:r>
        <w:rPr>
          <w:rFonts w:hint="eastAsia"/>
        </w:rPr>
        <w:t>structure</w:t>
      </w:r>
      <w:r>
        <w:t xml:space="preserve"> </w:t>
      </w:r>
      <w:r>
        <w:rPr>
          <w:rFonts w:hint="eastAsia"/>
        </w:rPr>
        <w:t>of</w:t>
      </w:r>
      <w:r>
        <w:t xml:space="preserve"> </w:t>
      </w:r>
      <w:r>
        <w:rPr>
          <w:kern w:val="0"/>
          <w:sz w:val="22"/>
        </w:rPr>
        <w:t xml:space="preserve"> </w:t>
      </w:r>
      <w:r w:rsidRPr="005D1EE1">
        <w:rPr>
          <w:kern w:val="0"/>
          <w:sz w:val="22"/>
        </w:rPr>
        <w:t>5Cz-TRZ</w:t>
      </w:r>
      <w:r w:rsidRPr="000F0850">
        <w:t>.</w:t>
      </w:r>
    </w:p>
    <w:p w14:paraId="7CDC710F" w14:textId="77777777" w:rsidR="00593C26" w:rsidRDefault="00593C26" w:rsidP="00593C26">
      <w:pPr>
        <w:pStyle w:val="12"/>
        <w:jc w:val="center"/>
      </w:pPr>
    </w:p>
    <w:p w14:paraId="29A44098" w14:textId="2514C8F9" w:rsidR="00593C26" w:rsidRDefault="00434D08" w:rsidP="00593C26">
      <w:pPr>
        <w:widowControl/>
        <w:jc w:val="center"/>
      </w:pPr>
      <w:r w:rsidRPr="00434D08">
        <w:rPr>
          <w:noProof/>
        </w:rPr>
        <w:drawing>
          <wp:inline distT="0" distB="0" distL="0" distR="0" wp14:anchorId="19909881" wp14:editId="365BAA44">
            <wp:extent cx="2880000" cy="3430817"/>
            <wp:effectExtent l="0" t="0" r="0" b="0"/>
            <wp:docPr id="55340016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5" cstate="print">
                      <a:extLst>
                        <a:ext uri="{28A0092B-C50C-407E-A947-70E740481C1C}">
                          <a14:useLocalDpi xmlns:a14="http://schemas.microsoft.com/office/drawing/2010/main" val="0"/>
                        </a:ext>
                      </a:extLst>
                    </a:blip>
                    <a:srcRect/>
                    <a:stretch>
                      <a:fillRect/>
                    </a:stretch>
                  </pic:blipFill>
                  <pic:spPr bwMode="auto">
                    <a:xfrm>
                      <a:off x="0" y="0"/>
                      <a:ext cx="2880000" cy="3430817"/>
                    </a:xfrm>
                    <a:prstGeom prst="rect">
                      <a:avLst/>
                    </a:prstGeom>
                    <a:noFill/>
                    <a:ln>
                      <a:noFill/>
                    </a:ln>
                  </pic:spPr>
                </pic:pic>
              </a:graphicData>
            </a:graphic>
          </wp:inline>
        </w:drawing>
      </w:r>
    </w:p>
    <w:p w14:paraId="1D4ED3DF" w14:textId="71FEAE4F" w:rsidR="00593C26" w:rsidRDefault="00593C26" w:rsidP="00593C26">
      <w:pPr>
        <w:pStyle w:val="12"/>
      </w:pPr>
      <w:r>
        <w:rPr>
          <w:b/>
          <w:bCs/>
        </w:rPr>
        <w:t xml:space="preserve">Supplementary Fig. </w:t>
      </w:r>
      <w:r w:rsidRPr="002250A1">
        <w:rPr>
          <w:b/>
          <w:bCs/>
        </w:rPr>
        <w:fldChar w:fldCharType="begin"/>
      </w:r>
      <w:r w:rsidRPr="002250A1">
        <w:rPr>
          <w:b/>
          <w:bCs/>
        </w:rPr>
        <w:instrText xml:space="preserve"> SEQ Figure_S \* ARABIC </w:instrText>
      </w:r>
      <w:r w:rsidRPr="002250A1">
        <w:rPr>
          <w:b/>
          <w:bCs/>
        </w:rPr>
        <w:fldChar w:fldCharType="separate"/>
      </w:r>
      <w:r w:rsidR="006756B7">
        <w:rPr>
          <w:b/>
          <w:bCs/>
          <w:noProof/>
        </w:rPr>
        <w:t>13</w:t>
      </w:r>
      <w:r w:rsidRPr="002250A1">
        <w:rPr>
          <w:b/>
          <w:bCs/>
        </w:rPr>
        <w:fldChar w:fldCharType="end"/>
      </w:r>
      <w:r>
        <w:t xml:space="preserve"> </w:t>
      </w:r>
      <w:r w:rsidR="00434D08">
        <w:t xml:space="preserve">(a) </w:t>
      </w:r>
      <w:r w:rsidRPr="001952DA">
        <w:t>UV-Vis absorption spectra and photoluminescence spectra of</w:t>
      </w:r>
      <w:r>
        <w:t xml:space="preserve"> 5Cz-TRZ</w:t>
      </w:r>
      <w:r w:rsidRPr="001952DA">
        <w:t xml:space="preserve"> in dilute toluene</w:t>
      </w:r>
      <w:r>
        <w:t xml:space="preserve"> solution</w:t>
      </w:r>
      <w:r w:rsidRPr="001952DA">
        <w:t>.</w:t>
      </w:r>
      <w:r w:rsidR="00434D08">
        <w:t xml:space="preserve"> (b) </w:t>
      </w:r>
      <w:r w:rsidR="00434D08" w:rsidRPr="0046752E">
        <w:rPr>
          <w:szCs w:val="21"/>
        </w:rPr>
        <w:t>Transient photoluminescence decay curves of 5Cz-TRZ in dilute oxygen-free toluene.</w:t>
      </w:r>
    </w:p>
    <w:p w14:paraId="77713547" w14:textId="77777777" w:rsidR="00593C26" w:rsidRDefault="00593C26" w:rsidP="00593C26">
      <w:pPr>
        <w:pStyle w:val="12"/>
      </w:pPr>
    </w:p>
    <w:p w14:paraId="4D15E3F2" w14:textId="46634BE2" w:rsidR="00593C26" w:rsidRDefault="00844D3B" w:rsidP="00593C26">
      <w:pPr>
        <w:jc w:val="center"/>
      </w:pPr>
      <w:r w:rsidRPr="00844D3B">
        <w:rPr>
          <w:noProof/>
        </w:rPr>
        <w:lastRenderedPageBreak/>
        <w:drawing>
          <wp:inline distT="0" distB="0" distL="0" distR="0" wp14:anchorId="4492BAF2" wp14:editId="630AB596">
            <wp:extent cx="5731510" cy="3199765"/>
            <wp:effectExtent l="0" t="0" r="2540" b="635"/>
            <wp:docPr id="844933163"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26" cstate="print">
                      <a:extLst>
                        <a:ext uri="{28A0092B-C50C-407E-A947-70E740481C1C}">
                          <a14:useLocalDpi xmlns:a14="http://schemas.microsoft.com/office/drawing/2010/main" val="0"/>
                        </a:ext>
                      </a:extLst>
                    </a:blip>
                    <a:srcRect/>
                    <a:stretch>
                      <a:fillRect/>
                    </a:stretch>
                  </pic:blipFill>
                  <pic:spPr bwMode="auto">
                    <a:xfrm>
                      <a:off x="0" y="0"/>
                      <a:ext cx="5731510" cy="3199765"/>
                    </a:xfrm>
                    <a:prstGeom prst="rect">
                      <a:avLst/>
                    </a:prstGeom>
                    <a:noFill/>
                    <a:ln>
                      <a:noFill/>
                    </a:ln>
                  </pic:spPr>
                </pic:pic>
              </a:graphicData>
            </a:graphic>
          </wp:inline>
        </w:drawing>
      </w:r>
    </w:p>
    <w:p w14:paraId="7199D604" w14:textId="76DA6AC9" w:rsidR="002A2AB1" w:rsidRPr="00844D3B" w:rsidRDefault="00593C26" w:rsidP="00844D3B">
      <w:pPr>
        <w:pStyle w:val="12"/>
        <w:rPr>
          <w:szCs w:val="21"/>
        </w:rPr>
      </w:pPr>
      <w:r w:rsidRPr="00844D3B">
        <w:rPr>
          <w:b/>
          <w:bCs/>
          <w:szCs w:val="21"/>
        </w:rPr>
        <w:t xml:space="preserve">Supplementary Fig. </w:t>
      </w:r>
      <w:r w:rsidRPr="00844D3B">
        <w:rPr>
          <w:b/>
          <w:bCs/>
          <w:szCs w:val="21"/>
        </w:rPr>
        <w:fldChar w:fldCharType="begin"/>
      </w:r>
      <w:r w:rsidRPr="00844D3B">
        <w:rPr>
          <w:b/>
          <w:bCs/>
          <w:szCs w:val="21"/>
        </w:rPr>
        <w:instrText xml:space="preserve"> SEQ Figure_S \* ARABIC </w:instrText>
      </w:r>
      <w:r w:rsidRPr="00844D3B">
        <w:rPr>
          <w:b/>
          <w:bCs/>
          <w:szCs w:val="21"/>
        </w:rPr>
        <w:fldChar w:fldCharType="separate"/>
      </w:r>
      <w:r w:rsidR="006756B7">
        <w:rPr>
          <w:b/>
          <w:bCs/>
          <w:noProof/>
          <w:szCs w:val="21"/>
        </w:rPr>
        <w:t>14</w:t>
      </w:r>
      <w:r w:rsidRPr="00844D3B">
        <w:rPr>
          <w:b/>
          <w:bCs/>
          <w:szCs w:val="21"/>
        </w:rPr>
        <w:fldChar w:fldCharType="end"/>
      </w:r>
      <w:r w:rsidRPr="00844D3B">
        <w:rPr>
          <w:szCs w:val="21"/>
        </w:rPr>
        <w:t xml:space="preserve"> </w:t>
      </w:r>
      <w:r w:rsidR="00844D3B" w:rsidRPr="00844D3B">
        <w:rPr>
          <w:szCs w:val="21"/>
        </w:rPr>
        <w:t xml:space="preserve">(a) </w:t>
      </w:r>
      <w:r w:rsidRPr="00844D3B">
        <w:rPr>
          <w:szCs w:val="21"/>
        </w:rPr>
        <w:t>EL spectra of 5Cz-TRZ device at 1,000 cd m</w:t>
      </w:r>
      <w:r w:rsidRPr="00844D3B">
        <w:rPr>
          <w:szCs w:val="21"/>
          <w:vertAlign w:val="superscript"/>
        </w:rPr>
        <w:t>-2</w:t>
      </w:r>
      <w:r w:rsidRPr="00844D3B">
        <w:rPr>
          <w:szCs w:val="21"/>
        </w:rPr>
        <w:t>.</w:t>
      </w:r>
      <w:r w:rsidR="00844D3B" w:rsidRPr="00844D3B">
        <w:rPr>
          <w:szCs w:val="21"/>
        </w:rPr>
        <w:t xml:space="preserve"> (b) </w:t>
      </w:r>
      <w:r w:rsidR="00606EF4" w:rsidRPr="00844D3B">
        <w:rPr>
          <w:szCs w:val="21"/>
        </w:rPr>
        <w:t xml:space="preserve">The EQE-Luminance </w:t>
      </w:r>
      <w:r w:rsidR="00FC2B60" w:rsidRPr="00FC2B60">
        <w:rPr>
          <w:szCs w:val="21"/>
        </w:rPr>
        <w:t xml:space="preserve">characteristics </w:t>
      </w:r>
      <w:r w:rsidR="00606EF4" w:rsidRPr="00844D3B">
        <w:rPr>
          <w:szCs w:val="21"/>
        </w:rPr>
        <w:t xml:space="preserve">of </w:t>
      </w:r>
      <w:r w:rsidRPr="00844D3B">
        <w:rPr>
          <w:szCs w:val="21"/>
        </w:rPr>
        <w:t>5Cz-TRZ device at 1,000 cd m</w:t>
      </w:r>
      <w:r w:rsidRPr="00844D3B">
        <w:rPr>
          <w:szCs w:val="21"/>
          <w:vertAlign w:val="superscript"/>
        </w:rPr>
        <w:t>-2</w:t>
      </w:r>
      <w:r w:rsidRPr="00844D3B">
        <w:rPr>
          <w:szCs w:val="21"/>
        </w:rPr>
        <w:t>.</w:t>
      </w:r>
      <w:r w:rsidR="00844D3B" w:rsidRPr="00844D3B">
        <w:rPr>
          <w:szCs w:val="21"/>
        </w:rPr>
        <w:t xml:space="preserve"> (c) </w:t>
      </w:r>
      <w:r w:rsidR="002A2AB1" w:rsidRPr="00844D3B">
        <w:rPr>
          <w:szCs w:val="21"/>
        </w:rPr>
        <w:t>Operational lifetimes of 5Cz-TRZ device at an initial luminance (</w:t>
      </w:r>
      <w:r w:rsidR="002A2AB1" w:rsidRPr="00844D3B">
        <w:rPr>
          <w:i/>
          <w:iCs/>
          <w:szCs w:val="21"/>
        </w:rPr>
        <w:t>L</w:t>
      </w:r>
      <w:r w:rsidR="002A2AB1" w:rsidRPr="00844D3B">
        <w:rPr>
          <w:szCs w:val="21"/>
          <w:vertAlign w:val="subscript"/>
        </w:rPr>
        <w:t>0</w:t>
      </w:r>
      <w:r w:rsidR="002A2AB1" w:rsidRPr="00844D3B">
        <w:rPr>
          <w:szCs w:val="21"/>
        </w:rPr>
        <w:t>) of 5,000 cd m</w:t>
      </w:r>
      <w:r w:rsidR="002A2AB1" w:rsidRPr="00844D3B">
        <w:rPr>
          <w:szCs w:val="21"/>
          <w:vertAlign w:val="superscript"/>
        </w:rPr>
        <w:t>-2</w:t>
      </w:r>
      <w:r w:rsidR="002A2AB1" w:rsidRPr="00844D3B">
        <w:rPr>
          <w:szCs w:val="21"/>
        </w:rPr>
        <w:t xml:space="preserve">. </w:t>
      </w:r>
      <w:r w:rsidR="00844D3B" w:rsidRPr="00844D3B">
        <w:rPr>
          <w:szCs w:val="21"/>
        </w:rPr>
        <w:t>(</w:t>
      </w:r>
      <w:r w:rsidR="00844D3B">
        <w:rPr>
          <w:szCs w:val="21"/>
        </w:rPr>
        <w:t>d)</w:t>
      </w:r>
      <w:r w:rsidR="00844D3B" w:rsidRPr="00844D3B">
        <w:rPr>
          <w:szCs w:val="21"/>
        </w:rPr>
        <w:t xml:space="preserve"> </w:t>
      </w:r>
      <w:r w:rsidR="002A2AB1" w:rsidRPr="00844D3B">
        <w:rPr>
          <w:szCs w:val="21"/>
        </w:rPr>
        <w:t>Transient electroluminance decay curves of 5Cz-TRZ device at 1,000 cd m</w:t>
      </w:r>
      <w:r w:rsidR="002A2AB1" w:rsidRPr="00844D3B">
        <w:rPr>
          <w:szCs w:val="21"/>
          <w:vertAlign w:val="superscript"/>
        </w:rPr>
        <w:t>-2</w:t>
      </w:r>
      <w:r w:rsidR="002A2AB1" w:rsidRPr="00844D3B">
        <w:rPr>
          <w:rFonts w:hint="eastAsia"/>
          <w:szCs w:val="21"/>
        </w:rPr>
        <w:t>.</w:t>
      </w:r>
    </w:p>
    <w:p w14:paraId="2DC4BB8A" w14:textId="77777777" w:rsidR="00593C26" w:rsidRDefault="00593C26" w:rsidP="00862438">
      <w:pPr>
        <w:pStyle w:val="12"/>
        <w:rPr>
          <w:rFonts w:eastAsiaTheme="minorEastAsia"/>
          <w:sz w:val="18"/>
        </w:rPr>
      </w:pPr>
    </w:p>
    <w:p w14:paraId="25F46468" w14:textId="04B89B04" w:rsidR="002A2AB1" w:rsidRDefault="00F128FB" w:rsidP="002A2AB1">
      <w:pPr>
        <w:jc w:val="center"/>
      </w:pPr>
      <w:r w:rsidRPr="00F128FB">
        <w:drawing>
          <wp:inline distT="0" distB="0" distL="0" distR="0" wp14:anchorId="391F9902" wp14:editId="5226FF57">
            <wp:extent cx="3712472" cy="2551181"/>
            <wp:effectExtent l="0" t="0" r="2540" b="1905"/>
            <wp:docPr id="869591381" name="图片 1" descr="图示, 直方图&#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69591381" name="图片 1" descr="图示, 直方图&#10;&#10;描述已自动生成"/>
                    <pic:cNvPicPr/>
                  </pic:nvPicPr>
                  <pic:blipFill>
                    <a:blip r:embed="rId27"/>
                    <a:stretch>
                      <a:fillRect/>
                    </a:stretch>
                  </pic:blipFill>
                  <pic:spPr>
                    <a:xfrm>
                      <a:off x="0" y="0"/>
                      <a:ext cx="3712472" cy="2551181"/>
                    </a:xfrm>
                    <a:prstGeom prst="rect">
                      <a:avLst/>
                    </a:prstGeom>
                  </pic:spPr>
                </pic:pic>
              </a:graphicData>
            </a:graphic>
          </wp:inline>
        </w:drawing>
      </w:r>
    </w:p>
    <w:p w14:paraId="2A6C5B81" w14:textId="6B6A2C7B" w:rsidR="006964BC" w:rsidRDefault="00005A22" w:rsidP="00862438">
      <w:pPr>
        <w:pStyle w:val="12"/>
      </w:pPr>
      <w:bookmarkStart w:id="4" w:name="_Hlk159253654"/>
      <w:r>
        <w:rPr>
          <w:b/>
          <w:bCs/>
        </w:rPr>
        <w:t>Supplementary Fig.</w:t>
      </w:r>
      <w:r w:rsidR="006964BC">
        <w:rPr>
          <w:b/>
          <w:bCs/>
        </w:rPr>
        <w:t xml:space="preserve"> </w:t>
      </w:r>
      <w:r w:rsidR="006964BC" w:rsidRPr="00CD3672">
        <w:rPr>
          <w:b/>
          <w:bCs/>
        </w:rPr>
        <w:fldChar w:fldCharType="begin"/>
      </w:r>
      <w:r w:rsidR="006964BC" w:rsidRPr="00CD3672">
        <w:rPr>
          <w:b/>
          <w:bCs/>
        </w:rPr>
        <w:instrText xml:space="preserve"> SEQ Figure_S \* ARABIC </w:instrText>
      </w:r>
      <w:r w:rsidR="006964BC" w:rsidRPr="00CD3672">
        <w:rPr>
          <w:b/>
          <w:bCs/>
        </w:rPr>
        <w:fldChar w:fldCharType="separate"/>
      </w:r>
      <w:r w:rsidR="006756B7">
        <w:rPr>
          <w:b/>
          <w:bCs/>
          <w:noProof/>
        </w:rPr>
        <w:t>15</w:t>
      </w:r>
      <w:r w:rsidR="006964BC" w:rsidRPr="00CD3672">
        <w:rPr>
          <w:b/>
          <w:bCs/>
        </w:rPr>
        <w:fldChar w:fldCharType="end"/>
      </w:r>
      <w:r w:rsidR="006964BC" w:rsidRPr="00CD3672">
        <w:t xml:space="preserve"> </w:t>
      </w:r>
      <w:r w:rsidR="001C78D9" w:rsidRPr="001C78D9">
        <w:t xml:space="preserve">Absorption </w:t>
      </w:r>
      <w:r w:rsidR="001C78D9">
        <w:t xml:space="preserve">spectra </w:t>
      </w:r>
      <w:r w:rsidR="001C78D9" w:rsidRPr="001C78D9">
        <w:t xml:space="preserve">of </w:t>
      </w:r>
      <w:r w:rsidR="001C78D9">
        <w:t>final emitters</w:t>
      </w:r>
      <w:r w:rsidR="001C78D9" w:rsidRPr="001C78D9">
        <w:t xml:space="preserve"> and emission spectra of the TADF sensitizers.</w:t>
      </w:r>
    </w:p>
    <w:p w14:paraId="28F6244C" w14:textId="77777777" w:rsidR="0096042E" w:rsidRDefault="0096042E" w:rsidP="00862438">
      <w:pPr>
        <w:pStyle w:val="12"/>
      </w:pPr>
    </w:p>
    <w:p w14:paraId="5FF1D441" w14:textId="77777777" w:rsidR="0096042E" w:rsidRDefault="0096042E" w:rsidP="00F67ECC">
      <w:pPr>
        <w:pStyle w:val="12"/>
        <w:jc w:val="center"/>
        <w:rPr>
          <w:rFonts w:eastAsiaTheme="minorEastAsia"/>
        </w:rPr>
      </w:pPr>
      <w:r w:rsidRPr="00C3739F">
        <w:rPr>
          <w:rFonts w:eastAsiaTheme="minorEastAsia"/>
          <w:noProof/>
        </w:rPr>
        <w:lastRenderedPageBreak/>
        <w:drawing>
          <wp:inline distT="0" distB="0" distL="0" distR="0" wp14:anchorId="5A0EC10F" wp14:editId="0311346B">
            <wp:extent cx="5274310" cy="1844842"/>
            <wp:effectExtent l="0" t="0" r="2540" b="3175"/>
            <wp:docPr id="1980723408"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0723408" name=""/>
                    <pic:cNvPicPr/>
                  </pic:nvPicPr>
                  <pic:blipFill rotWithShape="1">
                    <a:blip r:embed="rId28" cstate="screen">
                      <a:extLst>
                        <a:ext uri="{28A0092B-C50C-407E-A947-70E740481C1C}">
                          <a14:useLocalDpi xmlns:a14="http://schemas.microsoft.com/office/drawing/2010/main"/>
                        </a:ext>
                      </a:extLst>
                    </a:blip>
                    <a:srcRect b="50447"/>
                    <a:stretch/>
                  </pic:blipFill>
                  <pic:spPr bwMode="auto">
                    <a:xfrm>
                      <a:off x="0" y="0"/>
                      <a:ext cx="5274310" cy="1844842"/>
                    </a:xfrm>
                    <a:prstGeom prst="rect">
                      <a:avLst/>
                    </a:prstGeom>
                    <a:ln>
                      <a:noFill/>
                    </a:ln>
                    <a:extLst>
                      <a:ext uri="{53640926-AAD7-44D8-BBD7-CCE9431645EC}">
                        <a14:shadowObscured xmlns:a14="http://schemas.microsoft.com/office/drawing/2010/main"/>
                      </a:ext>
                    </a:extLst>
                  </pic:spPr>
                </pic:pic>
              </a:graphicData>
            </a:graphic>
          </wp:inline>
        </w:drawing>
      </w:r>
    </w:p>
    <w:p w14:paraId="2D064105" w14:textId="4C4EBFCF" w:rsidR="0096042E" w:rsidRPr="0096042E" w:rsidRDefault="0096042E" w:rsidP="00862438">
      <w:pPr>
        <w:pStyle w:val="12"/>
        <w:rPr>
          <w:rFonts w:eastAsiaTheme="minorEastAsia"/>
        </w:rPr>
      </w:pPr>
      <w:r>
        <w:rPr>
          <w:b/>
          <w:bCs/>
        </w:rPr>
        <w:t xml:space="preserve">Supplementary Fig. </w:t>
      </w:r>
      <w:r w:rsidRPr="00B5620B">
        <w:rPr>
          <w:b/>
          <w:bCs/>
        </w:rPr>
        <w:fldChar w:fldCharType="begin"/>
      </w:r>
      <w:r w:rsidRPr="00B5620B">
        <w:rPr>
          <w:b/>
          <w:bCs/>
        </w:rPr>
        <w:instrText xml:space="preserve"> SEQ Figure_S \* ARABIC </w:instrText>
      </w:r>
      <w:r w:rsidRPr="00B5620B">
        <w:rPr>
          <w:b/>
          <w:bCs/>
        </w:rPr>
        <w:fldChar w:fldCharType="separate"/>
      </w:r>
      <w:r w:rsidR="006756B7">
        <w:rPr>
          <w:b/>
          <w:bCs/>
          <w:noProof/>
        </w:rPr>
        <w:t>16</w:t>
      </w:r>
      <w:r w:rsidRPr="00B5620B">
        <w:rPr>
          <w:b/>
          <w:bCs/>
        </w:rPr>
        <w:fldChar w:fldCharType="end"/>
      </w:r>
      <w:r>
        <w:t xml:space="preserve"> </w:t>
      </w:r>
      <w:r w:rsidRPr="00462997">
        <w:rPr>
          <w:rFonts w:eastAsiaTheme="minorEastAsia"/>
        </w:rPr>
        <w:t xml:space="preserve">Angle-dependent EL intensities of </w:t>
      </w:r>
      <w:r w:rsidR="001D2525">
        <w:rPr>
          <w:rFonts w:eastAsiaTheme="minorEastAsia"/>
        </w:rPr>
        <w:t xml:space="preserve">(a) </w:t>
      </w:r>
      <w:r w:rsidRPr="00462997">
        <w:rPr>
          <w:rFonts w:eastAsiaTheme="minorEastAsia"/>
        </w:rPr>
        <w:t>TSF</w:t>
      </w:r>
      <w:r w:rsidR="001D2525">
        <w:rPr>
          <w:rFonts w:eastAsiaTheme="minorEastAsia"/>
        </w:rPr>
        <w:t>-DB and (b)</w:t>
      </w:r>
      <w:r w:rsidRPr="00462997">
        <w:rPr>
          <w:rFonts w:eastAsiaTheme="minorEastAsia"/>
        </w:rPr>
        <w:t xml:space="preserve"> </w:t>
      </w:r>
      <w:r w:rsidR="001D2525">
        <w:rPr>
          <w:rFonts w:eastAsiaTheme="minorEastAsia"/>
        </w:rPr>
        <w:t xml:space="preserve">TSF-SB </w:t>
      </w:r>
      <w:r w:rsidRPr="00462997">
        <w:rPr>
          <w:rFonts w:eastAsiaTheme="minorEastAsia"/>
        </w:rPr>
        <w:t>devices, compared to the Lambertian distribution.</w:t>
      </w:r>
    </w:p>
    <w:bookmarkEnd w:id="4"/>
    <w:p w14:paraId="0BD3F424" w14:textId="51808BD8" w:rsidR="001952DA" w:rsidRDefault="00F67ECC" w:rsidP="00F67ECC">
      <w:pPr>
        <w:pStyle w:val="a5"/>
        <w:jc w:val="center"/>
      </w:pPr>
      <w:r w:rsidRPr="00F67ECC">
        <w:rPr>
          <w:noProof/>
        </w:rPr>
        <w:drawing>
          <wp:inline distT="0" distB="0" distL="0" distR="0" wp14:anchorId="6001EBCE" wp14:editId="70E13DC2">
            <wp:extent cx="5731510" cy="3988435"/>
            <wp:effectExtent l="0" t="0" r="2540" b="0"/>
            <wp:docPr id="1736856841"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5731510" cy="3988435"/>
                    </a:xfrm>
                    <a:prstGeom prst="rect">
                      <a:avLst/>
                    </a:prstGeom>
                    <a:noFill/>
                    <a:ln>
                      <a:noFill/>
                    </a:ln>
                  </pic:spPr>
                </pic:pic>
              </a:graphicData>
            </a:graphic>
          </wp:inline>
        </w:drawing>
      </w:r>
    </w:p>
    <w:p w14:paraId="5D49B941" w14:textId="434846A3" w:rsidR="005D0025" w:rsidRDefault="00005A22" w:rsidP="00862438">
      <w:pPr>
        <w:pStyle w:val="12"/>
        <w:jc w:val="center"/>
      </w:pPr>
      <w:r>
        <w:rPr>
          <w:b/>
          <w:bCs/>
        </w:rPr>
        <w:t>Supplementary Fig.</w:t>
      </w:r>
      <w:r w:rsidR="001952DA" w:rsidRPr="00862438">
        <w:rPr>
          <w:b/>
          <w:bCs/>
        </w:rPr>
        <w:t xml:space="preserve"> </w:t>
      </w:r>
      <w:r w:rsidR="001952DA" w:rsidRPr="00862438">
        <w:rPr>
          <w:b/>
          <w:bCs/>
        </w:rPr>
        <w:fldChar w:fldCharType="begin"/>
      </w:r>
      <w:r w:rsidR="001952DA" w:rsidRPr="00862438">
        <w:rPr>
          <w:b/>
          <w:bCs/>
        </w:rPr>
        <w:instrText xml:space="preserve"> SEQ Figure_S \* ARABIC </w:instrText>
      </w:r>
      <w:r w:rsidR="001952DA" w:rsidRPr="00862438">
        <w:rPr>
          <w:b/>
          <w:bCs/>
        </w:rPr>
        <w:fldChar w:fldCharType="separate"/>
      </w:r>
      <w:r w:rsidR="006756B7">
        <w:rPr>
          <w:b/>
          <w:bCs/>
          <w:noProof/>
        </w:rPr>
        <w:t>17</w:t>
      </w:r>
      <w:r w:rsidR="001952DA" w:rsidRPr="00862438">
        <w:rPr>
          <w:b/>
          <w:bCs/>
        </w:rPr>
        <w:fldChar w:fldCharType="end"/>
      </w:r>
      <w:r w:rsidR="001952DA" w:rsidRPr="00263D74">
        <w:t xml:space="preserve"> </w:t>
      </w:r>
      <w:r w:rsidR="001952DA">
        <w:t>CV curves of the TADF emitters</w:t>
      </w:r>
    </w:p>
    <w:p w14:paraId="250CF4C4" w14:textId="724C8D19" w:rsidR="005D0025" w:rsidRDefault="005D0025" w:rsidP="009E4A79">
      <w:pPr>
        <w:widowControl/>
        <w:jc w:val="center"/>
        <w:rPr>
          <w:rFonts w:ascii="Times New Roman" w:hAnsi="Times New Roman" w:cs="Times New Roman"/>
        </w:rPr>
      </w:pPr>
      <w:r>
        <w:rPr>
          <w:rFonts w:ascii="Times New Roman" w:hAnsi="Times New Roman" w:cs="Times New Roman"/>
        </w:rPr>
        <w:br w:type="page"/>
      </w:r>
      <w:r w:rsidR="008B6332" w:rsidRPr="008B6332">
        <w:rPr>
          <w:rFonts w:ascii="Times New Roman" w:hAnsi="Times New Roman" w:cs="Times New Roman"/>
          <w:noProof/>
        </w:rPr>
        <w:lastRenderedPageBreak/>
        <w:drawing>
          <wp:inline distT="0" distB="0" distL="0" distR="0" wp14:anchorId="2770D08B" wp14:editId="1F5BD8A3">
            <wp:extent cx="5274310" cy="3205480"/>
            <wp:effectExtent l="0" t="0" r="2540" b="0"/>
            <wp:docPr id="126512794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30" cstate="print">
                      <a:extLst>
                        <a:ext uri="{28A0092B-C50C-407E-A947-70E740481C1C}">
                          <a14:useLocalDpi xmlns:a14="http://schemas.microsoft.com/office/drawing/2010/main"/>
                        </a:ext>
                      </a:extLst>
                    </a:blip>
                    <a:srcRect/>
                    <a:stretch>
                      <a:fillRect/>
                    </a:stretch>
                  </pic:blipFill>
                  <pic:spPr bwMode="auto">
                    <a:xfrm>
                      <a:off x="0" y="0"/>
                      <a:ext cx="5274310" cy="3205480"/>
                    </a:xfrm>
                    <a:prstGeom prst="rect">
                      <a:avLst/>
                    </a:prstGeom>
                    <a:noFill/>
                    <a:ln>
                      <a:noFill/>
                    </a:ln>
                  </pic:spPr>
                </pic:pic>
              </a:graphicData>
            </a:graphic>
          </wp:inline>
        </w:drawing>
      </w:r>
    </w:p>
    <w:p w14:paraId="15CA1B1A" w14:textId="3F99622F" w:rsidR="008B6332" w:rsidRPr="008B6332" w:rsidRDefault="008B6332" w:rsidP="008B6332">
      <w:pPr>
        <w:pStyle w:val="12"/>
        <w:jc w:val="center"/>
      </w:pPr>
      <w:r>
        <w:rPr>
          <w:b/>
          <w:bCs/>
        </w:rPr>
        <w:t xml:space="preserve">Supplementary Fig. </w:t>
      </w:r>
      <w:r w:rsidRPr="00945F7D">
        <w:rPr>
          <w:b/>
          <w:bCs/>
        </w:rPr>
        <w:fldChar w:fldCharType="begin"/>
      </w:r>
      <w:r w:rsidRPr="00945F7D">
        <w:rPr>
          <w:b/>
          <w:bCs/>
        </w:rPr>
        <w:instrText xml:space="preserve"> SEQ Figure_S \* ARABIC </w:instrText>
      </w:r>
      <w:r w:rsidRPr="00945F7D">
        <w:rPr>
          <w:b/>
          <w:bCs/>
        </w:rPr>
        <w:fldChar w:fldCharType="separate"/>
      </w:r>
      <w:r w:rsidR="006756B7">
        <w:rPr>
          <w:b/>
          <w:bCs/>
          <w:noProof/>
        </w:rPr>
        <w:t>18</w:t>
      </w:r>
      <w:r w:rsidRPr="00945F7D">
        <w:rPr>
          <w:b/>
          <w:bCs/>
        </w:rPr>
        <w:fldChar w:fldCharType="end"/>
      </w:r>
      <w:r w:rsidRPr="00945F7D">
        <w:t xml:space="preserve"> </w:t>
      </w:r>
      <w:r>
        <w:t>J-V curves of the single-carrier devices.</w:t>
      </w:r>
    </w:p>
    <w:p w14:paraId="565F69BB" w14:textId="77777777" w:rsidR="001952DA" w:rsidRPr="00263D74" w:rsidRDefault="001952DA" w:rsidP="001952DA">
      <w:pPr>
        <w:pStyle w:val="a5"/>
        <w:jc w:val="center"/>
        <w:rPr>
          <w:rFonts w:ascii="Times New Roman" w:hAnsi="Times New Roman" w:cs="Times New Roman"/>
          <w:szCs w:val="21"/>
        </w:rPr>
      </w:pPr>
    </w:p>
    <w:p w14:paraId="2D34BCD2" w14:textId="2020E081" w:rsidR="005D0025" w:rsidRDefault="00253474" w:rsidP="009E4A79">
      <w:pPr>
        <w:keepNext/>
        <w:widowControl/>
        <w:jc w:val="center"/>
      </w:pPr>
      <w:r w:rsidRPr="00253474">
        <w:rPr>
          <w:rFonts w:ascii="Times New Roman" w:hAnsi="Times New Roman" w:cs="Times New Roman"/>
          <w:b/>
          <w:bCs/>
          <w:noProof/>
          <w:kern w:val="28"/>
          <w:sz w:val="28"/>
          <w:szCs w:val="28"/>
        </w:rPr>
        <w:drawing>
          <wp:inline distT="0" distB="0" distL="0" distR="0" wp14:anchorId="263EE755" wp14:editId="6C326550">
            <wp:extent cx="3173730" cy="2951480"/>
            <wp:effectExtent l="0" t="0" r="0" b="0"/>
            <wp:docPr id="201817144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3173730" cy="2951480"/>
                    </a:xfrm>
                    <a:prstGeom prst="rect">
                      <a:avLst/>
                    </a:prstGeom>
                    <a:noFill/>
                    <a:ln>
                      <a:noFill/>
                    </a:ln>
                  </pic:spPr>
                </pic:pic>
              </a:graphicData>
            </a:graphic>
          </wp:inline>
        </w:drawing>
      </w:r>
    </w:p>
    <w:p w14:paraId="3D35448F" w14:textId="2E217AC8" w:rsidR="005D0025" w:rsidRPr="002A2AB1" w:rsidRDefault="00005A22" w:rsidP="00862438">
      <w:pPr>
        <w:pStyle w:val="12"/>
        <w:jc w:val="center"/>
      </w:pPr>
      <w:r>
        <w:rPr>
          <w:b/>
          <w:bCs/>
        </w:rPr>
        <w:t>Supplementary Fig.</w:t>
      </w:r>
      <w:r w:rsidR="005D0025">
        <w:rPr>
          <w:b/>
          <w:bCs/>
        </w:rPr>
        <w:t xml:space="preserve"> </w:t>
      </w:r>
      <w:r w:rsidR="005D0025" w:rsidRPr="00945F7D">
        <w:rPr>
          <w:b/>
          <w:bCs/>
        </w:rPr>
        <w:fldChar w:fldCharType="begin"/>
      </w:r>
      <w:r w:rsidR="005D0025" w:rsidRPr="00945F7D">
        <w:rPr>
          <w:b/>
          <w:bCs/>
        </w:rPr>
        <w:instrText xml:space="preserve"> SEQ Figure_S \* ARABIC </w:instrText>
      </w:r>
      <w:r w:rsidR="005D0025" w:rsidRPr="00945F7D">
        <w:rPr>
          <w:b/>
          <w:bCs/>
        </w:rPr>
        <w:fldChar w:fldCharType="separate"/>
      </w:r>
      <w:r w:rsidR="006756B7">
        <w:rPr>
          <w:b/>
          <w:bCs/>
          <w:noProof/>
        </w:rPr>
        <w:t>19</w:t>
      </w:r>
      <w:r w:rsidR="005D0025" w:rsidRPr="00945F7D">
        <w:rPr>
          <w:b/>
          <w:bCs/>
        </w:rPr>
        <w:fldChar w:fldCharType="end"/>
      </w:r>
      <w:r w:rsidR="005D0025" w:rsidRPr="00945F7D">
        <w:t xml:space="preserve"> Current efficiency-luminance characteristics of the TADF-</w:t>
      </w:r>
      <w:r w:rsidR="005D0025">
        <w:t>d</w:t>
      </w:r>
      <w:r w:rsidR="005D0025" w:rsidRPr="00945F7D">
        <w:t>evices</w:t>
      </w:r>
      <w:r w:rsidR="005D0025">
        <w:t>.</w:t>
      </w:r>
    </w:p>
    <w:p w14:paraId="3F940887" w14:textId="0BFD2F03" w:rsidR="005D0025" w:rsidRPr="00504F7C" w:rsidRDefault="00253474" w:rsidP="005D0025">
      <w:pPr>
        <w:keepNext/>
        <w:jc w:val="center"/>
      </w:pPr>
      <w:r w:rsidRPr="00253474">
        <w:rPr>
          <w:noProof/>
        </w:rPr>
        <w:lastRenderedPageBreak/>
        <w:drawing>
          <wp:inline distT="0" distB="0" distL="0" distR="0" wp14:anchorId="4D492B57" wp14:editId="4A1186A2">
            <wp:extent cx="3173730" cy="2951480"/>
            <wp:effectExtent l="0" t="0" r="0" b="0"/>
            <wp:docPr id="27724744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3173730" cy="2951480"/>
                    </a:xfrm>
                    <a:prstGeom prst="rect">
                      <a:avLst/>
                    </a:prstGeom>
                    <a:noFill/>
                    <a:ln>
                      <a:noFill/>
                    </a:ln>
                  </pic:spPr>
                </pic:pic>
              </a:graphicData>
            </a:graphic>
          </wp:inline>
        </w:drawing>
      </w:r>
    </w:p>
    <w:p w14:paraId="0A61B1E4" w14:textId="62423F0E" w:rsidR="005D0025" w:rsidRDefault="00005A22" w:rsidP="00862438">
      <w:pPr>
        <w:pStyle w:val="12"/>
        <w:jc w:val="center"/>
      </w:pPr>
      <w:r>
        <w:rPr>
          <w:b/>
          <w:bCs/>
        </w:rPr>
        <w:t>Supplementary Fig.</w:t>
      </w:r>
      <w:r w:rsidR="005D0025">
        <w:rPr>
          <w:b/>
          <w:bCs/>
        </w:rPr>
        <w:t xml:space="preserve"> </w:t>
      </w:r>
      <w:r w:rsidR="005D0025" w:rsidRPr="00B5620B">
        <w:rPr>
          <w:b/>
          <w:bCs/>
        </w:rPr>
        <w:fldChar w:fldCharType="begin"/>
      </w:r>
      <w:r w:rsidR="005D0025" w:rsidRPr="00B5620B">
        <w:rPr>
          <w:b/>
          <w:bCs/>
        </w:rPr>
        <w:instrText xml:space="preserve"> SEQ Figure_S \* ARABIC </w:instrText>
      </w:r>
      <w:r w:rsidR="005D0025" w:rsidRPr="00B5620B">
        <w:rPr>
          <w:b/>
          <w:bCs/>
        </w:rPr>
        <w:fldChar w:fldCharType="separate"/>
      </w:r>
      <w:r w:rsidR="006756B7">
        <w:rPr>
          <w:b/>
          <w:bCs/>
          <w:noProof/>
        </w:rPr>
        <w:t>20</w:t>
      </w:r>
      <w:r w:rsidR="005D0025" w:rsidRPr="00B5620B">
        <w:rPr>
          <w:b/>
          <w:bCs/>
        </w:rPr>
        <w:fldChar w:fldCharType="end"/>
      </w:r>
      <w:r w:rsidR="005D0025">
        <w:t xml:space="preserve"> Power</w:t>
      </w:r>
      <w:r w:rsidR="005D0025" w:rsidRPr="00945F7D">
        <w:t xml:space="preserve"> efficiency-luminance characteristics of the TADF-</w:t>
      </w:r>
      <w:r w:rsidR="005D0025">
        <w:t>d</w:t>
      </w:r>
      <w:r w:rsidR="005D0025" w:rsidRPr="00945F7D">
        <w:t>evices</w:t>
      </w:r>
      <w:r w:rsidR="005D0025">
        <w:t>.</w:t>
      </w:r>
    </w:p>
    <w:p w14:paraId="60F23904" w14:textId="20CC23F0" w:rsidR="005D0025" w:rsidRPr="00D7350C" w:rsidRDefault="0058234B" w:rsidP="005D0025">
      <w:pPr>
        <w:jc w:val="center"/>
      </w:pPr>
      <w:r w:rsidRPr="0058234B">
        <w:rPr>
          <w:noProof/>
        </w:rPr>
        <w:drawing>
          <wp:inline distT="0" distB="0" distL="0" distR="0" wp14:anchorId="46313868" wp14:editId="2DDB2028">
            <wp:extent cx="4320000" cy="4284645"/>
            <wp:effectExtent l="0" t="0" r="4445" b="0"/>
            <wp:docPr id="932779696"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4320000" cy="4284645"/>
                    </a:xfrm>
                    <a:prstGeom prst="rect">
                      <a:avLst/>
                    </a:prstGeom>
                    <a:noFill/>
                    <a:ln>
                      <a:noFill/>
                    </a:ln>
                  </pic:spPr>
                </pic:pic>
              </a:graphicData>
            </a:graphic>
          </wp:inline>
        </w:drawing>
      </w:r>
    </w:p>
    <w:p w14:paraId="532FFFE7" w14:textId="113E6F47" w:rsidR="005D0025" w:rsidRDefault="00005A22" w:rsidP="0058234B">
      <w:pPr>
        <w:pStyle w:val="12"/>
      </w:pPr>
      <w:r>
        <w:rPr>
          <w:b/>
          <w:bCs/>
        </w:rPr>
        <w:t>Supplementary Fig.</w:t>
      </w:r>
      <w:r w:rsidR="005D0025">
        <w:rPr>
          <w:b/>
          <w:bCs/>
        </w:rPr>
        <w:t xml:space="preserve"> </w:t>
      </w:r>
      <w:r w:rsidR="005D0025" w:rsidRPr="00945F7D">
        <w:rPr>
          <w:b/>
          <w:bCs/>
        </w:rPr>
        <w:fldChar w:fldCharType="begin"/>
      </w:r>
      <w:r w:rsidR="005D0025" w:rsidRPr="00945F7D">
        <w:rPr>
          <w:b/>
          <w:bCs/>
        </w:rPr>
        <w:instrText xml:space="preserve"> SEQ Figure_S \* ARABIC </w:instrText>
      </w:r>
      <w:r w:rsidR="005D0025" w:rsidRPr="00945F7D">
        <w:rPr>
          <w:b/>
          <w:bCs/>
        </w:rPr>
        <w:fldChar w:fldCharType="separate"/>
      </w:r>
      <w:r w:rsidR="006756B7">
        <w:rPr>
          <w:b/>
          <w:bCs/>
          <w:noProof/>
        </w:rPr>
        <w:t>21</w:t>
      </w:r>
      <w:r w:rsidR="005D0025" w:rsidRPr="00945F7D">
        <w:rPr>
          <w:b/>
          <w:bCs/>
        </w:rPr>
        <w:fldChar w:fldCharType="end"/>
      </w:r>
      <w:r w:rsidR="005D0025" w:rsidRPr="00945F7D">
        <w:t xml:space="preserve"> </w:t>
      </w:r>
      <w:r w:rsidR="0058234B">
        <w:t xml:space="preserve">(a) </w:t>
      </w:r>
      <w:r w:rsidR="005D0025" w:rsidRPr="00945F7D">
        <w:t xml:space="preserve">Current efficiency-luminance characteristics </w:t>
      </w:r>
      <w:r w:rsidR="0058234B">
        <w:t xml:space="preserve">and (b) </w:t>
      </w:r>
      <w:r w:rsidR="005D0025">
        <w:t>Power</w:t>
      </w:r>
      <w:r w:rsidR="005D0025" w:rsidRPr="00945F7D">
        <w:t xml:space="preserve"> efficiency-luminance characteristics of the T</w:t>
      </w:r>
      <w:r w:rsidR="005D0025">
        <w:t>SF</w:t>
      </w:r>
      <w:r w:rsidR="005D0025" w:rsidRPr="00945F7D">
        <w:t>-</w:t>
      </w:r>
      <w:r w:rsidR="005D0025">
        <w:t>d</w:t>
      </w:r>
      <w:r w:rsidR="005D0025" w:rsidRPr="00945F7D">
        <w:t>evices</w:t>
      </w:r>
      <w:r w:rsidR="005D0025">
        <w:t>.</w:t>
      </w:r>
    </w:p>
    <w:p w14:paraId="0611DC1B" w14:textId="2C41940F" w:rsidR="005D0025" w:rsidRDefault="005D0025">
      <w:pPr>
        <w:widowControl/>
        <w:jc w:val="left"/>
        <w:rPr>
          <w:rFonts w:ascii="Times New Roman" w:hAnsi="Times New Roman" w:cs="Times New Roman"/>
          <w:b/>
          <w:bCs/>
          <w:kern w:val="28"/>
          <w:sz w:val="28"/>
          <w:szCs w:val="28"/>
        </w:rPr>
      </w:pPr>
      <w:bookmarkStart w:id="5" w:name="_Toc131259258"/>
      <w:r>
        <w:rPr>
          <w:rFonts w:ascii="Times New Roman" w:hAnsi="Times New Roman" w:cs="Times New Roman"/>
          <w:b/>
          <w:bCs/>
          <w:kern w:val="28"/>
          <w:sz w:val="28"/>
          <w:szCs w:val="28"/>
        </w:rPr>
        <w:br w:type="page"/>
      </w:r>
    </w:p>
    <w:bookmarkEnd w:id="5"/>
    <w:p w14:paraId="0C0393F3" w14:textId="12BAC3C8" w:rsidR="007D566E" w:rsidRDefault="007D566E" w:rsidP="002F46AD">
      <w:pPr>
        <w:jc w:val="center"/>
      </w:pPr>
      <w:r w:rsidRPr="007D566E">
        <w:rPr>
          <w:noProof/>
        </w:rPr>
        <w:lastRenderedPageBreak/>
        <w:drawing>
          <wp:inline distT="0" distB="0" distL="0" distR="0" wp14:anchorId="4D0B66B2" wp14:editId="04AC59AB">
            <wp:extent cx="5274310" cy="3679190"/>
            <wp:effectExtent l="0" t="0" r="2540" b="0"/>
            <wp:docPr id="22" name="图片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
                    <pic:cNvPicPr>
                      <a:picLocks noChangeAspect="1" noChangeArrowheads="1"/>
                    </pic:cNvPicPr>
                  </pic:nvPicPr>
                  <pic:blipFill>
                    <a:blip r:embed="rId34" cstate="print">
                      <a:extLst>
                        <a:ext uri="{28A0092B-C50C-407E-A947-70E740481C1C}">
                          <a14:useLocalDpi xmlns:a14="http://schemas.microsoft.com/office/drawing/2010/main"/>
                        </a:ext>
                      </a:extLst>
                    </a:blip>
                    <a:srcRect/>
                    <a:stretch>
                      <a:fillRect/>
                    </a:stretch>
                  </pic:blipFill>
                  <pic:spPr bwMode="auto">
                    <a:xfrm>
                      <a:off x="0" y="0"/>
                      <a:ext cx="5274310" cy="3679190"/>
                    </a:xfrm>
                    <a:prstGeom prst="rect">
                      <a:avLst/>
                    </a:prstGeom>
                    <a:noFill/>
                    <a:ln>
                      <a:noFill/>
                    </a:ln>
                  </pic:spPr>
                </pic:pic>
              </a:graphicData>
            </a:graphic>
          </wp:inline>
        </w:drawing>
      </w:r>
    </w:p>
    <w:p w14:paraId="36A3C640" w14:textId="6B2F8F51" w:rsidR="007D566E" w:rsidRDefault="00005A22" w:rsidP="002F46AD">
      <w:pPr>
        <w:pStyle w:val="12"/>
        <w:jc w:val="center"/>
      </w:pPr>
      <w:r>
        <w:rPr>
          <w:b/>
          <w:bCs/>
        </w:rPr>
        <w:t>Supplementary Fig.</w:t>
      </w:r>
      <w:r w:rsidR="009B60E9" w:rsidRPr="00862438">
        <w:rPr>
          <w:b/>
          <w:bCs/>
        </w:rPr>
        <w:t xml:space="preserve"> </w:t>
      </w:r>
      <w:r w:rsidR="007D566E" w:rsidRPr="00862438">
        <w:rPr>
          <w:b/>
          <w:bCs/>
        </w:rPr>
        <w:fldChar w:fldCharType="begin"/>
      </w:r>
      <w:r w:rsidR="007D566E" w:rsidRPr="00862438">
        <w:rPr>
          <w:b/>
          <w:bCs/>
        </w:rPr>
        <w:instrText xml:space="preserve"> SEQ Figure_S \* ARABIC </w:instrText>
      </w:r>
      <w:r w:rsidR="007D566E" w:rsidRPr="00862438">
        <w:rPr>
          <w:b/>
          <w:bCs/>
        </w:rPr>
        <w:fldChar w:fldCharType="separate"/>
      </w:r>
      <w:r w:rsidR="006756B7">
        <w:rPr>
          <w:b/>
          <w:bCs/>
          <w:noProof/>
        </w:rPr>
        <w:t>22</w:t>
      </w:r>
      <w:r w:rsidR="007D566E" w:rsidRPr="00862438">
        <w:rPr>
          <w:b/>
          <w:bCs/>
        </w:rPr>
        <w:fldChar w:fldCharType="end"/>
      </w:r>
      <w:r w:rsidR="007D566E" w:rsidRPr="00B66C26">
        <w:t xml:space="preserve"> </w:t>
      </w:r>
      <w:r w:rsidR="007D566E" w:rsidRPr="00B66C26">
        <w:rPr>
          <w:vertAlign w:val="superscript"/>
        </w:rPr>
        <w:t>1</w:t>
      </w:r>
      <w:r w:rsidR="007D566E" w:rsidRPr="00B66C26">
        <w:t>H NMR of 4CzBN-PhCN</w:t>
      </w:r>
    </w:p>
    <w:p w14:paraId="3D8AEEB5" w14:textId="77777777" w:rsidR="00BC534A" w:rsidRPr="00BC534A" w:rsidRDefault="00BC534A" w:rsidP="00BC534A"/>
    <w:p w14:paraId="03944708" w14:textId="1D319750" w:rsidR="007D566E" w:rsidRDefault="007D566E" w:rsidP="002F46AD">
      <w:pPr>
        <w:jc w:val="center"/>
      </w:pPr>
      <w:r w:rsidRPr="007D566E">
        <w:rPr>
          <w:rFonts w:hint="eastAsia"/>
          <w:noProof/>
        </w:rPr>
        <w:drawing>
          <wp:inline distT="0" distB="0" distL="0" distR="0" wp14:anchorId="065D02DE" wp14:editId="2CF66C7A">
            <wp:extent cx="5274310" cy="3679190"/>
            <wp:effectExtent l="0" t="0" r="2540" b="0"/>
            <wp:docPr id="23" name="图片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
                    <pic:cNvPicPr>
                      <a:picLocks noChangeAspect="1" noChangeArrowheads="1"/>
                    </pic:cNvPicPr>
                  </pic:nvPicPr>
                  <pic:blipFill>
                    <a:blip r:embed="rId35" cstate="print">
                      <a:extLst>
                        <a:ext uri="{28A0092B-C50C-407E-A947-70E740481C1C}">
                          <a14:useLocalDpi xmlns:a14="http://schemas.microsoft.com/office/drawing/2010/main"/>
                        </a:ext>
                      </a:extLst>
                    </a:blip>
                    <a:srcRect/>
                    <a:stretch>
                      <a:fillRect/>
                    </a:stretch>
                  </pic:blipFill>
                  <pic:spPr bwMode="auto">
                    <a:xfrm>
                      <a:off x="0" y="0"/>
                      <a:ext cx="5274310" cy="3679190"/>
                    </a:xfrm>
                    <a:prstGeom prst="rect">
                      <a:avLst/>
                    </a:prstGeom>
                    <a:noFill/>
                    <a:ln>
                      <a:noFill/>
                    </a:ln>
                  </pic:spPr>
                </pic:pic>
              </a:graphicData>
            </a:graphic>
          </wp:inline>
        </w:drawing>
      </w:r>
    </w:p>
    <w:p w14:paraId="51D739F2" w14:textId="0480A295" w:rsidR="007D566E" w:rsidRPr="00B66C26" w:rsidRDefault="00005A22" w:rsidP="00862438">
      <w:pPr>
        <w:pStyle w:val="12"/>
        <w:jc w:val="center"/>
      </w:pPr>
      <w:r>
        <w:rPr>
          <w:b/>
          <w:bCs/>
        </w:rPr>
        <w:t>Supplementary Fig.</w:t>
      </w:r>
      <w:r w:rsidR="009B60E9" w:rsidRPr="00862438">
        <w:rPr>
          <w:b/>
          <w:bCs/>
        </w:rPr>
        <w:t xml:space="preserve"> </w:t>
      </w:r>
      <w:r w:rsidR="007D566E" w:rsidRPr="00862438">
        <w:rPr>
          <w:b/>
          <w:bCs/>
        </w:rPr>
        <w:fldChar w:fldCharType="begin"/>
      </w:r>
      <w:r w:rsidR="007D566E" w:rsidRPr="00862438">
        <w:rPr>
          <w:b/>
          <w:bCs/>
        </w:rPr>
        <w:instrText xml:space="preserve"> SEQ Figure_S \* ARABIC </w:instrText>
      </w:r>
      <w:r w:rsidR="007D566E" w:rsidRPr="00862438">
        <w:rPr>
          <w:b/>
          <w:bCs/>
        </w:rPr>
        <w:fldChar w:fldCharType="separate"/>
      </w:r>
      <w:r w:rsidR="006756B7">
        <w:rPr>
          <w:b/>
          <w:bCs/>
          <w:noProof/>
        </w:rPr>
        <w:t>23</w:t>
      </w:r>
      <w:r w:rsidR="007D566E" w:rsidRPr="00862438">
        <w:rPr>
          <w:b/>
          <w:bCs/>
        </w:rPr>
        <w:fldChar w:fldCharType="end"/>
      </w:r>
      <w:r w:rsidR="007D566E" w:rsidRPr="00862438">
        <w:rPr>
          <w:b/>
          <w:bCs/>
        </w:rPr>
        <w:t xml:space="preserve"> </w:t>
      </w:r>
      <w:r w:rsidR="007D566E" w:rsidRPr="00B66C26">
        <w:rPr>
          <w:vertAlign w:val="superscript"/>
        </w:rPr>
        <w:t>1</w:t>
      </w:r>
      <w:r w:rsidR="007D566E">
        <w:rPr>
          <w:vertAlign w:val="superscript"/>
        </w:rPr>
        <w:t>3</w:t>
      </w:r>
      <w:r w:rsidR="007D566E">
        <w:t>C</w:t>
      </w:r>
      <w:r w:rsidR="007D566E" w:rsidRPr="00B66C26">
        <w:t xml:space="preserve"> NMR of 4CzBN-PhCN</w:t>
      </w:r>
    </w:p>
    <w:p w14:paraId="563E2308" w14:textId="77777777" w:rsidR="00B66C26" w:rsidRDefault="00B66C26" w:rsidP="002F46AD">
      <w:pPr>
        <w:keepNext/>
        <w:jc w:val="center"/>
      </w:pPr>
      <w:r w:rsidRPr="00B66C26">
        <w:rPr>
          <w:noProof/>
        </w:rPr>
        <w:lastRenderedPageBreak/>
        <w:drawing>
          <wp:inline distT="0" distB="0" distL="0" distR="0" wp14:anchorId="165E7A46" wp14:editId="3D6A2ABD">
            <wp:extent cx="5274310" cy="3681095"/>
            <wp:effectExtent l="0" t="0" r="0"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36" cstate="print">
                      <a:extLst>
                        <a:ext uri="{28A0092B-C50C-407E-A947-70E740481C1C}">
                          <a14:useLocalDpi xmlns:a14="http://schemas.microsoft.com/office/drawing/2010/main"/>
                        </a:ext>
                      </a:extLst>
                    </a:blip>
                    <a:srcRect/>
                    <a:stretch>
                      <a:fillRect/>
                    </a:stretch>
                  </pic:blipFill>
                  <pic:spPr bwMode="auto">
                    <a:xfrm>
                      <a:off x="0" y="0"/>
                      <a:ext cx="5274310" cy="3681095"/>
                    </a:xfrm>
                    <a:prstGeom prst="rect">
                      <a:avLst/>
                    </a:prstGeom>
                    <a:noFill/>
                    <a:ln>
                      <a:noFill/>
                    </a:ln>
                  </pic:spPr>
                </pic:pic>
              </a:graphicData>
            </a:graphic>
          </wp:inline>
        </w:drawing>
      </w:r>
    </w:p>
    <w:p w14:paraId="504122E7" w14:textId="0FA41CE2" w:rsidR="00B66C26" w:rsidRDefault="00005A22" w:rsidP="00862438">
      <w:pPr>
        <w:pStyle w:val="12"/>
        <w:jc w:val="center"/>
      </w:pPr>
      <w:r>
        <w:rPr>
          <w:b/>
          <w:bCs/>
        </w:rPr>
        <w:t>Supplementary Fig.</w:t>
      </w:r>
      <w:r w:rsidR="009B60E9" w:rsidRPr="00862438">
        <w:rPr>
          <w:b/>
          <w:bCs/>
        </w:rPr>
        <w:t xml:space="preserve"> </w:t>
      </w:r>
      <w:r w:rsidR="00B66C26" w:rsidRPr="00862438">
        <w:rPr>
          <w:b/>
          <w:bCs/>
        </w:rPr>
        <w:fldChar w:fldCharType="begin"/>
      </w:r>
      <w:r w:rsidR="00B66C26" w:rsidRPr="00862438">
        <w:rPr>
          <w:b/>
          <w:bCs/>
        </w:rPr>
        <w:instrText xml:space="preserve"> SEQ Figure_S \* ARABIC </w:instrText>
      </w:r>
      <w:r w:rsidR="00B66C26" w:rsidRPr="00862438">
        <w:rPr>
          <w:b/>
          <w:bCs/>
        </w:rPr>
        <w:fldChar w:fldCharType="separate"/>
      </w:r>
      <w:r w:rsidR="006756B7">
        <w:rPr>
          <w:b/>
          <w:bCs/>
          <w:noProof/>
        </w:rPr>
        <w:t>24</w:t>
      </w:r>
      <w:r w:rsidR="00B66C26" w:rsidRPr="00862438">
        <w:rPr>
          <w:b/>
          <w:bCs/>
        </w:rPr>
        <w:fldChar w:fldCharType="end"/>
      </w:r>
      <w:r w:rsidR="00B66C26" w:rsidRPr="00B66C26">
        <w:t xml:space="preserve"> </w:t>
      </w:r>
      <w:r w:rsidR="00B66C26" w:rsidRPr="00B66C26">
        <w:rPr>
          <w:vertAlign w:val="superscript"/>
        </w:rPr>
        <w:t>1</w:t>
      </w:r>
      <w:r w:rsidR="00B66C26" w:rsidRPr="00B66C26">
        <w:t>H NMR of 4tCzBN-PhCN</w:t>
      </w:r>
    </w:p>
    <w:p w14:paraId="3693A256" w14:textId="77777777" w:rsidR="00567636" w:rsidRPr="00567636" w:rsidRDefault="00567636" w:rsidP="00567636"/>
    <w:p w14:paraId="14355EE4" w14:textId="37BF0DD0" w:rsidR="00B66C26" w:rsidRDefault="00B66C26" w:rsidP="002F46AD">
      <w:pPr>
        <w:jc w:val="center"/>
      </w:pPr>
      <w:r w:rsidRPr="00B66C26">
        <w:rPr>
          <w:rFonts w:hint="eastAsia"/>
          <w:noProof/>
        </w:rPr>
        <w:drawing>
          <wp:inline distT="0" distB="0" distL="0" distR="0" wp14:anchorId="6B8155BF" wp14:editId="61BA26AA">
            <wp:extent cx="5274310" cy="3681095"/>
            <wp:effectExtent l="0" t="0" r="0" b="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37" cstate="print">
                      <a:extLst>
                        <a:ext uri="{28A0092B-C50C-407E-A947-70E740481C1C}">
                          <a14:useLocalDpi xmlns:a14="http://schemas.microsoft.com/office/drawing/2010/main"/>
                        </a:ext>
                      </a:extLst>
                    </a:blip>
                    <a:srcRect/>
                    <a:stretch>
                      <a:fillRect/>
                    </a:stretch>
                  </pic:blipFill>
                  <pic:spPr bwMode="auto">
                    <a:xfrm>
                      <a:off x="0" y="0"/>
                      <a:ext cx="5274310" cy="3681095"/>
                    </a:xfrm>
                    <a:prstGeom prst="rect">
                      <a:avLst/>
                    </a:prstGeom>
                    <a:noFill/>
                    <a:ln>
                      <a:noFill/>
                    </a:ln>
                  </pic:spPr>
                </pic:pic>
              </a:graphicData>
            </a:graphic>
          </wp:inline>
        </w:drawing>
      </w:r>
    </w:p>
    <w:p w14:paraId="03A6B2CE" w14:textId="49494B82" w:rsidR="00B66C26" w:rsidRPr="00B66C26" w:rsidRDefault="00005A22" w:rsidP="00862438">
      <w:pPr>
        <w:pStyle w:val="12"/>
        <w:jc w:val="center"/>
      </w:pPr>
      <w:r>
        <w:rPr>
          <w:b/>
          <w:bCs/>
        </w:rPr>
        <w:t>Supplementary Fig.</w:t>
      </w:r>
      <w:r w:rsidR="009B60E9" w:rsidRPr="00862438">
        <w:rPr>
          <w:b/>
          <w:bCs/>
        </w:rPr>
        <w:t xml:space="preserve"> </w:t>
      </w:r>
      <w:r w:rsidR="00B66C26" w:rsidRPr="00862438">
        <w:rPr>
          <w:b/>
          <w:bCs/>
        </w:rPr>
        <w:fldChar w:fldCharType="begin"/>
      </w:r>
      <w:r w:rsidR="00B66C26" w:rsidRPr="00862438">
        <w:rPr>
          <w:b/>
          <w:bCs/>
        </w:rPr>
        <w:instrText xml:space="preserve"> SEQ Figure_S \* ARABIC </w:instrText>
      </w:r>
      <w:r w:rsidR="00B66C26" w:rsidRPr="00862438">
        <w:rPr>
          <w:b/>
          <w:bCs/>
        </w:rPr>
        <w:fldChar w:fldCharType="separate"/>
      </w:r>
      <w:r w:rsidR="006756B7">
        <w:rPr>
          <w:b/>
          <w:bCs/>
          <w:noProof/>
        </w:rPr>
        <w:t>25</w:t>
      </w:r>
      <w:r w:rsidR="00B66C26" w:rsidRPr="00862438">
        <w:rPr>
          <w:b/>
          <w:bCs/>
        </w:rPr>
        <w:fldChar w:fldCharType="end"/>
      </w:r>
      <w:r w:rsidR="00B66C26" w:rsidRPr="00B66C26">
        <w:t xml:space="preserve"> </w:t>
      </w:r>
      <w:r w:rsidR="00B66C26" w:rsidRPr="00B66C26">
        <w:rPr>
          <w:vertAlign w:val="superscript"/>
        </w:rPr>
        <w:t>1</w:t>
      </w:r>
      <w:r w:rsidR="00B66C26">
        <w:rPr>
          <w:vertAlign w:val="superscript"/>
        </w:rPr>
        <w:t>3</w:t>
      </w:r>
      <w:r w:rsidR="00B66C26">
        <w:t>C</w:t>
      </w:r>
      <w:r w:rsidR="00B66C26" w:rsidRPr="00B66C26">
        <w:t xml:space="preserve"> NMR of 4tCzBN-PhCN</w:t>
      </w:r>
    </w:p>
    <w:p w14:paraId="3781A514" w14:textId="6CDC882B" w:rsidR="00B66C26" w:rsidRDefault="00520CBC" w:rsidP="002F46AD">
      <w:pPr>
        <w:jc w:val="center"/>
      </w:pPr>
      <w:r w:rsidRPr="00520CBC">
        <w:rPr>
          <w:rFonts w:hint="eastAsia"/>
          <w:noProof/>
        </w:rPr>
        <w:lastRenderedPageBreak/>
        <w:drawing>
          <wp:inline distT="0" distB="0" distL="0" distR="0" wp14:anchorId="1CAC5BD5" wp14:editId="68781492">
            <wp:extent cx="5274310" cy="3681095"/>
            <wp:effectExtent l="0" t="0" r="0" b="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38" cstate="print">
                      <a:extLst>
                        <a:ext uri="{28A0092B-C50C-407E-A947-70E740481C1C}">
                          <a14:useLocalDpi xmlns:a14="http://schemas.microsoft.com/office/drawing/2010/main"/>
                        </a:ext>
                      </a:extLst>
                    </a:blip>
                    <a:srcRect/>
                    <a:stretch>
                      <a:fillRect/>
                    </a:stretch>
                  </pic:blipFill>
                  <pic:spPr bwMode="auto">
                    <a:xfrm>
                      <a:off x="0" y="0"/>
                      <a:ext cx="5274310" cy="3681095"/>
                    </a:xfrm>
                    <a:prstGeom prst="rect">
                      <a:avLst/>
                    </a:prstGeom>
                    <a:noFill/>
                    <a:ln>
                      <a:noFill/>
                    </a:ln>
                  </pic:spPr>
                </pic:pic>
              </a:graphicData>
            </a:graphic>
          </wp:inline>
        </w:drawing>
      </w:r>
    </w:p>
    <w:p w14:paraId="1B95437B" w14:textId="45A457C9" w:rsidR="00520CBC" w:rsidRDefault="00005A22" w:rsidP="00862438">
      <w:pPr>
        <w:pStyle w:val="12"/>
        <w:jc w:val="center"/>
      </w:pPr>
      <w:r>
        <w:rPr>
          <w:b/>
          <w:bCs/>
        </w:rPr>
        <w:t>Supplementary Fig.</w:t>
      </w:r>
      <w:r w:rsidR="009B60E9" w:rsidRPr="00862438">
        <w:rPr>
          <w:b/>
          <w:bCs/>
        </w:rPr>
        <w:t xml:space="preserve"> </w:t>
      </w:r>
      <w:r w:rsidR="00520CBC" w:rsidRPr="00862438">
        <w:rPr>
          <w:b/>
          <w:bCs/>
        </w:rPr>
        <w:fldChar w:fldCharType="begin"/>
      </w:r>
      <w:r w:rsidR="00520CBC" w:rsidRPr="00862438">
        <w:rPr>
          <w:b/>
          <w:bCs/>
        </w:rPr>
        <w:instrText xml:space="preserve"> SEQ Figure_S \* ARABIC </w:instrText>
      </w:r>
      <w:r w:rsidR="00520CBC" w:rsidRPr="00862438">
        <w:rPr>
          <w:b/>
          <w:bCs/>
        </w:rPr>
        <w:fldChar w:fldCharType="separate"/>
      </w:r>
      <w:r w:rsidR="006756B7">
        <w:rPr>
          <w:b/>
          <w:bCs/>
          <w:noProof/>
        </w:rPr>
        <w:t>26</w:t>
      </w:r>
      <w:r w:rsidR="00520CBC" w:rsidRPr="00862438">
        <w:rPr>
          <w:b/>
          <w:bCs/>
        </w:rPr>
        <w:fldChar w:fldCharType="end"/>
      </w:r>
      <w:r w:rsidR="00520CBC" w:rsidRPr="00B66C26">
        <w:t xml:space="preserve"> </w:t>
      </w:r>
      <w:r w:rsidR="00520CBC" w:rsidRPr="00B66C26">
        <w:rPr>
          <w:vertAlign w:val="superscript"/>
        </w:rPr>
        <w:t>1</w:t>
      </w:r>
      <w:r w:rsidR="00520CBC" w:rsidRPr="00B66C26">
        <w:t xml:space="preserve">H NMR of </w:t>
      </w:r>
      <w:r w:rsidR="002E6561">
        <w:t>4tCzBN-TPTRZ</w:t>
      </w:r>
    </w:p>
    <w:p w14:paraId="693EE3EF" w14:textId="77777777" w:rsidR="00520CBC" w:rsidRPr="00520CBC" w:rsidRDefault="00520CBC" w:rsidP="00520CBC"/>
    <w:p w14:paraId="6360DB9F" w14:textId="0CEEA59C" w:rsidR="00520CBC" w:rsidRDefault="00520CBC" w:rsidP="002F46AD">
      <w:pPr>
        <w:jc w:val="center"/>
      </w:pPr>
      <w:r w:rsidRPr="00520CBC">
        <w:rPr>
          <w:rFonts w:hint="eastAsia"/>
          <w:noProof/>
        </w:rPr>
        <w:drawing>
          <wp:inline distT="0" distB="0" distL="0" distR="0" wp14:anchorId="5EB58650" wp14:editId="5187F969">
            <wp:extent cx="5274310" cy="3681095"/>
            <wp:effectExtent l="0" t="0" r="0" b="0"/>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39" cstate="print">
                      <a:extLst>
                        <a:ext uri="{28A0092B-C50C-407E-A947-70E740481C1C}">
                          <a14:useLocalDpi xmlns:a14="http://schemas.microsoft.com/office/drawing/2010/main"/>
                        </a:ext>
                      </a:extLst>
                    </a:blip>
                    <a:srcRect/>
                    <a:stretch>
                      <a:fillRect/>
                    </a:stretch>
                  </pic:blipFill>
                  <pic:spPr bwMode="auto">
                    <a:xfrm>
                      <a:off x="0" y="0"/>
                      <a:ext cx="5274310" cy="3681095"/>
                    </a:xfrm>
                    <a:prstGeom prst="rect">
                      <a:avLst/>
                    </a:prstGeom>
                    <a:noFill/>
                    <a:ln>
                      <a:noFill/>
                    </a:ln>
                  </pic:spPr>
                </pic:pic>
              </a:graphicData>
            </a:graphic>
          </wp:inline>
        </w:drawing>
      </w:r>
    </w:p>
    <w:p w14:paraId="16CC8BDF" w14:textId="032AFBA8" w:rsidR="00520CBC" w:rsidRPr="00862438" w:rsidRDefault="00005A22" w:rsidP="00862438">
      <w:pPr>
        <w:pStyle w:val="12"/>
        <w:jc w:val="center"/>
      </w:pPr>
      <w:r>
        <w:rPr>
          <w:b/>
          <w:bCs/>
        </w:rPr>
        <w:t>Supplementary Fig.</w:t>
      </w:r>
      <w:r w:rsidR="009B60E9" w:rsidRPr="00862438">
        <w:rPr>
          <w:b/>
          <w:bCs/>
        </w:rPr>
        <w:t xml:space="preserve"> </w:t>
      </w:r>
      <w:r w:rsidR="00520CBC" w:rsidRPr="00862438">
        <w:rPr>
          <w:b/>
          <w:bCs/>
        </w:rPr>
        <w:fldChar w:fldCharType="begin"/>
      </w:r>
      <w:r w:rsidR="00520CBC" w:rsidRPr="00862438">
        <w:rPr>
          <w:b/>
          <w:bCs/>
        </w:rPr>
        <w:instrText xml:space="preserve"> SEQ Figure_S \* ARABIC </w:instrText>
      </w:r>
      <w:r w:rsidR="00520CBC" w:rsidRPr="00862438">
        <w:rPr>
          <w:b/>
          <w:bCs/>
        </w:rPr>
        <w:fldChar w:fldCharType="separate"/>
      </w:r>
      <w:r w:rsidR="006756B7">
        <w:rPr>
          <w:b/>
          <w:bCs/>
          <w:noProof/>
        </w:rPr>
        <w:t>27</w:t>
      </w:r>
      <w:r w:rsidR="00520CBC" w:rsidRPr="00862438">
        <w:rPr>
          <w:b/>
          <w:bCs/>
        </w:rPr>
        <w:fldChar w:fldCharType="end"/>
      </w:r>
      <w:r w:rsidR="00520CBC" w:rsidRPr="00862438">
        <w:t xml:space="preserve"> </w:t>
      </w:r>
      <w:r w:rsidR="00520CBC" w:rsidRPr="002E6561">
        <w:rPr>
          <w:vertAlign w:val="superscript"/>
        </w:rPr>
        <w:t>13</w:t>
      </w:r>
      <w:r w:rsidR="00520CBC" w:rsidRPr="00862438">
        <w:t xml:space="preserve">C NMR of </w:t>
      </w:r>
      <w:r w:rsidR="002E6561">
        <w:t>4tCzBN-TPTRZ</w:t>
      </w:r>
    </w:p>
    <w:p w14:paraId="3478C5E9" w14:textId="007E05CA" w:rsidR="00AD0914" w:rsidRDefault="00AD0914" w:rsidP="002F46AD">
      <w:pPr>
        <w:jc w:val="center"/>
      </w:pPr>
      <w:r w:rsidRPr="00AD0914">
        <w:rPr>
          <w:noProof/>
        </w:rPr>
        <w:lastRenderedPageBreak/>
        <w:drawing>
          <wp:inline distT="0" distB="0" distL="0" distR="0" wp14:anchorId="6778982D" wp14:editId="113C4DF9">
            <wp:extent cx="5266800" cy="3686760"/>
            <wp:effectExtent l="0" t="0" r="0" b="9525"/>
            <wp:docPr id="212" name="图片 2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rotWithShape="1">
                    <a:blip r:embed="rId40" cstate="screen">
                      <a:extLst>
                        <a:ext uri="{28A0092B-C50C-407E-A947-70E740481C1C}">
                          <a14:useLocalDpi xmlns:a14="http://schemas.microsoft.com/office/drawing/2010/main"/>
                        </a:ext>
                      </a:extLst>
                    </a:blip>
                    <a:srcRect r="2841"/>
                    <a:stretch/>
                  </pic:blipFill>
                  <pic:spPr bwMode="auto">
                    <a:xfrm>
                      <a:off x="0" y="0"/>
                      <a:ext cx="5266800" cy="3686760"/>
                    </a:xfrm>
                    <a:prstGeom prst="rect">
                      <a:avLst/>
                    </a:prstGeom>
                    <a:noFill/>
                    <a:ln>
                      <a:noFill/>
                    </a:ln>
                    <a:extLst>
                      <a:ext uri="{53640926-AAD7-44D8-BBD7-CCE9431645EC}">
                        <a14:shadowObscured xmlns:a14="http://schemas.microsoft.com/office/drawing/2010/main"/>
                      </a:ext>
                    </a:extLst>
                  </pic:spPr>
                </pic:pic>
              </a:graphicData>
            </a:graphic>
          </wp:inline>
        </w:drawing>
      </w:r>
    </w:p>
    <w:p w14:paraId="7DB0BFBD" w14:textId="1C9305CA" w:rsidR="00AD0914" w:rsidRDefault="00AD0914" w:rsidP="001422CC">
      <w:pPr>
        <w:jc w:val="center"/>
      </w:pPr>
      <w:r w:rsidRPr="00AD0914">
        <w:rPr>
          <w:rFonts w:hint="eastAsia"/>
          <w:noProof/>
        </w:rPr>
        <w:drawing>
          <wp:inline distT="0" distB="0" distL="0" distR="0" wp14:anchorId="28003384" wp14:editId="5AD3FA75">
            <wp:extent cx="5266800" cy="3685776"/>
            <wp:effectExtent l="0" t="0" r="0" b="0"/>
            <wp:docPr id="213" name="图片 2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rotWithShape="1">
                    <a:blip r:embed="rId41" cstate="screen">
                      <a:extLst>
                        <a:ext uri="{28A0092B-C50C-407E-A947-70E740481C1C}">
                          <a14:useLocalDpi xmlns:a14="http://schemas.microsoft.com/office/drawing/2010/main"/>
                        </a:ext>
                      </a:extLst>
                    </a:blip>
                    <a:srcRect r="3384"/>
                    <a:stretch/>
                  </pic:blipFill>
                  <pic:spPr bwMode="auto">
                    <a:xfrm>
                      <a:off x="0" y="0"/>
                      <a:ext cx="5266800" cy="3685776"/>
                    </a:xfrm>
                    <a:prstGeom prst="rect">
                      <a:avLst/>
                    </a:prstGeom>
                    <a:noFill/>
                    <a:ln>
                      <a:noFill/>
                    </a:ln>
                    <a:extLst>
                      <a:ext uri="{53640926-AAD7-44D8-BBD7-CCE9431645EC}">
                        <a14:shadowObscured xmlns:a14="http://schemas.microsoft.com/office/drawing/2010/main"/>
                      </a:ext>
                    </a:extLst>
                  </pic:spPr>
                </pic:pic>
              </a:graphicData>
            </a:graphic>
          </wp:inline>
        </w:drawing>
      </w:r>
    </w:p>
    <w:p w14:paraId="513A4A77" w14:textId="087CDBFC" w:rsidR="00AD0914" w:rsidRDefault="00005A22" w:rsidP="00862438">
      <w:pPr>
        <w:pStyle w:val="12"/>
        <w:jc w:val="center"/>
      </w:pPr>
      <w:r>
        <w:rPr>
          <w:b/>
          <w:bCs/>
        </w:rPr>
        <w:t>Supplementary Fig.</w:t>
      </w:r>
      <w:r w:rsidR="009B60E9" w:rsidRPr="00862438">
        <w:rPr>
          <w:b/>
          <w:bCs/>
        </w:rPr>
        <w:t xml:space="preserve"> </w:t>
      </w:r>
      <w:r w:rsidR="00AD0914" w:rsidRPr="00862438">
        <w:rPr>
          <w:b/>
          <w:bCs/>
        </w:rPr>
        <w:fldChar w:fldCharType="begin"/>
      </w:r>
      <w:r w:rsidR="00AD0914" w:rsidRPr="00862438">
        <w:rPr>
          <w:b/>
          <w:bCs/>
        </w:rPr>
        <w:instrText xml:space="preserve"> SEQ Figure_S \* ARABIC </w:instrText>
      </w:r>
      <w:r w:rsidR="00AD0914" w:rsidRPr="00862438">
        <w:rPr>
          <w:b/>
          <w:bCs/>
        </w:rPr>
        <w:fldChar w:fldCharType="separate"/>
      </w:r>
      <w:r w:rsidR="006756B7">
        <w:rPr>
          <w:b/>
          <w:bCs/>
          <w:noProof/>
        </w:rPr>
        <w:t>28</w:t>
      </w:r>
      <w:r w:rsidR="00AD0914" w:rsidRPr="00862438">
        <w:rPr>
          <w:b/>
          <w:bCs/>
        </w:rPr>
        <w:fldChar w:fldCharType="end"/>
      </w:r>
      <w:r w:rsidR="00AD0914" w:rsidRPr="00B66C26">
        <w:t xml:space="preserve"> </w:t>
      </w:r>
      <w:r w:rsidR="00AD0914" w:rsidRPr="001422CC">
        <w:t>MAL</w:t>
      </w:r>
      <w:r w:rsidR="00AD0914">
        <w:t>DI-TOF-MS</w:t>
      </w:r>
      <w:r w:rsidR="00AD0914" w:rsidRPr="00B66C26">
        <w:t xml:space="preserve"> of 4CzBN-</w:t>
      </w:r>
      <w:r w:rsidR="00AD0914">
        <w:t>PhCN</w:t>
      </w:r>
    </w:p>
    <w:p w14:paraId="7F8834D5" w14:textId="76DDC26D" w:rsidR="001422CC" w:rsidRDefault="001422CC" w:rsidP="002F46AD">
      <w:pPr>
        <w:jc w:val="center"/>
      </w:pPr>
      <w:r>
        <w:rPr>
          <w:noProof/>
        </w:rPr>
        <w:lastRenderedPageBreak/>
        <w:drawing>
          <wp:inline distT="0" distB="0" distL="114300" distR="114300" wp14:anchorId="04549BA9" wp14:editId="3CE44756">
            <wp:extent cx="5266055" cy="3683635"/>
            <wp:effectExtent l="0" t="0" r="10795" b="12065"/>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pic:cNvPicPr>
                      <a:picLocks noChangeAspect="1"/>
                    </pic:cNvPicPr>
                  </pic:nvPicPr>
                  <pic:blipFill>
                    <a:blip r:embed="rId42" cstate="screen">
                      <a:extLst>
                        <a:ext uri="{28A0092B-C50C-407E-A947-70E740481C1C}">
                          <a14:useLocalDpi xmlns:a14="http://schemas.microsoft.com/office/drawing/2010/main"/>
                        </a:ext>
                      </a:extLst>
                    </a:blip>
                    <a:stretch>
                      <a:fillRect/>
                    </a:stretch>
                  </pic:blipFill>
                  <pic:spPr>
                    <a:xfrm>
                      <a:off x="0" y="0"/>
                      <a:ext cx="5266055" cy="3683635"/>
                    </a:xfrm>
                    <a:prstGeom prst="rect">
                      <a:avLst/>
                    </a:prstGeom>
                    <a:noFill/>
                    <a:ln>
                      <a:noFill/>
                    </a:ln>
                  </pic:spPr>
                </pic:pic>
              </a:graphicData>
            </a:graphic>
          </wp:inline>
        </w:drawing>
      </w:r>
    </w:p>
    <w:p w14:paraId="71371A3E" w14:textId="7BCC2FA0" w:rsidR="001422CC" w:rsidRDefault="001422CC" w:rsidP="001422CC">
      <w:pPr>
        <w:jc w:val="center"/>
      </w:pPr>
      <w:r>
        <w:rPr>
          <w:noProof/>
        </w:rPr>
        <w:drawing>
          <wp:inline distT="0" distB="0" distL="114300" distR="114300" wp14:anchorId="634C0948" wp14:editId="770CE83E">
            <wp:extent cx="5266055" cy="3683635"/>
            <wp:effectExtent l="0" t="0" r="10795" b="12065"/>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pic:cNvPicPr>
                      <a:picLocks noChangeAspect="1"/>
                    </pic:cNvPicPr>
                  </pic:nvPicPr>
                  <pic:blipFill>
                    <a:blip r:embed="rId43" cstate="screen">
                      <a:extLst>
                        <a:ext uri="{28A0092B-C50C-407E-A947-70E740481C1C}">
                          <a14:useLocalDpi xmlns:a14="http://schemas.microsoft.com/office/drawing/2010/main"/>
                        </a:ext>
                      </a:extLst>
                    </a:blip>
                    <a:stretch>
                      <a:fillRect/>
                    </a:stretch>
                  </pic:blipFill>
                  <pic:spPr>
                    <a:xfrm>
                      <a:off x="0" y="0"/>
                      <a:ext cx="5266055" cy="3683635"/>
                    </a:xfrm>
                    <a:prstGeom prst="rect">
                      <a:avLst/>
                    </a:prstGeom>
                    <a:noFill/>
                    <a:ln>
                      <a:noFill/>
                    </a:ln>
                  </pic:spPr>
                </pic:pic>
              </a:graphicData>
            </a:graphic>
          </wp:inline>
        </w:drawing>
      </w:r>
    </w:p>
    <w:p w14:paraId="7335E171" w14:textId="6DF4ED59" w:rsidR="001422CC" w:rsidRDefault="00005A22" w:rsidP="00862438">
      <w:pPr>
        <w:pStyle w:val="12"/>
        <w:jc w:val="center"/>
      </w:pPr>
      <w:bookmarkStart w:id="6" w:name="_Hlk121647862"/>
      <w:r>
        <w:rPr>
          <w:b/>
          <w:bCs/>
        </w:rPr>
        <w:t>Supplementary Fig.</w:t>
      </w:r>
      <w:r w:rsidR="009B60E9" w:rsidRPr="00862438">
        <w:rPr>
          <w:b/>
          <w:bCs/>
        </w:rPr>
        <w:t xml:space="preserve"> </w:t>
      </w:r>
      <w:r w:rsidR="001422CC" w:rsidRPr="00862438">
        <w:rPr>
          <w:b/>
          <w:bCs/>
        </w:rPr>
        <w:fldChar w:fldCharType="begin"/>
      </w:r>
      <w:r w:rsidR="001422CC" w:rsidRPr="00862438">
        <w:rPr>
          <w:b/>
          <w:bCs/>
        </w:rPr>
        <w:instrText xml:space="preserve"> SEQ Figure_S \* ARABIC </w:instrText>
      </w:r>
      <w:r w:rsidR="001422CC" w:rsidRPr="00862438">
        <w:rPr>
          <w:b/>
          <w:bCs/>
        </w:rPr>
        <w:fldChar w:fldCharType="separate"/>
      </w:r>
      <w:r w:rsidR="006756B7">
        <w:rPr>
          <w:b/>
          <w:bCs/>
          <w:noProof/>
        </w:rPr>
        <w:t>29</w:t>
      </w:r>
      <w:r w:rsidR="001422CC" w:rsidRPr="00862438">
        <w:rPr>
          <w:b/>
          <w:bCs/>
        </w:rPr>
        <w:fldChar w:fldCharType="end"/>
      </w:r>
      <w:r w:rsidR="001422CC" w:rsidRPr="00B66C26">
        <w:t xml:space="preserve"> </w:t>
      </w:r>
      <w:r w:rsidR="001422CC" w:rsidRPr="001422CC">
        <w:t>MAL</w:t>
      </w:r>
      <w:r w:rsidR="001422CC">
        <w:t>DI-TOF-MS</w:t>
      </w:r>
      <w:r w:rsidR="001422CC" w:rsidRPr="00B66C26">
        <w:t xml:space="preserve"> of 4tCzBN-</w:t>
      </w:r>
      <w:r w:rsidR="001422CC">
        <w:t>PhCN</w:t>
      </w:r>
    </w:p>
    <w:bookmarkEnd w:id="6"/>
    <w:p w14:paraId="63F9E343" w14:textId="227BF9C6" w:rsidR="00024CEA" w:rsidRDefault="00024CEA" w:rsidP="002F46AD">
      <w:pPr>
        <w:jc w:val="center"/>
      </w:pPr>
      <w:r>
        <w:rPr>
          <w:noProof/>
        </w:rPr>
        <w:lastRenderedPageBreak/>
        <w:drawing>
          <wp:inline distT="0" distB="0" distL="114300" distR="114300" wp14:anchorId="3567D2F2" wp14:editId="6B146B59">
            <wp:extent cx="5266055" cy="3683635"/>
            <wp:effectExtent l="0" t="0" r="10795" b="12065"/>
            <wp:docPr id="17"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7"/>
                    <pic:cNvPicPr>
                      <a:picLocks noChangeAspect="1"/>
                    </pic:cNvPicPr>
                  </pic:nvPicPr>
                  <pic:blipFill>
                    <a:blip r:embed="rId44" cstate="screen">
                      <a:extLst>
                        <a:ext uri="{28A0092B-C50C-407E-A947-70E740481C1C}">
                          <a14:useLocalDpi xmlns:a14="http://schemas.microsoft.com/office/drawing/2010/main"/>
                        </a:ext>
                      </a:extLst>
                    </a:blip>
                    <a:stretch>
                      <a:fillRect/>
                    </a:stretch>
                  </pic:blipFill>
                  <pic:spPr>
                    <a:xfrm>
                      <a:off x="0" y="0"/>
                      <a:ext cx="5266055" cy="3683635"/>
                    </a:xfrm>
                    <a:prstGeom prst="rect">
                      <a:avLst/>
                    </a:prstGeom>
                    <a:noFill/>
                    <a:ln>
                      <a:noFill/>
                    </a:ln>
                  </pic:spPr>
                </pic:pic>
              </a:graphicData>
            </a:graphic>
          </wp:inline>
        </w:drawing>
      </w:r>
      <w:r>
        <w:rPr>
          <w:noProof/>
        </w:rPr>
        <w:drawing>
          <wp:inline distT="0" distB="0" distL="114300" distR="114300" wp14:anchorId="77A5D525" wp14:editId="2FEED890">
            <wp:extent cx="5266055" cy="3683635"/>
            <wp:effectExtent l="0" t="0" r="10795" b="12065"/>
            <wp:docPr id="18"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8"/>
                    <pic:cNvPicPr>
                      <a:picLocks noChangeAspect="1"/>
                    </pic:cNvPicPr>
                  </pic:nvPicPr>
                  <pic:blipFill>
                    <a:blip r:embed="rId45" cstate="screen">
                      <a:extLst>
                        <a:ext uri="{28A0092B-C50C-407E-A947-70E740481C1C}">
                          <a14:useLocalDpi xmlns:a14="http://schemas.microsoft.com/office/drawing/2010/main"/>
                        </a:ext>
                      </a:extLst>
                    </a:blip>
                    <a:stretch>
                      <a:fillRect/>
                    </a:stretch>
                  </pic:blipFill>
                  <pic:spPr>
                    <a:xfrm>
                      <a:off x="0" y="0"/>
                      <a:ext cx="5266055" cy="3683635"/>
                    </a:xfrm>
                    <a:prstGeom prst="rect">
                      <a:avLst/>
                    </a:prstGeom>
                    <a:noFill/>
                    <a:ln>
                      <a:noFill/>
                    </a:ln>
                  </pic:spPr>
                </pic:pic>
              </a:graphicData>
            </a:graphic>
          </wp:inline>
        </w:drawing>
      </w:r>
    </w:p>
    <w:p w14:paraId="32DE5B08" w14:textId="110DC5BD" w:rsidR="001422CC" w:rsidRPr="001422CC" w:rsidRDefault="00005A22" w:rsidP="002E6561">
      <w:pPr>
        <w:pStyle w:val="12"/>
        <w:jc w:val="center"/>
      </w:pPr>
      <w:r>
        <w:rPr>
          <w:b/>
          <w:bCs/>
        </w:rPr>
        <w:t>Supplementary Fig.</w:t>
      </w:r>
      <w:r w:rsidR="009B60E9" w:rsidRPr="00862438">
        <w:rPr>
          <w:b/>
          <w:bCs/>
        </w:rPr>
        <w:t xml:space="preserve"> </w:t>
      </w:r>
      <w:r w:rsidR="00024CEA" w:rsidRPr="00862438">
        <w:rPr>
          <w:b/>
          <w:bCs/>
        </w:rPr>
        <w:fldChar w:fldCharType="begin"/>
      </w:r>
      <w:r w:rsidR="00024CEA" w:rsidRPr="00862438">
        <w:rPr>
          <w:b/>
          <w:bCs/>
        </w:rPr>
        <w:instrText xml:space="preserve"> SEQ Figure_S \* ARABIC </w:instrText>
      </w:r>
      <w:r w:rsidR="00024CEA" w:rsidRPr="00862438">
        <w:rPr>
          <w:b/>
          <w:bCs/>
        </w:rPr>
        <w:fldChar w:fldCharType="separate"/>
      </w:r>
      <w:r w:rsidR="006756B7">
        <w:rPr>
          <w:b/>
          <w:bCs/>
          <w:noProof/>
        </w:rPr>
        <w:t>30</w:t>
      </w:r>
      <w:r w:rsidR="00024CEA" w:rsidRPr="00862438">
        <w:rPr>
          <w:b/>
          <w:bCs/>
        </w:rPr>
        <w:fldChar w:fldCharType="end"/>
      </w:r>
      <w:r w:rsidR="00024CEA" w:rsidRPr="00B66C26">
        <w:t xml:space="preserve"> </w:t>
      </w:r>
      <w:r w:rsidR="00024CEA" w:rsidRPr="001422CC">
        <w:t>MAL</w:t>
      </w:r>
      <w:r w:rsidR="00024CEA">
        <w:t>DI-TOF-MS</w:t>
      </w:r>
      <w:r w:rsidR="00024CEA" w:rsidRPr="00B66C26">
        <w:t xml:space="preserve"> of </w:t>
      </w:r>
      <w:r w:rsidR="002E6561">
        <w:t>4tCzBN-TPTRZ</w:t>
      </w:r>
    </w:p>
    <w:p w14:paraId="71BC3C1B" w14:textId="7A04B159" w:rsidR="00F05250" w:rsidRPr="00F05250" w:rsidRDefault="006456DE" w:rsidP="00862438">
      <w:pPr>
        <w:pStyle w:val="12"/>
        <w:jc w:val="center"/>
        <w:rPr>
          <w:rFonts w:eastAsia="黑体"/>
          <w:sz w:val="20"/>
          <w:szCs w:val="20"/>
        </w:rPr>
      </w:pPr>
      <w:r>
        <w:br w:type="page"/>
      </w:r>
    </w:p>
    <w:p w14:paraId="4E9A81FE" w14:textId="5D5AD7C9" w:rsidR="009B743F" w:rsidRPr="006756B7" w:rsidRDefault="009B743F" w:rsidP="009B743F">
      <w:pPr>
        <w:pStyle w:val="Section"/>
      </w:pPr>
      <w:r w:rsidRPr="006756B7">
        <w:rPr>
          <w:rFonts w:hint="eastAsia"/>
        </w:rPr>
        <w:lastRenderedPageBreak/>
        <w:t>S</w:t>
      </w:r>
      <w:r w:rsidRPr="006756B7">
        <w:t>upplementary Tables</w:t>
      </w:r>
    </w:p>
    <w:p w14:paraId="778664CE" w14:textId="71FE0A90" w:rsidR="00167BD9" w:rsidRPr="00396097" w:rsidRDefault="00167BD9" w:rsidP="00167BD9">
      <w:pPr>
        <w:pStyle w:val="12"/>
        <w:rPr>
          <w:b/>
          <w:bCs/>
        </w:rPr>
      </w:pPr>
      <w:r>
        <w:rPr>
          <w:b/>
          <w:bCs/>
        </w:rPr>
        <w:t xml:space="preserve">Supplementary Table </w:t>
      </w:r>
      <w:r w:rsidRPr="00396097">
        <w:rPr>
          <w:b/>
          <w:bCs/>
        </w:rPr>
        <w:fldChar w:fldCharType="begin"/>
      </w:r>
      <w:r w:rsidRPr="00396097">
        <w:rPr>
          <w:b/>
          <w:bCs/>
        </w:rPr>
        <w:instrText xml:space="preserve"> SEQ Table_S \* ARABIC </w:instrText>
      </w:r>
      <w:r w:rsidRPr="00396097">
        <w:rPr>
          <w:b/>
          <w:bCs/>
        </w:rPr>
        <w:fldChar w:fldCharType="separate"/>
      </w:r>
      <w:r w:rsidR="006756B7">
        <w:rPr>
          <w:b/>
          <w:bCs/>
          <w:noProof/>
        </w:rPr>
        <w:t>1</w:t>
      </w:r>
      <w:r w:rsidRPr="00396097">
        <w:rPr>
          <w:b/>
          <w:bCs/>
        </w:rPr>
        <w:fldChar w:fldCharType="end"/>
      </w:r>
      <w:r w:rsidRPr="00396097">
        <w:t xml:space="preserve"> BDE values of </w:t>
      </w:r>
      <w:r w:rsidRPr="00396097">
        <w:rPr>
          <w:rFonts w:hint="eastAsia"/>
        </w:rPr>
        <w:t>the</w:t>
      </w:r>
      <w:r w:rsidRPr="00396097">
        <w:t xml:space="preserve"> reported TADF emitters </w:t>
      </w:r>
      <w:r w:rsidRPr="00396097">
        <w:rPr>
          <w:rFonts w:hint="eastAsia"/>
        </w:rPr>
        <w:t>for</w:t>
      </w:r>
      <w:r w:rsidRPr="00396097">
        <w:t xml:space="preserve"> </w:t>
      </w:r>
      <w:r w:rsidRPr="00396097">
        <w:rPr>
          <w:rFonts w:hint="eastAsia"/>
        </w:rPr>
        <w:t>c</w:t>
      </w:r>
      <w:r w:rsidRPr="00396097">
        <w:t>ross-comparison</w:t>
      </w:r>
    </w:p>
    <w:tbl>
      <w:tblPr>
        <w:tblW w:w="5000" w:type="pct"/>
        <w:jc w:val="center"/>
        <w:tblBorders>
          <w:top w:val="single" w:sz="8" w:space="0" w:color="auto"/>
          <w:bottom w:val="single" w:sz="8" w:space="0" w:color="auto"/>
        </w:tblBorders>
        <w:tblLook w:val="04A0" w:firstRow="1" w:lastRow="0" w:firstColumn="1" w:lastColumn="0" w:noHBand="0" w:noVBand="1"/>
      </w:tblPr>
      <w:tblGrid>
        <w:gridCol w:w="2283"/>
        <w:gridCol w:w="2023"/>
        <w:gridCol w:w="1686"/>
        <w:gridCol w:w="2101"/>
        <w:gridCol w:w="933"/>
      </w:tblGrid>
      <w:tr w:rsidR="00167BD9" w:rsidRPr="0023677D" w14:paraId="7644B19B" w14:textId="77777777" w:rsidTr="002F46AD">
        <w:trPr>
          <w:trHeight w:val="454"/>
          <w:jc w:val="center"/>
        </w:trPr>
        <w:tc>
          <w:tcPr>
            <w:tcW w:w="1264" w:type="pct"/>
            <w:tcBorders>
              <w:top w:val="single" w:sz="8" w:space="0" w:color="auto"/>
              <w:bottom w:val="single" w:sz="4" w:space="0" w:color="auto"/>
            </w:tcBorders>
            <w:shd w:val="clear" w:color="auto" w:fill="auto"/>
            <w:noWrap/>
            <w:vAlign w:val="center"/>
            <w:hideMark/>
          </w:tcPr>
          <w:p w14:paraId="79D631E9" w14:textId="77777777" w:rsidR="00167BD9" w:rsidRPr="0023677D" w:rsidRDefault="00167BD9" w:rsidP="009F7E16">
            <w:pPr>
              <w:widowControl/>
              <w:jc w:val="center"/>
              <w:rPr>
                <w:rFonts w:ascii="Times New Roman" w:eastAsia="等线" w:hAnsi="Times New Roman" w:cs="Times New Roman"/>
                <w:b/>
                <w:bCs/>
                <w:kern w:val="0"/>
                <w:szCs w:val="21"/>
              </w:rPr>
            </w:pPr>
          </w:p>
        </w:tc>
        <w:tc>
          <w:tcPr>
            <w:tcW w:w="1120" w:type="pct"/>
            <w:tcBorders>
              <w:top w:val="single" w:sz="8" w:space="0" w:color="auto"/>
              <w:bottom w:val="single" w:sz="4" w:space="0" w:color="auto"/>
            </w:tcBorders>
            <w:shd w:val="clear" w:color="auto" w:fill="auto"/>
            <w:noWrap/>
            <w:vAlign w:val="center"/>
            <w:hideMark/>
          </w:tcPr>
          <w:p w14:paraId="2945BA3F" w14:textId="77777777" w:rsidR="00167BD9" w:rsidRPr="0023677D" w:rsidRDefault="00167BD9" w:rsidP="009F7E16">
            <w:pPr>
              <w:widowControl/>
              <w:jc w:val="center"/>
              <w:rPr>
                <w:rFonts w:ascii="Times New Roman" w:eastAsia="等线" w:hAnsi="Times New Roman" w:cs="Times New Roman"/>
                <w:b/>
                <w:bCs/>
                <w:kern w:val="0"/>
                <w:szCs w:val="21"/>
              </w:rPr>
            </w:pPr>
            <w:r w:rsidRPr="0023677D">
              <w:rPr>
                <w:rFonts w:ascii="Times New Roman" w:eastAsia="等线" w:hAnsi="Times New Roman" w:cs="Times New Roman"/>
                <w:b/>
                <w:bCs/>
                <w:kern w:val="0"/>
                <w:szCs w:val="21"/>
              </w:rPr>
              <w:t>BDE(</w:t>
            </w:r>
            <w:r>
              <w:rPr>
                <w:rFonts w:ascii="Times New Roman" w:eastAsia="等线" w:hAnsi="Times New Roman" w:cs="Times New Roman"/>
                <w:b/>
                <w:bCs/>
                <w:kern w:val="0"/>
                <w:szCs w:val="21"/>
              </w:rPr>
              <w:t>+</w:t>
            </w:r>
            <w:r w:rsidRPr="0023677D">
              <w:rPr>
                <w:rFonts w:ascii="Times New Roman" w:eastAsia="等线" w:hAnsi="Times New Roman" w:cs="Times New Roman"/>
                <w:b/>
                <w:bCs/>
                <w:kern w:val="0"/>
                <w:szCs w:val="21"/>
              </w:rPr>
              <w:t>) / eV</w:t>
            </w:r>
          </w:p>
        </w:tc>
        <w:tc>
          <w:tcPr>
            <w:tcW w:w="934" w:type="pct"/>
            <w:tcBorders>
              <w:top w:val="single" w:sz="8" w:space="0" w:color="auto"/>
              <w:bottom w:val="single" w:sz="4" w:space="0" w:color="auto"/>
            </w:tcBorders>
            <w:vAlign w:val="center"/>
          </w:tcPr>
          <w:p w14:paraId="7306CD70" w14:textId="77777777" w:rsidR="00167BD9" w:rsidRPr="0023677D" w:rsidRDefault="00167BD9" w:rsidP="009F7E16">
            <w:pPr>
              <w:widowControl/>
              <w:jc w:val="center"/>
              <w:rPr>
                <w:rFonts w:ascii="Times New Roman" w:eastAsia="等线" w:hAnsi="Times New Roman" w:cs="Times New Roman"/>
                <w:b/>
                <w:bCs/>
                <w:kern w:val="0"/>
                <w:szCs w:val="21"/>
              </w:rPr>
            </w:pPr>
            <w:r w:rsidRPr="0023677D">
              <w:rPr>
                <w:rFonts w:ascii="Times New Roman" w:eastAsia="等线" w:hAnsi="Times New Roman" w:cs="Times New Roman"/>
                <w:b/>
                <w:bCs/>
                <w:kern w:val="0"/>
                <w:szCs w:val="21"/>
              </w:rPr>
              <w:t>BDE / eV</w:t>
            </w:r>
          </w:p>
        </w:tc>
        <w:tc>
          <w:tcPr>
            <w:tcW w:w="1164" w:type="pct"/>
            <w:tcBorders>
              <w:top w:val="single" w:sz="8" w:space="0" w:color="auto"/>
              <w:bottom w:val="single" w:sz="4" w:space="0" w:color="auto"/>
            </w:tcBorders>
            <w:vAlign w:val="center"/>
          </w:tcPr>
          <w:p w14:paraId="6704379F" w14:textId="77777777" w:rsidR="00167BD9" w:rsidRPr="0023677D" w:rsidRDefault="00167BD9" w:rsidP="009F7E16">
            <w:pPr>
              <w:widowControl/>
              <w:jc w:val="center"/>
              <w:rPr>
                <w:rFonts w:ascii="Times New Roman" w:eastAsia="等线" w:hAnsi="Times New Roman" w:cs="Times New Roman"/>
                <w:b/>
                <w:bCs/>
                <w:kern w:val="0"/>
                <w:szCs w:val="21"/>
              </w:rPr>
            </w:pPr>
            <w:r w:rsidRPr="0023677D">
              <w:rPr>
                <w:rFonts w:ascii="Times New Roman" w:eastAsia="等线" w:hAnsi="Times New Roman" w:cs="Times New Roman"/>
                <w:b/>
                <w:bCs/>
                <w:kern w:val="0"/>
                <w:szCs w:val="21"/>
              </w:rPr>
              <w:t>BDE(</w:t>
            </w:r>
            <w:r>
              <w:rPr>
                <w:rFonts w:ascii="Times New Roman" w:eastAsia="等线" w:hAnsi="Times New Roman" w:cs="Times New Roman"/>
                <w:b/>
                <w:bCs/>
                <w:kern w:val="0"/>
                <w:szCs w:val="21"/>
              </w:rPr>
              <w:t>-</w:t>
            </w:r>
            <w:r w:rsidRPr="0023677D">
              <w:rPr>
                <w:rFonts w:ascii="Times New Roman" w:eastAsia="等线" w:hAnsi="Times New Roman" w:cs="Times New Roman"/>
                <w:b/>
                <w:bCs/>
                <w:kern w:val="0"/>
                <w:szCs w:val="21"/>
              </w:rPr>
              <w:t>) / eV</w:t>
            </w:r>
          </w:p>
        </w:tc>
        <w:tc>
          <w:tcPr>
            <w:tcW w:w="517" w:type="pct"/>
            <w:tcBorders>
              <w:top w:val="single" w:sz="8" w:space="0" w:color="auto"/>
              <w:bottom w:val="single" w:sz="4" w:space="0" w:color="auto"/>
            </w:tcBorders>
            <w:vAlign w:val="center"/>
          </w:tcPr>
          <w:p w14:paraId="27D6CB5F" w14:textId="77777777" w:rsidR="00167BD9" w:rsidRPr="0023677D" w:rsidRDefault="00167BD9" w:rsidP="009F7E16">
            <w:pPr>
              <w:widowControl/>
              <w:jc w:val="center"/>
              <w:rPr>
                <w:rFonts w:ascii="Times New Roman" w:eastAsia="等线" w:hAnsi="Times New Roman" w:cs="Times New Roman"/>
                <w:b/>
                <w:bCs/>
                <w:kern w:val="0"/>
                <w:szCs w:val="21"/>
              </w:rPr>
            </w:pPr>
            <w:r w:rsidRPr="0023677D">
              <w:rPr>
                <w:rFonts w:ascii="Times New Roman" w:eastAsia="等线" w:hAnsi="Times New Roman" w:cs="Times New Roman" w:hint="eastAsia"/>
                <w:b/>
                <w:bCs/>
                <w:kern w:val="0"/>
                <w:szCs w:val="21"/>
              </w:rPr>
              <w:t>R</w:t>
            </w:r>
            <w:r w:rsidRPr="0023677D">
              <w:rPr>
                <w:rFonts w:ascii="Times New Roman" w:eastAsia="等线" w:hAnsi="Times New Roman" w:cs="Times New Roman"/>
                <w:b/>
                <w:bCs/>
                <w:kern w:val="0"/>
                <w:szCs w:val="21"/>
              </w:rPr>
              <w:t>ef.</w:t>
            </w:r>
          </w:p>
        </w:tc>
      </w:tr>
      <w:tr w:rsidR="00167BD9" w:rsidRPr="0023677D" w14:paraId="669DCBBA" w14:textId="77777777" w:rsidTr="002F46AD">
        <w:trPr>
          <w:trHeight w:val="454"/>
          <w:jc w:val="center"/>
        </w:trPr>
        <w:tc>
          <w:tcPr>
            <w:tcW w:w="1264" w:type="pct"/>
            <w:tcBorders>
              <w:top w:val="single" w:sz="4" w:space="0" w:color="auto"/>
            </w:tcBorders>
            <w:shd w:val="clear" w:color="auto" w:fill="auto"/>
            <w:noWrap/>
            <w:vAlign w:val="center"/>
            <w:hideMark/>
          </w:tcPr>
          <w:p w14:paraId="445E8D0E" w14:textId="77777777" w:rsidR="00167BD9" w:rsidRPr="0023677D" w:rsidRDefault="00167BD9" w:rsidP="009F7E16">
            <w:pPr>
              <w:widowControl/>
              <w:jc w:val="center"/>
              <w:rPr>
                <w:rFonts w:ascii="Times New Roman" w:eastAsia="等线" w:hAnsi="Times New Roman" w:cs="Times New Roman"/>
                <w:b/>
                <w:bCs/>
                <w:kern w:val="0"/>
                <w:szCs w:val="21"/>
              </w:rPr>
            </w:pPr>
            <w:r w:rsidRPr="0023677D">
              <w:rPr>
                <w:rFonts w:ascii="Times New Roman" w:eastAsia="等线" w:hAnsi="Times New Roman" w:cs="Times New Roman"/>
                <w:b/>
                <w:bCs/>
                <w:kern w:val="0"/>
                <w:szCs w:val="21"/>
              </w:rPr>
              <w:t>2CzPN</w:t>
            </w:r>
          </w:p>
        </w:tc>
        <w:tc>
          <w:tcPr>
            <w:tcW w:w="1120" w:type="pct"/>
            <w:tcBorders>
              <w:top w:val="single" w:sz="4" w:space="0" w:color="auto"/>
            </w:tcBorders>
            <w:shd w:val="clear" w:color="auto" w:fill="auto"/>
            <w:noWrap/>
            <w:vAlign w:val="center"/>
            <w:hideMark/>
          </w:tcPr>
          <w:p w14:paraId="7A5634C3" w14:textId="77777777" w:rsidR="00167BD9" w:rsidRPr="0023677D" w:rsidRDefault="00167BD9" w:rsidP="009F7E16">
            <w:pPr>
              <w:widowControl/>
              <w:jc w:val="center"/>
              <w:rPr>
                <w:rFonts w:ascii="Times New Roman" w:eastAsia="等线" w:hAnsi="Times New Roman" w:cs="Times New Roman"/>
                <w:kern w:val="0"/>
                <w:szCs w:val="21"/>
              </w:rPr>
            </w:pPr>
            <w:r w:rsidRPr="0023677D">
              <w:rPr>
                <w:rFonts w:ascii="Times New Roman" w:eastAsia="等线" w:hAnsi="Times New Roman" w:cs="Times New Roman"/>
                <w:color w:val="000000"/>
                <w:szCs w:val="21"/>
              </w:rPr>
              <w:t>4.24</w:t>
            </w:r>
          </w:p>
        </w:tc>
        <w:tc>
          <w:tcPr>
            <w:tcW w:w="934" w:type="pct"/>
            <w:tcBorders>
              <w:top w:val="single" w:sz="4" w:space="0" w:color="auto"/>
            </w:tcBorders>
            <w:vAlign w:val="center"/>
          </w:tcPr>
          <w:p w14:paraId="58332582" w14:textId="77777777" w:rsidR="00167BD9" w:rsidRPr="0023677D" w:rsidRDefault="00167BD9" w:rsidP="009F7E16">
            <w:pPr>
              <w:widowControl/>
              <w:jc w:val="center"/>
              <w:rPr>
                <w:rFonts w:ascii="Times New Roman" w:eastAsia="等线" w:hAnsi="Times New Roman" w:cs="Times New Roman"/>
                <w:kern w:val="0"/>
                <w:szCs w:val="21"/>
              </w:rPr>
            </w:pPr>
            <w:r w:rsidRPr="0023677D">
              <w:rPr>
                <w:rFonts w:ascii="Times New Roman" w:eastAsia="等线" w:hAnsi="Times New Roman" w:cs="Times New Roman"/>
                <w:color w:val="000000"/>
                <w:szCs w:val="21"/>
              </w:rPr>
              <w:t>4.43</w:t>
            </w:r>
          </w:p>
        </w:tc>
        <w:tc>
          <w:tcPr>
            <w:tcW w:w="1164" w:type="pct"/>
            <w:tcBorders>
              <w:top w:val="single" w:sz="4" w:space="0" w:color="auto"/>
            </w:tcBorders>
            <w:vAlign w:val="center"/>
          </w:tcPr>
          <w:p w14:paraId="3D32D20E" w14:textId="77777777" w:rsidR="00167BD9" w:rsidRPr="0023677D" w:rsidRDefault="00167BD9" w:rsidP="009F7E16">
            <w:pPr>
              <w:widowControl/>
              <w:jc w:val="center"/>
              <w:rPr>
                <w:rFonts w:ascii="Times New Roman" w:eastAsia="等线" w:hAnsi="Times New Roman" w:cs="Times New Roman"/>
                <w:kern w:val="0"/>
                <w:szCs w:val="21"/>
              </w:rPr>
            </w:pPr>
            <w:r w:rsidRPr="0023677D">
              <w:rPr>
                <w:rFonts w:ascii="Times New Roman" w:eastAsia="等线" w:hAnsi="Times New Roman" w:cs="Times New Roman"/>
                <w:color w:val="000000"/>
                <w:szCs w:val="21"/>
              </w:rPr>
              <w:t>3.48</w:t>
            </w:r>
          </w:p>
        </w:tc>
        <w:tc>
          <w:tcPr>
            <w:tcW w:w="517" w:type="pct"/>
            <w:tcBorders>
              <w:top w:val="single" w:sz="4" w:space="0" w:color="auto"/>
            </w:tcBorders>
            <w:vAlign w:val="center"/>
          </w:tcPr>
          <w:p w14:paraId="61B13727" w14:textId="32E1CCF5" w:rsidR="00167BD9" w:rsidRPr="0023677D" w:rsidRDefault="00167BD9" w:rsidP="009F7E16">
            <w:pPr>
              <w:widowControl/>
              <w:jc w:val="center"/>
              <w:rPr>
                <w:rFonts w:ascii="Times New Roman" w:eastAsia="等线" w:hAnsi="Times New Roman" w:cs="Times New Roman"/>
                <w:szCs w:val="21"/>
              </w:rPr>
            </w:pPr>
            <w:r w:rsidRPr="0023677D">
              <w:rPr>
                <w:rFonts w:ascii="Times New Roman" w:eastAsia="等线" w:hAnsi="Times New Roman" w:cs="Times New Roman"/>
                <w:szCs w:val="21"/>
              </w:rPr>
              <w:fldChar w:fldCharType="begin"/>
            </w:r>
            <w:r w:rsidR="002E6561">
              <w:rPr>
                <w:rFonts w:ascii="Times New Roman" w:eastAsia="等线" w:hAnsi="Times New Roman" w:cs="Times New Roman"/>
                <w:szCs w:val="21"/>
              </w:rPr>
              <w:instrText xml:space="preserve"> ADDIN ZOTERO_ITEM CSL_CITATION {"citationID":"8FFmm4hC","properties":{"formattedCitation":"\\super 1\\nosupersub{}","plainCitation":"1","noteIndex":0},"citationItems":[{"id":114,"uris":["http://zotero.org/users/8655892/items/VLVD8TJH"],"itemData":{"id":114,"type":"article-journal","abstract":"We study external quantum efﬁciency (gEQE) roll-off in organic light-emitting diodes (OLEDs) using thermally-activated delayed ﬂuorescence (TADF) of 4,5-di (9H-carbazol-9yl) phthalonitrile (2CzPN). Using 2CzPN intramolecular rate constants from optical analyses, we construct an exciton quenching model incorporating intersystem crossing and reverse intersystem crossing. The model indicates that singlet–triplet annihilation and triplet–triplet annihilation dominate gEQE roll-off because of the relatively long 2CzPN triplet lifetime of 273 ls. This work yields a method to relax the exciton quenching process in TADF based OLEDs.","container-title":"Organic Electronics","DOI":"10.1016/j.orgel.2013.07.010","ISSN":"15661199","issue":"11","journalAbbreviation":"Org. Electron.","language":"en","page":"2721-2726","source":"DOI.org (Crossref)","title":"Analysis of exciton annihilation in high-efficiency sky-blue organic light-emitting diodes with thermally activated delayed fluorescence","volume":"14","author":[{"family":"Masui","given":"Kensuke"},{"family":"Nakanotani","given":"Hajime"},{"family":"Adachi","given":"Chihaya"}],"issued":{"date-parts":[["2013",11]]}}}],"schema":"https://github.com/citation-style-language/schema/raw/master/csl-citation.json"} </w:instrText>
            </w:r>
            <w:r w:rsidRPr="0023677D">
              <w:rPr>
                <w:rFonts w:ascii="Times New Roman" w:eastAsia="等线" w:hAnsi="Times New Roman" w:cs="Times New Roman"/>
                <w:szCs w:val="21"/>
              </w:rPr>
              <w:fldChar w:fldCharType="separate"/>
            </w:r>
            <w:r w:rsidRPr="00ED17C0">
              <w:rPr>
                <w:rFonts w:ascii="Times New Roman" w:hAnsi="Times New Roman" w:cs="Times New Roman"/>
                <w:kern w:val="0"/>
                <w:szCs w:val="24"/>
                <w:vertAlign w:val="superscript"/>
              </w:rPr>
              <w:t>1</w:t>
            </w:r>
            <w:r w:rsidRPr="0023677D">
              <w:rPr>
                <w:rFonts w:ascii="Times New Roman" w:eastAsia="等线" w:hAnsi="Times New Roman" w:cs="Times New Roman"/>
                <w:szCs w:val="21"/>
              </w:rPr>
              <w:fldChar w:fldCharType="end"/>
            </w:r>
          </w:p>
        </w:tc>
      </w:tr>
      <w:tr w:rsidR="00167BD9" w:rsidRPr="0023677D" w14:paraId="67132CA3" w14:textId="77777777" w:rsidTr="009F7E16">
        <w:trPr>
          <w:trHeight w:val="454"/>
          <w:jc w:val="center"/>
        </w:trPr>
        <w:tc>
          <w:tcPr>
            <w:tcW w:w="1264" w:type="pct"/>
            <w:shd w:val="clear" w:color="auto" w:fill="auto"/>
            <w:noWrap/>
            <w:vAlign w:val="center"/>
            <w:hideMark/>
          </w:tcPr>
          <w:p w14:paraId="4E9D8260" w14:textId="77777777" w:rsidR="00167BD9" w:rsidRPr="0023677D" w:rsidRDefault="00167BD9" w:rsidP="009F7E16">
            <w:pPr>
              <w:widowControl/>
              <w:jc w:val="center"/>
              <w:rPr>
                <w:rFonts w:ascii="Times New Roman" w:eastAsia="等线" w:hAnsi="Times New Roman" w:cs="Times New Roman"/>
                <w:b/>
                <w:bCs/>
                <w:kern w:val="0"/>
                <w:szCs w:val="21"/>
              </w:rPr>
            </w:pPr>
            <w:r w:rsidRPr="0023677D">
              <w:rPr>
                <w:rFonts w:ascii="Times New Roman" w:eastAsia="等线" w:hAnsi="Times New Roman" w:cs="Times New Roman"/>
                <w:b/>
                <w:bCs/>
                <w:kern w:val="0"/>
                <w:szCs w:val="21"/>
              </w:rPr>
              <w:t>4CzPN</w:t>
            </w:r>
          </w:p>
        </w:tc>
        <w:tc>
          <w:tcPr>
            <w:tcW w:w="1120" w:type="pct"/>
            <w:shd w:val="clear" w:color="auto" w:fill="auto"/>
            <w:noWrap/>
            <w:vAlign w:val="center"/>
            <w:hideMark/>
          </w:tcPr>
          <w:p w14:paraId="0B9F749F" w14:textId="77777777" w:rsidR="00167BD9" w:rsidRPr="0023677D" w:rsidRDefault="00167BD9" w:rsidP="009F7E16">
            <w:pPr>
              <w:widowControl/>
              <w:jc w:val="center"/>
              <w:rPr>
                <w:rFonts w:ascii="Times New Roman" w:eastAsia="等线" w:hAnsi="Times New Roman" w:cs="Times New Roman"/>
                <w:kern w:val="0"/>
                <w:szCs w:val="21"/>
              </w:rPr>
            </w:pPr>
            <w:r w:rsidRPr="0023677D">
              <w:rPr>
                <w:rFonts w:ascii="Times New Roman" w:eastAsia="等线" w:hAnsi="Times New Roman" w:cs="Times New Roman"/>
                <w:color w:val="000000"/>
                <w:szCs w:val="21"/>
              </w:rPr>
              <w:t>4.48</w:t>
            </w:r>
          </w:p>
        </w:tc>
        <w:tc>
          <w:tcPr>
            <w:tcW w:w="934" w:type="pct"/>
            <w:vAlign w:val="center"/>
          </w:tcPr>
          <w:p w14:paraId="7F499FC5" w14:textId="77777777" w:rsidR="00167BD9" w:rsidRPr="0023677D" w:rsidRDefault="00167BD9" w:rsidP="009F7E16">
            <w:pPr>
              <w:widowControl/>
              <w:jc w:val="center"/>
              <w:rPr>
                <w:rFonts w:ascii="Times New Roman" w:eastAsia="等线" w:hAnsi="Times New Roman" w:cs="Times New Roman"/>
                <w:kern w:val="0"/>
                <w:szCs w:val="21"/>
              </w:rPr>
            </w:pPr>
            <w:r w:rsidRPr="0023677D">
              <w:rPr>
                <w:rFonts w:ascii="Times New Roman" w:eastAsia="等线" w:hAnsi="Times New Roman" w:cs="Times New Roman"/>
                <w:color w:val="000000"/>
                <w:szCs w:val="21"/>
              </w:rPr>
              <w:t>4.44</w:t>
            </w:r>
          </w:p>
        </w:tc>
        <w:tc>
          <w:tcPr>
            <w:tcW w:w="1164" w:type="pct"/>
            <w:vAlign w:val="center"/>
          </w:tcPr>
          <w:p w14:paraId="4683489E" w14:textId="77777777" w:rsidR="00167BD9" w:rsidRPr="0023677D" w:rsidRDefault="00167BD9" w:rsidP="009F7E16">
            <w:pPr>
              <w:widowControl/>
              <w:jc w:val="center"/>
              <w:rPr>
                <w:rFonts w:ascii="Times New Roman" w:eastAsia="等线" w:hAnsi="Times New Roman" w:cs="Times New Roman"/>
                <w:kern w:val="0"/>
                <w:szCs w:val="21"/>
              </w:rPr>
            </w:pPr>
            <w:r w:rsidRPr="0023677D">
              <w:rPr>
                <w:rFonts w:ascii="Times New Roman" w:eastAsia="等线" w:hAnsi="Times New Roman" w:cs="Times New Roman"/>
                <w:color w:val="000000"/>
                <w:szCs w:val="21"/>
              </w:rPr>
              <w:t>3.41</w:t>
            </w:r>
          </w:p>
        </w:tc>
        <w:tc>
          <w:tcPr>
            <w:tcW w:w="517" w:type="pct"/>
            <w:vAlign w:val="center"/>
          </w:tcPr>
          <w:p w14:paraId="3585BF93" w14:textId="45730966" w:rsidR="00167BD9" w:rsidRPr="0023677D" w:rsidRDefault="00167BD9" w:rsidP="009F7E16">
            <w:pPr>
              <w:widowControl/>
              <w:jc w:val="center"/>
              <w:rPr>
                <w:rFonts w:ascii="Times New Roman" w:eastAsia="等线" w:hAnsi="Times New Roman" w:cs="Times New Roman"/>
                <w:szCs w:val="21"/>
              </w:rPr>
            </w:pPr>
            <w:r w:rsidRPr="0023677D">
              <w:rPr>
                <w:rFonts w:ascii="Times New Roman" w:eastAsia="等线" w:hAnsi="Times New Roman" w:cs="Times New Roman"/>
                <w:szCs w:val="21"/>
              </w:rPr>
              <w:fldChar w:fldCharType="begin"/>
            </w:r>
            <w:r w:rsidR="002E6561">
              <w:rPr>
                <w:rFonts w:ascii="Times New Roman" w:eastAsia="等线" w:hAnsi="Times New Roman" w:cs="Times New Roman"/>
                <w:szCs w:val="21"/>
              </w:rPr>
              <w:instrText xml:space="preserve"> ADDIN ZOTERO_ITEM CSL_CITATION {"citationID":"BkQ4xDG4","properties":{"formattedCitation":"\\super 2\\nosupersub{}","plainCitation":"2","noteIndex":0},"citationItems":[{"id":509,"uris":["http://zotero.org/users/8655892/items/DLEEE8JT"],"itemData":{"id":509,"type":"article-journal","container-title":"Nature","DOI":"10.1038/nature11687","ISSN":"0028-0836, 1476-4687","issue":"7428","journalAbbreviation":"Nature","language":"en","page":"234-238","source":"DOI.org (Crossref)","title":"Highly efficient organic light-emitting diodes from delayed fluorescence","volume":"492","author":[{"family":"Uoyama","given":"Hiroki"},{"family":"Goushi","given":"Kenichi"},{"family":"Shizu","given":"Katsuyuki"},{"family":"Nomura","given":"Hiroko"},{"family":"Adachi","given":"Chihaya"}],"issued":{"date-parts":[["2012",12]]}}}],"schema":"https://github.com/citation-style-language/schema/raw/master/csl-citation.json"} </w:instrText>
            </w:r>
            <w:r w:rsidRPr="0023677D">
              <w:rPr>
                <w:rFonts w:ascii="Times New Roman" w:eastAsia="等线" w:hAnsi="Times New Roman" w:cs="Times New Roman"/>
                <w:szCs w:val="21"/>
              </w:rPr>
              <w:fldChar w:fldCharType="separate"/>
            </w:r>
            <w:r w:rsidRPr="00ED17C0">
              <w:rPr>
                <w:rFonts w:ascii="Times New Roman" w:hAnsi="Times New Roman" w:cs="Times New Roman"/>
                <w:kern w:val="0"/>
                <w:szCs w:val="24"/>
                <w:vertAlign w:val="superscript"/>
              </w:rPr>
              <w:t>2</w:t>
            </w:r>
            <w:r w:rsidRPr="0023677D">
              <w:rPr>
                <w:rFonts w:ascii="Times New Roman" w:eastAsia="等线" w:hAnsi="Times New Roman" w:cs="Times New Roman"/>
                <w:szCs w:val="21"/>
              </w:rPr>
              <w:fldChar w:fldCharType="end"/>
            </w:r>
            <w:r w:rsidRPr="0023677D">
              <w:rPr>
                <w:rFonts w:ascii="Times New Roman" w:eastAsia="等线" w:hAnsi="Times New Roman" w:cs="Times New Roman"/>
                <w:szCs w:val="21"/>
              </w:rPr>
              <w:t xml:space="preserve"> </w:t>
            </w:r>
          </w:p>
        </w:tc>
      </w:tr>
      <w:tr w:rsidR="00167BD9" w:rsidRPr="0023677D" w14:paraId="3C1DEB68" w14:textId="77777777" w:rsidTr="009F7E16">
        <w:trPr>
          <w:trHeight w:val="454"/>
          <w:jc w:val="center"/>
        </w:trPr>
        <w:tc>
          <w:tcPr>
            <w:tcW w:w="1264" w:type="pct"/>
            <w:shd w:val="clear" w:color="auto" w:fill="auto"/>
            <w:noWrap/>
            <w:vAlign w:val="center"/>
            <w:hideMark/>
          </w:tcPr>
          <w:p w14:paraId="65A458EE" w14:textId="77777777" w:rsidR="00167BD9" w:rsidRPr="0023677D" w:rsidRDefault="00167BD9" w:rsidP="009F7E16">
            <w:pPr>
              <w:widowControl/>
              <w:jc w:val="center"/>
              <w:rPr>
                <w:rFonts w:ascii="Times New Roman" w:eastAsia="等线" w:hAnsi="Times New Roman" w:cs="Times New Roman"/>
                <w:b/>
                <w:bCs/>
                <w:kern w:val="0"/>
                <w:szCs w:val="21"/>
              </w:rPr>
            </w:pPr>
            <w:r w:rsidRPr="0023677D">
              <w:rPr>
                <w:rFonts w:ascii="Times New Roman" w:eastAsia="等线" w:hAnsi="Times New Roman" w:cs="Times New Roman"/>
                <w:b/>
                <w:bCs/>
                <w:kern w:val="0"/>
                <w:szCs w:val="21"/>
              </w:rPr>
              <w:t>4CzIPN</w:t>
            </w:r>
          </w:p>
        </w:tc>
        <w:tc>
          <w:tcPr>
            <w:tcW w:w="1120" w:type="pct"/>
            <w:shd w:val="clear" w:color="auto" w:fill="auto"/>
            <w:noWrap/>
            <w:vAlign w:val="center"/>
            <w:hideMark/>
          </w:tcPr>
          <w:p w14:paraId="6CF49BFE" w14:textId="77777777" w:rsidR="00167BD9" w:rsidRPr="0023677D" w:rsidRDefault="00167BD9" w:rsidP="009F7E16">
            <w:pPr>
              <w:widowControl/>
              <w:jc w:val="center"/>
              <w:rPr>
                <w:rFonts w:ascii="Times New Roman" w:eastAsia="等线" w:hAnsi="Times New Roman" w:cs="Times New Roman"/>
                <w:kern w:val="0"/>
                <w:szCs w:val="21"/>
              </w:rPr>
            </w:pPr>
            <w:r w:rsidRPr="0023677D">
              <w:rPr>
                <w:rFonts w:ascii="Times New Roman" w:eastAsia="等线" w:hAnsi="Times New Roman" w:cs="Times New Roman"/>
                <w:color w:val="000000"/>
                <w:szCs w:val="21"/>
              </w:rPr>
              <w:t>4.65</w:t>
            </w:r>
          </w:p>
        </w:tc>
        <w:tc>
          <w:tcPr>
            <w:tcW w:w="934" w:type="pct"/>
            <w:vAlign w:val="center"/>
          </w:tcPr>
          <w:p w14:paraId="7F1150F0" w14:textId="77777777" w:rsidR="00167BD9" w:rsidRPr="0023677D" w:rsidRDefault="00167BD9" w:rsidP="009F7E16">
            <w:pPr>
              <w:widowControl/>
              <w:jc w:val="center"/>
              <w:rPr>
                <w:rFonts w:ascii="Times New Roman" w:eastAsia="等线" w:hAnsi="Times New Roman" w:cs="Times New Roman"/>
                <w:kern w:val="0"/>
                <w:szCs w:val="21"/>
              </w:rPr>
            </w:pPr>
            <w:r w:rsidRPr="0023677D">
              <w:rPr>
                <w:rFonts w:ascii="Times New Roman" w:eastAsia="等线" w:hAnsi="Times New Roman" w:cs="Times New Roman"/>
                <w:color w:val="000000"/>
                <w:szCs w:val="21"/>
              </w:rPr>
              <w:t>4.58</w:t>
            </w:r>
          </w:p>
        </w:tc>
        <w:tc>
          <w:tcPr>
            <w:tcW w:w="1164" w:type="pct"/>
            <w:vAlign w:val="center"/>
          </w:tcPr>
          <w:p w14:paraId="565AF628" w14:textId="77777777" w:rsidR="00167BD9" w:rsidRPr="0023677D" w:rsidRDefault="00167BD9" w:rsidP="009F7E16">
            <w:pPr>
              <w:widowControl/>
              <w:jc w:val="center"/>
              <w:rPr>
                <w:rFonts w:ascii="Times New Roman" w:eastAsia="等线" w:hAnsi="Times New Roman" w:cs="Times New Roman"/>
                <w:kern w:val="0"/>
                <w:szCs w:val="21"/>
              </w:rPr>
            </w:pPr>
            <w:r w:rsidRPr="0023677D">
              <w:rPr>
                <w:rFonts w:ascii="Times New Roman" w:eastAsia="等线" w:hAnsi="Times New Roman" w:cs="Times New Roman"/>
                <w:color w:val="000000"/>
                <w:szCs w:val="21"/>
              </w:rPr>
              <w:t>3.44</w:t>
            </w:r>
          </w:p>
        </w:tc>
        <w:tc>
          <w:tcPr>
            <w:tcW w:w="517" w:type="pct"/>
            <w:vAlign w:val="center"/>
          </w:tcPr>
          <w:p w14:paraId="7AA236D1" w14:textId="2AF2CE2B" w:rsidR="00167BD9" w:rsidRPr="0023677D" w:rsidRDefault="00167BD9" w:rsidP="009F7E16">
            <w:pPr>
              <w:widowControl/>
              <w:jc w:val="center"/>
              <w:rPr>
                <w:rFonts w:ascii="Times New Roman" w:eastAsia="等线" w:hAnsi="Times New Roman" w:cs="Times New Roman"/>
                <w:szCs w:val="21"/>
              </w:rPr>
            </w:pPr>
            <w:r w:rsidRPr="0023677D">
              <w:rPr>
                <w:rFonts w:ascii="Times New Roman" w:eastAsia="等线" w:hAnsi="Times New Roman" w:cs="Times New Roman"/>
                <w:szCs w:val="21"/>
              </w:rPr>
              <w:fldChar w:fldCharType="begin"/>
            </w:r>
            <w:r w:rsidR="002E6561">
              <w:rPr>
                <w:rFonts w:ascii="Times New Roman" w:eastAsia="等线" w:hAnsi="Times New Roman" w:cs="Times New Roman"/>
                <w:szCs w:val="21"/>
              </w:rPr>
              <w:instrText xml:space="preserve"> ADDIN ZOTERO_ITEM CSL_CITATION {"citationID":"8QwFacbA","properties":{"formattedCitation":"\\super 2\\nosupersub{}","plainCitation":"2","noteIndex":0},"citationItems":[{"id":509,"uris":["http://zotero.org/users/8655892/items/DLEEE8JT"],"itemData":{"id":509,"type":"article-journal","container-title":"Nature","DOI":"10.1038/nature11687","ISSN":"0028-0836, 1476-4687","issue":"7428","journalAbbreviation":"Nature","language":"en","page":"234-238","source":"DOI.org (Crossref)","title":"Highly efficient organic light-emitting diodes from delayed fluorescence","volume":"492","author":[{"family":"Uoyama","given":"Hiroki"},{"family":"Goushi","given":"Kenichi"},{"family":"Shizu","given":"Katsuyuki"},{"family":"Nomura","given":"Hiroko"},{"family":"Adachi","given":"Chihaya"}],"issued":{"date-parts":[["2012",12]]}}}],"schema":"https://github.com/citation-style-language/schema/raw/master/csl-citation.json"} </w:instrText>
            </w:r>
            <w:r w:rsidRPr="0023677D">
              <w:rPr>
                <w:rFonts w:ascii="Times New Roman" w:eastAsia="等线" w:hAnsi="Times New Roman" w:cs="Times New Roman"/>
                <w:szCs w:val="21"/>
              </w:rPr>
              <w:fldChar w:fldCharType="separate"/>
            </w:r>
            <w:r w:rsidRPr="00ED17C0">
              <w:rPr>
                <w:rFonts w:ascii="Times New Roman" w:hAnsi="Times New Roman" w:cs="Times New Roman"/>
                <w:kern w:val="0"/>
                <w:szCs w:val="24"/>
                <w:vertAlign w:val="superscript"/>
              </w:rPr>
              <w:t>2</w:t>
            </w:r>
            <w:r w:rsidRPr="0023677D">
              <w:rPr>
                <w:rFonts w:ascii="Times New Roman" w:eastAsia="等线" w:hAnsi="Times New Roman" w:cs="Times New Roman"/>
                <w:szCs w:val="21"/>
              </w:rPr>
              <w:fldChar w:fldCharType="end"/>
            </w:r>
          </w:p>
        </w:tc>
      </w:tr>
      <w:tr w:rsidR="00167BD9" w:rsidRPr="0023677D" w14:paraId="20E401BD" w14:textId="77777777" w:rsidTr="009F7E16">
        <w:trPr>
          <w:trHeight w:val="454"/>
          <w:jc w:val="center"/>
        </w:trPr>
        <w:tc>
          <w:tcPr>
            <w:tcW w:w="1264" w:type="pct"/>
            <w:shd w:val="clear" w:color="auto" w:fill="auto"/>
            <w:noWrap/>
            <w:vAlign w:val="center"/>
            <w:hideMark/>
          </w:tcPr>
          <w:p w14:paraId="62DCDBCE" w14:textId="77777777" w:rsidR="00167BD9" w:rsidRPr="0023677D" w:rsidRDefault="00167BD9" w:rsidP="009F7E16">
            <w:pPr>
              <w:widowControl/>
              <w:jc w:val="center"/>
              <w:rPr>
                <w:rFonts w:ascii="Times New Roman" w:eastAsia="等线" w:hAnsi="Times New Roman" w:cs="Times New Roman"/>
                <w:b/>
                <w:bCs/>
                <w:kern w:val="0"/>
                <w:szCs w:val="21"/>
              </w:rPr>
            </w:pPr>
            <w:r w:rsidRPr="0023677D">
              <w:rPr>
                <w:rFonts w:ascii="Times New Roman" w:eastAsia="等线" w:hAnsi="Times New Roman" w:cs="Times New Roman"/>
                <w:b/>
                <w:bCs/>
                <w:kern w:val="0"/>
                <w:szCs w:val="21"/>
              </w:rPr>
              <w:t>4CzTPN</w:t>
            </w:r>
          </w:p>
        </w:tc>
        <w:tc>
          <w:tcPr>
            <w:tcW w:w="1120" w:type="pct"/>
            <w:shd w:val="clear" w:color="auto" w:fill="auto"/>
            <w:noWrap/>
            <w:vAlign w:val="center"/>
            <w:hideMark/>
          </w:tcPr>
          <w:p w14:paraId="4DE964AC" w14:textId="77777777" w:rsidR="00167BD9" w:rsidRPr="0023677D" w:rsidRDefault="00167BD9" w:rsidP="009F7E16">
            <w:pPr>
              <w:widowControl/>
              <w:jc w:val="center"/>
              <w:rPr>
                <w:rFonts w:ascii="Times New Roman" w:eastAsia="等线" w:hAnsi="Times New Roman" w:cs="Times New Roman"/>
                <w:kern w:val="0"/>
                <w:szCs w:val="21"/>
              </w:rPr>
            </w:pPr>
            <w:r w:rsidRPr="0023677D">
              <w:rPr>
                <w:rFonts w:ascii="Times New Roman" w:eastAsia="等线" w:hAnsi="Times New Roman" w:cs="Times New Roman"/>
                <w:color w:val="000000"/>
                <w:szCs w:val="21"/>
              </w:rPr>
              <w:t>4.57</w:t>
            </w:r>
          </w:p>
        </w:tc>
        <w:tc>
          <w:tcPr>
            <w:tcW w:w="934" w:type="pct"/>
            <w:vAlign w:val="center"/>
          </w:tcPr>
          <w:p w14:paraId="0DC7F779" w14:textId="77777777" w:rsidR="00167BD9" w:rsidRPr="0023677D" w:rsidRDefault="00167BD9" w:rsidP="009F7E16">
            <w:pPr>
              <w:widowControl/>
              <w:jc w:val="center"/>
              <w:rPr>
                <w:rFonts w:ascii="Times New Roman" w:eastAsia="等线" w:hAnsi="Times New Roman" w:cs="Times New Roman"/>
                <w:kern w:val="0"/>
                <w:szCs w:val="21"/>
              </w:rPr>
            </w:pPr>
            <w:r w:rsidRPr="0023677D">
              <w:rPr>
                <w:rFonts w:ascii="Times New Roman" w:eastAsia="等线" w:hAnsi="Times New Roman" w:cs="Times New Roman"/>
                <w:color w:val="000000"/>
                <w:szCs w:val="21"/>
              </w:rPr>
              <w:t>4.51</w:t>
            </w:r>
          </w:p>
        </w:tc>
        <w:tc>
          <w:tcPr>
            <w:tcW w:w="1164" w:type="pct"/>
            <w:vAlign w:val="center"/>
          </w:tcPr>
          <w:p w14:paraId="4B6DA064" w14:textId="77777777" w:rsidR="00167BD9" w:rsidRPr="0023677D" w:rsidRDefault="00167BD9" w:rsidP="009F7E16">
            <w:pPr>
              <w:widowControl/>
              <w:jc w:val="center"/>
              <w:rPr>
                <w:rFonts w:ascii="Times New Roman" w:eastAsia="等线" w:hAnsi="Times New Roman" w:cs="Times New Roman"/>
                <w:kern w:val="0"/>
                <w:szCs w:val="21"/>
              </w:rPr>
            </w:pPr>
            <w:r w:rsidRPr="0023677D">
              <w:rPr>
                <w:rFonts w:ascii="Times New Roman" w:eastAsia="等线" w:hAnsi="Times New Roman" w:cs="Times New Roman"/>
                <w:color w:val="000000"/>
                <w:szCs w:val="21"/>
              </w:rPr>
              <w:t>3.60</w:t>
            </w:r>
          </w:p>
        </w:tc>
        <w:tc>
          <w:tcPr>
            <w:tcW w:w="517" w:type="pct"/>
            <w:vAlign w:val="center"/>
          </w:tcPr>
          <w:p w14:paraId="47AF0873" w14:textId="32513C79" w:rsidR="00167BD9" w:rsidRPr="0023677D" w:rsidRDefault="00167BD9" w:rsidP="009F7E16">
            <w:pPr>
              <w:widowControl/>
              <w:jc w:val="center"/>
              <w:rPr>
                <w:rFonts w:ascii="Times New Roman" w:eastAsia="等线" w:hAnsi="Times New Roman" w:cs="Times New Roman"/>
                <w:szCs w:val="21"/>
              </w:rPr>
            </w:pPr>
            <w:r w:rsidRPr="0023677D">
              <w:rPr>
                <w:rFonts w:ascii="Times New Roman" w:eastAsia="等线" w:hAnsi="Times New Roman" w:cs="Times New Roman"/>
                <w:szCs w:val="21"/>
              </w:rPr>
              <w:fldChar w:fldCharType="begin"/>
            </w:r>
            <w:r w:rsidR="002E6561">
              <w:rPr>
                <w:rFonts w:ascii="Times New Roman" w:eastAsia="等线" w:hAnsi="Times New Roman" w:cs="Times New Roman"/>
                <w:szCs w:val="21"/>
              </w:rPr>
              <w:instrText xml:space="preserve"> ADDIN ZOTERO_ITEM CSL_CITATION {"citationID":"EeTXGlXa","properties":{"formattedCitation":"\\super 2\\nosupersub{}","plainCitation":"2","noteIndex":0},"citationItems":[{"id":509,"uris":["http://zotero.org/users/8655892/items/DLEEE8JT"],"itemData":{"id":509,"type":"article-journal","container-title":"Nature","DOI":"10.1038/nature11687","ISSN":"0028-0836, 1476-4687","issue":"7428","journalAbbreviation":"Nature","language":"en","page":"234-238","source":"DOI.org (Crossref)","title":"Highly efficient organic light-emitting diodes from delayed fluorescence","volume":"492","author":[{"family":"Uoyama","given":"Hiroki"},{"family":"Goushi","given":"Kenichi"},{"family":"Shizu","given":"Katsuyuki"},{"family":"Nomura","given":"Hiroko"},{"family":"Adachi","given":"Chihaya"}],"issued":{"date-parts":[["2012",12]]}}}],"schema":"https://github.com/citation-style-language/schema/raw/master/csl-citation.json"} </w:instrText>
            </w:r>
            <w:r w:rsidRPr="0023677D">
              <w:rPr>
                <w:rFonts w:ascii="Times New Roman" w:eastAsia="等线" w:hAnsi="Times New Roman" w:cs="Times New Roman"/>
                <w:szCs w:val="21"/>
              </w:rPr>
              <w:fldChar w:fldCharType="separate"/>
            </w:r>
            <w:r w:rsidRPr="00ED17C0">
              <w:rPr>
                <w:rFonts w:ascii="Times New Roman" w:hAnsi="Times New Roman" w:cs="Times New Roman"/>
                <w:kern w:val="0"/>
                <w:szCs w:val="24"/>
                <w:vertAlign w:val="superscript"/>
              </w:rPr>
              <w:t>2</w:t>
            </w:r>
            <w:r w:rsidRPr="0023677D">
              <w:rPr>
                <w:rFonts w:ascii="Times New Roman" w:eastAsia="等线" w:hAnsi="Times New Roman" w:cs="Times New Roman"/>
                <w:szCs w:val="21"/>
              </w:rPr>
              <w:fldChar w:fldCharType="end"/>
            </w:r>
          </w:p>
        </w:tc>
      </w:tr>
      <w:tr w:rsidR="00167BD9" w:rsidRPr="0023677D" w14:paraId="2AF8DF36" w14:textId="77777777" w:rsidTr="009F7E16">
        <w:trPr>
          <w:trHeight w:val="454"/>
          <w:jc w:val="center"/>
        </w:trPr>
        <w:tc>
          <w:tcPr>
            <w:tcW w:w="1264" w:type="pct"/>
            <w:shd w:val="clear" w:color="auto" w:fill="auto"/>
            <w:noWrap/>
            <w:vAlign w:val="center"/>
            <w:hideMark/>
          </w:tcPr>
          <w:p w14:paraId="662380F5" w14:textId="77777777" w:rsidR="00167BD9" w:rsidRPr="0023677D" w:rsidRDefault="00167BD9" w:rsidP="009F7E16">
            <w:pPr>
              <w:widowControl/>
              <w:jc w:val="center"/>
              <w:rPr>
                <w:rFonts w:ascii="Times New Roman" w:eastAsia="等线" w:hAnsi="Times New Roman" w:cs="Times New Roman"/>
                <w:b/>
                <w:bCs/>
                <w:kern w:val="0"/>
                <w:szCs w:val="21"/>
              </w:rPr>
            </w:pPr>
            <w:r w:rsidRPr="0023677D">
              <w:rPr>
                <w:rFonts w:ascii="Times New Roman" w:eastAsia="等线" w:hAnsi="Times New Roman" w:cs="Times New Roman"/>
                <w:b/>
                <w:bCs/>
                <w:kern w:val="0"/>
                <w:szCs w:val="21"/>
              </w:rPr>
              <w:t>4CzTPN-Bu</w:t>
            </w:r>
          </w:p>
        </w:tc>
        <w:tc>
          <w:tcPr>
            <w:tcW w:w="1120" w:type="pct"/>
            <w:shd w:val="clear" w:color="auto" w:fill="auto"/>
            <w:noWrap/>
            <w:vAlign w:val="center"/>
            <w:hideMark/>
          </w:tcPr>
          <w:p w14:paraId="7B1713E9" w14:textId="77777777" w:rsidR="00167BD9" w:rsidRPr="0023677D" w:rsidRDefault="00167BD9" w:rsidP="009F7E16">
            <w:pPr>
              <w:widowControl/>
              <w:jc w:val="center"/>
              <w:rPr>
                <w:rFonts w:ascii="Times New Roman" w:eastAsia="等线" w:hAnsi="Times New Roman" w:cs="Times New Roman"/>
                <w:kern w:val="0"/>
                <w:szCs w:val="21"/>
              </w:rPr>
            </w:pPr>
            <w:r w:rsidRPr="0023677D">
              <w:rPr>
                <w:rFonts w:ascii="Times New Roman" w:eastAsia="等线" w:hAnsi="Times New Roman" w:cs="Times New Roman"/>
                <w:color w:val="000000"/>
                <w:szCs w:val="21"/>
              </w:rPr>
              <w:t>4.62</w:t>
            </w:r>
          </w:p>
        </w:tc>
        <w:tc>
          <w:tcPr>
            <w:tcW w:w="934" w:type="pct"/>
            <w:vAlign w:val="center"/>
          </w:tcPr>
          <w:p w14:paraId="3F63DAD7" w14:textId="77777777" w:rsidR="00167BD9" w:rsidRPr="0023677D" w:rsidRDefault="00167BD9" w:rsidP="009F7E16">
            <w:pPr>
              <w:widowControl/>
              <w:jc w:val="center"/>
              <w:rPr>
                <w:rFonts w:ascii="Times New Roman" w:eastAsia="等线" w:hAnsi="Times New Roman" w:cs="Times New Roman"/>
                <w:kern w:val="0"/>
                <w:szCs w:val="21"/>
              </w:rPr>
            </w:pPr>
            <w:r w:rsidRPr="0023677D">
              <w:rPr>
                <w:rFonts w:ascii="Times New Roman" w:eastAsia="等线" w:hAnsi="Times New Roman" w:cs="Times New Roman"/>
                <w:color w:val="000000"/>
                <w:szCs w:val="21"/>
              </w:rPr>
              <w:t>4.70</w:t>
            </w:r>
          </w:p>
        </w:tc>
        <w:tc>
          <w:tcPr>
            <w:tcW w:w="1164" w:type="pct"/>
            <w:vAlign w:val="center"/>
          </w:tcPr>
          <w:p w14:paraId="74CF340F" w14:textId="77777777" w:rsidR="00167BD9" w:rsidRPr="0023677D" w:rsidRDefault="00167BD9" w:rsidP="009F7E16">
            <w:pPr>
              <w:widowControl/>
              <w:jc w:val="center"/>
              <w:rPr>
                <w:rFonts w:ascii="Times New Roman" w:eastAsia="等线" w:hAnsi="Times New Roman" w:cs="Times New Roman"/>
                <w:kern w:val="0"/>
                <w:szCs w:val="21"/>
              </w:rPr>
            </w:pPr>
            <w:r w:rsidRPr="0023677D">
              <w:rPr>
                <w:rFonts w:ascii="Times New Roman" w:eastAsia="等线" w:hAnsi="Times New Roman" w:cs="Times New Roman"/>
                <w:color w:val="000000"/>
                <w:szCs w:val="21"/>
              </w:rPr>
              <w:t>3.77</w:t>
            </w:r>
          </w:p>
        </w:tc>
        <w:tc>
          <w:tcPr>
            <w:tcW w:w="517" w:type="pct"/>
            <w:vAlign w:val="center"/>
          </w:tcPr>
          <w:p w14:paraId="4C0D0801" w14:textId="26D2F448" w:rsidR="00167BD9" w:rsidRPr="0023677D" w:rsidRDefault="00167BD9" w:rsidP="009F7E16">
            <w:pPr>
              <w:widowControl/>
              <w:jc w:val="center"/>
              <w:rPr>
                <w:rFonts w:ascii="Times New Roman" w:eastAsia="等线" w:hAnsi="Times New Roman" w:cs="Times New Roman"/>
                <w:szCs w:val="21"/>
              </w:rPr>
            </w:pPr>
            <w:r w:rsidRPr="0023677D">
              <w:rPr>
                <w:rFonts w:ascii="Times New Roman" w:eastAsia="等线" w:hAnsi="Times New Roman" w:cs="Times New Roman"/>
                <w:szCs w:val="21"/>
              </w:rPr>
              <w:fldChar w:fldCharType="begin"/>
            </w:r>
            <w:r w:rsidR="002E6561">
              <w:rPr>
                <w:rFonts w:ascii="Times New Roman" w:eastAsia="等线" w:hAnsi="Times New Roman" w:cs="Times New Roman"/>
                <w:szCs w:val="21"/>
              </w:rPr>
              <w:instrText xml:space="preserve"> ADDIN ZOTERO_ITEM CSL_CITATION {"citationID":"h8MA5mXp","properties":{"formattedCitation":"\\super 2\\nosupersub{}","plainCitation":"2","noteIndex":0},"citationItems":[{"id":509,"uris":["http://zotero.org/users/8655892/items/DLEEE8JT"],"itemData":{"id":509,"type":"article-journal","container-title":"Nature","DOI":"10.1038/nature11687","ISSN":"0028-0836, 1476-4687","issue":"7428","journalAbbreviation":"Nature","language":"en","page":"234-238","source":"DOI.org (Crossref)","title":"Highly efficient organic light-emitting diodes from delayed fluorescence","volume":"492","author":[{"family":"Uoyama","given":"Hiroki"},{"family":"Goushi","given":"Kenichi"},{"family":"Shizu","given":"Katsuyuki"},{"family":"Nomura","given":"Hiroko"},{"family":"Adachi","given":"Chihaya"}],"issued":{"date-parts":[["2012",12]]}}}],"schema":"https://github.com/citation-style-language/schema/raw/master/csl-citation.json"} </w:instrText>
            </w:r>
            <w:r w:rsidRPr="0023677D">
              <w:rPr>
                <w:rFonts w:ascii="Times New Roman" w:eastAsia="等线" w:hAnsi="Times New Roman" w:cs="Times New Roman"/>
                <w:szCs w:val="21"/>
              </w:rPr>
              <w:fldChar w:fldCharType="separate"/>
            </w:r>
            <w:r w:rsidRPr="00ED17C0">
              <w:rPr>
                <w:rFonts w:ascii="Times New Roman" w:hAnsi="Times New Roman" w:cs="Times New Roman"/>
                <w:kern w:val="0"/>
                <w:szCs w:val="24"/>
                <w:vertAlign w:val="superscript"/>
              </w:rPr>
              <w:t>2</w:t>
            </w:r>
            <w:r w:rsidRPr="0023677D">
              <w:rPr>
                <w:rFonts w:ascii="Times New Roman" w:eastAsia="等线" w:hAnsi="Times New Roman" w:cs="Times New Roman"/>
                <w:szCs w:val="21"/>
              </w:rPr>
              <w:fldChar w:fldCharType="end"/>
            </w:r>
          </w:p>
        </w:tc>
      </w:tr>
      <w:tr w:rsidR="00167BD9" w:rsidRPr="0023677D" w14:paraId="7C15E2C9" w14:textId="77777777" w:rsidTr="009F7E16">
        <w:trPr>
          <w:trHeight w:val="454"/>
          <w:jc w:val="center"/>
        </w:trPr>
        <w:tc>
          <w:tcPr>
            <w:tcW w:w="1264" w:type="pct"/>
            <w:shd w:val="clear" w:color="auto" w:fill="auto"/>
            <w:noWrap/>
            <w:vAlign w:val="center"/>
            <w:hideMark/>
          </w:tcPr>
          <w:p w14:paraId="2897F415" w14:textId="77777777" w:rsidR="00167BD9" w:rsidRPr="0023677D" w:rsidRDefault="00167BD9" w:rsidP="009F7E16">
            <w:pPr>
              <w:widowControl/>
              <w:jc w:val="center"/>
              <w:rPr>
                <w:rFonts w:ascii="Times New Roman" w:eastAsia="等线" w:hAnsi="Times New Roman" w:cs="Times New Roman"/>
                <w:b/>
                <w:bCs/>
                <w:kern w:val="0"/>
                <w:szCs w:val="21"/>
              </w:rPr>
            </w:pPr>
            <w:r w:rsidRPr="0023677D">
              <w:rPr>
                <w:rFonts w:ascii="Times New Roman" w:eastAsia="等线" w:hAnsi="Times New Roman" w:cs="Times New Roman"/>
                <w:b/>
                <w:bCs/>
                <w:kern w:val="0"/>
                <w:szCs w:val="21"/>
              </w:rPr>
              <w:t>4CzTPN-Ph</w:t>
            </w:r>
          </w:p>
        </w:tc>
        <w:tc>
          <w:tcPr>
            <w:tcW w:w="1120" w:type="pct"/>
            <w:shd w:val="clear" w:color="auto" w:fill="auto"/>
            <w:noWrap/>
            <w:vAlign w:val="center"/>
            <w:hideMark/>
          </w:tcPr>
          <w:p w14:paraId="687B9ED2" w14:textId="77777777" w:rsidR="00167BD9" w:rsidRPr="0023677D" w:rsidRDefault="00167BD9" w:rsidP="009F7E16">
            <w:pPr>
              <w:widowControl/>
              <w:jc w:val="center"/>
              <w:rPr>
                <w:rFonts w:ascii="Times New Roman" w:eastAsia="等线" w:hAnsi="Times New Roman" w:cs="Times New Roman"/>
                <w:kern w:val="0"/>
                <w:szCs w:val="21"/>
              </w:rPr>
            </w:pPr>
            <w:r w:rsidRPr="0023677D">
              <w:rPr>
                <w:rFonts w:ascii="Times New Roman" w:eastAsia="等线" w:hAnsi="Times New Roman" w:cs="Times New Roman"/>
                <w:color w:val="000000"/>
                <w:szCs w:val="21"/>
              </w:rPr>
              <w:t>4.53</w:t>
            </w:r>
          </w:p>
        </w:tc>
        <w:tc>
          <w:tcPr>
            <w:tcW w:w="934" w:type="pct"/>
            <w:vAlign w:val="center"/>
          </w:tcPr>
          <w:p w14:paraId="6988CC48" w14:textId="77777777" w:rsidR="00167BD9" w:rsidRPr="0023677D" w:rsidRDefault="00167BD9" w:rsidP="009F7E16">
            <w:pPr>
              <w:widowControl/>
              <w:jc w:val="center"/>
              <w:rPr>
                <w:rFonts w:ascii="Times New Roman" w:eastAsia="等线" w:hAnsi="Times New Roman" w:cs="Times New Roman"/>
                <w:kern w:val="0"/>
                <w:szCs w:val="21"/>
              </w:rPr>
            </w:pPr>
            <w:r w:rsidRPr="0023677D">
              <w:rPr>
                <w:rFonts w:ascii="Times New Roman" w:eastAsia="等线" w:hAnsi="Times New Roman" w:cs="Times New Roman"/>
                <w:color w:val="000000"/>
                <w:szCs w:val="21"/>
              </w:rPr>
              <w:t>4.69</w:t>
            </w:r>
          </w:p>
        </w:tc>
        <w:tc>
          <w:tcPr>
            <w:tcW w:w="1164" w:type="pct"/>
            <w:vAlign w:val="center"/>
          </w:tcPr>
          <w:p w14:paraId="4011D8DF" w14:textId="77777777" w:rsidR="00167BD9" w:rsidRPr="0023677D" w:rsidRDefault="00167BD9" w:rsidP="009F7E16">
            <w:pPr>
              <w:widowControl/>
              <w:jc w:val="center"/>
              <w:rPr>
                <w:rFonts w:ascii="Times New Roman" w:eastAsia="等线" w:hAnsi="Times New Roman" w:cs="Times New Roman"/>
                <w:kern w:val="0"/>
                <w:szCs w:val="21"/>
              </w:rPr>
            </w:pPr>
            <w:r w:rsidRPr="0023677D">
              <w:rPr>
                <w:rFonts w:ascii="Times New Roman" w:eastAsia="等线" w:hAnsi="Times New Roman" w:cs="Times New Roman"/>
                <w:color w:val="000000"/>
                <w:szCs w:val="21"/>
              </w:rPr>
              <w:t>3.83</w:t>
            </w:r>
          </w:p>
        </w:tc>
        <w:tc>
          <w:tcPr>
            <w:tcW w:w="517" w:type="pct"/>
            <w:vAlign w:val="center"/>
          </w:tcPr>
          <w:p w14:paraId="07B9C060" w14:textId="29F66206" w:rsidR="00167BD9" w:rsidRPr="0023677D" w:rsidRDefault="00167BD9" w:rsidP="009F7E16">
            <w:pPr>
              <w:widowControl/>
              <w:jc w:val="center"/>
              <w:rPr>
                <w:rFonts w:ascii="Times New Roman" w:eastAsia="等线" w:hAnsi="Times New Roman" w:cs="Times New Roman"/>
                <w:szCs w:val="21"/>
              </w:rPr>
            </w:pPr>
            <w:r w:rsidRPr="0023677D">
              <w:rPr>
                <w:rFonts w:ascii="Times New Roman" w:eastAsia="等线" w:hAnsi="Times New Roman" w:cs="Times New Roman"/>
                <w:szCs w:val="21"/>
              </w:rPr>
              <w:fldChar w:fldCharType="begin"/>
            </w:r>
            <w:r w:rsidR="002E6561">
              <w:rPr>
                <w:rFonts w:ascii="Times New Roman" w:eastAsia="等线" w:hAnsi="Times New Roman" w:cs="Times New Roman"/>
                <w:szCs w:val="21"/>
              </w:rPr>
              <w:instrText xml:space="preserve"> ADDIN ZOTERO_ITEM CSL_CITATION {"citationID":"1YXlUKnx","properties":{"formattedCitation":"\\super 2\\nosupersub{}","plainCitation":"2","noteIndex":0},"citationItems":[{"id":509,"uris":["http://zotero.org/users/8655892/items/DLEEE8JT"],"itemData":{"id":509,"type":"article-journal","container-title":"Nature","DOI":"10.1038/nature11687","ISSN":"0028-0836, 1476-4687","issue":"7428","journalAbbreviation":"Nature","language":"en","page":"234-238","source":"DOI.org (Crossref)","title":"Highly efficient organic light-emitting diodes from delayed fluorescence","volume":"492","author":[{"family":"Uoyama","given":"Hiroki"},{"family":"Goushi","given":"Kenichi"},{"family":"Shizu","given":"Katsuyuki"},{"family":"Nomura","given":"Hiroko"},{"family":"Adachi","given":"Chihaya"}],"issued":{"date-parts":[["2012",12]]}}}],"schema":"https://github.com/citation-style-language/schema/raw/master/csl-citation.json"} </w:instrText>
            </w:r>
            <w:r w:rsidRPr="0023677D">
              <w:rPr>
                <w:rFonts w:ascii="Times New Roman" w:eastAsia="等线" w:hAnsi="Times New Roman" w:cs="Times New Roman"/>
                <w:szCs w:val="21"/>
              </w:rPr>
              <w:fldChar w:fldCharType="separate"/>
            </w:r>
            <w:r w:rsidRPr="00ED17C0">
              <w:rPr>
                <w:rFonts w:ascii="Times New Roman" w:hAnsi="Times New Roman" w:cs="Times New Roman"/>
                <w:kern w:val="0"/>
                <w:szCs w:val="24"/>
                <w:vertAlign w:val="superscript"/>
              </w:rPr>
              <w:t>2</w:t>
            </w:r>
            <w:r w:rsidRPr="0023677D">
              <w:rPr>
                <w:rFonts w:ascii="Times New Roman" w:eastAsia="等线" w:hAnsi="Times New Roman" w:cs="Times New Roman"/>
                <w:szCs w:val="21"/>
              </w:rPr>
              <w:fldChar w:fldCharType="end"/>
            </w:r>
          </w:p>
        </w:tc>
      </w:tr>
      <w:tr w:rsidR="00167BD9" w:rsidRPr="0023677D" w14:paraId="6FA100F3" w14:textId="77777777" w:rsidTr="009F7E16">
        <w:trPr>
          <w:trHeight w:val="454"/>
          <w:jc w:val="center"/>
        </w:trPr>
        <w:tc>
          <w:tcPr>
            <w:tcW w:w="1264" w:type="pct"/>
            <w:shd w:val="clear" w:color="auto" w:fill="auto"/>
            <w:noWrap/>
            <w:vAlign w:val="center"/>
            <w:hideMark/>
          </w:tcPr>
          <w:p w14:paraId="6EAA36E6" w14:textId="77777777" w:rsidR="00167BD9" w:rsidRPr="0023677D" w:rsidRDefault="00167BD9" w:rsidP="009F7E16">
            <w:pPr>
              <w:widowControl/>
              <w:jc w:val="center"/>
              <w:rPr>
                <w:rFonts w:ascii="Times New Roman" w:eastAsia="等线" w:hAnsi="Times New Roman" w:cs="Times New Roman"/>
                <w:b/>
                <w:bCs/>
                <w:kern w:val="0"/>
                <w:szCs w:val="21"/>
              </w:rPr>
            </w:pPr>
            <w:r w:rsidRPr="0023677D">
              <w:rPr>
                <w:rFonts w:ascii="Times New Roman" w:eastAsia="等线" w:hAnsi="Times New Roman" w:cs="Times New Roman"/>
                <w:b/>
                <w:bCs/>
                <w:kern w:val="0"/>
                <w:szCs w:val="21"/>
              </w:rPr>
              <w:t>4CzBN</w:t>
            </w:r>
          </w:p>
        </w:tc>
        <w:tc>
          <w:tcPr>
            <w:tcW w:w="1120" w:type="pct"/>
            <w:shd w:val="clear" w:color="auto" w:fill="auto"/>
            <w:noWrap/>
            <w:vAlign w:val="center"/>
            <w:hideMark/>
          </w:tcPr>
          <w:p w14:paraId="1308F564" w14:textId="77777777" w:rsidR="00167BD9" w:rsidRPr="0023677D" w:rsidRDefault="00167BD9" w:rsidP="009F7E16">
            <w:pPr>
              <w:widowControl/>
              <w:jc w:val="center"/>
              <w:rPr>
                <w:rFonts w:ascii="Times New Roman" w:eastAsia="等线" w:hAnsi="Times New Roman" w:cs="Times New Roman"/>
                <w:kern w:val="0"/>
                <w:szCs w:val="21"/>
              </w:rPr>
            </w:pPr>
            <w:r w:rsidRPr="0023677D">
              <w:rPr>
                <w:rFonts w:ascii="Times New Roman" w:eastAsia="等线" w:hAnsi="Times New Roman" w:cs="Times New Roman"/>
                <w:color w:val="000000"/>
                <w:szCs w:val="21"/>
              </w:rPr>
              <w:t>4.65</w:t>
            </w:r>
          </w:p>
        </w:tc>
        <w:tc>
          <w:tcPr>
            <w:tcW w:w="934" w:type="pct"/>
            <w:vAlign w:val="center"/>
          </w:tcPr>
          <w:p w14:paraId="59BABD17" w14:textId="77777777" w:rsidR="00167BD9" w:rsidRPr="0023677D" w:rsidRDefault="00167BD9" w:rsidP="009F7E16">
            <w:pPr>
              <w:widowControl/>
              <w:jc w:val="center"/>
              <w:rPr>
                <w:rFonts w:ascii="Times New Roman" w:eastAsia="等线" w:hAnsi="Times New Roman" w:cs="Times New Roman"/>
                <w:kern w:val="0"/>
                <w:szCs w:val="21"/>
              </w:rPr>
            </w:pPr>
            <w:r w:rsidRPr="0023677D">
              <w:rPr>
                <w:rFonts w:ascii="Times New Roman" w:eastAsia="等线" w:hAnsi="Times New Roman" w:cs="Times New Roman"/>
                <w:color w:val="000000"/>
                <w:szCs w:val="21"/>
              </w:rPr>
              <w:t>4.49</w:t>
            </w:r>
          </w:p>
        </w:tc>
        <w:tc>
          <w:tcPr>
            <w:tcW w:w="1164" w:type="pct"/>
            <w:vAlign w:val="center"/>
          </w:tcPr>
          <w:p w14:paraId="6BF50B4C" w14:textId="77777777" w:rsidR="00167BD9" w:rsidRPr="0023677D" w:rsidRDefault="00167BD9" w:rsidP="009F7E16">
            <w:pPr>
              <w:widowControl/>
              <w:jc w:val="center"/>
              <w:rPr>
                <w:rFonts w:ascii="Times New Roman" w:eastAsia="等线" w:hAnsi="Times New Roman" w:cs="Times New Roman"/>
                <w:kern w:val="0"/>
                <w:szCs w:val="21"/>
              </w:rPr>
            </w:pPr>
            <w:r w:rsidRPr="0023677D">
              <w:rPr>
                <w:rFonts w:ascii="Times New Roman" w:eastAsia="等线" w:hAnsi="Times New Roman" w:cs="Times New Roman"/>
                <w:color w:val="000000"/>
                <w:szCs w:val="21"/>
              </w:rPr>
              <w:t>3.23</w:t>
            </w:r>
          </w:p>
        </w:tc>
        <w:tc>
          <w:tcPr>
            <w:tcW w:w="517" w:type="pct"/>
            <w:vAlign w:val="center"/>
          </w:tcPr>
          <w:p w14:paraId="32BF4AB0" w14:textId="41BEAB13" w:rsidR="00167BD9" w:rsidRPr="0023677D" w:rsidRDefault="00167BD9" w:rsidP="009F7E16">
            <w:pPr>
              <w:widowControl/>
              <w:jc w:val="center"/>
              <w:rPr>
                <w:rFonts w:ascii="Times New Roman" w:eastAsia="等线" w:hAnsi="Times New Roman" w:cs="Times New Roman"/>
                <w:szCs w:val="21"/>
              </w:rPr>
            </w:pPr>
            <w:r w:rsidRPr="0023677D">
              <w:rPr>
                <w:rFonts w:ascii="Times New Roman" w:eastAsia="等线" w:hAnsi="Times New Roman" w:cs="Times New Roman"/>
                <w:szCs w:val="21"/>
              </w:rPr>
              <w:fldChar w:fldCharType="begin"/>
            </w:r>
            <w:r w:rsidR="002E6561">
              <w:rPr>
                <w:rFonts w:ascii="Times New Roman" w:eastAsia="等线" w:hAnsi="Times New Roman" w:cs="Times New Roman"/>
                <w:szCs w:val="21"/>
              </w:rPr>
              <w:instrText xml:space="preserve"> ADDIN ZOTERO_ITEM CSL_CITATION {"citationID":"Tk7qKLXt","properties":{"formattedCitation":"\\super 3\\nosupersub{}","plainCitation":"3","noteIndex":0},"citationItems":[{"id":386,"uris":["http://zotero.org/users/8655892/items/2FM3A2AM"],"itemData":{"id":386,"type":"article-journal","abstract":"Devices utilizing sterically shielded blue thermally activated delayed fluorescence emitters achieve high efficiencies and long lifetimes simultaneously.\n          , \n            \n              Blue emitters with thermally activated delayed fluorescence (TADF) have the potential to achieve 100% internal quantum efficiency, though the strategy to design stable blue TADF emitters remains unexplored. Here, high efficiency and improved stability are achieved simultaneously for blue or sky blue TADF emitters by wise designing of molecular structures using\n              tert\n              -butyl units. The\n              tert\n              -butyl substituents act like a shield surrounding the luminance core, not only promoting the photoluminescence efficiency, but also improving the stability of the compounds. Consequently, the device with a sterically shielded emitter achieves a maximum external quantum efficiency as high as 21.2% and a record long T50 (time to 50% of initial luminance) of 770 h at an initial luminance of 500 cd m\n              −2\n              , corresponding to a half lifetime of 12 873 h at 100 cd m\n              −2\n              .","container-title":"Materials Horizons","DOI":"10.1039/C5MH00258C","ISSN":"2051-6347, 2051-6355","issue":"2","journalAbbreviation":"Mater. Horiz.","language":"en","page":"145-151","source":"DOI.org (Crossref)","title":"Sterically shielded blue thermally activated delayed fluorescence emitters with improved efficiency and stability","volume":"3","author":[{"family":"Zhang","given":"Dongdong"},{"family":"Cai","given":"Minghan"},{"family":"Zhang","given":"Yunge"},{"family":"Zhang","given":"Deqiang"},{"family":"Duan","given":"Lian"}],"issued":{"date-parts":[["2016"]]}}}],"schema":"https://github.com/citation-style-language/schema/raw/master/csl-citation.json"} </w:instrText>
            </w:r>
            <w:r w:rsidRPr="0023677D">
              <w:rPr>
                <w:rFonts w:ascii="Times New Roman" w:eastAsia="等线" w:hAnsi="Times New Roman" w:cs="Times New Roman"/>
                <w:szCs w:val="21"/>
              </w:rPr>
              <w:fldChar w:fldCharType="separate"/>
            </w:r>
            <w:r w:rsidRPr="00ED17C0">
              <w:rPr>
                <w:rFonts w:ascii="Times New Roman" w:hAnsi="Times New Roman" w:cs="Times New Roman"/>
                <w:kern w:val="0"/>
                <w:szCs w:val="24"/>
                <w:vertAlign w:val="superscript"/>
              </w:rPr>
              <w:t>3</w:t>
            </w:r>
            <w:r w:rsidRPr="0023677D">
              <w:rPr>
                <w:rFonts w:ascii="Times New Roman" w:eastAsia="等线" w:hAnsi="Times New Roman" w:cs="Times New Roman"/>
                <w:szCs w:val="21"/>
              </w:rPr>
              <w:fldChar w:fldCharType="end"/>
            </w:r>
          </w:p>
        </w:tc>
      </w:tr>
      <w:tr w:rsidR="00167BD9" w:rsidRPr="0023677D" w14:paraId="5C819741" w14:textId="77777777" w:rsidTr="009F7E16">
        <w:trPr>
          <w:trHeight w:val="454"/>
          <w:jc w:val="center"/>
        </w:trPr>
        <w:tc>
          <w:tcPr>
            <w:tcW w:w="1264" w:type="pct"/>
            <w:shd w:val="clear" w:color="auto" w:fill="auto"/>
            <w:noWrap/>
            <w:vAlign w:val="center"/>
            <w:hideMark/>
          </w:tcPr>
          <w:p w14:paraId="0EAE6144" w14:textId="77777777" w:rsidR="00167BD9" w:rsidRPr="0023677D" w:rsidRDefault="00167BD9" w:rsidP="009F7E16">
            <w:pPr>
              <w:widowControl/>
              <w:jc w:val="center"/>
              <w:rPr>
                <w:rFonts w:ascii="Times New Roman" w:eastAsia="等线" w:hAnsi="Times New Roman" w:cs="Times New Roman"/>
                <w:b/>
                <w:bCs/>
                <w:kern w:val="0"/>
                <w:szCs w:val="21"/>
              </w:rPr>
            </w:pPr>
            <w:r w:rsidRPr="0023677D">
              <w:rPr>
                <w:rFonts w:ascii="Times New Roman" w:eastAsia="等线" w:hAnsi="Times New Roman" w:cs="Times New Roman"/>
                <w:b/>
                <w:bCs/>
                <w:kern w:val="0"/>
                <w:szCs w:val="21"/>
              </w:rPr>
              <w:t>4tCzBN</w:t>
            </w:r>
          </w:p>
        </w:tc>
        <w:tc>
          <w:tcPr>
            <w:tcW w:w="1120" w:type="pct"/>
            <w:shd w:val="clear" w:color="auto" w:fill="auto"/>
            <w:noWrap/>
            <w:vAlign w:val="center"/>
            <w:hideMark/>
          </w:tcPr>
          <w:p w14:paraId="52D63243" w14:textId="77777777" w:rsidR="00167BD9" w:rsidRPr="0023677D" w:rsidRDefault="00167BD9" w:rsidP="009F7E16">
            <w:pPr>
              <w:widowControl/>
              <w:jc w:val="center"/>
              <w:rPr>
                <w:rFonts w:ascii="Times New Roman" w:eastAsia="等线" w:hAnsi="Times New Roman" w:cs="Times New Roman"/>
                <w:kern w:val="0"/>
                <w:szCs w:val="21"/>
              </w:rPr>
            </w:pPr>
            <w:r w:rsidRPr="0023677D">
              <w:rPr>
                <w:rFonts w:ascii="Times New Roman" w:eastAsia="等线" w:hAnsi="Times New Roman" w:cs="Times New Roman"/>
                <w:color w:val="000000"/>
                <w:szCs w:val="21"/>
              </w:rPr>
              <w:t>4.74</w:t>
            </w:r>
          </w:p>
        </w:tc>
        <w:tc>
          <w:tcPr>
            <w:tcW w:w="934" w:type="pct"/>
            <w:vAlign w:val="center"/>
          </w:tcPr>
          <w:p w14:paraId="7E5315E5" w14:textId="77777777" w:rsidR="00167BD9" w:rsidRPr="0023677D" w:rsidRDefault="00167BD9" w:rsidP="009F7E16">
            <w:pPr>
              <w:widowControl/>
              <w:jc w:val="center"/>
              <w:rPr>
                <w:rFonts w:ascii="Times New Roman" w:eastAsia="等线" w:hAnsi="Times New Roman" w:cs="Times New Roman"/>
                <w:kern w:val="0"/>
                <w:szCs w:val="21"/>
              </w:rPr>
            </w:pPr>
            <w:r w:rsidRPr="0023677D">
              <w:rPr>
                <w:rFonts w:ascii="Times New Roman" w:eastAsia="等线" w:hAnsi="Times New Roman" w:cs="Times New Roman"/>
                <w:color w:val="000000"/>
                <w:szCs w:val="21"/>
              </w:rPr>
              <w:t>4.45</w:t>
            </w:r>
          </w:p>
        </w:tc>
        <w:tc>
          <w:tcPr>
            <w:tcW w:w="1164" w:type="pct"/>
            <w:vAlign w:val="center"/>
          </w:tcPr>
          <w:p w14:paraId="547BDF10" w14:textId="77777777" w:rsidR="00167BD9" w:rsidRPr="0023677D" w:rsidRDefault="00167BD9" w:rsidP="009F7E16">
            <w:pPr>
              <w:widowControl/>
              <w:jc w:val="center"/>
              <w:rPr>
                <w:rFonts w:ascii="Times New Roman" w:eastAsia="等线" w:hAnsi="Times New Roman" w:cs="Times New Roman"/>
                <w:kern w:val="0"/>
                <w:szCs w:val="21"/>
              </w:rPr>
            </w:pPr>
            <w:r w:rsidRPr="0023677D">
              <w:rPr>
                <w:rFonts w:ascii="Times New Roman" w:eastAsia="等线" w:hAnsi="Times New Roman" w:cs="Times New Roman"/>
                <w:color w:val="000000"/>
                <w:szCs w:val="21"/>
              </w:rPr>
              <w:t>3.50</w:t>
            </w:r>
          </w:p>
        </w:tc>
        <w:tc>
          <w:tcPr>
            <w:tcW w:w="517" w:type="pct"/>
            <w:vAlign w:val="center"/>
          </w:tcPr>
          <w:p w14:paraId="2F293FCE" w14:textId="299AAB35" w:rsidR="00167BD9" w:rsidRPr="0023677D" w:rsidRDefault="00167BD9" w:rsidP="009F7E16">
            <w:pPr>
              <w:widowControl/>
              <w:jc w:val="center"/>
              <w:rPr>
                <w:rFonts w:ascii="Times New Roman" w:eastAsia="等线" w:hAnsi="Times New Roman" w:cs="Times New Roman"/>
                <w:szCs w:val="21"/>
              </w:rPr>
            </w:pPr>
            <w:r w:rsidRPr="0023677D">
              <w:rPr>
                <w:rFonts w:ascii="Times New Roman" w:eastAsia="等线" w:hAnsi="Times New Roman" w:cs="Times New Roman"/>
                <w:szCs w:val="21"/>
              </w:rPr>
              <w:fldChar w:fldCharType="begin"/>
            </w:r>
            <w:r w:rsidR="002E6561">
              <w:rPr>
                <w:rFonts w:ascii="Times New Roman" w:eastAsia="等线" w:hAnsi="Times New Roman" w:cs="Times New Roman"/>
                <w:szCs w:val="21"/>
              </w:rPr>
              <w:instrText xml:space="preserve"> ADDIN ZOTERO_ITEM CSL_CITATION {"citationID":"2DoQ6jK3","properties":{"formattedCitation":"\\super 3\\nosupersub{}","plainCitation":"3","noteIndex":0},"citationItems":[{"id":386,"uris":["http://zotero.org/users/8655892/items/2FM3A2AM"],"itemData":{"id":386,"type":"article-journal","abstract":"Devices utilizing sterically shielded blue thermally activated delayed fluorescence emitters achieve high efficiencies and long lifetimes simultaneously.\n          , \n            \n              Blue emitters with thermally activated delayed fluorescence (TADF) have the potential to achieve 100% internal quantum efficiency, though the strategy to design stable blue TADF emitters remains unexplored. Here, high efficiency and improved stability are achieved simultaneously for blue or sky blue TADF emitters by wise designing of molecular structures using\n              tert\n              -butyl units. The\n              tert\n              -butyl substituents act like a shield surrounding the luminance core, not only promoting the photoluminescence efficiency, but also improving the stability of the compounds. Consequently, the device with a sterically shielded emitter achieves a maximum external quantum efficiency as high as 21.2% and a record long T50 (time to 50% of initial luminance) of 770 h at an initial luminance of 500 cd m\n              −2\n              , corresponding to a half lifetime of 12 873 h at 100 cd m\n              −2\n              .","container-title":"Materials Horizons","DOI":"10.1039/C5MH00258C","ISSN":"2051-6347, 2051-6355","issue":"2","journalAbbreviation":"Mater. Horiz.","language":"en","page":"145-151","source":"DOI.org (Crossref)","title":"Sterically shielded blue thermally activated delayed fluorescence emitters with improved efficiency and stability","volume":"3","author":[{"family":"Zhang","given":"Dongdong"},{"family":"Cai","given":"Minghan"},{"family":"Zhang","given":"Yunge"},{"family":"Zhang","given":"Deqiang"},{"family":"Duan","given":"Lian"}],"issued":{"date-parts":[["2016"]]}}}],"schema":"https://github.com/citation-style-language/schema/raw/master/csl-citation.json"} </w:instrText>
            </w:r>
            <w:r w:rsidRPr="0023677D">
              <w:rPr>
                <w:rFonts w:ascii="Times New Roman" w:eastAsia="等线" w:hAnsi="Times New Roman" w:cs="Times New Roman"/>
                <w:szCs w:val="21"/>
              </w:rPr>
              <w:fldChar w:fldCharType="separate"/>
            </w:r>
            <w:r w:rsidRPr="00ED17C0">
              <w:rPr>
                <w:rFonts w:ascii="Times New Roman" w:hAnsi="Times New Roman" w:cs="Times New Roman"/>
                <w:kern w:val="0"/>
                <w:szCs w:val="24"/>
                <w:vertAlign w:val="superscript"/>
              </w:rPr>
              <w:t>3</w:t>
            </w:r>
            <w:r w:rsidRPr="0023677D">
              <w:rPr>
                <w:rFonts w:ascii="Times New Roman" w:eastAsia="等线" w:hAnsi="Times New Roman" w:cs="Times New Roman"/>
                <w:szCs w:val="21"/>
              </w:rPr>
              <w:fldChar w:fldCharType="end"/>
            </w:r>
          </w:p>
        </w:tc>
      </w:tr>
      <w:tr w:rsidR="00167BD9" w:rsidRPr="0023677D" w14:paraId="68A9236E" w14:textId="77777777" w:rsidTr="009F7E16">
        <w:trPr>
          <w:trHeight w:val="454"/>
          <w:jc w:val="center"/>
        </w:trPr>
        <w:tc>
          <w:tcPr>
            <w:tcW w:w="1264" w:type="pct"/>
            <w:shd w:val="clear" w:color="auto" w:fill="auto"/>
            <w:noWrap/>
            <w:vAlign w:val="center"/>
            <w:hideMark/>
          </w:tcPr>
          <w:p w14:paraId="72947526" w14:textId="77777777" w:rsidR="00167BD9" w:rsidRPr="0023677D" w:rsidRDefault="00167BD9" w:rsidP="009F7E16">
            <w:pPr>
              <w:widowControl/>
              <w:jc w:val="center"/>
              <w:rPr>
                <w:rFonts w:ascii="Times New Roman" w:eastAsia="等线" w:hAnsi="Times New Roman" w:cs="Times New Roman"/>
                <w:b/>
                <w:bCs/>
                <w:kern w:val="0"/>
                <w:szCs w:val="21"/>
              </w:rPr>
            </w:pPr>
            <w:r w:rsidRPr="0023677D">
              <w:rPr>
                <w:rFonts w:ascii="Times New Roman" w:eastAsia="等线" w:hAnsi="Times New Roman" w:cs="Times New Roman"/>
                <w:b/>
                <w:bCs/>
                <w:kern w:val="0"/>
                <w:szCs w:val="21"/>
              </w:rPr>
              <w:t>5CzBN</w:t>
            </w:r>
          </w:p>
        </w:tc>
        <w:tc>
          <w:tcPr>
            <w:tcW w:w="1120" w:type="pct"/>
            <w:shd w:val="clear" w:color="auto" w:fill="auto"/>
            <w:noWrap/>
            <w:vAlign w:val="center"/>
            <w:hideMark/>
          </w:tcPr>
          <w:p w14:paraId="445F1928" w14:textId="77777777" w:rsidR="00167BD9" w:rsidRPr="0023677D" w:rsidRDefault="00167BD9" w:rsidP="009F7E16">
            <w:pPr>
              <w:widowControl/>
              <w:jc w:val="center"/>
              <w:rPr>
                <w:rFonts w:ascii="Times New Roman" w:eastAsia="等线" w:hAnsi="Times New Roman" w:cs="Times New Roman"/>
                <w:kern w:val="0"/>
                <w:szCs w:val="21"/>
              </w:rPr>
            </w:pPr>
            <w:r w:rsidRPr="0023677D">
              <w:rPr>
                <w:rFonts w:ascii="Times New Roman" w:eastAsia="等线" w:hAnsi="Times New Roman" w:cs="Times New Roman"/>
                <w:color w:val="000000"/>
                <w:szCs w:val="21"/>
              </w:rPr>
              <w:t>5.07</w:t>
            </w:r>
          </w:p>
        </w:tc>
        <w:tc>
          <w:tcPr>
            <w:tcW w:w="934" w:type="pct"/>
            <w:vAlign w:val="center"/>
          </w:tcPr>
          <w:p w14:paraId="0F54F22B" w14:textId="77777777" w:rsidR="00167BD9" w:rsidRPr="0023677D" w:rsidRDefault="00167BD9" w:rsidP="009F7E16">
            <w:pPr>
              <w:widowControl/>
              <w:jc w:val="center"/>
              <w:rPr>
                <w:rFonts w:ascii="Times New Roman" w:eastAsia="等线" w:hAnsi="Times New Roman" w:cs="Times New Roman"/>
                <w:kern w:val="0"/>
                <w:szCs w:val="21"/>
              </w:rPr>
            </w:pPr>
            <w:r w:rsidRPr="0023677D">
              <w:rPr>
                <w:rFonts w:ascii="Times New Roman" w:eastAsia="等线" w:hAnsi="Times New Roman" w:cs="Times New Roman"/>
                <w:color w:val="000000"/>
                <w:szCs w:val="21"/>
              </w:rPr>
              <w:t>4.81</w:t>
            </w:r>
          </w:p>
        </w:tc>
        <w:tc>
          <w:tcPr>
            <w:tcW w:w="1164" w:type="pct"/>
            <w:vAlign w:val="center"/>
          </w:tcPr>
          <w:p w14:paraId="48DB1EE8" w14:textId="77777777" w:rsidR="00167BD9" w:rsidRPr="0023677D" w:rsidRDefault="00167BD9" w:rsidP="009F7E16">
            <w:pPr>
              <w:widowControl/>
              <w:jc w:val="center"/>
              <w:rPr>
                <w:rFonts w:ascii="Times New Roman" w:eastAsia="等线" w:hAnsi="Times New Roman" w:cs="Times New Roman"/>
                <w:kern w:val="0"/>
                <w:szCs w:val="21"/>
              </w:rPr>
            </w:pPr>
            <w:r w:rsidRPr="0023677D">
              <w:rPr>
                <w:rFonts w:ascii="Times New Roman" w:eastAsia="等线" w:hAnsi="Times New Roman" w:cs="Times New Roman"/>
                <w:color w:val="000000"/>
                <w:szCs w:val="21"/>
              </w:rPr>
              <w:t>3.65</w:t>
            </w:r>
          </w:p>
        </w:tc>
        <w:tc>
          <w:tcPr>
            <w:tcW w:w="517" w:type="pct"/>
            <w:vAlign w:val="center"/>
          </w:tcPr>
          <w:p w14:paraId="193D8878" w14:textId="025C0227" w:rsidR="00167BD9" w:rsidRPr="0023677D" w:rsidRDefault="00167BD9" w:rsidP="009F7E16">
            <w:pPr>
              <w:widowControl/>
              <w:jc w:val="center"/>
              <w:rPr>
                <w:rFonts w:ascii="Times New Roman" w:eastAsia="等线" w:hAnsi="Times New Roman" w:cs="Times New Roman"/>
                <w:szCs w:val="21"/>
              </w:rPr>
            </w:pPr>
            <w:r w:rsidRPr="0023677D">
              <w:rPr>
                <w:rFonts w:ascii="Times New Roman" w:eastAsia="等线" w:hAnsi="Times New Roman" w:cs="Times New Roman"/>
                <w:szCs w:val="21"/>
              </w:rPr>
              <w:fldChar w:fldCharType="begin"/>
            </w:r>
            <w:r w:rsidR="002E6561">
              <w:rPr>
                <w:rFonts w:ascii="Times New Roman" w:eastAsia="等线" w:hAnsi="Times New Roman" w:cs="Times New Roman"/>
                <w:szCs w:val="21"/>
              </w:rPr>
              <w:instrText xml:space="preserve"> ADDIN ZOTERO_ITEM CSL_CITATION {"citationID":"RDvwHPRx","properties":{"formattedCitation":"\\super 3\\nosupersub{}","plainCitation":"3","noteIndex":0},"citationItems":[{"id":386,"uris":["http://zotero.org/users/8655892/items/2FM3A2AM"],"itemData":{"id":386,"type":"article-journal","abstract":"Devices utilizing sterically shielded blue thermally activated delayed fluorescence emitters achieve high efficiencies and long lifetimes simultaneously.\n          , \n            \n              Blue emitters with thermally activated delayed fluorescence (TADF) have the potential to achieve 100% internal quantum efficiency, though the strategy to design stable blue TADF emitters remains unexplored. Here, high efficiency and improved stability are achieved simultaneously for blue or sky blue TADF emitters by wise designing of molecular structures using\n              tert\n              -butyl units. The\n              tert\n              -butyl substituents act like a shield surrounding the luminance core, not only promoting the photoluminescence efficiency, but also improving the stability of the compounds. Consequently, the device with a sterically shielded emitter achieves a maximum external quantum efficiency as high as 21.2% and a record long T50 (time to 50% of initial luminance) of 770 h at an initial luminance of 500 cd m\n              −2\n              , corresponding to a half lifetime of 12 873 h at 100 cd m\n              −2\n              .","container-title":"Materials Horizons","DOI":"10.1039/C5MH00258C","ISSN":"2051-6347, 2051-6355","issue":"2","journalAbbreviation":"Mater. Horiz.","language":"en","page":"145-151","source":"DOI.org (Crossref)","title":"Sterically shielded blue thermally activated delayed fluorescence emitters with improved efficiency and stability","volume":"3","author":[{"family":"Zhang","given":"Dongdong"},{"family":"Cai","given":"Minghan"},{"family":"Zhang","given":"Yunge"},{"family":"Zhang","given":"Deqiang"},{"family":"Duan","given":"Lian"}],"issued":{"date-parts":[["2016"]]}}}],"schema":"https://github.com/citation-style-language/schema/raw/master/csl-citation.json"} </w:instrText>
            </w:r>
            <w:r w:rsidRPr="0023677D">
              <w:rPr>
                <w:rFonts w:ascii="Times New Roman" w:eastAsia="等线" w:hAnsi="Times New Roman" w:cs="Times New Roman"/>
                <w:szCs w:val="21"/>
              </w:rPr>
              <w:fldChar w:fldCharType="separate"/>
            </w:r>
            <w:r w:rsidRPr="00ED17C0">
              <w:rPr>
                <w:rFonts w:ascii="Times New Roman" w:hAnsi="Times New Roman" w:cs="Times New Roman"/>
                <w:kern w:val="0"/>
                <w:szCs w:val="24"/>
                <w:vertAlign w:val="superscript"/>
              </w:rPr>
              <w:t>3</w:t>
            </w:r>
            <w:r w:rsidRPr="0023677D">
              <w:rPr>
                <w:rFonts w:ascii="Times New Roman" w:eastAsia="等线" w:hAnsi="Times New Roman" w:cs="Times New Roman"/>
                <w:szCs w:val="21"/>
              </w:rPr>
              <w:fldChar w:fldCharType="end"/>
            </w:r>
          </w:p>
        </w:tc>
      </w:tr>
      <w:tr w:rsidR="00167BD9" w:rsidRPr="0023677D" w14:paraId="5E180C53" w14:textId="77777777" w:rsidTr="009F7E16">
        <w:trPr>
          <w:trHeight w:val="454"/>
          <w:jc w:val="center"/>
        </w:trPr>
        <w:tc>
          <w:tcPr>
            <w:tcW w:w="1264" w:type="pct"/>
            <w:shd w:val="clear" w:color="auto" w:fill="auto"/>
            <w:noWrap/>
            <w:vAlign w:val="center"/>
          </w:tcPr>
          <w:p w14:paraId="3BC129DF" w14:textId="77777777" w:rsidR="00167BD9" w:rsidRPr="0023677D" w:rsidRDefault="00167BD9" w:rsidP="009F7E16">
            <w:pPr>
              <w:widowControl/>
              <w:jc w:val="center"/>
              <w:rPr>
                <w:rFonts w:ascii="Times New Roman" w:eastAsia="等线" w:hAnsi="Times New Roman" w:cs="Times New Roman"/>
                <w:b/>
                <w:bCs/>
                <w:kern w:val="0"/>
                <w:szCs w:val="21"/>
              </w:rPr>
            </w:pPr>
            <w:r w:rsidRPr="0023677D">
              <w:rPr>
                <w:rFonts w:ascii="Times New Roman" w:eastAsia="等线" w:hAnsi="Times New Roman" w:cs="Times New Roman" w:hint="eastAsia"/>
                <w:b/>
                <w:bCs/>
                <w:kern w:val="0"/>
                <w:szCs w:val="21"/>
              </w:rPr>
              <w:t>5</w:t>
            </w:r>
            <w:r w:rsidRPr="0023677D">
              <w:rPr>
                <w:rFonts w:ascii="Times New Roman" w:eastAsia="等线" w:hAnsi="Times New Roman" w:cs="Times New Roman"/>
                <w:b/>
                <w:bCs/>
                <w:kern w:val="0"/>
                <w:szCs w:val="21"/>
              </w:rPr>
              <w:t>tCzBN</w:t>
            </w:r>
          </w:p>
        </w:tc>
        <w:tc>
          <w:tcPr>
            <w:tcW w:w="1120" w:type="pct"/>
            <w:shd w:val="clear" w:color="auto" w:fill="auto"/>
            <w:noWrap/>
            <w:vAlign w:val="center"/>
          </w:tcPr>
          <w:p w14:paraId="7C7033F6" w14:textId="77777777" w:rsidR="00167BD9" w:rsidRPr="0023677D" w:rsidRDefault="00167BD9" w:rsidP="009F7E16">
            <w:pPr>
              <w:widowControl/>
              <w:jc w:val="center"/>
              <w:rPr>
                <w:rFonts w:ascii="Times New Roman" w:eastAsia="等线" w:hAnsi="Times New Roman" w:cs="Times New Roman"/>
                <w:kern w:val="0"/>
                <w:szCs w:val="21"/>
              </w:rPr>
            </w:pPr>
            <w:r w:rsidRPr="0023677D">
              <w:rPr>
                <w:rFonts w:ascii="Times New Roman" w:eastAsia="等线" w:hAnsi="Times New Roman" w:cs="Times New Roman"/>
                <w:color w:val="000000"/>
                <w:szCs w:val="21"/>
              </w:rPr>
              <w:t>4.61</w:t>
            </w:r>
          </w:p>
        </w:tc>
        <w:tc>
          <w:tcPr>
            <w:tcW w:w="934" w:type="pct"/>
            <w:vAlign w:val="center"/>
          </w:tcPr>
          <w:p w14:paraId="77867068" w14:textId="77777777" w:rsidR="00167BD9" w:rsidRPr="0023677D" w:rsidRDefault="00167BD9" w:rsidP="009F7E16">
            <w:pPr>
              <w:widowControl/>
              <w:jc w:val="center"/>
              <w:rPr>
                <w:rFonts w:ascii="Times New Roman" w:eastAsia="等线" w:hAnsi="Times New Roman" w:cs="Times New Roman"/>
                <w:szCs w:val="21"/>
              </w:rPr>
            </w:pPr>
            <w:r w:rsidRPr="0023677D">
              <w:rPr>
                <w:rFonts w:ascii="Times New Roman" w:eastAsia="等线" w:hAnsi="Times New Roman" w:cs="Times New Roman"/>
                <w:color w:val="000000"/>
                <w:szCs w:val="21"/>
              </w:rPr>
              <w:t>4.46</w:t>
            </w:r>
          </w:p>
        </w:tc>
        <w:tc>
          <w:tcPr>
            <w:tcW w:w="1164" w:type="pct"/>
            <w:vAlign w:val="center"/>
          </w:tcPr>
          <w:p w14:paraId="7B933259" w14:textId="77777777" w:rsidR="00167BD9" w:rsidRPr="0023677D" w:rsidRDefault="00167BD9" w:rsidP="009F7E16">
            <w:pPr>
              <w:widowControl/>
              <w:jc w:val="center"/>
              <w:rPr>
                <w:rFonts w:ascii="Times New Roman" w:eastAsia="等线" w:hAnsi="Times New Roman" w:cs="Times New Roman"/>
                <w:szCs w:val="21"/>
              </w:rPr>
            </w:pPr>
            <w:r w:rsidRPr="0023677D">
              <w:rPr>
                <w:rFonts w:ascii="Times New Roman" w:eastAsia="等线" w:hAnsi="Times New Roman" w:cs="Times New Roman"/>
                <w:color w:val="000000"/>
                <w:szCs w:val="21"/>
              </w:rPr>
              <w:t>3.21</w:t>
            </w:r>
          </w:p>
        </w:tc>
        <w:tc>
          <w:tcPr>
            <w:tcW w:w="517" w:type="pct"/>
            <w:vAlign w:val="center"/>
          </w:tcPr>
          <w:p w14:paraId="58FF882D" w14:textId="09E65D55" w:rsidR="00167BD9" w:rsidRPr="0023677D" w:rsidRDefault="00167BD9" w:rsidP="009F7E16">
            <w:pPr>
              <w:widowControl/>
              <w:jc w:val="center"/>
              <w:rPr>
                <w:rFonts w:ascii="Times New Roman" w:eastAsia="等线" w:hAnsi="Times New Roman" w:cs="Times New Roman"/>
                <w:szCs w:val="21"/>
              </w:rPr>
            </w:pPr>
            <w:r w:rsidRPr="0023677D">
              <w:rPr>
                <w:rFonts w:ascii="Times New Roman" w:eastAsia="等线" w:hAnsi="Times New Roman" w:cs="Times New Roman"/>
                <w:szCs w:val="21"/>
              </w:rPr>
              <w:fldChar w:fldCharType="begin"/>
            </w:r>
            <w:r w:rsidR="002E6561">
              <w:rPr>
                <w:rFonts w:ascii="Times New Roman" w:eastAsia="等线" w:hAnsi="Times New Roman" w:cs="Times New Roman"/>
                <w:szCs w:val="21"/>
              </w:rPr>
              <w:instrText xml:space="preserve"> ADDIN ZOTERO_ITEM CSL_CITATION {"citationID":"j30IJZg1","properties":{"formattedCitation":"\\super 3\\nosupersub{}","plainCitation":"3","noteIndex":0},"citationItems":[{"id":386,"uris":["http://zotero.org/users/8655892/items/2FM3A2AM"],"itemData":{"id":386,"type":"article-journal","abstract":"Devices utilizing sterically shielded blue thermally activated delayed fluorescence emitters achieve high efficiencies and long lifetimes simultaneously.\n          , \n            \n              Blue emitters with thermally activated delayed fluorescence (TADF) have the potential to achieve 100% internal quantum efficiency, though the strategy to design stable blue TADF emitters remains unexplored. Here, high efficiency and improved stability are achieved simultaneously for blue or sky blue TADF emitters by wise designing of molecular structures using\n              tert\n              -butyl units. The\n              tert\n              -butyl substituents act like a shield surrounding the luminance core, not only promoting the photoluminescence efficiency, but also improving the stability of the compounds. Consequently, the device with a sterically shielded emitter achieves a maximum external quantum efficiency as high as 21.2% and a record long T50 (time to 50% of initial luminance) of 770 h at an initial luminance of 500 cd m\n              −2\n              , corresponding to a half lifetime of 12 873 h at 100 cd m\n              −2\n              .","container-title":"Materials Horizons","DOI":"10.1039/C5MH00258C","ISSN":"2051-6347, 2051-6355","issue":"2","journalAbbreviation":"Mater. Horiz.","language":"en","page":"145-151","source":"DOI.org (Crossref)","title":"Sterically shielded blue thermally activated delayed fluorescence emitters with improved efficiency and stability","volume":"3","author":[{"family":"Zhang","given":"Dongdong"},{"family":"Cai","given":"Minghan"},{"family":"Zhang","given":"Yunge"},{"family":"Zhang","given":"Deqiang"},{"family":"Duan","given":"Lian"}],"issued":{"date-parts":[["2016"]]}}}],"schema":"https://github.com/citation-style-language/schema/raw/master/csl-citation.json"} </w:instrText>
            </w:r>
            <w:r w:rsidRPr="0023677D">
              <w:rPr>
                <w:rFonts w:ascii="Times New Roman" w:eastAsia="等线" w:hAnsi="Times New Roman" w:cs="Times New Roman"/>
                <w:szCs w:val="21"/>
              </w:rPr>
              <w:fldChar w:fldCharType="separate"/>
            </w:r>
            <w:r w:rsidRPr="00ED17C0">
              <w:rPr>
                <w:rFonts w:ascii="Times New Roman" w:hAnsi="Times New Roman" w:cs="Times New Roman"/>
                <w:kern w:val="0"/>
                <w:szCs w:val="24"/>
                <w:vertAlign w:val="superscript"/>
              </w:rPr>
              <w:t>3</w:t>
            </w:r>
            <w:r w:rsidRPr="0023677D">
              <w:rPr>
                <w:rFonts w:ascii="Times New Roman" w:eastAsia="等线" w:hAnsi="Times New Roman" w:cs="Times New Roman"/>
                <w:szCs w:val="21"/>
              </w:rPr>
              <w:fldChar w:fldCharType="end"/>
            </w:r>
          </w:p>
        </w:tc>
      </w:tr>
      <w:tr w:rsidR="00167BD9" w:rsidRPr="0023677D" w14:paraId="1863A5F5" w14:textId="77777777" w:rsidTr="009F7E16">
        <w:trPr>
          <w:trHeight w:val="454"/>
          <w:jc w:val="center"/>
        </w:trPr>
        <w:tc>
          <w:tcPr>
            <w:tcW w:w="1264" w:type="pct"/>
            <w:shd w:val="clear" w:color="auto" w:fill="auto"/>
            <w:noWrap/>
            <w:vAlign w:val="center"/>
            <w:hideMark/>
          </w:tcPr>
          <w:p w14:paraId="5B9DAE28" w14:textId="77777777" w:rsidR="00167BD9" w:rsidRPr="0023677D" w:rsidRDefault="00167BD9" w:rsidP="009F7E16">
            <w:pPr>
              <w:widowControl/>
              <w:jc w:val="center"/>
              <w:rPr>
                <w:rFonts w:ascii="Times New Roman" w:eastAsia="等线" w:hAnsi="Times New Roman" w:cs="Times New Roman"/>
                <w:b/>
                <w:bCs/>
                <w:kern w:val="0"/>
                <w:szCs w:val="21"/>
              </w:rPr>
            </w:pPr>
            <w:r w:rsidRPr="0023677D">
              <w:rPr>
                <w:rFonts w:ascii="Times New Roman" w:eastAsia="等线" w:hAnsi="Times New Roman" w:cs="Times New Roman"/>
                <w:b/>
                <w:bCs/>
                <w:kern w:val="0"/>
                <w:szCs w:val="21"/>
              </w:rPr>
              <w:t>HDT-1</w:t>
            </w:r>
          </w:p>
        </w:tc>
        <w:tc>
          <w:tcPr>
            <w:tcW w:w="1120" w:type="pct"/>
            <w:shd w:val="clear" w:color="auto" w:fill="auto"/>
            <w:noWrap/>
            <w:vAlign w:val="center"/>
            <w:hideMark/>
          </w:tcPr>
          <w:p w14:paraId="4B2F24D9" w14:textId="77777777" w:rsidR="00167BD9" w:rsidRPr="0023677D" w:rsidRDefault="00167BD9" w:rsidP="009F7E16">
            <w:pPr>
              <w:widowControl/>
              <w:jc w:val="center"/>
              <w:rPr>
                <w:rFonts w:ascii="Times New Roman" w:eastAsia="等线" w:hAnsi="Times New Roman" w:cs="Times New Roman"/>
                <w:kern w:val="0"/>
                <w:szCs w:val="21"/>
              </w:rPr>
            </w:pPr>
            <w:r w:rsidRPr="0023677D">
              <w:rPr>
                <w:rFonts w:ascii="Times New Roman" w:eastAsia="等线" w:hAnsi="Times New Roman" w:cs="Times New Roman"/>
                <w:color w:val="000000"/>
                <w:szCs w:val="21"/>
              </w:rPr>
              <w:t>4.36</w:t>
            </w:r>
          </w:p>
        </w:tc>
        <w:tc>
          <w:tcPr>
            <w:tcW w:w="934" w:type="pct"/>
            <w:vAlign w:val="center"/>
          </w:tcPr>
          <w:p w14:paraId="6AA57D62" w14:textId="77777777" w:rsidR="00167BD9" w:rsidRPr="0023677D" w:rsidRDefault="00167BD9" w:rsidP="009F7E16">
            <w:pPr>
              <w:widowControl/>
              <w:jc w:val="center"/>
              <w:rPr>
                <w:rFonts w:ascii="Times New Roman" w:eastAsia="等线" w:hAnsi="Times New Roman" w:cs="Times New Roman"/>
                <w:kern w:val="0"/>
                <w:szCs w:val="21"/>
              </w:rPr>
            </w:pPr>
            <w:r w:rsidRPr="0023677D">
              <w:rPr>
                <w:rFonts w:ascii="Times New Roman" w:eastAsia="等线" w:hAnsi="Times New Roman" w:cs="Times New Roman"/>
                <w:color w:val="000000"/>
                <w:szCs w:val="21"/>
              </w:rPr>
              <w:t>4.60</w:t>
            </w:r>
          </w:p>
        </w:tc>
        <w:tc>
          <w:tcPr>
            <w:tcW w:w="1164" w:type="pct"/>
            <w:vAlign w:val="center"/>
          </w:tcPr>
          <w:p w14:paraId="69C80FA9" w14:textId="77777777" w:rsidR="00167BD9" w:rsidRPr="0023677D" w:rsidRDefault="00167BD9" w:rsidP="009F7E16">
            <w:pPr>
              <w:widowControl/>
              <w:jc w:val="center"/>
              <w:rPr>
                <w:rFonts w:ascii="Times New Roman" w:eastAsia="等线" w:hAnsi="Times New Roman" w:cs="Times New Roman"/>
                <w:kern w:val="0"/>
                <w:szCs w:val="21"/>
              </w:rPr>
            </w:pPr>
            <w:r w:rsidRPr="0023677D">
              <w:rPr>
                <w:rFonts w:ascii="Times New Roman" w:eastAsia="等线" w:hAnsi="Times New Roman" w:cs="Times New Roman"/>
                <w:color w:val="000000"/>
                <w:szCs w:val="21"/>
              </w:rPr>
              <w:t>3.40</w:t>
            </w:r>
          </w:p>
        </w:tc>
        <w:tc>
          <w:tcPr>
            <w:tcW w:w="517" w:type="pct"/>
            <w:vAlign w:val="center"/>
          </w:tcPr>
          <w:p w14:paraId="3B0DB849" w14:textId="49EC0138" w:rsidR="00167BD9" w:rsidRPr="0023677D" w:rsidRDefault="00167BD9" w:rsidP="009F7E16">
            <w:pPr>
              <w:widowControl/>
              <w:jc w:val="center"/>
              <w:rPr>
                <w:rFonts w:ascii="Times New Roman" w:eastAsia="等线" w:hAnsi="Times New Roman" w:cs="Times New Roman"/>
                <w:szCs w:val="21"/>
              </w:rPr>
            </w:pPr>
            <w:r w:rsidRPr="0023677D">
              <w:rPr>
                <w:rFonts w:ascii="Times New Roman" w:eastAsia="等线" w:hAnsi="Times New Roman" w:cs="Times New Roman"/>
                <w:szCs w:val="21"/>
              </w:rPr>
              <w:fldChar w:fldCharType="begin"/>
            </w:r>
            <w:r w:rsidR="002E6561">
              <w:rPr>
                <w:rFonts w:ascii="Times New Roman" w:eastAsia="等线" w:hAnsi="Times New Roman" w:cs="Times New Roman"/>
                <w:szCs w:val="21"/>
              </w:rPr>
              <w:instrText xml:space="preserve"> ADDIN ZOTERO_ITEM CSL_CITATION {"citationID":"3sxejEdS","properties":{"formattedCitation":"\\super 4\\nosupersub{}","plainCitation":"4","noteIndex":0},"citationItems":[{"id":388,"uris":["http://zotero.org/users/8655892/items/ZX892EKI"],"itemData":{"id":388,"type":"article-journal","container-title":"Nature Photonics","DOI":"10.1038/s41566-020-00745-z","ISSN":"1749-4885, 1749-4893","issue":"3","journalAbbreviation":"Nat. Photonics","language":"en","page":"203-207","source":"DOI.org (Crossref)","title":"Stable pure-blue hyperfluorescence organic light-emitting diodes with high-efficiency and narrow emission","volume":"15","author":[{"family":"Chan","given":"Chin-Yiu"},{"family":"Tanaka","given":"Masaki"},{"family":"Lee","given":"Yi-Ting"},{"family":"Wong","given":"Yiu-Wing"},{"family":"Nakanotani","given":"Hajime"},{"family":"Hatakeyama","given":"Takuji"},{"family":"Adachi","given":"Chihaya"}],"issued":{"date-parts":[["2021",3]]}}}],"schema":"https://github.com/citation-style-language/schema/raw/master/csl-citation.json"} </w:instrText>
            </w:r>
            <w:r w:rsidRPr="0023677D">
              <w:rPr>
                <w:rFonts w:ascii="Times New Roman" w:eastAsia="等线" w:hAnsi="Times New Roman" w:cs="Times New Roman"/>
                <w:szCs w:val="21"/>
              </w:rPr>
              <w:fldChar w:fldCharType="separate"/>
            </w:r>
            <w:r w:rsidRPr="00ED17C0">
              <w:rPr>
                <w:rFonts w:ascii="Times New Roman" w:hAnsi="Times New Roman" w:cs="Times New Roman"/>
                <w:kern w:val="0"/>
                <w:szCs w:val="24"/>
                <w:vertAlign w:val="superscript"/>
              </w:rPr>
              <w:t>4</w:t>
            </w:r>
            <w:r w:rsidRPr="0023677D">
              <w:rPr>
                <w:rFonts w:ascii="Times New Roman" w:eastAsia="等线" w:hAnsi="Times New Roman" w:cs="Times New Roman"/>
                <w:szCs w:val="21"/>
              </w:rPr>
              <w:fldChar w:fldCharType="end"/>
            </w:r>
          </w:p>
        </w:tc>
      </w:tr>
      <w:tr w:rsidR="00167BD9" w:rsidRPr="0023677D" w14:paraId="3F28AACB" w14:textId="77777777" w:rsidTr="009F7E16">
        <w:trPr>
          <w:trHeight w:val="454"/>
          <w:jc w:val="center"/>
        </w:trPr>
        <w:tc>
          <w:tcPr>
            <w:tcW w:w="1264" w:type="pct"/>
            <w:shd w:val="clear" w:color="auto" w:fill="auto"/>
            <w:noWrap/>
            <w:vAlign w:val="center"/>
            <w:hideMark/>
          </w:tcPr>
          <w:p w14:paraId="41E26EE3" w14:textId="77777777" w:rsidR="00167BD9" w:rsidRPr="0023677D" w:rsidRDefault="00167BD9" w:rsidP="009F7E16">
            <w:pPr>
              <w:widowControl/>
              <w:jc w:val="center"/>
              <w:rPr>
                <w:rFonts w:ascii="Times New Roman" w:eastAsia="等线" w:hAnsi="Times New Roman" w:cs="Times New Roman"/>
                <w:b/>
                <w:bCs/>
                <w:kern w:val="0"/>
                <w:szCs w:val="21"/>
              </w:rPr>
            </w:pPr>
            <w:r w:rsidRPr="0023677D">
              <w:rPr>
                <w:rFonts w:ascii="Times New Roman" w:eastAsia="等线" w:hAnsi="Times New Roman" w:cs="Times New Roman"/>
                <w:b/>
                <w:bCs/>
                <w:kern w:val="0"/>
                <w:szCs w:val="21"/>
              </w:rPr>
              <w:t>p4tCzPhBN</w:t>
            </w:r>
          </w:p>
        </w:tc>
        <w:tc>
          <w:tcPr>
            <w:tcW w:w="1120" w:type="pct"/>
            <w:shd w:val="clear" w:color="auto" w:fill="auto"/>
            <w:noWrap/>
            <w:vAlign w:val="center"/>
            <w:hideMark/>
          </w:tcPr>
          <w:p w14:paraId="26C4CDDD" w14:textId="77777777" w:rsidR="00167BD9" w:rsidRPr="0023677D" w:rsidRDefault="00167BD9" w:rsidP="009F7E16">
            <w:pPr>
              <w:widowControl/>
              <w:jc w:val="center"/>
              <w:rPr>
                <w:rFonts w:ascii="Times New Roman" w:eastAsia="等线" w:hAnsi="Times New Roman" w:cs="Times New Roman"/>
                <w:kern w:val="0"/>
                <w:szCs w:val="21"/>
              </w:rPr>
            </w:pPr>
            <w:r w:rsidRPr="0023677D">
              <w:rPr>
                <w:rFonts w:ascii="Times New Roman" w:eastAsia="等线" w:hAnsi="Times New Roman" w:cs="Times New Roman"/>
                <w:color w:val="000000"/>
                <w:szCs w:val="21"/>
              </w:rPr>
              <w:t>4.65</w:t>
            </w:r>
          </w:p>
        </w:tc>
        <w:tc>
          <w:tcPr>
            <w:tcW w:w="934" w:type="pct"/>
            <w:vAlign w:val="center"/>
          </w:tcPr>
          <w:p w14:paraId="671A5121" w14:textId="77777777" w:rsidR="00167BD9" w:rsidRPr="0023677D" w:rsidRDefault="00167BD9" w:rsidP="009F7E16">
            <w:pPr>
              <w:widowControl/>
              <w:jc w:val="center"/>
              <w:rPr>
                <w:rFonts w:ascii="Times New Roman" w:eastAsia="等线" w:hAnsi="Times New Roman" w:cs="Times New Roman"/>
                <w:kern w:val="0"/>
                <w:szCs w:val="21"/>
              </w:rPr>
            </w:pPr>
            <w:r w:rsidRPr="0023677D">
              <w:rPr>
                <w:rFonts w:ascii="Times New Roman" w:eastAsia="等线" w:hAnsi="Times New Roman" w:cs="Times New Roman"/>
                <w:color w:val="000000"/>
                <w:szCs w:val="21"/>
              </w:rPr>
              <w:t>4.66</w:t>
            </w:r>
          </w:p>
        </w:tc>
        <w:tc>
          <w:tcPr>
            <w:tcW w:w="1164" w:type="pct"/>
            <w:vAlign w:val="center"/>
          </w:tcPr>
          <w:p w14:paraId="77A74184" w14:textId="77777777" w:rsidR="00167BD9" w:rsidRPr="0023677D" w:rsidRDefault="00167BD9" w:rsidP="009F7E16">
            <w:pPr>
              <w:widowControl/>
              <w:jc w:val="center"/>
              <w:rPr>
                <w:rFonts w:ascii="Times New Roman" w:eastAsia="等线" w:hAnsi="Times New Roman" w:cs="Times New Roman"/>
                <w:kern w:val="0"/>
                <w:szCs w:val="21"/>
              </w:rPr>
            </w:pPr>
            <w:r w:rsidRPr="0023677D">
              <w:rPr>
                <w:rFonts w:ascii="Times New Roman" w:eastAsia="等线" w:hAnsi="Times New Roman" w:cs="Times New Roman"/>
                <w:color w:val="000000"/>
                <w:szCs w:val="21"/>
              </w:rPr>
              <w:t>3.66</w:t>
            </w:r>
          </w:p>
        </w:tc>
        <w:tc>
          <w:tcPr>
            <w:tcW w:w="517" w:type="pct"/>
            <w:vAlign w:val="center"/>
          </w:tcPr>
          <w:p w14:paraId="66895FAF" w14:textId="56FF3311" w:rsidR="00167BD9" w:rsidRPr="0023677D" w:rsidRDefault="00167BD9" w:rsidP="009F7E16">
            <w:pPr>
              <w:widowControl/>
              <w:jc w:val="center"/>
              <w:rPr>
                <w:rFonts w:ascii="Times New Roman" w:eastAsia="等线" w:hAnsi="Times New Roman" w:cs="Times New Roman"/>
                <w:szCs w:val="21"/>
              </w:rPr>
            </w:pPr>
            <w:r w:rsidRPr="0023677D">
              <w:rPr>
                <w:rFonts w:ascii="Times New Roman" w:eastAsia="等线" w:hAnsi="Times New Roman" w:cs="Times New Roman"/>
                <w:szCs w:val="21"/>
              </w:rPr>
              <w:fldChar w:fldCharType="begin"/>
            </w:r>
            <w:r w:rsidR="002E6561">
              <w:rPr>
                <w:rFonts w:ascii="Times New Roman" w:eastAsia="等线" w:hAnsi="Times New Roman" w:cs="Times New Roman"/>
                <w:szCs w:val="21"/>
              </w:rPr>
              <w:instrText xml:space="preserve"> ADDIN ZOTERO_ITEM CSL_CITATION {"citationID":"IxnMiuYw","properties":{"formattedCitation":"\\super 5\\nosupersub{}","plainCitation":"5","noteIndex":0},"citationItems":[{"id":45,"uris":["http://zotero.org/users/8655892/items/MI8EYU2Y"],"itemData":{"id":45,"type":"article-journal","container-title":"Advanced Materials","DOI":"10.1002/adma.201908355","ISSN":"0935-9648, 1521-4095","issue":"19","journalAbbreviation":"Adv. Mater.","language":"en","page":"1908355","source":"DOI.org (Crossref)","title":"Efficien</w:instrText>
            </w:r>
            <w:r w:rsidR="002E6561">
              <w:rPr>
                <w:rFonts w:ascii="Times New Roman" w:eastAsia="等线" w:hAnsi="Times New Roman" w:cs="Times New Roman" w:hint="eastAsia"/>
                <w:szCs w:val="21"/>
              </w:rPr>
              <w:instrText>t and Stable Deep</w:instrText>
            </w:r>
            <w:r w:rsidR="002E6561">
              <w:rPr>
                <w:rFonts w:ascii="Times New Roman" w:eastAsia="等线" w:hAnsi="Times New Roman" w:cs="Times New Roman" w:hint="eastAsia"/>
                <w:szCs w:val="21"/>
              </w:rPr>
              <w:instrText>‐</w:instrText>
            </w:r>
            <w:r w:rsidR="002E6561">
              <w:rPr>
                <w:rFonts w:ascii="Times New Roman" w:eastAsia="等线" w:hAnsi="Times New Roman" w:cs="Times New Roman" w:hint="eastAsia"/>
                <w:szCs w:val="21"/>
              </w:rPr>
              <w:instrText>Blue Fluorescent Organic Light</w:instrText>
            </w:r>
            <w:r w:rsidR="002E6561">
              <w:rPr>
                <w:rFonts w:ascii="Times New Roman" w:eastAsia="等线" w:hAnsi="Times New Roman" w:cs="Times New Roman" w:hint="eastAsia"/>
                <w:szCs w:val="21"/>
              </w:rPr>
              <w:instrText>‐</w:instrText>
            </w:r>
            <w:r w:rsidR="002E6561">
              <w:rPr>
                <w:rFonts w:ascii="Times New Roman" w:eastAsia="等线" w:hAnsi="Times New Roman" w:cs="Times New Roman" w:hint="eastAsia"/>
                <w:szCs w:val="21"/>
              </w:rPr>
              <w:instrText>Emitting Diodes Employing a Sensitizer with Fast Triplet Upconversion","volume":"32","author":[{"family":"Zhang","given":"Dongdong"},{"family":"Song","given":"Xiaozeng"},{"family":"Gillett","given":"Alexand</w:instrText>
            </w:r>
            <w:r w:rsidR="002E6561">
              <w:rPr>
                <w:rFonts w:ascii="Times New Roman" w:eastAsia="等线" w:hAnsi="Times New Roman" w:cs="Times New Roman"/>
                <w:szCs w:val="21"/>
              </w:rPr>
              <w:instrText xml:space="preserve">er J."},{"family":"Drummond","given":"Bluebell H."},{"family":"Jones","given":"Saul T. E."},{"family":"Li","given":"Guomeng"},{"family":"He","given":"Hanqing"},{"family":"Cai","given":"Minghan"},{"family":"Credgington","given":"Dan"},{"family":"Duan","given":"Lian"}],"issued":{"date-parts":[["2020",5]]}}}],"schema":"https://github.com/citation-style-language/schema/raw/master/csl-citation.json"} </w:instrText>
            </w:r>
            <w:r w:rsidRPr="0023677D">
              <w:rPr>
                <w:rFonts w:ascii="Times New Roman" w:eastAsia="等线" w:hAnsi="Times New Roman" w:cs="Times New Roman"/>
                <w:szCs w:val="21"/>
              </w:rPr>
              <w:fldChar w:fldCharType="separate"/>
            </w:r>
            <w:r w:rsidRPr="00ED17C0">
              <w:rPr>
                <w:rFonts w:ascii="Times New Roman" w:hAnsi="Times New Roman" w:cs="Times New Roman"/>
                <w:kern w:val="0"/>
                <w:szCs w:val="24"/>
                <w:vertAlign w:val="superscript"/>
              </w:rPr>
              <w:t>5</w:t>
            </w:r>
            <w:r w:rsidRPr="0023677D">
              <w:rPr>
                <w:rFonts w:ascii="Times New Roman" w:eastAsia="等线" w:hAnsi="Times New Roman" w:cs="Times New Roman"/>
                <w:szCs w:val="21"/>
              </w:rPr>
              <w:fldChar w:fldCharType="end"/>
            </w:r>
          </w:p>
        </w:tc>
      </w:tr>
      <w:tr w:rsidR="00167BD9" w:rsidRPr="0023677D" w14:paraId="341E029D" w14:textId="77777777" w:rsidTr="009F7E16">
        <w:trPr>
          <w:trHeight w:val="454"/>
          <w:jc w:val="center"/>
        </w:trPr>
        <w:tc>
          <w:tcPr>
            <w:tcW w:w="1264" w:type="pct"/>
            <w:shd w:val="clear" w:color="auto" w:fill="auto"/>
            <w:noWrap/>
            <w:vAlign w:val="center"/>
            <w:hideMark/>
          </w:tcPr>
          <w:p w14:paraId="162D0F02" w14:textId="77777777" w:rsidR="00167BD9" w:rsidRPr="0023677D" w:rsidRDefault="00167BD9" w:rsidP="009F7E16">
            <w:pPr>
              <w:widowControl/>
              <w:jc w:val="center"/>
              <w:rPr>
                <w:rFonts w:ascii="Times New Roman" w:eastAsia="等线" w:hAnsi="Times New Roman" w:cs="Times New Roman"/>
                <w:b/>
                <w:bCs/>
                <w:kern w:val="0"/>
                <w:szCs w:val="21"/>
              </w:rPr>
            </w:pPr>
            <w:r w:rsidRPr="0023677D">
              <w:rPr>
                <w:rFonts w:ascii="Times New Roman" w:eastAsia="等线" w:hAnsi="Times New Roman" w:cs="Times New Roman"/>
                <w:b/>
                <w:bCs/>
                <w:kern w:val="0"/>
                <w:szCs w:val="21"/>
              </w:rPr>
              <w:t>DACT-II</w:t>
            </w:r>
          </w:p>
        </w:tc>
        <w:tc>
          <w:tcPr>
            <w:tcW w:w="1120" w:type="pct"/>
            <w:shd w:val="clear" w:color="auto" w:fill="auto"/>
            <w:noWrap/>
            <w:vAlign w:val="center"/>
            <w:hideMark/>
          </w:tcPr>
          <w:p w14:paraId="59A56A5C" w14:textId="77777777" w:rsidR="00167BD9" w:rsidRPr="0023677D" w:rsidRDefault="00167BD9" w:rsidP="009F7E16">
            <w:pPr>
              <w:widowControl/>
              <w:jc w:val="center"/>
              <w:rPr>
                <w:rFonts w:ascii="Times New Roman" w:eastAsia="等线" w:hAnsi="Times New Roman" w:cs="Times New Roman"/>
                <w:kern w:val="0"/>
                <w:szCs w:val="21"/>
              </w:rPr>
            </w:pPr>
            <w:r w:rsidRPr="0023677D">
              <w:rPr>
                <w:rFonts w:ascii="Times New Roman" w:eastAsia="等线" w:hAnsi="Times New Roman" w:cs="Times New Roman"/>
                <w:color w:val="000000"/>
                <w:szCs w:val="21"/>
              </w:rPr>
              <w:t>3.54</w:t>
            </w:r>
          </w:p>
        </w:tc>
        <w:tc>
          <w:tcPr>
            <w:tcW w:w="934" w:type="pct"/>
            <w:vAlign w:val="center"/>
          </w:tcPr>
          <w:p w14:paraId="39EE32D3" w14:textId="77777777" w:rsidR="00167BD9" w:rsidRPr="0023677D" w:rsidRDefault="00167BD9" w:rsidP="009F7E16">
            <w:pPr>
              <w:widowControl/>
              <w:jc w:val="center"/>
              <w:rPr>
                <w:rFonts w:ascii="Times New Roman" w:eastAsia="等线" w:hAnsi="Times New Roman" w:cs="Times New Roman"/>
                <w:kern w:val="0"/>
                <w:szCs w:val="21"/>
              </w:rPr>
            </w:pPr>
            <w:r w:rsidRPr="0023677D">
              <w:rPr>
                <w:rFonts w:ascii="Times New Roman" w:eastAsia="等线" w:hAnsi="Times New Roman" w:cs="Times New Roman"/>
                <w:color w:val="000000"/>
                <w:szCs w:val="21"/>
              </w:rPr>
              <w:t>3.98</w:t>
            </w:r>
          </w:p>
        </w:tc>
        <w:tc>
          <w:tcPr>
            <w:tcW w:w="1164" w:type="pct"/>
            <w:vAlign w:val="center"/>
          </w:tcPr>
          <w:p w14:paraId="0220959C" w14:textId="77777777" w:rsidR="00167BD9" w:rsidRPr="0023677D" w:rsidRDefault="00167BD9" w:rsidP="009F7E16">
            <w:pPr>
              <w:widowControl/>
              <w:jc w:val="center"/>
              <w:rPr>
                <w:rFonts w:ascii="Times New Roman" w:eastAsia="等线" w:hAnsi="Times New Roman" w:cs="Times New Roman"/>
                <w:kern w:val="0"/>
                <w:szCs w:val="21"/>
              </w:rPr>
            </w:pPr>
            <w:r w:rsidRPr="0023677D">
              <w:rPr>
                <w:rFonts w:ascii="Times New Roman" w:eastAsia="等线" w:hAnsi="Times New Roman" w:cs="Times New Roman"/>
                <w:color w:val="000000"/>
                <w:szCs w:val="21"/>
              </w:rPr>
              <w:t>2.77</w:t>
            </w:r>
          </w:p>
        </w:tc>
        <w:tc>
          <w:tcPr>
            <w:tcW w:w="517" w:type="pct"/>
            <w:vAlign w:val="center"/>
          </w:tcPr>
          <w:p w14:paraId="371823B1" w14:textId="74EF7D2B" w:rsidR="00167BD9" w:rsidRPr="0023677D" w:rsidRDefault="00167BD9" w:rsidP="009F7E16">
            <w:pPr>
              <w:widowControl/>
              <w:jc w:val="center"/>
              <w:rPr>
                <w:rFonts w:ascii="Times New Roman" w:eastAsia="等线" w:hAnsi="Times New Roman" w:cs="Times New Roman"/>
                <w:szCs w:val="21"/>
              </w:rPr>
            </w:pPr>
            <w:r w:rsidRPr="0023677D">
              <w:rPr>
                <w:rFonts w:ascii="Times New Roman" w:eastAsia="等线" w:hAnsi="Times New Roman" w:cs="Times New Roman"/>
                <w:szCs w:val="21"/>
              </w:rPr>
              <w:fldChar w:fldCharType="begin"/>
            </w:r>
            <w:r w:rsidR="002E6561">
              <w:rPr>
                <w:rFonts w:ascii="Times New Roman" w:eastAsia="等线" w:hAnsi="Times New Roman" w:cs="Times New Roman"/>
                <w:szCs w:val="21"/>
              </w:rPr>
              <w:instrText xml:space="preserve"> ADDIN ZOTERO_ITEM CSL_CITATION {"citationID":"mbD7JFaq","properties":{"formattedCitation":"\\super 6\\nosupersub{}","plainCitation":"6","noteIndex":0},"citationItems":[{"id":401,"uris":["http://zotero.org/users/8655892/items/WDUS5BW8"],"itemData":{"id":401,"type":"article-journal","abstract":"Efficient organic light-emitting diodes have been developed using emitters containing rare metals, such as platinum and iridium complexes. However, there is an urgent need to develop emitters composed of more abundant materials. Here we show a thermally activated delayed fluorescence material for organic light-emitting diodes, which realizes both approximately 100% photoluminescence quantum yield and approximately 100% up-conversion of the triplet to singlet excited state. The material contains electron-donating diphenylaminocarbazole and electron-accepting triphenyltriazine moieties. The typical trade-off between effective emission and triplet-to-singlet up-conversion is overcome by fine-tuning the highest occupied molecular orbital and lowest unoccupied molecular orbital distributions. The nearly zero singlet–triplet energy gap, smaller than the thermal energy at room temperature, results in an organic light-emitting diode with external quantum efficiency of 29.6%. An external quantum efficiency of 41.5% is obtained when using an out-coupling sheet. The external quantum efficiency is 30.7% even at a high luminance of 3,000 cd m−2.","container-title":"Nature Communications","DOI":"10.1038/ncomms9476","ISSN":"2041-1723","issue":"1","journalAbbreviation":"Nat. Commun.","language":"en","license":"2015 The Author(s)","note":"number: 1\npublisher: Nature Publishing Group","page":"8476","source":"www.nature.com","title":"Purely organic electroluminescent material realizing 100% conversion from electricity to light","volume":"6","author":[{"family":"Kaji","given":"Hironori"},{"family":"Suzuki","given":"Hajime"},{"family":"Fukushima","given":"Tatsuya"},{"family":"Shizu","given":"Katsuyuki"},{"family":"Suzuki","given":"Katsuaki"},{"family":"Kubo","given":"Shosei"},{"family":"Komino","given":"Takeshi"},{"family":"Oiwa","given":"Hajime"},{"family":"Suzuki","given":"Furitsu"},{"family":"Wakamiya","given":"Atsushi"},{"family":"Murata","given":"Yasujiro"},{"family":"Adachi","given":"Chihaya"}],"issued":{"date-parts":[["2015",10,19]]}}}],"schema":"https://github.com/citation-style-language/schema/raw/master/csl-citation.json"} </w:instrText>
            </w:r>
            <w:r w:rsidRPr="0023677D">
              <w:rPr>
                <w:rFonts w:ascii="Times New Roman" w:eastAsia="等线" w:hAnsi="Times New Roman" w:cs="Times New Roman"/>
                <w:szCs w:val="21"/>
              </w:rPr>
              <w:fldChar w:fldCharType="separate"/>
            </w:r>
            <w:r w:rsidRPr="00ED17C0">
              <w:rPr>
                <w:rFonts w:ascii="Times New Roman" w:hAnsi="Times New Roman" w:cs="Times New Roman"/>
                <w:kern w:val="0"/>
                <w:szCs w:val="24"/>
                <w:vertAlign w:val="superscript"/>
              </w:rPr>
              <w:t>6</w:t>
            </w:r>
            <w:r w:rsidRPr="0023677D">
              <w:rPr>
                <w:rFonts w:ascii="Times New Roman" w:eastAsia="等线" w:hAnsi="Times New Roman" w:cs="Times New Roman"/>
                <w:szCs w:val="21"/>
              </w:rPr>
              <w:fldChar w:fldCharType="end"/>
            </w:r>
          </w:p>
        </w:tc>
      </w:tr>
      <w:tr w:rsidR="00167BD9" w:rsidRPr="0023677D" w14:paraId="76902729" w14:textId="77777777" w:rsidTr="009F7E16">
        <w:trPr>
          <w:trHeight w:val="454"/>
          <w:jc w:val="center"/>
        </w:trPr>
        <w:tc>
          <w:tcPr>
            <w:tcW w:w="1264" w:type="pct"/>
            <w:shd w:val="clear" w:color="auto" w:fill="auto"/>
            <w:noWrap/>
            <w:vAlign w:val="center"/>
            <w:hideMark/>
          </w:tcPr>
          <w:p w14:paraId="7E570C2F" w14:textId="77777777" w:rsidR="00167BD9" w:rsidRPr="0023677D" w:rsidRDefault="00167BD9" w:rsidP="009F7E16">
            <w:pPr>
              <w:widowControl/>
              <w:jc w:val="center"/>
              <w:rPr>
                <w:rFonts w:ascii="Times New Roman" w:eastAsia="等线" w:hAnsi="Times New Roman" w:cs="Times New Roman"/>
                <w:b/>
                <w:bCs/>
                <w:kern w:val="0"/>
                <w:szCs w:val="21"/>
              </w:rPr>
            </w:pPr>
            <w:r w:rsidRPr="0023677D">
              <w:rPr>
                <w:rFonts w:ascii="Times New Roman" w:eastAsia="等线" w:hAnsi="Times New Roman" w:cs="Times New Roman"/>
                <w:b/>
                <w:bCs/>
                <w:kern w:val="0"/>
                <w:szCs w:val="21"/>
              </w:rPr>
              <w:t>PCzTrz</w:t>
            </w:r>
          </w:p>
        </w:tc>
        <w:tc>
          <w:tcPr>
            <w:tcW w:w="1120" w:type="pct"/>
            <w:shd w:val="clear" w:color="auto" w:fill="auto"/>
            <w:noWrap/>
            <w:vAlign w:val="center"/>
            <w:hideMark/>
          </w:tcPr>
          <w:p w14:paraId="6C7B6E64" w14:textId="77777777" w:rsidR="00167BD9" w:rsidRPr="0023677D" w:rsidRDefault="00167BD9" w:rsidP="009F7E16">
            <w:pPr>
              <w:widowControl/>
              <w:jc w:val="center"/>
              <w:rPr>
                <w:rFonts w:ascii="Times New Roman" w:eastAsia="等线" w:hAnsi="Times New Roman" w:cs="Times New Roman"/>
                <w:kern w:val="0"/>
                <w:szCs w:val="21"/>
              </w:rPr>
            </w:pPr>
            <w:r w:rsidRPr="0023677D">
              <w:rPr>
                <w:rFonts w:ascii="Times New Roman" w:eastAsia="等线" w:hAnsi="Times New Roman" w:cs="Times New Roman"/>
                <w:color w:val="000000"/>
                <w:szCs w:val="21"/>
              </w:rPr>
              <w:t>4.11</w:t>
            </w:r>
          </w:p>
        </w:tc>
        <w:tc>
          <w:tcPr>
            <w:tcW w:w="934" w:type="pct"/>
            <w:vAlign w:val="center"/>
          </w:tcPr>
          <w:p w14:paraId="5646F454" w14:textId="77777777" w:rsidR="00167BD9" w:rsidRPr="0023677D" w:rsidRDefault="00167BD9" w:rsidP="009F7E16">
            <w:pPr>
              <w:widowControl/>
              <w:jc w:val="center"/>
              <w:rPr>
                <w:rFonts w:ascii="Times New Roman" w:eastAsia="等线" w:hAnsi="Times New Roman" w:cs="Times New Roman"/>
                <w:kern w:val="0"/>
                <w:szCs w:val="21"/>
              </w:rPr>
            </w:pPr>
            <w:r w:rsidRPr="0023677D">
              <w:rPr>
                <w:rFonts w:ascii="Times New Roman" w:eastAsia="等线" w:hAnsi="Times New Roman" w:cs="Times New Roman"/>
                <w:color w:val="000000"/>
                <w:szCs w:val="21"/>
              </w:rPr>
              <w:t>4.18</w:t>
            </w:r>
          </w:p>
        </w:tc>
        <w:tc>
          <w:tcPr>
            <w:tcW w:w="1164" w:type="pct"/>
            <w:vAlign w:val="center"/>
          </w:tcPr>
          <w:p w14:paraId="7B181A0C" w14:textId="77777777" w:rsidR="00167BD9" w:rsidRPr="0023677D" w:rsidRDefault="00167BD9" w:rsidP="009F7E16">
            <w:pPr>
              <w:widowControl/>
              <w:jc w:val="center"/>
              <w:rPr>
                <w:rFonts w:ascii="Times New Roman" w:eastAsia="等线" w:hAnsi="Times New Roman" w:cs="Times New Roman"/>
                <w:kern w:val="0"/>
                <w:szCs w:val="21"/>
              </w:rPr>
            </w:pPr>
            <w:r w:rsidRPr="0023677D">
              <w:rPr>
                <w:rFonts w:ascii="Times New Roman" w:eastAsia="等线" w:hAnsi="Times New Roman" w:cs="Times New Roman"/>
                <w:color w:val="000000"/>
                <w:szCs w:val="21"/>
              </w:rPr>
              <w:t>2.64</w:t>
            </w:r>
          </w:p>
        </w:tc>
        <w:tc>
          <w:tcPr>
            <w:tcW w:w="517" w:type="pct"/>
            <w:vAlign w:val="center"/>
          </w:tcPr>
          <w:p w14:paraId="66AC2EE6" w14:textId="03335126" w:rsidR="00167BD9" w:rsidRPr="0023677D" w:rsidRDefault="00167BD9" w:rsidP="009F7E16">
            <w:pPr>
              <w:widowControl/>
              <w:jc w:val="center"/>
              <w:rPr>
                <w:rFonts w:ascii="Times New Roman" w:eastAsia="等线" w:hAnsi="Times New Roman" w:cs="Times New Roman"/>
                <w:szCs w:val="21"/>
              </w:rPr>
            </w:pPr>
            <w:r w:rsidRPr="0023677D">
              <w:rPr>
                <w:rFonts w:ascii="Times New Roman" w:eastAsia="等线" w:hAnsi="Times New Roman" w:cs="Times New Roman"/>
                <w:szCs w:val="21"/>
              </w:rPr>
              <w:fldChar w:fldCharType="begin"/>
            </w:r>
            <w:r w:rsidR="002E6561">
              <w:rPr>
                <w:rFonts w:ascii="Times New Roman" w:eastAsia="等线" w:hAnsi="Times New Roman" w:cs="Times New Roman"/>
                <w:szCs w:val="21"/>
              </w:rPr>
              <w:instrText xml:space="preserve"> ADDIN ZOTERO_ITEM CSL_CITATION {"citationID":"OsO9hVGa","properties":{"formattedCitation":"\\super 7\\nosupersub{}","plainCitation":"7","noteIndex":0},"citationItems":[{"id":387,"uris":["http://zotero.org/users/8655892/items/X2HXPBT6"],"itemData":{"id":387,"type":"article-journal","container-title":"Nature Photonics","DOI":"10.1038/s41566-021-00763-5","ISSN":"1749-4885, 1749-4893","issue":"3","journalAbbreviation":"Nat. Photonics","language":"en","page":"208-215","source":"DOI.org (Crossref)","title":"High-efficiency, long-lifetime deep-blue organic light-emitting diodes","volume":"15","author":[{"family":"Jeon","given":"Soon Ok"},{"family":"Lee","given":"Kyung Hyung"},{"family":"Kim","given":"Jong Soo"},{"family":"Ihn","given":"Soo-Ghang"},{"family":"Chung","given":"Yeon Sook"},{"family":"Kim","given":"Ji Whan"},{"family":"Lee","given":"Hasup"},{"family":"Kim","given":"Sunghan"},{"family":"Choi","given":"Hyeonho"},{"family":"Lee","given":"Jun Yeob"}],"issued":{"date-parts":[["2021",3]]}}}],"schema":"https://github.com/citation-style-language/schema/raw/master/csl-citation.json"} </w:instrText>
            </w:r>
            <w:r w:rsidRPr="0023677D">
              <w:rPr>
                <w:rFonts w:ascii="Times New Roman" w:eastAsia="等线" w:hAnsi="Times New Roman" w:cs="Times New Roman"/>
                <w:szCs w:val="21"/>
              </w:rPr>
              <w:fldChar w:fldCharType="separate"/>
            </w:r>
            <w:r w:rsidRPr="00ED17C0">
              <w:rPr>
                <w:rFonts w:ascii="Times New Roman" w:hAnsi="Times New Roman" w:cs="Times New Roman"/>
                <w:kern w:val="0"/>
                <w:szCs w:val="24"/>
                <w:vertAlign w:val="superscript"/>
              </w:rPr>
              <w:t>7</w:t>
            </w:r>
            <w:r w:rsidRPr="0023677D">
              <w:rPr>
                <w:rFonts w:ascii="Times New Roman" w:eastAsia="等线" w:hAnsi="Times New Roman" w:cs="Times New Roman"/>
                <w:szCs w:val="21"/>
              </w:rPr>
              <w:fldChar w:fldCharType="end"/>
            </w:r>
          </w:p>
        </w:tc>
      </w:tr>
      <w:tr w:rsidR="00167BD9" w:rsidRPr="0023677D" w14:paraId="0101A136" w14:textId="77777777" w:rsidTr="009F7E16">
        <w:trPr>
          <w:trHeight w:val="454"/>
          <w:jc w:val="center"/>
        </w:trPr>
        <w:tc>
          <w:tcPr>
            <w:tcW w:w="1264" w:type="pct"/>
            <w:shd w:val="clear" w:color="auto" w:fill="auto"/>
            <w:noWrap/>
            <w:vAlign w:val="center"/>
            <w:hideMark/>
          </w:tcPr>
          <w:p w14:paraId="133B4888" w14:textId="77777777" w:rsidR="00167BD9" w:rsidRPr="0023677D" w:rsidRDefault="00167BD9" w:rsidP="009F7E16">
            <w:pPr>
              <w:widowControl/>
              <w:jc w:val="center"/>
              <w:rPr>
                <w:rFonts w:ascii="Times New Roman" w:eastAsia="等线" w:hAnsi="Times New Roman" w:cs="Times New Roman"/>
                <w:b/>
                <w:bCs/>
                <w:kern w:val="0"/>
                <w:szCs w:val="21"/>
              </w:rPr>
            </w:pPr>
            <w:r w:rsidRPr="0023677D">
              <w:rPr>
                <w:rFonts w:ascii="Times New Roman" w:eastAsia="等线" w:hAnsi="Times New Roman" w:cs="Times New Roman"/>
                <w:b/>
                <w:bCs/>
                <w:kern w:val="0"/>
                <w:szCs w:val="21"/>
              </w:rPr>
              <w:t>PPCzTRZ</w:t>
            </w:r>
          </w:p>
        </w:tc>
        <w:tc>
          <w:tcPr>
            <w:tcW w:w="1120" w:type="pct"/>
            <w:shd w:val="clear" w:color="auto" w:fill="auto"/>
            <w:noWrap/>
            <w:vAlign w:val="center"/>
            <w:hideMark/>
          </w:tcPr>
          <w:p w14:paraId="645A4DF7" w14:textId="77777777" w:rsidR="00167BD9" w:rsidRPr="0023677D" w:rsidRDefault="00167BD9" w:rsidP="009F7E16">
            <w:pPr>
              <w:widowControl/>
              <w:jc w:val="center"/>
              <w:rPr>
                <w:rFonts w:ascii="Times New Roman" w:eastAsia="等线" w:hAnsi="Times New Roman" w:cs="Times New Roman"/>
                <w:kern w:val="0"/>
                <w:szCs w:val="21"/>
              </w:rPr>
            </w:pPr>
            <w:r w:rsidRPr="0023677D">
              <w:rPr>
                <w:rFonts w:ascii="Times New Roman" w:eastAsia="等线" w:hAnsi="Times New Roman" w:cs="Times New Roman"/>
                <w:color w:val="000000"/>
                <w:szCs w:val="21"/>
              </w:rPr>
              <w:t>4.35</w:t>
            </w:r>
          </w:p>
        </w:tc>
        <w:tc>
          <w:tcPr>
            <w:tcW w:w="934" w:type="pct"/>
            <w:vAlign w:val="center"/>
          </w:tcPr>
          <w:p w14:paraId="776DDE49" w14:textId="77777777" w:rsidR="00167BD9" w:rsidRPr="0023677D" w:rsidRDefault="00167BD9" w:rsidP="009F7E16">
            <w:pPr>
              <w:widowControl/>
              <w:jc w:val="center"/>
              <w:rPr>
                <w:rFonts w:ascii="Times New Roman" w:eastAsia="等线" w:hAnsi="Times New Roman" w:cs="Times New Roman"/>
                <w:kern w:val="0"/>
                <w:szCs w:val="21"/>
              </w:rPr>
            </w:pPr>
            <w:r w:rsidRPr="0023677D">
              <w:rPr>
                <w:rFonts w:ascii="Times New Roman" w:eastAsia="等线" w:hAnsi="Times New Roman" w:cs="Times New Roman"/>
                <w:color w:val="000000"/>
                <w:szCs w:val="21"/>
              </w:rPr>
              <w:t>4.34</w:t>
            </w:r>
          </w:p>
        </w:tc>
        <w:tc>
          <w:tcPr>
            <w:tcW w:w="1164" w:type="pct"/>
            <w:vAlign w:val="center"/>
          </w:tcPr>
          <w:p w14:paraId="4CF58364" w14:textId="77777777" w:rsidR="00167BD9" w:rsidRPr="0023677D" w:rsidRDefault="00167BD9" w:rsidP="009F7E16">
            <w:pPr>
              <w:widowControl/>
              <w:jc w:val="center"/>
              <w:rPr>
                <w:rFonts w:ascii="Times New Roman" w:eastAsia="等线" w:hAnsi="Times New Roman" w:cs="Times New Roman"/>
                <w:kern w:val="0"/>
                <w:szCs w:val="21"/>
              </w:rPr>
            </w:pPr>
            <w:r w:rsidRPr="0023677D">
              <w:rPr>
                <w:rFonts w:ascii="Times New Roman" w:eastAsia="等线" w:hAnsi="Times New Roman" w:cs="Times New Roman"/>
                <w:color w:val="000000"/>
                <w:szCs w:val="21"/>
              </w:rPr>
              <w:t>2.86</w:t>
            </w:r>
          </w:p>
        </w:tc>
        <w:tc>
          <w:tcPr>
            <w:tcW w:w="517" w:type="pct"/>
            <w:vAlign w:val="center"/>
          </w:tcPr>
          <w:p w14:paraId="01BE6A53" w14:textId="7FA9514E" w:rsidR="00167BD9" w:rsidRPr="0023677D" w:rsidRDefault="00167BD9" w:rsidP="009F7E16">
            <w:pPr>
              <w:widowControl/>
              <w:jc w:val="center"/>
              <w:rPr>
                <w:rFonts w:ascii="Times New Roman" w:eastAsia="等线" w:hAnsi="Times New Roman" w:cs="Times New Roman"/>
                <w:szCs w:val="21"/>
              </w:rPr>
            </w:pPr>
            <w:r w:rsidRPr="0023677D">
              <w:rPr>
                <w:rFonts w:ascii="Times New Roman" w:eastAsia="等线" w:hAnsi="Times New Roman" w:cs="Times New Roman"/>
                <w:szCs w:val="21"/>
              </w:rPr>
              <w:fldChar w:fldCharType="begin"/>
            </w:r>
            <w:r w:rsidR="002E6561">
              <w:rPr>
                <w:rFonts w:ascii="Times New Roman" w:eastAsia="等线" w:hAnsi="Times New Roman" w:cs="Times New Roman"/>
                <w:szCs w:val="21"/>
              </w:rPr>
              <w:instrText xml:space="preserve"> ADDIN ZOTERO_ITEM CSL_CITATION {"citationID":"K2k3N6YG","properties":{"formattedCitation":"\\super 7\\nosupersub{}","plainCitation":"7","noteIndex":0},"citationItems":[{"id":387,"uris":["http://zotero.org/users/8655892/items/X2HXPBT6"],"itemData":{"id":387,"type":"article-journal","container-title":"Nature Photonics","DOI":"10.1038/s41566-021-00763-5","ISSN":"1749-4885, 1749-4893","issue":"3","journalAbbreviation":"Nat. Photonics","language":"en","page":"208-215","source":"DOI.org (Crossref)","title":"High-efficiency, long-lifetime deep-blue organic light-emitting diodes","volume":"15","author":[{"family":"Jeon","given":"Soon Ok"},{"family":"Lee","given":"Kyung Hyung"},{"family":"Kim","given":"Jong Soo"},{"family":"Ihn","given":"Soo-Ghang"},{"family":"Chung","given":"Yeon Sook"},{"family":"Kim","given":"Ji Whan"},{"family":"Lee","given":"Hasup"},{"family":"Kim","given":"Sunghan"},{"family":"Choi","given":"Hyeonho"},{"family":"Lee","given":"Jun Yeob"}],"issued":{"date-parts":[["2021",3]]}}}],"schema":"https://github.com/citation-style-language/schema/raw/master/csl-citation.json"} </w:instrText>
            </w:r>
            <w:r w:rsidRPr="0023677D">
              <w:rPr>
                <w:rFonts w:ascii="Times New Roman" w:eastAsia="等线" w:hAnsi="Times New Roman" w:cs="Times New Roman"/>
                <w:szCs w:val="21"/>
              </w:rPr>
              <w:fldChar w:fldCharType="separate"/>
            </w:r>
            <w:r w:rsidRPr="00ED17C0">
              <w:rPr>
                <w:rFonts w:ascii="Times New Roman" w:hAnsi="Times New Roman" w:cs="Times New Roman"/>
                <w:kern w:val="0"/>
                <w:szCs w:val="24"/>
                <w:vertAlign w:val="superscript"/>
              </w:rPr>
              <w:t>7</w:t>
            </w:r>
            <w:r w:rsidRPr="0023677D">
              <w:rPr>
                <w:rFonts w:ascii="Times New Roman" w:eastAsia="等线" w:hAnsi="Times New Roman" w:cs="Times New Roman"/>
                <w:szCs w:val="21"/>
              </w:rPr>
              <w:fldChar w:fldCharType="end"/>
            </w:r>
          </w:p>
        </w:tc>
      </w:tr>
      <w:tr w:rsidR="00167BD9" w:rsidRPr="0023677D" w14:paraId="27A9B69E" w14:textId="77777777" w:rsidTr="009F7E16">
        <w:trPr>
          <w:trHeight w:val="454"/>
          <w:jc w:val="center"/>
        </w:trPr>
        <w:tc>
          <w:tcPr>
            <w:tcW w:w="1264" w:type="pct"/>
            <w:shd w:val="clear" w:color="auto" w:fill="auto"/>
            <w:noWrap/>
            <w:vAlign w:val="center"/>
            <w:hideMark/>
          </w:tcPr>
          <w:p w14:paraId="36924ACB" w14:textId="77777777" w:rsidR="00167BD9" w:rsidRPr="0023677D" w:rsidRDefault="00167BD9" w:rsidP="009F7E16">
            <w:pPr>
              <w:widowControl/>
              <w:jc w:val="center"/>
              <w:rPr>
                <w:rFonts w:ascii="Times New Roman" w:eastAsia="等线" w:hAnsi="Times New Roman" w:cs="Times New Roman"/>
                <w:b/>
                <w:bCs/>
                <w:kern w:val="0"/>
                <w:szCs w:val="21"/>
              </w:rPr>
            </w:pPr>
            <w:r w:rsidRPr="0023677D">
              <w:rPr>
                <w:rFonts w:ascii="Times New Roman" w:eastAsia="等线" w:hAnsi="Times New Roman" w:cs="Times New Roman"/>
                <w:b/>
                <w:bCs/>
                <w:kern w:val="0"/>
                <w:szCs w:val="21"/>
              </w:rPr>
              <w:t>2PCzBN</w:t>
            </w:r>
          </w:p>
        </w:tc>
        <w:tc>
          <w:tcPr>
            <w:tcW w:w="1120" w:type="pct"/>
            <w:shd w:val="clear" w:color="auto" w:fill="auto"/>
            <w:noWrap/>
            <w:vAlign w:val="center"/>
            <w:hideMark/>
          </w:tcPr>
          <w:p w14:paraId="254C24BC" w14:textId="77777777" w:rsidR="00167BD9" w:rsidRPr="0023677D" w:rsidRDefault="00167BD9" w:rsidP="009F7E16">
            <w:pPr>
              <w:widowControl/>
              <w:jc w:val="center"/>
              <w:rPr>
                <w:rFonts w:ascii="Times New Roman" w:eastAsia="等线" w:hAnsi="Times New Roman" w:cs="Times New Roman"/>
                <w:kern w:val="0"/>
                <w:szCs w:val="21"/>
              </w:rPr>
            </w:pPr>
            <w:r w:rsidRPr="0023677D">
              <w:rPr>
                <w:rFonts w:ascii="Times New Roman" w:eastAsia="等线" w:hAnsi="Times New Roman" w:cs="Times New Roman"/>
                <w:color w:val="000000"/>
                <w:szCs w:val="21"/>
              </w:rPr>
              <w:t>3.96</w:t>
            </w:r>
          </w:p>
        </w:tc>
        <w:tc>
          <w:tcPr>
            <w:tcW w:w="934" w:type="pct"/>
            <w:vAlign w:val="center"/>
          </w:tcPr>
          <w:p w14:paraId="752A029B" w14:textId="77777777" w:rsidR="00167BD9" w:rsidRPr="0023677D" w:rsidRDefault="00167BD9" w:rsidP="009F7E16">
            <w:pPr>
              <w:widowControl/>
              <w:jc w:val="center"/>
              <w:rPr>
                <w:rFonts w:ascii="Times New Roman" w:eastAsia="等线" w:hAnsi="Times New Roman" w:cs="Times New Roman"/>
                <w:kern w:val="0"/>
                <w:szCs w:val="21"/>
              </w:rPr>
            </w:pPr>
            <w:r w:rsidRPr="0023677D">
              <w:rPr>
                <w:rFonts w:ascii="Times New Roman" w:eastAsia="等线" w:hAnsi="Times New Roman" w:cs="Times New Roman"/>
                <w:color w:val="000000"/>
                <w:szCs w:val="21"/>
              </w:rPr>
              <w:t>4.15</w:t>
            </w:r>
          </w:p>
        </w:tc>
        <w:tc>
          <w:tcPr>
            <w:tcW w:w="1164" w:type="pct"/>
            <w:vAlign w:val="center"/>
          </w:tcPr>
          <w:p w14:paraId="67B2EAFE" w14:textId="77777777" w:rsidR="00167BD9" w:rsidRPr="0023677D" w:rsidRDefault="00167BD9" w:rsidP="009F7E16">
            <w:pPr>
              <w:widowControl/>
              <w:jc w:val="center"/>
              <w:rPr>
                <w:rFonts w:ascii="Times New Roman" w:eastAsia="等线" w:hAnsi="Times New Roman" w:cs="Times New Roman"/>
                <w:kern w:val="0"/>
                <w:szCs w:val="21"/>
              </w:rPr>
            </w:pPr>
            <w:r w:rsidRPr="0023677D">
              <w:rPr>
                <w:rFonts w:ascii="Times New Roman" w:eastAsia="等线" w:hAnsi="Times New Roman" w:cs="Times New Roman"/>
                <w:color w:val="000000"/>
                <w:szCs w:val="21"/>
              </w:rPr>
              <w:t>2.43</w:t>
            </w:r>
          </w:p>
        </w:tc>
        <w:tc>
          <w:tcPr>
            <w:tcW w:w="517" w:type="pct"/>
            <w:vAlign w:val="center"/>
          </w:tcPr>
          <w:p w14:paraId="55EE07AF" w14:textId="4913FD3A" w:rsidR="00167BD9" w:rsidRPr="0023677D" w:rsidRDefault="00167BD9" w:rsidP="009F7E16">
            <w:pPr>
              <w:widowControl/>
              <w:jc w:val="center"/>
              <w:rPr>
                <w:rFonts w:ascii="Times New Roman" w:eastAsia="等线" w:hAnsi="Times New Roman" w:cs="Times New Roman"/>
                <w:szCs w:val="21"/>
              </w:rPr>
            </w:pPr>
            <w:r w:rsidRPr="0023677D">
              <w:rPr>
                <w:rFonts w:ascii="Times New Roman" w:eastAsia="等线" w:hAnsi="Times New Roman" w:cs="Times New Roman"/>
                <w:szCs w:val="21"/>
              </w:rPr>
              <w:fldChar w:fldCharType="begin"/>
            </w:r>
            <w:r w:rsidR="002E6561">
              <w:rPr>
                <w:rFonts w:ascii="Times New Roman" w:eastAsia="等线" w:hAnsi="Times New Roman" w:cs="Times New Roman"/>
                <w:szCs w:val="21"/>
              </w:rPr>
              <w:instrText xml:space="preserve"> ADDIN ZOTERO_ITEM CSL_CITATION {"citationID":"jR47ZG0B","properties":{"formattedCitation":"\\super 8\\nosupersub{}","plainCitation":"8","noteIndex":0},"citationItems":[{"id":744,"uris":["http://zotero.org/users/8655892/items/NPJCIPZ2"],"itemData":{"id":744,"type":"article-journal","container-title":"Chem","DOI":"10.1016/j.chempr.2022.02.017","ISSN":"24519294","issue":"6","journalAbbreviation":"Chem","language":"en","page":"1705-1719","source":"DOI.org (Crossref)","title":"TADF molecules with π-extended acceptors for simplified high-efficiency blue and white organic light-emitting diodes","volume":"8","author":[{"family":"Hong","given":"Xiangchen"},{"family":"Zhang","given":"Dongdong"},{"family":"Yin","given":"Chen"},{"family":"Wang","given":"Qi"},{"family":"Zhang","given":"Yuewei"},{"family":"Huang","given":"Tianyu"},{"family":"Wei","given":"Jinbei"},{"family":"Zeng","given":"Xuan"},{"family":"Meng","given":"Guoyun"},{"family":"Wang","given":"Xiang"},{"family":"Li","given":"Guomeng"},{"family":"Yang","given":"Dezhi"},{"family":"Ma","given":"Dongge"},{"family":"Duan","given":"Lian"}],"issued":{"date-parts":[["2022",6]]}}}],"schema":"https://github.com/citation-style-language/schema/raw/master/csl-citation.json"} </w:instrText>
            </w:r>
            <w:r w:rsidRPr="0023677D">
              <w:rPr>
                <w:rFonts w:ascii="Times New Roman" w:eastAsia="等线" w:hAnsi="Times New Roman" w:cs="Times New Roman"/>
                <w:szCs w:val="21"/>
              </w:rPr>
              <w:fldChar w:fldCharType="separate"/>
            </w:r>
            <w:r w:rsidRPr="00ED17C0">
              <w:rPr>
                <w:rFonts w:ascii="Times New Roman" w:hAnsi="Times New Roman" w:cs="Times New Roman"/>
                <w:kern w:val="0"/>
                <w:szCs w:val="24"/>
                <w:vertAlign w:val="superscript"/>
              </w:rPr>
              <w:t>8</w:t>
            </w:r>
            <w:r w:rsidRPr="0023677D">
              <w:rPr>
                <w:rFonts w:ascii="Times New Roman" w:eastAsia="等线" w:hAnsi="Times New Roman" w:cs="Times New Roman"/>
                <w:szCs w:val="21"/>
              </w:rPr>
              <w:fldChar w:fldCharType="end"/>
            </w:r>
          </w:p>
        </w:tc>
      </w:tr>
      <w:tr w:rsidR="00167BD9" w:rsidRPr="0023677D" w14:paraId="6C5A127C" w14:textId="77777777" w:rsidTr="009F7E16">
        <w:trPr>
          <w:trHeight w:val="454"/>
          <w:jc w:val="center"/>
        </w:trPr>
        <w:tc>
          <w:tcPr>
            <w:tcW w:w="1264" w:type="pct"/>
            <w:shd w:val="clear" w:color="auto" w:fill="auto"/>
            <w:noWrap/>
            <w:vAlign w:val="center"/>
            <w:hideMark/>
          </w:tcPr>
          <w:p w14:paraId="34CF9069" w14:textId="77777777" w:rsidR="00167BD9" w:rsidRPr="0023677D" w:rsidRDefault="00167BD9" w:rsidP="009F7E16">
            <w:pPr>
              <w:widowControl/>
              <w:jc w:val="center"/>
              <w:rPr>
                <w:rFonts w:ascii="Times New Roman" w:eastAsia="等线" w:hAnsi="Times New Roman" w:cs="Times New Roman"/>
                <w:b/>
                <w:bCs/>
                <w:kern w:val="0"/>
                <w:szCs w:val="21"/>
              </w:rPr>
            </w:pPr>
            <w:r w:rsidRPr="0023677D">
              <w:rPr>
                <w:rFonts w:ascii="Times New Roman" w:eastAsia="等线" w:hAnsi="Times New Roman" w:cs="Times New Roman"/>
                <w:b/>
                <w:bCs/>
                <w:kern w:val="0"/>
                <w:szCs w:val="21"/>
              </w:rPr>
              <w:t>2PCzBN-Ph</w:t>
            </w:r>
          </w:p>
        </w:tc>
        <w:tc>
          <w:tcPr>
            <w:tcW w:w="1120" w:type="pct"/>
            <w:shd w:val="clear" w:color="auto" w:fill="auto"/>
            <w:noWrap/>
            <w:vAlign w:val="center"/>
            <w:hideMark/>
          </w:tcPr>
          <w:p w14:paraId="19E3CACA" w14:textId="77777777" w:rsidR="00167BD9" w:rsidRPr="0023677D" w:rsidRDefault="00167BD9" w:rsidP="009F7E16">
            <w:pPr>
              <w:widowControl/>
              <w:jc w:val="center"/>
              <w:rPr>
                <w:rFonts w:ascii="Times New Roman" w:eastAsia="等线" w:hAnsi="Times New Roman" w:cs="Times New Roman"/>
                <w:kern w:val="0"/>
                <w:szCs w:val="21"/>
              </w:rPr>
            </w:pPr>
            <w:r w:rsidRPr="0023677D">
              <w:rPr>
                <w:rFonts w:ascii="Times New Roman" w:eastAsia="等线" w:hAnsi="Times New Roman" w:cs="Times New Roman"/>
                <w:color w:val="000000"/>
                <w:szCs w:val="21"/>
              </w:rPr>
              <w:t>4.00</w:t>
            </w:r>
          </w:p>
        </w:tc>
        <w:tc>
          <w:tcPr>
            <w:tcW w:w="934" w:type="pct"/>
            <w:vAlign w:val="center"/>
          </w:tcPr>
          <w:p w14:paraId="52E7552A" w14:textId="77777777" w:rsidR="00167BD9" w:rsidRPr="0023677D" w:rsidRDefault="00167BD9" w:rsidP="009F7E16">
            <w:pPr>
              <w:widowControl/>
              <w:jc w:val="center"/>
              <w:rPr>
                <w:rFonts w:ascii="Times New Roman" w:eastAsia="等线" w:hAnsi="Times New Roman" w:cs="Times New Roman"/>
                <w:kern w:val="0"/>
                <w:szCs w:val="21"/>
              </w:rPr>
            </w:pPr>
            <w:r w:rsidRPr="0023677D">
              <w:rPr>
                <w:rFonts w:ascii="Times New Roman" w:eastAsia="等线" w:hAnsi="Times New Roman" w:cs="Times New Roman"/>
                <w:color w:val="000000"/>
                <w:szCs w:val="21"/>
              </w:rPr>
              <w:t>4.17</w:t>
            </w:r>
          </w:p>
        </w:tc>
        <w:tc>
          <w:tcPr>
            <w:tcW w:w="1164" w:type="pct"/>
            <w:vAlign w:val="center"/>
          </w:tcPr>
          <w:p w14:paraId="0FBB056D" w14:textId="77777777" w:rsidR="00167BD9" w:rsidRPr="0023677D" w:rsidRDefault="00167BD9" w:rsidP="009F7E16">
            <w:pPr>
              <w:widowControl/>
              <w:jc w:val="center"/>
              <w:rPr>
                <w:rFonts w:ascii="Times New Roman" w:eastAsia="等线" w:hAnsi="Times New Roman" w:cs="Times New Roman"/>
                <w:kern w:val="0"/>
                <w:szCs w:val="21"/>
              </w:rPr>
            </w:pPr>
            <w:r w:rsidRPr="0023677D">
              <w:rPr>
                <w:rFonts w:ascii="Times New Roman" w:eastAsia="等线" w:hAnsi="Times New Roman" w:cs="Times New Roman"/>
                <w:color w:val="000000"/>
                <w:szCs w:val="21"/>
              </w:rPr>
              <w:t>2.77</w:t>
            </w:r>
          </w:p>
        </w:tc>
        <w:tc>
          <w:tcPr>
            <w:tcW w:w="517" w:type="pct"/>
            <w:vAlign w:val="center"/>
          </w:tcPr>
          <w:p w14:paraId="14CBDFEC" w14:textId="540745B3" w:rsidR="00167BD9" w:rsidRPr="0023677D" w:rsidRDefault="00167BD9" w:rsidP="009F7E16">
            <w:pPr>
              <w:widowControl/>
              <w:jc w:val="center"/>
              <w:rPr>
                <w:rFonts w:ascii="Times New Roman" w:eastAsia="等线" w:hAnsi="Times New Roman" w:cs="Times New Roman"/>
                <w:szCs w:val="21"/>
              </w:rPr>
            </w:pPr>
            <w:r w:rsidRPr="0023677D">
              <w:rPr>
                <w:rFonts w:ascii="Times New Roman" w:eastAsia="等线" w:hAnsi="Times New Roman" w:cs="Times New Roman"/>
                <w:szCs w:val="21"/>
              </w:rPr>
              <w:fldChar w:fldCharType="begin"/>
            </w:r>
            <w:r w:rsidR="002E6561">
              <w:rPr>
                <w:rFonts w:ascii="Times New Roman" w:eastAsia="等线" w:hAnsi="Times New Roman" w:cs="Times New Roman"/>
                <w:szCs w:val="21"/>
              </w:rPr>
              <w:instrText xml:space="preserve"> ADDIN ZOTERO_ITEM CSL_CITATION {"citationID":"kz2pIu19","properties":{"formattedCitation":"\\super 8\\nosupersub{}","plainCitation":"8","noteIndex":0},"citationItems":[{"id":744,"uris":["http://zotero.org/users/8655892/items/NPJCIPZ2"],"itemData":{"id":744,"type":"article-journal","container-title":"Chem","DOI":"10.1016/j.chempr.2022.02.017","ISSN":"24519294","issue":"6","journalAbbreviation":"Chem","language":"en","page":"1705-1719","source":"DOI.org (Crossref)","title":"TADF molecules with π-extended acceptors for simplified high-efficiency blue and white organic light-emitting diodes","volume":"8","author":[{"family":"Hong","given":"Xiangchen"},{"family":"Zhang","given":"Dongdong"},{"family":"Yin","given":"Chen"},{"family":"Wang","given":"Qi"},{"family":"Zhang","given":"Yuewei"},{"family":"Huang","given":"Tianyu"},{"family":"Wei","given":"Jinbei"},{"family":"Zeng","given":"Xuan"},{"family":"Meng","given":"Guoyun"},{"family":"Wang","given":"Xiang"},{"family":"Li","given":"Guomeng"},{"family":"Yang","given":"Dezhi"},{"family":"Ma","given":"Dongge"},{"family":"Duan","given":"Lian"}],"issued":{"date-parts":[["2022",6]]}}}],"schema":"https://github.com/citation-style-language/schema/raw/master/csl-citation.json"} </w:instrText>
            </w:r>
            <w:r w:rsidRPr="0023677D">
              <w:rPr>
                <w:rFonts w:ascii="Times New Roman" w:eastAsia="等线" w:hAnsi="Times New Roman" w:cs="Times New Roman"/>
                <w:szCs w:val="21"/>
              </w:rPr>
              <w:fldChar w:fldCharType="separate"/>
            </w:r>
            <w:r w:rsidRPr="00ED17C0">
              <w:rPr>
                <w:rFonts w:ascii="Times New Roman" w:hAnsi="Times New Roman" w:cs="Times New Roman"/>
                <w:kern w:val="0"/>
                <w:szCs w:val="24"/>
                <w:vertAlign w:val="superscript"/>
              </w:rPr>
              <w:t>8</w:t>
            </w:r>
            <w:r w:rsidRPr="0023677D">
              <w:rPr>
                <w:rFonts w:ascii="Times New Roman" w:eastAsia="等线" w:hAnsi="Times New Roman" w:cs="Times New Roman"/>
                <w:szCs w:val="21"/>
              </w:rPr>
              <w:fldChar w:fldCharType="end"/>
            </w:r>
          </w:p>
        </w:tc>
      </w:tr>
      <w:tr w:rsidR="00167BD9" w:rsidRPr="0023677D" w14:paraId="70DC7555" w14:textId="77777777" w:rsidTr="009F7E16">
        <w:trPr>
          <w:trHeight w:val="454"/>
          <w:jc w:val="center"/>
        </w:trPr>
        <w:tc>
          <w:tcPr>
            <w:tcW w:w="1264" w:type="pct"/>
            <w:shd w:val="clear" w:color="auto" w:fill="auto"/>
            <w:noWrap/>
            <w:vAlign w:val="center"/>
            <w:hideMark/>
          </w:tcPr>
          <w:p w14:paraId="56841043" w14:textId="77777777" w:rsidR="00167BD9" w:rsidRPr="0023677D" w:rsidRDefault="00167BD9" w:rsidP="009F7E16">
            <w:pPr>
              <w:widowControl/>
              <w:jc w:val="center"/>
              <w:rPr>
                <w:rFonts w:ascii="Times New Roman" w:eastAsia="等线" w:hAnsi="Times New Roman" w:cs="Times New Roman"/>
                <w:b/>
                <w:bCs/>
                <w:kern w:val="0"/>
                <w:szCs w:val="21"/>
              </w:rPr>
            </w:pPr>
            <w:r w:rsidRPr="0023677D">
              <w:rPr>
                <w:rFonts w:ascii="Times New Roman" w:eastAsia="等线" w:hAnsi="Times New Roman" w:cs="Times New Roman"/>
                <w:b/>
                <w:bCs/>
                <w:kern w:val="0"/>
                <w:szCs w:val="21"/>
              </w:rPr>
              <w:t>2PCzBN-tPh</w:t>
            </w:r>
          </w:p>
        </w:tc>
        <w:tc>
          <w:tcPr>
            <w:tcW w:w="1120" w:type="pct"/>
            <w:shd w:val="clear" w:color="auto" w:fill="auto"/>
            <w:noWrap/>
            <w:vAlign w:val="center"/>
            <w:hideMark/>
          </w:tcPr>
          <w:p w14:paraId="2370C5DD" w14:textId="77777777" w:rsidR="00167BD9" w:rsidRPr="0023677D" w:rsidRDefault="00167BD9" w:rsidP="009F7E16">
            <w:pPr>
              <w:widowControl/>
              <w:jc w:val="center"/>
              <w:rPr>
                <w:rFonts w:ascii="Times New Roman" w:eastAsia="等线" w:hAnsi="Times New Roman" w:cs="Times New Roman"/>
                <w:kern w:val="0"/>
                <w:szCs w:val="21"/>
              </w:rPr>
            </w:pPr>
            <w:r w:rsidRPr="0023677D">
              <w:rPr>
                <w:rFonts w:ascii="Times New Roman" w:eastAsia="等线" w:hAnsi="Times New Roman" w:cs="Times New Roman"/>
                <w:color w:val="000000"/>
                <w:szCs w:val="21"/>
              </w:rPr>
              <w:t>4.04</w:t>
            </w:r>
          </w:p>
        </w:tc>
        <w:tc>
          <w:tcPr>
            <w:tcW w:w="934" w:type="pct"/>
            <w:vAlign w:val="center"/>
          </w:tcPr>
          <w:p w14:paraId="38637BDD" w14:textId="77777777" w:rsidR="00167BD9" w:rsidRPr="0023677D" w:rsidRDefault="00167BD9" w:rsidP="009F7E16">
            <w:pPr>
              <w:widowControl/>
              <w:jc w:val="center"/>
              <w:rPr>
                <w:rFonts w:ascii="Times New Roman" w:eastAsia="等线" w:hAnsi="Times New Roman" w:cs="Times New Roman"/>
                <w:kern w:val="0"/>
                <w:szCs w:val="21"/>
              </w:rPr>
            </w:pPr>
            <w:r w:rsidRPr="0023677D">
              <w:rPr>
                <w:rFonts w:ascii="Times New Roman" w:eastAsia="等线" w:hAnsi="Times New Roman" w:cs="Times New Roman"/>
                <w:color w:val="000000"/>
                <w:szCs w:val="21"/>
              </w:rPr>
              <w:t>4.17</w:t>
            </w:r>
          </w:p>
        </w:tc>
        <w:tc>
          <w:tcPr>
            <w:tcW w:w="1164" w:type="pct"/>
            <w:vAlign w:val="center"/>
          </w:tcPr>
          <w:p w14:paraId="5B939930" w14:textId="77777777" w:rsidR="00167BD9" w:rsidRPr="0023677D" w:rsidRDefault="00167BD9" w:rsidP="009F7E16">
            <w:pPr>
              <w:widowControl/>
              <w:jc w:val="center"/>
              <w:rPr>
                <w:rFonts w:ascii="Times New Roman" w:eastAsia="等线" w:hAnsi="Times New Roman" w:cs="Times New Roman"/>
                <w:kern w:val="0"/>
                <w:szCs w:val="21"/>
              </w:rPr>
            </w:pPr>
            <w:r w:rsidRPr="0023677D">
              <w:rPr>
                <w:rFonts w:ascii="Times New Roman" w:eastAsia="等线" w:hAnsi="Times New Roman" w:cs="Times New Roman"/>
                <w:color w:val="000000"/>
                <w:szCs w:val="21"/>
              </w:rPr>
              <w:t>2.73</w:t>
            </w:r>
          </w:p>
        </w:tc>
        <w:tc>
          <w:tcPr>
            <w:tcW w:w="517" w:type="pct"/>
            <w:vAlign w:val="center"/>
          </w:tcPr>
          <w:p w14:paraId="4868A05A" w14:textId="0F499C8F" w:rsidR="00167BD9" w:rsidRPr="0023677D" w:rsidRDefault="00167BD9" w:rsidP="009F7E16">
            <w:pPr>
              <w:widowControl/>
              <w:jc w:val="center"/>
              <w:rPr>
                <w:rFonts w:ascii="Times New Roman" w:eastAsia="等线" w:hAnsi="Times New Roman" w:cs="Times New Roman"/>
                <w:szCs w:val="21"/>
              </w:rPr>
            </w:pPr>
            <w:r w:rsidRPr="0023677D">
              <w:rPr>
                <w:rFonts w:ascii="Times New Roman" w:eastAsia="等线" w:hAnsi="Times New Roman" w:cs="Times New Roman"/>
                <w:szCs w:val="21"/>
              </w:rPr>
              <w:fldChar w:fldCharType="begin"/>
            </w:r>
            <w:r w:rsidR="002E6561">
              <w:rPr>
                <w:rFonts w:ascii="Times New Roman" w:eastAsia="等线" w:hAnsi="Times New Roman" w:cs="Times New Roman"/>
                <w:szCs w:val="21"/>
              </w:rPr>
              <w:instrText xml:space="preserve"> ADDIN ZOTERO_ITEM CSL_CITATION {"citationID":"SnnLq3YQ","properties":{"formattedCitation":"\\super 8\\nosupersub{}","plainCitation":"8","noteIndex":0},"citationItems":[{"id":744,"uris":["http://zotero.org/users/8655892/items/NPJCIPZ2"],"itemData":{"id":744,"type":"article-journal","container-title":"Chem","DOI":"10.1016/j.chempr.2022.02.017","ISSN":"24519294","issue":"6","journalAbbreviation":"Chem","language":"en","page":"1705-1719","source":"DOI.org (Crossref)","title":"TADF molecules with π-extended acceptors for simplified high-efficiency blue and white organic light-emitting diodes","volume":"8","author":[{"family":"Hong","given":"Xiangchen"},{"family":"Zhang","given":"Dongdong"},{"family":"Yin","given":"Chen"},{"family":"Wang","given":"Qi"},{"family":"Zhang","given":"Yuewei"},{"family":"Huang","given":"Tianyu"},{"family":"Wei","given":"Jinbei"},{"family":"Zeng","given":"Xuan"},{"family":"Meng","given":"Guoyun"},{"family":"Wang","given":"Xiang"},{"family":"Li","given":"Guomeng"},{"family":"Yang","given":"Dezhi"},{"family":"Ma","given":"Dongge"},{"family":"Duan","given":"Lian"}],"issued":{"date-parts":[["2022",6]]}}}],"schema":"https://github.com/citation-style-language/schema/raw/master/csl-citation.json"} </w:instrText>
            </w:r>
            <w:r w:rsidRPr="0023677D">
              <w:rPr>
                <w:rFonts w:ascii="Times New Roman" w:eastAsia="等线" w:hAnsi="Times New Roman" w:cs="Times New Roman"/>
                <w:szCs w:val="21"/>
              </w:rPr>
              <w:fldChar w:fldCharType="separate"/>
            </w:r>
            <w:r w:rsidRPr="00ED17C0">
              <w:rPr>
                <w:rFonts w:ascii="Times New Roman" w:hAnsi="Times New Roman" w:cs="Times New Roman"/>
                <w:kern w:val="0"/>
                <w:szCs w:val="24"/>
                <w:vertAlign w:val="superscript"/>
              </w:rPr>
              <w:t>8</w:t>
            </w:r>
            <w:r w:rsidRPr="0023677D">
              <w:rPr>
                <w:rFonts w:ascii="Times New Roman" w:eastAsia="等线" w:hAnsi="Times New Roman" w:cs="Times New Roman"/>
                <w:szCs w:val="21"/>
              </w:rPr>
              <w:fldChar w:fldCharType="end"/>
            </w:r>
          </w:p>
        </w:tc>
      </w:tr>
      <w:tr w:rsidR="00167BD9" w:rsidRPr="0023677D" w14:paraId="4B596BAC" w14:textId="77777777" w:rsidTr="009F7E16">
        <w:trPr>
          <w:trHeight w:val="454"/>
          <w:jc w:val="center"/>
        </w:trPr>
        <w:tc>
          <w:tcPr>
            <w:tcW w:w="1264" w:type="pct"/>
            <w:shd w:val="clear" w:color="auto" w:fill="auto"/>
            <w:noWrap/>
            <w:vAlign w:val="center"/>
            <w:hideMark/>
          </w:tcPr>
          <w:p w14:paraId="548E3982" w14:textId="77777777" w:rsidR="00167BD9" w:rsidRPr="0023677D" w:rsidRDefault="00167BD9" w:rsidP="009F7E16">
            <w:pPr>
              <w:widowControl/>
              <w:jc w:val="center"/>
              <w:rPr>
                <w:rFonts w:ascii="Times New Roman" w:eastAsia="等线" w:hAnsi="Times New Roman" w:cs="Times New Roman"/>
                <w:b/>
                <w:bCs/>
                <w:kern w:val="0"/>
                <w:szCs w:val="21"/>
              </w:rPr>
            </w:pPr>
            <w:r w:rsidRPr="0023677D">
              <w:rPr>
                <w:rFonts w:ascii="Times New Roman" w:eastAsia="等线" w:hAnsi="Times New Roman" w:cs="Times New Roman"/>
                <w:b/>
                <w:bCs/>
                <w:kern w:val="0"/>
                <w:szCs w:val="21"/>
              </w:rPr>
              <w:t>2PCzBN-FPh</w:t>
            </w:r>
          </w:p>
        </w:tc>
        <w:tc>
          <w:tcPr>
            <w:tcW w:w="1120" w:type="pct"/>
            <w:shd w:val="clear" w:color="auto" w:fill="auto"/>
            <w:noWrap/>
            <w:vAlign w:val="center"/>
            <w:hideMark/>
          </w:tcPr>
          <w:p w14:paraId="6F412556" w14:textId="77777777" w:rsidR="00167BD9" w:rsidRPr="0023677D" w:rsidRDefault="00167BD9" w:rsidP="009F7E16">
            <w:pPr>
              <w:widowControl/>
              <w:jc w:val="center"/>
              <w:rPr>
                <w:rFonts w:ascii="Times New Roman" w:eastAsia="等线" w:hAnsi="Times New Roman" w:cs="Times New Roman"/>
                <w:kern w:val="0"/>
                <w:szCs w:val="21"/>
              </w:rPr>
            </w:pPr>
            <w:r w:rsidRPr="0023677D">
              <w:rPr>
                <w:rFonts w:ascii="Times New Roman" w:eastAsia="等线" w:hAnsi="Times New Roman" w:cs="Times New Roman"/>
                <w:color w:val="000000"/>
                <w:szCs w:val="21"/>
              </w:rPr>
              <w:t>3.95</w:t>
            </w:r>
          </w:p>
        </w:tc>
        <w:tc>
          <w:tcPr>
            <w:tcW w:w="934" w:type="pct"/>
            <w:vAlign w:val="center"/>
          </w:tcPr>
          <w:p w14:paraId="314250C6" w14:textId="77777777" w:rsidR="00167BD9" w:rsidRPr="0023677D" w:rsidRDefault="00167BD9" w:rsidP="009F7E16">
            <w:pPr>
              <w:widowControl/>
              <w:jc w:val="center"/>
              <w:rPr>
                <w:rFonts w:ascii="Times New Roman" w:eastAsia="等线" w:hAnsi="Times New Roman" w:cs="Times New Roman"/>
                <w:kern w:val="0"/>
                <w:szCs w:val="21"/>
              </w:rPr>
            </w:pPr>
            <w:r w:rsidRPr="0023677D">
              <w:rPr>
                <w:rFonts w:ascii="Times New Roman" w:eastAsia="等线" w:hAnsi="Times New Roman" w:cs="Times New Roman"/>
                <w:color w:val="000000"/>
                <w:szCs w:val="21"/>
              </w:rPr>
              <w:t>4.17</w:t>
            </w:r>
          </w:p>
        </w:tc>
        <w:tc>
          <w:tcPr>
            <w:tcW w:w="1164" w:type="pct"/>
            <w:vAlign w:val="center"/>
          </w:tcPr>
          <w:p w14:paraId="58219192" w14:textId="77777777" w:rsidR="00167BD9" w:rsidRPr="0023677D" w:rsidRDefault="00167BD9" w:rsidP="009F7E16">
            <w:pPr>
              <w:widowControl/>
              <w:jc w:val="center"/>
              <w:rPr>
                <w:rFonts w:ascii="Times New Roman" w:eastAsia="等线" w:hAnsi="Times New Roman" w:cs="Times New Roman"/>
                <w:kern w:val="0"/>
                <w:szCs w:val="21"/>
              </w:rPr>
            </w:pPr>
            <w:r w:rsidRPr="0023677D">
              <w:rPr>
                <w:rFonts w:ascii="Times New Roman" w:eastAsia="等线" w:hAnsi="Times New Roman" w:cs="Times New Roman"/>
                <w:color w:val="000000"/>
                <w:szCs w:val="21"/>
              </w:rPr>
              <w:t>2.82</w:t>
            </w:r>
          </w:p>
        </w:tc>
        <w:tc>
          <w:tcPr>
            <w:tcW w:w="517" w:type="pct"/>
            <w:vAlign w:val="center"/>
          </w:tcPr>
          <w:p w14:paraId="1ADA7F7C" w14:textId="64B78875" w:rsidR="00167BD9" w:rsidRPr="0023677D" w:rsidRDefault="00167BD9" w:rsidP="009F7E16">
            <w:pPr>
              <w:widowControl/>
              <w:jc w:val="center"/>
              <w:rPr>
                <w:rFonts w:ascii="Times New Roman" w:eastAsia="等线" w:hAnsi="Times New Roman" w:cs="Times New Roman"/>
                <w:szCs w:val="21"/>
              </w:rPr>
            </w:pPr>
            <w:r w:rsidRPr="0023677D">
              <w:rPr>
                <w:rFonts w:ascii="Times New Roman" w:eastAsia="等线" w:hAnsi="Times New Roman" w:cs="Times New Roman"/>
                <w:szCs w:val="21"/>
              </w:rPr>
              <w:fldChar w:fldCharType="begin"/>
            </w:r>
            <w:r w:rsidR="002E6561">
              <w:rPr>
                <w:rFonts w:ascii="Times New Roman" w:eastAsia="等线" w:hAnsi="Times New Roman" w:cs="Times New Roman"/>
                <w:szCs w:val="21"/>
              </w:rPr>
              <w:instrText xml:space="preserve"> ADDIN ZOTERO_ITEM CSL_CITATION {"citationID":"H9D617lR","properties":{"formattedCitation":"\\super 8\\nosupersub{}","plainCitation":"8","noteIndex":0},"citationItems":[{"id":744,"uris":["http://zotero.org/users/8655892/items/NPJCIPZ2"],"itemData":{"id":744,"type":"article-journal","container-title":"Chem","DOI":"10.1016/j.chempr.2022.02.017","ISSN":"24519294","issue":"6","journalAbbreviation":"Chem","language":"en","page":"1705-1719","source":"DOI.org (Crossref)","title":"TADF molecules with π-extended acceptors for simplified high-efficiency blue and white organic light-emitting diodes","volume":"8","author":[{"family":"Hong","given":"Xiangchen"},{"family":"Zhang","given":"Dongdong"},{"family":"Yin","given":"Chen"},{"family":"Wang","given":"Qi"},{"family":"Zhang","given":"Yuewei"},{"family":"Huang","given":"Tianyu"},{"family":"Wei","given":"Jinbei"},{"family":"Zeng","given":"Xuan"},{"family":"Meng","given":"Guoyun"},{"family":"Wang","given":"Xiang"},{"family":"Li","given":"Guomeng"},{"family":"Yang","given":"Dezhi"},{"family":"Ma","given":"Dongge"},{"family":"Duan","given":"Lian"}],"issued":{"date-parts":[["2022",6]]}}}],"schema":"https://github.com/citation-style-language/schema/raw/master/csl-citation.json"} </w:instrText>
            </w:r>
            <w:r w:rsidRPr="0023677D">
              <w:rPr>
                <w:rFonts w:ascii="Times New Roman" w:eastAsia="等线" w:hAnsi="Times New Roman" w:cs="Times New Roman"/>
                <w:szCs w:val="21"/>
              </w:rPr>
              <w:fldChar w:fldCharType="separate"/>
            </w:r>
            <w:r w:rsidRPr="00ED17C0">
              <w:rPr>
                <w:rFonts w:ascii="Times New Roman" w:hAnsi="Times New Roman" w:cs="Times New Roman"/>
                <w:kern w:val="0"/>
                <w:szCs w:val="24"/>
                <w:vertAlign w:val="superscript"/>
              </w:rPr>
              <w:t>8</w:t>
            </w:r>
            <w:r w:rsidRPr="0023677D">
              <w:rPr>
                <w:rFonts w:ascii="Times New Roman" w:eastAsia="等线" w:hAnsi="Times New Roman" w:cs="Times New Roman"/>
                <w:szCs w:val="21"/>
              </w:rPr>
              <w:fldChar w:fldCharType="end"/>
            </w:r>
          </w:p>
        </w:tc>
      </w:tr>
      <w:tr w:rsidR="00167BD9" w:rsidRPr="0023677D" w14:paraId="49B2E8A4" w14:textId="77777777" w:rsidTr="009F7E16">
        <w:trPr>
          <w:trHeight w:val="454"/>
          <w:jc w:val="center"/>
        </w:trPr>
        <w:tc>
          <w:tcPr>
            <w:tcW w:w="1264" w:type="pct"/>
            <w:shd w:val="clear" w:color="auto" w:fill="auto"/>
            <w:noWrap/>
            <w:vAlign w:val="center"/>
            <w:hideMark/>
          </w:tcPr>
          <w:p w14:paraId="40848518" w14:textId="77777777" w:rsidR="00167BD9" w:rsidRPr="0023677D" w:rsidRDefault="00167BD9" w:rsidP="009F7E16">
            <w:pPr>
              <w:widowControl/>
              <w:jc w:val="center"/>
              <w:rPr>
                <w:rFonts w:ascii="Times New Roman" w:eastAsia="等线" w:hAnsi="Times New Roman" w:cs="Times New Roman"/>
                <w:b/>
                <w:bCs/>
                <w:kern w:val="0"/>
                <w:szCs w:val="21"/>
              </w:rPr>
            </w:pPr>
            <w:r w:rsidRPr="0023677D">
              <w:rPr>
                <w:rFonts w:ascii="Times New Roman" w:eastAsia="等线" w:hAnsi="Times New Roman" w:cs="Times New Roman"/>
                <w:b/>
                <w:bCs/>
                <w:kern w:val="0"/>
                <w:szCs w:val="21"/>
              </w:rPr>
              <w:t>TpAT-tFFO</w:t>
            </w:r>
          </w:p>
        </w:tc>
        <w:tc>
          <w:tcPr>
            <w:tcW w:w="1120" w:type="pct"/>
            <w:shd w:val="clear" w:color="auto" w:fill="auto"/>
            <w:noWrap/>
            <w:vAlign w:val="center"/>
            <w:hideMark/>
          </w:tcPr>
          <w:p w14:paraId="36F2BADE" w14:textId="77777777" w:rsidR="00167BD9" w:rsidRPr="0023677D" w:rsidRDefault="00167BD9" w:rsidP="009F7E16">
            <w:pPr>
              <w:widowControl/>
              <w:jc w:val="center"/>
              <w:rPr>
                <w:rFonts w:ascii="Times New Roman" w:eastAsia="等线" w:hAnsi="Times New Roman" w:cs="Times New Roman"/>
                <w:kern w:val="0"/>
                <w:szCs w:val="21"/>
              </w:rPr>
            </w:pPr>
            <w:r w:rsidRPr="0023677D">
              <w:rPr>
                <w:rFonts w:ascii="Times New Roman" w:eastAsia="等线" w:hAnsi="Times New Roman" w:cs="Times New Roman"/>
                <w:color w:val="000000"/>
                <w:szCs w:val="21"/>
              </w:rPr>
              <w:t>4.36</w:t>
            </w:r>
          </w:p>
        </w:tc>
        <w:tc>
          <w:tcPr>
            <w:tcW w:w="934" w:type="pct"/>
            <w:vAlign w:val="center"/>
          </w:tcPr>
          <w:p w14:paraId="18F7A5A0" w14:textId="77777777" w:rsidR="00167BD9" w:rsidRPr="0023677D" w:rsidRDefault="00167BD9" w:rsidP="009F7E16">
            <w:pPr>
              <w:widowControl/>
              <w:jc w:val="center"/>
              <w:rPr>
                <w:rFonts w:ascii="Times New Roman" w:eastAsia="等线" w:hAnsi="Times New Roman" w:cs="Times New Roman"/>
                <w:kern w:val="0"/>
                <w:szCs w:val="21"/>
              </w:rPr>
            </w:pPr>
            <w:r w:rsidRPr="0023677D">
              <w:rPr>
                <w:rFonts w:ascii="Times New Roman" w:eastAsia="等线" w:hAnsi="Times New Roman" w:cs="Times New Roman"/>
                <w:color w:val="000000"/>
                <w:szCs w:val="21"/>
              </w:rPr>
              <w:t>4.36</w:t>
            </w:r>
          </w:p>
        </w:tc>
        <w:tc>
          <w:tcPr>
            <w:tcW w:w="1164" w:type="pct"/>
            <w:vAlign w:val="center"/>
          </w:tcPr>
          <w:p w14:paraId="6F99AFD5" w14:textId="77777777" w:rsidR="00167BD9" w:rsidRPr="0023677D" w:rsidRDefault="00167BD9" w:rsidP="009F7E16">
            <w:pPr>
              <w:widowControl/>
              <w:jc w:val="center"/>
              <w:rPr>
                <w:rFonts w:ascii="Times New Roman" w:eastAsia="等线" w:hAnsi="Times New Roman" w:cs="Times New Roman"/>
                <w:kern w:val="0"/>
                <w:szCs w:val="21"/>
              </w:rPr>
            </w:pPr>
            <w:r w:rsidRPr="0023677D">
              <w:rPr>
                <w:rFonts w:ascii="Times New Roman" w:eastAsia="等线" w:hAnsi="Times New Roman" w:cs="Times New Roman"/>
                <w:color w:val="000000"/>
                <w:szCs w:val="21"/>
              </w:rPr>
              <w:t>3.44</w:t>
            </w:r>
          </w:p>
        </w:tc>
        <w:tc>
          <w:tcPr>
            <w:tcW w:w="517" w:type="pct"/>
            <w:vAlign w:val="center"/>
          </w:tcPr>
          <w:p w14:paraId="75FB6DDF" w14:textId="7A6CD5EA" w:rsidR="00167BD9" w:rsidRPr="0023677D" w:rsidRDefault="00167BD9" w:rsidP="009F7E16">
            <w:pPr>
              <w:widowControl/>
              <w:jc w:val="center"/>
              <w:rPr>
                <w:rFonts w:ascii="Times New Roman" w:eastAsia="等线" w:hAnsi="Times New Roman" w:cs="Times New Roman"/>
                <w:szCs w:val="21"/>
              </w:rPr>
            </w:pPr>
            <w:r w:rsidRPr="0023677D">
              <w:rPr>
                <w:rFonts w:ascii="Times New Roman" w:eastAsia="等线" w:hAnsi="Times New Roman" w:cs="Times New Roman"/>
                <w:szCs w:val="21"/>
              </w:rPr>
              <w:fldChar w:fldCharType="begin"/>
            </w:r>
            <w:r w:rsidR="002E6561">
              <w:rPr>
                <w:rFonts w:ascii="Times New Roman" w:eastAsia="等线" w:hAnsi="Times New Roman" w:cs="Times New Roman"/>
                <w:szCs w:val="21"/>
              </w:rPr>
              <w:instrText xml:space="preserve"> ADDIN ZOTERO_ITEM CSL_CITATION {"citationID":"vzjf7CEY","properties":{"formattedCitation":"\\super 9\\nosupersub{}","plainCitation":"9","noteIndex":0},"citationItems":[{"id":849,"uris":["http://zotero.org/users/8655892/items/9L6M28IY"],"itemData":{"id":849,"type":"article-journal","container-title":"Nature Photonics","DOI":"10.1038/s41566-020-0667-0","ISSN":"1749-4885, 1749-4893","issue":"10","journalAbbreviation":"Nat. Photonics","language":"en","page":"643-649","source":"DOI.org (Crossref)","title":"Organic light emitters exhibiting very fast reverse intersystem crossing","volume":"14","author":[{"family":"Wada","given":"Yoshimasa"},{"family":"Nakagawa","given":"Hiromichi"},{"family":"Matsumoto","given":"Soma"},{"family":"Wakisaka","given":"Yasuaki"},{"family":"Kaji","given":"Hironori"}],"issued":{"date-parts":[["2020",10]]}}}],"schema":"https://github.com/citation-style-language/schema/raw/master/csl-citation.json"} </w:instrText>
            </w:r>
            <w:r w:rsidRPr="0023677D">
              <w:rPr>
                <w:rFonts w:ascii="Times New Roman" w:eastAsia="等线" w:hAnsi="Times New Roman" w:cs="Times New Roman"/>
                <w:szCs w:val="21"/>
              </w:rPr>
              <w:fldChar w:fldCharType="separate"/>
            </w:r>
            <w:r w:rsidRPr="00ED17C0">
              <w:rPr>
                <w:rFonts w:ascii="Times New Roman" w:hAnsi="Times New Roman" w:cs="Times New Roman"/>
                <w:kern w:val="0"/>
                <w:szCs w:val="24"/>
                <w:vertAlign w:val="superscript"/>
              </w:rPr>
              <w:t>9</w:t>
            </w:r>
            <w:r w:rsidRPr="0023677D">
              <w:rPr>
                <w:rFonts w:ascii="Times New Roman" w:eastAsia="等线" w:hAnsi="Times New Roman" w:cs="Times New Roman"/>
                <w:szCs w:val="21"/>
              </w:rPr>
              <w:fldChar w:fldCharType="end"/>
            </w:r>
          </w:p>
        </w:tc>
      </w:tr>
      <w:tr w:rsidR="00167BD9" w:rsidRPr="0023677D" w14:paraId="3778CC17" w14:textId="77777777" w:rsidTr="009F7E16">
        <w:trPr>
          <w:trHeight w:val="454"/>
          <w:jc w:val="center"/>
        </w:trPr>
        <w:tc>
          <w:tcPr>
            <w:tcW w:w="1264" w:type="pct"/>
            <w:shd w:val="clear" w:color="auto" w:fill="auto"/>
            <w:noWrap/>
            <w:vAlign w:val="center"/>
            <w:hideMark/>
          </w:tcPr>
          <w:p w14:paraId="6F93B351" w14:textId="77777777" w:rsidR="00167BD9" w:rsidRPr="0023677D" w:rsidRDefault="00167BD9" w:rsidP="009F7E16">
            <w:pPr>
              <w:widowControl/>
              <w:jc w:val="center"/>
              <w:rPr>
                <w:rFonts w:ascii="Times New Roman" w:eastAsia="等线" w:hAnsi="Times New Roman" w:cs="Times New Roman"/>
                <w:b/>
                <w:bCs/>
                <w:kern w:val="0"/>
                <w:szCs w:val="21"/>
              </w:rPr>
            </w:pPr>
            <w:r w:rsidRPr="0023677D">
              <w:rPr>
                <w:rFonts w:ascii="Times New Roman" w:eastAsia="等线" w:hAnsi="Times New Roman" w:cs="Times New Roman"/>
                <w:b/>
                <w:bCs/>
                <w:kern w:val="0"/>
                <w:szCs w:val="21"/>
              </w:rPr>
              <w:t>TDBA-DI</w:t>
            </w:r>
          </w:p>
        </w:tc>
        <w:tc>
          <w:tcPr>
            <w:tcW w:w="1120" w:type="pct"/>
            <w:shd w:val="clear" w:color="auto" w:fill="auto"/>
            <w:noWrap/>
            <w:vAlign w:val="center"/>
            <w:hideMark/>
          </w:tcPr>
          <w:p w14:paraId="10531F2B" w14:textId="77777777" w:rsidR="00167BD9" w:rsidRPr="0023677D" w:rsidRDefault="00167BD9" w:rsidP="009F7E16">
            <w:pPr>
              <w:widowControl/>
              <w:jc w:val="center"/>
              <w:rPr>
                <w:rFonts w:ascii="Times New Roman" w:eastAsia="等线" w:hAnsi="Times New Roman" w:cs="Times New Roman"/>
                <w:kern w:val="0"/>
                <w:szCs w:val="21"/>
              </w:rPr>
            </w:pPr>
            <w:r w:rsidRPr="0023677D">
              <w:rPr>
                <w:rFonts w:ascii="Times New Roman" w:eastAsia="等线" w:hAnsi="Times New Roman" w:cs="Times New Roman"/>
                <w:color w:val="000000"/>
                <w:szCs w:val="21"/>
              </w:rPr>
              <w:t>3.97</w:t>
            </w:r>
          </w:p>
        </w:tc>
        <w:tc>
          <w:tcPr>
            <w:tcW w:w="934" w:type="pct"/>
            <w:vAlign w:val="center"/>
          </w:tcPr>
          <w:p w14:paraId="5FDF6818" w14:textId="77777777" w:rsidR="00167BD9" w:rsidRPr="0023677D" w:rsidRDefault="00167BD9" w:rsidP="009F7E16">
            <w:pPr>
              <w:widowControl/>
              <w:jc w:val="center"/>
              <w:rPr>
                <w:rFonts w:ascii="Times New Roman" w:eastAsia="等线" w:hAnsi="Times New Roman" w:cs="Times New Roman"/>
                <w:kern w:val="0"/>
                <w:szCs w:val="21"/>
              </w:rPr>
            </w:pPr>
            <w:r w:rsidRPr="0023677D">
              <w:rPr>
                <w:rFonts w:ascii="Times New Roman" w:eastAsia="等线" w:hAnsi="Times New Roman" w:cs="Times New Roman"/>
                <w:color w:val="000000"/>
                <w:szCs w:val="21"/>
              </w:rPr>
              <w:t>3.98</w:t>
            </w:r>
          </w:p>
        </w:tc>
        <w:tc>
          <w:tcPr>
            <w:tcW w:w="1164" w:type="pct"/>
            <w:vAlign w:val="center"/>
          </w:tcPr>
          <w:p w14:paraId="18A958C2" w14:textId="77777777" w:rsidR="00167BD9" w:rsidRPr="0023677D" w:rsidRDefault="00167BD9" w:rsidP="009F7E16">
            <w:pPr>
              <w:widowControl/>
              <w:jc w:val="center"/>
              <w:rPr>
                <w:rFonts w:ascii="Times New Roman" w:eastAsia="等线" w:hAnsi="Times New Roman" w:cs="Times New Roman"/>
                <w:kern w:val="0"/>
                <w:szCs w:val="21"/>
              </w:rPr>
            </w:pPr>
            <w:r w:rsidRPr="0023677D">
              <w:rPr>
                <w:rFonts w:ascii="Times New Roman" w:eastAsia="等线" w:hAnsi="Times New Roman" w:cs="Times New Roman"/>
                <w:color w:val="000000"/>
                <w:szCs w:val="21"/>
              </w:rPr>
              <w:t>2.18</w:t>
            </w:r>
          </w:p>
        </w:tc>
        <w:tc>
          <w:tcPr>
            <w:tcW w:w="517" w:type="pct"/>
            <w:vAlign w:val="center"/>
          </w:tcPr>
          <w:p w14:paraId="33BEBD81" w14:textId="48CCD744" w:rsidR="00167BD9" w:rsidRPr="0023677D" w:rsidRDefault="00167BD9" w:rsidP="009F7E16">
            <w:pPr>
              <w:widowControl/>
              <w:jc w:val="center"/>
              <w:rPr>
                <w:rFonts w:ascii="Times New Roman" w:eastAsia="等线" w:hAnsi="Times New Roman" w:cs="Times New Roman"/>
                <w:szCs w:val="21"/>
              </w:rPr>
            </w:pPr>
            <w:r w:rsidRPr="0023677D">
              <w:rPr>
                <w:rFonts w:ascii="Times New Roman" w:eastAsia="等线" w:hAnsi="Times New Roman" w:cs="Times New Roman"/>
                <w:szCs w:val="21"/>
              </w:rPr>
              <w:fldChar w:fldCharType="begin"/>
            </w:r>
            <w:r w:rsidR="002E6561">
              <w:rPr>
                <w:rFonts w:ascii="Times New Roman" w:eastAsia="等线" w:hAnsi="Times New Roman" w:cs="Times New Roman"/>
                <w:szCs w:val="21"/>
              </w:rPr>
              <w:instrText xml:space="preserve"> ADDIN ZOTERO_ITEM CSL_CITATION {"citationID":"28DGS1v9","properties":{"formattedCitation":"\\super 10\\nosupersub{}","plainCitation":"10","noteIndex":0},"citationItems":[{"id":502,"uris":["http://zotero.org/users/8655892/items/KMATEUFZ"],"itemData":{"id":502,"type":"article-journal","container-title":"Nature Photonics","DOI":"10.1038/s41566-019-0415-5","ISSN":"1749-4885, 1749-4893","issue":"8","journalAbbreviation":"Nat. Photonics","language":"en","page":"540-546","source":"DOI.org (Crossref)","title":"Highly efficient blue thermally activated delayed fluorescence emitters based on symmetrical and rigid oxygen-bridged boron acceptors","volume":"13","author":[{"family":"Ahn","given":"Dae Hyun"},{"family":"Kim","given":"Si Woo"},{"family":"Lee","given":"Hyuna"},{"family":"Ko","given":"Ik Jang"},{"family":"Karthik","given":"Durai"},{"family":"Lee","given":"Ju Young"},{"family":"Kwon","given":"Jang Hyuk"}],"issued":{"date-parts":[["2019",8]]}}}],"schema":"https://github.com/citation-style-language/schema/raw/master/csl-citation.json"} </w:instrText>
            </w:r>
            <w:r w:rsidRPr="0023677D">
              <w:rPr>
                <w:rFonts w:ascii="Times New Roman" w:eastAsia="等线" w:hAnsi="Times New Roman" w:cs="Times New Roman"/>
                <w:szCs w:val="21"/>
              </w:rPr>
              <w:fldChar w:fldCharType="separate"/>
            </w:r>
            <w:r w:rsidRPr="00ED17C0">
              <w:rPr>
                <w:rFonts w:ascii="Times New Roman" w:hAnsi="Times New Roman" w:cs="Times New Roman"/>
                <w:kern w:val="0"/>
                <w:szCs w:val="24"/>
                <w:vertAlign w:val="superscript"/>
              </w:rPr>
              <w:t>10</w:t>
            </w:r>
            <w:r w:rsidRPr="0023677D">
              <w:rPr>
                <w:rFonts w:ascii="Times New Roman" w:eastAsia="等线" w:hAnsi="Times New Roman" w:cs="Times New Roman"/>
                <w:szCs w:val="21"/>
              </w:rPr>
              <w:fldChar w:fldCharType="end"/>
            </w:r>
          </w:p>
        </w:tc>
      </w:tr>
      <w:tr w:rsidR="00167BD9" w:rsidRPr="0023677D" w14:paraId="40D600E2" w14:textId="77777777" w:rsidTr="009F7E16">
        <w:trPr>
          <w:trHeight w:val="454"/>
          <w:jc w:val="center"/>
        </w:trPr>
        <w:tc>
          <w:tcPr>
            <w:tcW w:w="1264" w:type="pct"/>
            <w:shd w:val="clear" w:color="auto" w:fill="auto"/>
            <w:noWrap/>
            <w:vAlign w:val="center"/>
            <w:hideMark/>
          </w:tcPr>
          <w:p w14:paraId="303A5A1C" w14:textId="77777777" w:rsidR="00167BD9" w:rsidRPr="0023677D" w:rsidRDefault="00167BD9" w:rsidP="009F7E16">
            <w:pPr>
              <w:widowControl/>
              <w:jc w:val="center"/>
              <w:rPr>
                <w:rFonts w:ascii="Times New Roman" w:eastAsia="等线" w:hAnsi="Times New Roman" w:cs="Times New Roman"/>
                <w:b/>
                <w:bCs/>
                <w:kern w:val="0"/>
                <w:szCs w:val="21"/>
              </w:rPr>
            </w:pPr>
            <w:r w:rsidRPr="0023677D">
              <w:rPr>
                <w:rFonts w:ascii="Times New Roman" w:eastAsia="等线" w:hAnsi="Times New Roman" w:cs="Times New Roman"/>
                <w:b/>
                <w:bCs/>
                <w:kern w:val="0"/>
                <w:szCs w:val="21"/>
              </w:rPr>
              <w:t>DQBC</w:t>
            </w:r>
          </w:p>
        </w:tc>
        <w:tc>
          <w:tcPr>
            <w:tcW w:w="1120" w:type="pct"/>
            <w:shd w:val="clear" w:color="auto" w:fill="auto"/>
            <w:noWrap/>
            <w:vAlign w:val="center"/>
            <w:hideMark/>
          </w:tcPr>
          <w:p w14:paraId="499FB026" w14:textId="77777777" w:rsidR="00167BD9" w:rsidRPr="0023677D" w:rsidRDefault="00167BD9" w:rsidP="009F7E16">
            <w:pPr>
              <w:widowControl/>
              <w:jc w:val="center"/>
              <w:rPr>
                <w:rFonts w:ascii="Times New Roman" w:eastAsia="等线" w:hAnsi="Times New Roman" w:cs="Times New Roman"/>
                <w:kern w:val="0"/>
                <w:szCs w:val="21"/>
              </w:rPr>
            </w:pPr>
            <w:r w:rsidRPr="0023677D">
              <w:rPr>
                <w:rFonts w:ascii="Times New Roman" w:eastAsia="等线" w:hAnsi="Times New Roman" w:cs="Times New Roman"/>
                <w:color w:val="000000"/>
                <w:szCs w:val="21"/>
              </w:rPr>
              <w:t>3.70</w:t>
            </w:r>
          </w:p>
        </w:tc>
        <w:tc>
          <w:tcPr>
            <w:tcW w:w="934" w:type="pct"/>
            <w:vAlign w:val="center"/>
          </w:tcPr>
          <w:p w14:paraId="0E3582B1" w14:textId="77777777" w:rsidR="00167BD9" w:rsidRPr="0023677D" w:rsidRDefault="00167BD9" w:rsidP="009F7E16">
            <w:pPr>
              <w:widowControl/>
              <w:jc w:val="center"/>
              <w:rPr>
                <w:rFonts w:ascii="Times New Roman" w:eastAsia="等线" w:hAnsi="Times New Roman" w:cs="Times New Roman"/>
                <w:kern w:val="0"/>
                <w:szCs w:val="21"/>
              </w:rPr>
            </w:pPr>
            <w:r w:rsidRPr="0023677D">
              <w:rPr>
                <w:rFonts w:ascii="Times New Roman" w:eastAsia="等线" w:hAnsi="Times New Roman" w:cs="Times New Roman"/>
                <w:color w:val="000000"/>
                <w:szCs w:val="21"/>
              </w:rPr>
              <w:t>3.99</w:t>
            </w:r>
          </w:p>
        </w:tc>
        <w:tc>
          <w:tcPr>
            <w:tcW w:w="1164" w:type="pct"/>
            <w:vAlign w:val="center"/>
          </w:tcPr>
          <w:p w14:paraId="35E36E75" w14:textId="77777777" w:rsidR="00167BD9" w:rsidRPr="0023677D" w:rsidRDefault="00167BD9" w:rsidP="009F7E16">
            <w:pPr>
              <w:widowControl/>
              <w:jc w:val="center"/>
              <w:rPr>
                <w:rFonts w:ascii="Times New Roman" w:eastAsia="等线" w:hAnsi="Times New Roman" w:cs="Times New Roman"/>
                <w:kern w:val="0"/>
                <w:szCs w:val="21"/>
              </w:rPr>
            </w:pPr>
            <w:r w:rsidRPr="0023677D">
              <w:rPr>
                <w:rFonts w:ascii="Times New Roman" w:eastAsia="等线" w:hAnsi="Times New Roman" w:cs="Times New Roman"/>
                <w:color w:val="000000"/>
                <w:szCs w:val="21"/>
              </w:rPr>
              <w:t>2.77</w:t>
            </w:r>
          </w:p>
        </w:tc>
        <w:tc>
          <w:tcPr>
            <w:tcW w:w="517" w:type="pct"/>
            <w:vAlign w:val="center"/>
          </w:tcPr>
          <w:p w14:paraId="71115425" w14:textId="6AAF519C" w:rsidR="00167BD9" w:rsidRPr="0023677D" w:rsidRDefault="00167BD9" w:rsidP="009F7E16">
            <w:pPr>
              <w:widowControl/>
              <w:jc w:val="center"/>
              <w:rPr>
                <w:rFonts w:ascii="Times New Roman" w:eastAsia="等线" w:hAnsi="Times New Roman" w:cs="Times New Roman"/>
                <w:szCs w:val="21"/>
              </w:rPr>
            </w:pPr>
            <w:r w:rsidRPr="0023677D">
              <w:rPr>
                <w:rFonts w:ascii="Times New Roman" w:eastAsia="等线" w:hAnsi="Times New Roman" w:cs="Times New Roman"/>
                <w:szCs w:val="21"/>
              </w:rPr>
              <w:fldChar w:fldCharType="begin"/>
            </w:r>
            <w:r w:rsidR="002E6561">
              <w:rPr>
                <w:rFonts w:ascii="Times New Roman" w:eastAsia="等线" w:hAnsi="Times New Roman" w:cs="Times New Roman"/>
                <w:szCs w:val="21"/>
              </w:rPr>
              <w:instrText xml:space="preserve"> ADDIN ZOTERO_ITEM CSL_CITATION {"citationID":"aZhkxBoL","properties":{"formattedCitation":"\\super 11\\nosupersub{}","plainCitation":"11","noteIndex":0},"citationItems":[{"id":55,"uris":["http://zotero.org/users/8655892/items/554BKER3"],"itemData":{"id":55,"type":"article-journal","container-title":"Advanced Materials","ISSN":"0935-9648, 1521-4095","journalAbbreviation":"Adv. Mater.","language":"en","page":"2103293","source":"DOI.org (Crossref)","title":"Approaching Nearly 40% External Quantum Efficiency in Organic Light Emitting Diodes Utilizing a Green Thermally Activated Delayed Fluorescence Emitter with an Extended Linear Donor–Acceptor–Donor Structure","author":[{"family":"Chen","given":"Yang"},{"family":"Zhang","given":"Dongdong"},{"family":"Zhang","given":"Yuewei"},{"family":"Zeng","given":"Xuan"},{"family":"Huang","given":"Tianyu"},{"family":"Liu","given":"Ziyang"},{"family":"Li","given":"Guomeng"},{"family":"Duan","given":"Lian"}],"issued":{"date-parts":[["2021",9,13]]}}}],"schema":"https://github.com/citation-style-language/schema/raw/master/csl-citation.json"} </w:instrText>
            </w:r>
            <w:r w:rsidRPr="0023677D">
              <w:rPr>
                <w:rFonts w:ascii="Times New Roman" w:eastAsia="等线" w:hAnsi="Times New Roman" w:cs="Times New Roman"/>
                <w:szCs w:val="21"/>
              </w:rPr>
              <w:fldChar w:fldCharType="separate"/>
            </w:r>
            <w:r w:rsidRPr="00ED17C0">
              <w:rPr>
                <w:rFonts w:ascii="Times New Roman" w:hAnsi="Times New Roman" w:cs="Times New Roman"/>
                <w:kern w:val="0"/>
                <w:szCs w:val="24"/>
                <w:vertAlign w:val="superscript"/>
              </w:rPr>
              <w:t>11</w:t>
            </w:r>
            <w:r w:rsidRPr="0023677D">
              <w:rPr>
                <w:rFonts w:ascii="Times New Roman" w:eastAsia="等线" w:hAnsi="Times New Roman" w:cs="Times New Roman"/>
                <w:szCs w:val="21"/>
              </w:rPr>
              <w:fldChar w:fldCharType="end"/>
            </w:r>
          </w:p>
        </w:tc>
      </w:tr>
      <w:tr w:rsidR="00167BD9" w:rsidRPr="0023677D" w14:paraId="6A96E726" w14:textId="77777777" w:rsidTr="009F7E16">
        <w:trPr>
          <w:trHeight w:val="454"/>
          <w:jc w:val="center"/>
        </w:trPr>
        <w:tc>
          <w:tcPr>
            <w:tcW w:w="1264" w:type="pct"/>
            <w:shd w:val="clear" w:color="auto" w:fill="auto"/>
            <w:noWrap/>
            <w:vAlign w:val="center"/>
            <w:hideMark/>
          </w:tcPr>
          <w:p w14:paraId="6CECB83D" w14:textId="77777777" w:rsidR="00167BD9" w:rsidRPr="0023677D" w:rsidRDefault="00167BD9" w:rsidP="009F7E16">
            <w:pPr>
              <w:widowControl/>
              <w:jc w:val="center"/>
              <w:rPr>
                <w:rFonts w:ascii="Times New Roman" w:eastAsia="等线" w:hAnsi="Times New Roman" w:cs="Times New Roman"/>
                <w:b/>
                <w:bCs/>
                <w:kern w:val="0"/>
                <w:szCs w:val="21"/>
              </w:rPr>
            </w:pPr>
            <w:r w:rsidRPr="0023677D">
              <w:rPr>
                <w:rFonts w:ascii="Times New Roman" w:eastAsia="等线" w:hAnsi="Times New Roman" w:cs="Times New Roman"/>
                <w:b/>
                <w:bCs/>
                <w:kern w:val="0"/>
                <w:szCs w:val="21"/>
              </w:rPr>
              <w:t>TMCz-BO</w:t>
            </w:r>
          </w:p>
        </w:tc>
        <w:tc>
          <w:tcPr>
            <w:tcW w:w="1120" w:type="pct"/>
            <w:shd w:val="clear" w:color="auto" w:fill="auto"/>
            <w:noWrap/>
            <w:vAlign w:val="center"/>
            <w:hideMark/>
          </w:tcPr>
          <w:p w14:paraId="5064E9B4" w14:textId="77777777" w:rsidR="00167BD9" w:rsidRPr="0023677D" w:rsidRDefault="00167BD9" w:rsidP="009F7E16">
            <w:pPr>
              <w:widowControl/>
              <w:jc w:val="center"/>
              <w:rPr>
                <w:rFonts w:ascii="Times New Roman" w:eastAsia="等线" w:hAnsi="Times New Roman" w:cs="Times New Roman"/>
                <w:kern w:val="0"/>
                <w:szCs w:val="21"/>
              </w:rPr>
            </w:pPr>
            <w:r w:rsidRPr="0023677D">
              <w:rPr>
                <w:rFonts w:ascii="Times New Roman" w:eastAsia="等线" w:hAnsi="Times New Roman" w:cs="Times New Roman"/>
                <w:color w:val="000000"/>
                <w:szCs w:val="21"/>
              </w:rPr>
              <w:t>3.97</w:t>
            </w:r>
          </w:p>
        </w:tc>
        <w:tc>
          <w:tcPr>
            <w:tcW w:w="934" w:type="pct"/>
            <w:vAlign w:val="center"/>
          </w:tcPr>
          <w:p w14:paraId="4A668DCF" w14:textId="77777777" w:rsidR="00167BD9" w:rsidRPr="0023677D" w:rsidRDefault="00167BD9" w:rsidP="009F7E16">
            <w:pPr>
              <w:widowControl/>
              <w:jc w:val="center"/>
              <w:rPr>
                <w:rFonts w:ascii="Times New Roman" w:eastAsia="等线" w:hAnsi="Times New Roman" w:cs="Times New Roman"/>
                <w:kern w:val="0"/>
                <w:szCs w:val="21"/>
              </w:rPr>
            </w:pPr>
            <w:r w:rsidRPr="0023677D">
              <w:rPr>
                <w:rFonts w:ascii="Times New Roman" w:eastAsia="等线" w:hAnsi="Times New Roman" w:cs="Times New Roman"/>
                <w:color w:val="000000"/>
                <w:szCs w:val="21"/>
              </w:rPr>
              <w:t>3.90</w:t>
            </w:r>
          </w:p>
        </w:tc>
        <w:tc>
          <w:tcPr>
            <w:tcW w:w="1164" w:type="pct"/>
            <w:vAlign w:val="center"/>
          </w:tcPr>
          <w:p w14:paraId="5B5B1BDC" w14:textId="77777777" w:rsidR="00167BD9" w:rsidRPr="0023677D" w:rsidRDefault="00167BD9" w:rsidP="009F7E16">
            <w:pPr>
              <w:widowControl/>
              <w:jc w:val="center"/>
              <w:rPr>
                <w:rFonts w:ascii="Times New Roman" w:eastAsia="等线" w:hAnsi="Times New Roman" w:cs="Times New Roman"/>
                <w:kern w:val="0"/>
                <w:szCs w:val="21"/>
              </w:rPr>
            </w:pPr>
            <w:r w:rsidRPr="0023677D">
              <w:rPr>
                <w:rFonts w:ascii="Times New Roman" w:eastAsia="等线" w:hAnsi="Times New Roman" w:cs="Times New Roman"/>
                <w:color w:val="000000"/>
                <w:szCs w:val="21"/>
              </w:rPr>
              <w:t>2.67</w:t>
            </w:r>
          </w:p>
        </w:tc>
        <w:tc>
          <w:tcPr>
            <w:tcW w:w="517" w:type="pct"/>
            <w:vAlign w:val="center"/>
          </w:tcPr>
          <w:p w14:paraId="5148A2B5" w14:textId="6A639BB3" w:rsidR="00167BD9" w:rsidRPr="0023677D" w:rsidRDefault="00167BD9" w:rsidP="009F7E16">
            <w:pPr>
              <w:widowControl/>
              <w:jc w:val="center"/>
              <w:rPr>
                <w:rFonts w:ascii="Times New Roman" w:eastAsia="等线" w:hAnsi="Times New Roman" w:cs="Times New Roman"/>
                <w:szCs w:val="21"/>
              </w:rPr>
            </w:pPr>
            <w:r w:rsidRPr="0023677D">
              <w:rPr>
                <w:rFonts w:ascii="Times New Roman" w:eastAsia="等线" w:hAnsi="Times New Roman" w:cs="Times New Roman"/>
                <w:szCs w:val="21"/>
              </w:rPr>
              <w:fldChar w:fldCharType="begin"/>
            </w:r>
            <w:r w:rsidR="002E6561">
              <w:rPr>
                <w:rFonts w:ascii="Times New Roman" w:eastAsia="等线" w:hAnsi="Times New Roman" w:cs="Times New Roman"/>
                <w:szCs w:val="21"/>
              </w:rPr>
              <w:instrText xml:space="preserve"> ADDIN ZOTERO_ITEM CSL_CITATION {"citationID":"cE7l7DGg","properties":{"formattedCitation":"\\super 12\\nosupersub{}","plainCitation":"12","noteIndex":0},"citationItems":[{"id":492,"uris":["http://zotero.org/users/8655892/items/ZDPUPLA9"],"itemData":{"id":492,"type":"article-journal","abstract":"Abstract\n            Aromatic organic deep-blue emitters that exhibit thermally activated delayed fluorescence (TADF) can harvest all excitons in electrically generated singlets and triplets as light emission. However, blue TADF emitters generally have long exciton lifetimes, leading to severe efficiency decrease, i.e., rolloff, at high current density and luminance by exciton annihilations in organic light-emitting diodes (OLEDs). Here, we report a deep-blue TADF emitter employing simple molecular design, in which an activation energy as well as spin–orbit coupling between excited states with different spin multiplicities, were simultaneously controlled. An extremely fast exciton lifetime of 750 ns was realized in a donor–acceptor-type molecular structure without heavy metal elements. An OLED utilizing this TADF emitter displayed deep-blue electroluminescence (EL) with CIE chromaticity coordinates of (0.14, 0.18) and a high maximum EL quantum efficiency of 20.7%. Further, the high maximum efficiency were retained to be 20.2% and 17.4% even at high luminance.","container-title":"Nature Communications","DOI":"10.1038/s41467-020-15558-5","ISSN":"2041-1723","issue":"1","journalAbbreviation":"Nat Commun","language":"en","page":"1765","source":"DOI.org (Crossref)","title":"Nanosecond-time-scale delayed fluorescence molecule for deep-blue OLEDs with small efficiency rolloff","volume":"11","author":[{"family":"Kim","given":"Jong Uk"},{"family":"Park","given":"In Seob"},{"family":"Chan","given":"Chin-Yiu"},{"family":"Tanaka","given":"Masaki"},{"family":"Tsuchiya","given":"Youichi"},{"family":"Nakanotani","given":"Hajime"},{"family":"Adachi","given":"Chihaya"}],"issued":{"date-parts":[["2020",12]]}}}],"schema":"https://github.com/citation-style-language/schema/raw/master/csl-citation.json"} </w:instrText>
            </w:r>
            <w:r w:rsidRPr="0023677D">
              <w:rPr>
                <w:rFonts w:ascii="Times New Roman" w:eastAsia="等线" w:hAnsi="Times New Roman" w:cs="Times New Roman"/>
                <w:szCs w:val="21"/>
              </w:rPr>
              <w:fldChar w:fldCharType="separate"/>
            </w:r>
            <w:r w:rsidRPr="00ED17C0">
              <w:rPr>
                <w:rFonts w:ascii="Times New Roman" w:hAnsi="Times New Roman" w:cs="Times New Roman"/>
                <w:kern w:val="0"/>
                <w:szCs w:val="24"/>
                <w:vertAlign w:val="superscript"/>
              </w:rPr>
              <w:t>12</w:t>
            </w:r>
            <w:r w:rsidRPr="0023677D">
              <w:rPr>
                <w:rFonts w:ascii="Times New Roman" w:eastAsia="等线" w:hAnsi="Times New Roman" w:cs="Times New Roman"/>
                <w:szCs w:val="21"/>
              </w:rPr>
              <w:fldChar w:fldCharType="end"/>
            </w:r>
          </w:p>
        </w:tc>
      </w:tr>
      <w:tr w:rsidR="00167BD9" w:rsidRPr="0023677D" w14:paraId="2A991A67" w14:textId="77777777" w:rsidTr="009F7E16">
        <w:trPr>
          <w:trHeight w:val="454"/>
          <w:jc w:val="center"/>
        </w:trPr>
        <w:tc>
          <w:tcPr>
            <w:tcW w:w="1264" w:type="pct"/>
            <w:shd w:val="clear" w:color="auto" w:fill="auto"/>
            <w:noWrap/>
            <w:vAlign w:val="center"/>
            <w:hideMark/>
          </w:tcPr>
          <w:p w14:paraId="3A2E7E23" w14:textId="77777777" w:rsidR="00167BD9" w:rsidRPr="0023677D" w:rsidRDefault="00167BD9" w:rsidP="009F7E16">
            <w:pPr>
              <w:widowControl/>
              <w:jc w:val="center"/>
              <w:rPr>
                <w:rFonts w:ascii="Times New Roman" w:eastAsia="等线" w:hAnsi="Times New Roman" w:cs="Times New Roman"/>
                <w:b/>
                <w:bCs/>
                <w:kern w:val="0"/>
                <w:szCs w:val="21"/>
              </w:rPr>
            </w:pPr>
            <w:r w:rsidRPr="0023677D">
              <w:rPr>
                <w:rFonts w:ascii="Times New Roman" w:eastAsia="等线" w:hAnsi="Times New Roman" w:cs="Times New Roman"/>
                <w:b/>
                <w:bCs/>
                <w:kern w:val="0"/>
                <w:szCs w:val="21"/>
              </w:rPr>
              <w:t>PXZ-TRZ</w:t>
            </w:r>
          </w:p>
        </w:tc>
        <w:tc>
          <w:tcPr>
            <w:tcW w:w="1120" w:type="pct"/>
            <w:shd w:val="clear" w:color="auto" w:fill="auto"/>
            <w:noWrap/>
            <w:vAlign w:val="center"/>
            <w:hideMark/>
          </w:tcPr>
          <w:p w14:paraId="24A9DCAF" w14:textId="77777777" w:rsidR="00167BD9" w:rsidRPr="0023677D" w:rsidRDefault="00167BD9" w:rsidP="009F7E16">
            <w:pPr>
              <w:widowControl/>
              <w:jc w:val="center"/>
              <w:rPr>
                <w:rFonts w:ascii="Times New Roman" w:eastAsia="等线" w:hAnsi="Times New Roman" w:cs="Times New Roman"/>
                <w:kern w:val="0"/>
                <w:szCs w:val="21"/>
              </w:rPr>
            </w:pPr>
            <w:r w:rsidRPr="0023677D">
              <w:rPr>
                <w:rFonts w:ascii="Times New Roman" w:eastAsia="等线" w:hAnsi="Times New Roman" w:cs="Times New Roman"/>
                <w:color w:val="000000"/>
                <w:szCs w:val="21"/>
              </w:rPr>
              <w:t>3.42</w:t>
            </w:r>
          </w:p>
        </w:tc>
        <w:tc>
          <w:tcPr>
            <w:tcW w:w="934" w:type="pct"/>
            <w:vAlign w:val="center"/>
          </w:tcPr>
          <w:p w14:paraId="2383E27E" w14:textId="77777777" w:rsidR="00167BD9" w:rsidRPr="0023677D" w:rsidRDefault="00167BD9" w:rsidP="009F7E16">
            <w:pPr>
              <w:widowControl/>
              <w:jc w:val="center"/>
              <w:rPr>
                <w:rFonts w:ascii="Times New Roman" w:eastAsia="等线" w:hAnsi="Times New Roman" w:cs="Times New Roman"/>
                <w:kern w:val="0"/>
                <w:szCs w:val="21"/>
              </w:rPr>
            </w:pPr>
            <w:r w:rsidRPr="0023677D">
              <w:rPr>
                <w:rFonts w:ascii="Times New Roman" w:eastAsia="等线" w:hAnsi="Times New Roman" w:cs="Times New Roman"/>
                <w:color w:val="000000"/>
                <w:szCs w:val="21"/>
              </w:rPr>
              <w:t>3.32</w:t>
            </w:r>
          </w:p>
        </w:tc>
        <w:tc>
          <w:tcPr>
            <w:tcW w:w="1164" w:type="pct"/>
            <w:vAlign w:val="center"/>
          </w:tcPr>
          <w:p w14:paraId="1594C91A" w14:textId="77777777" w:rsidR="00167BD9" w:rsidRPr="0023677D" w:rsidRDefault="00167BD9" w:rsidP="009F7E16">
            <w:pPr>
              <w:widowControl/>
              <w:jc w:val="center"/>
              <w:rPr>
                <w:rFonts w:ascii="Times New Roman" w:eastAsia="等线" w:hAnsi="Times New Roman" w:cs="Times New Roman"/>
                <w:kern w:val="0"/>
                <w:szCs w:val="21"/>
              </w:rPr>
            </w:pPr>
            <w:r w:rsidRPr="0023677D">
              <w:rPr>
                <w:rFonts w:ascii="Times New Roman" w:eastAsia="等线" w:hAnsi="Times New Roman" w:cs="Times New Roman"/>
                <w:color w:val="000000"/>
                <w:szCs w:val="21"/>
              </w:rPr>
              <w:t>2.72</w:t>
            </w:r>
          </w:p>
        </w:tc>
        <w:tc>
          <w:tcPr>
            <w:tcW w:w="517" w:type="pct"/>
            <w:vAlign w:val="center"/>
          </w:tcPr>
          <w:p w14:paraId="07F3AF4F" w14:textId="0C0C80EE" w:rsidR="00167BD9" w:rsidRPr="0023677D" w:rsidRDefault="00167BD9" w:rsidP="009F7E16">
            <w:pPr>
              <w:widowControl/>
              <w:jc w:val="center"/>
              <w:rPr>
                <w:rFonts w:ascii="Times New Roman" w:eastAsia="等线" w:hAnsi="Times New Roman" w:cs="Times New Roman"/>
                <w:szCs w:val="21"/>
              </w:rPr>
            </w:pPr>
            <w:r w:rsidRPr="0023677D">
              <w:rPr>
                <w:rFonts w:ascii="Times New Roman" w:eastAsia="等线" w:hAnsi="Times New Roman" w:cs="Times New Roman"/>
                <w:szCs w:val="21"/>
              </w:rPr>
              <w:fldChar w:fldCharType="begin"/>
            </w:r>
            <w:r w:rsidR="002E6561">
              <w:rPr>
                <w:rFonts w:ascii="Times New Roman" w:eastAsia="等线" w:hAnsi="Times New Roman" w:cs="Times New Roman"/>
                <w:szCs w:val="21"/>
              </w:rPr>
              <w:instrText xml:space="preserve"> ADDIN ZOTERO_ITEM CSL_CITATION {"citationID":"0GHLCSXu","properties":{"formattedCitation":"\\super 13\\nosupersub{}","plainCitation":"13","noteIndex":0},"citationItems":[{"id":902,"uris":["http://zotero.org/users/8655892/items/4G74L8CY"],"itemData":{"id":902,"type":"article-journal","container-title":"Chemical Communications","DOI":"10.1039/c2cc36237f","ISSN":"1359-7345, 1364-548X","issue":"93","journalAbbreviation":"Chem. Commun.","language":"en","page":"11392","source":"DOI.org (Crossref)","title":"Efficient green thermally activated delayed fluorescence (TADF) from a phenoxazine–triphenyltriazine (PXZ–TRZ) derivative","volume":"48","author":[{"family":"Tanaka","given":"Hiroyuki"},{"family":"Shizu","given":"Katsuyuki"},{"family":"Miyazaki","given":"Hiroshi"},{"family":"Adachi","given":"Chihaya"}],"issued":{"date-parts":[["2012"]]}}}],"schema":"https://github.com/citation-style-language/schema/raw/master/csl-citation.json"} </w:instrText>
            </w:r>
            <w:r w:rsidRPr="0023677D">
              <w:rPr>
                <w:rFonts w:ascii="Times New Roman" w:eastAsia="等线" w:hAnsi="Times New Roman" w:cs="Times New Roman"/>
                <w:szCs w:val="21"/>
              </w:rPr>
              <w:fldChar w:fldCharType="separate"/>
            </w:r>
            <w:r w:rsidRPr="00ED17C0">
              <w:rPr>
                <w:rFonts w:ascii="Times New Roman" w:hAnsi="Times New Roman" w:cs="Times New Roman"/>
                <w:kern w:val="0"/>
                <w:szCs w:val="24"/>
                <w:vertAlign w:val="superscript"/>
              </w:rPr>
              <w:t>13</w:t>
            </w:r>
            <w:r w:rsidRPr="0023677D">
              <w:rPr>
                <w:rFonts w:ascii="Times New Roman" w:eastAsia="等线" w:hAnsi="Times New Roman" w:cs="Times New Roman"/>
                <w:szCs w:val="21"/>
              </w:rPr>
              <w:fldChar w:fldCharType="end"/>
            </w:r>
          </w:p>
        </w:tc>
      </w:tr>
      <w:tr w:rsidR="00167BD9" w:rsidRPr="0023677D" w14:paraId="76E26BAA" w14:textId="77777777" w:rsidTr="002F46AD">
        <w:trPr>
          <w:trHeight w:val="454"/>
          <w:jc w:val="center"/>
        </w:trPr>
        <w:tc>
          <w:tcPr>
            <w:tcW w:w="1264" w:type="pct"/>
            <w:tcBorders>
              <w:bottom w:val="nil"/>
            </w:tcBorders>
            <w:shd w:val="clear" w:color="auto" w:fill="auto"/>
            <w:noWrap/>
            <w:vAlign w:val="center"/>
            <w:hideMark/>
          </w:tcPr>
          <w:p w14:paraId="4E96BDCE" w14:textId="77777777" w:rsidR="00167BD9" w:rsidRPr="0023677D" w:rsidRDefault="00167BD9" w:rsidP="009F7E16">
            <w:pPr>
              <w:widowControl/>
              <w:jc w:val="center"/>
              <w:rPr>
                <w:rFonts w:ascii="Times New Roman" w:eastAsia="等线" w:hAnsi="Times New Roman" w:cs="Times New Roman"/>
                <w:b/>
                <w:bCs/>
                <w:kern w:val="0"/>
                <w:szCs w:val="21"/>
              </w:rPr>
            </w:pPr>
            <w:r w:rsidRPr="0023677D">
              <w:rPr>
                <w:rFonts w:ascii="Times New Roman" w:eastAsia="等线" w:hAnsi="Times New Roman" w:cs="Times New Roman"/>
                <w:b/>
                <w:bCs/>
                <w:kern w:val="0"/>
                <w:szCs w:val="21"/>
              </w:rPr>
              <w:t>CzDBA</w:t>
            </w:r>
          </w:p>
        </w:tc>
        <w:tc>
          <w:tcPr>
            <w:tcW w:w="1120" w:type="pct"/>
            <w:tcBorders>
              <w:bottom w:val="nil"/>
            </w:tcBorders>
            <w:shd w:val="clear" w:color="auto" w:fill="auto"/>
            <w:noWrap/>
            <w:vAlign w:val="center"/>
            <w:hideMark/>
          </w:tcPr>
          <w:p w14:paraId="07FC6041" w14:textId="77777777" w:rsidR="00167BD9" w:rsidRPr="0023677D" w:rsidRDefault="00167BD9" w:rsidP="009F7E16">
            <w:pPr>
              <w:widowControl/>
              <w:jc w:val="center"/>
              <w:rPr>
                <w:rFonts w:ascii="Times New Roman" w:eastAsia="等线" w:hAnsi="Times New Roman" w:cs="Times New Roman"/>
                <w:kern w:val="0"/>
                <w:szCs w:val="21"/>
              </w:rPr>
            </w:pPr>
            <w:r w:rsidRPr="0023677D">
              <w:rPr>
                <w:rFonts w:ascii="Times New Roman" w:eastAsia="等线" w:hAnsi="Times New Roman" w:cs="Times New Roman"/>
                <w:color w:val="000000"/>
                <w:szCs w:val="21"/>
              </w:rPr>
              <w:t>4.53</w:t>
            </w:r>
          </w:p>
        </w:tc>
        <w:tc>
          <w:tcPr>
            <w:tcW w:w="934" w:type="pct"/>
            <w:tcBorders>
              <w:bottom w:val="nil"/>
            </w:tcBorders>
            <w:vAlign w:val="center"/>
          </w:tcPr>
          <w:p w14:paraId="78055DF9" w14:textId="77777777" w:rsidR="00167BD9" w:rsidRPr="0023677D" w:rsidRDefault="00167BD9" w:rsidP="009F7E16">
            <w:pPr>
              <w:widowControl/>
              <w:jc w:val="center"/>
              <w:rPr>
                <w:rFonts w:ascii="Times New Roman" w:eastAsia="等线" w:hAnsi="Times New Roman" w:cs="Times New Roman"/>
                <w:kern w:val="0"/>
                <w:szCs w:val="21"/>
              </w:rPr>
            </w:pPr>
            <w:r w:rsidRPr="0023677D">
              <w:rPr>
                <w:rFonts w:ascii="Times New Roman" w:eastAsia="等线" w:hAnsi="Times New Roman" w:cs="Times New Roman"/>
                <w:color w:val="000000"/>
                <w:szCs w:val="21"/>
              </w:rPr>
              <w:t>4.17</w:t>
            </w:r>
          </w:p>
        </w:tc>
        <w:tc>
          <w:tcPr>
            <w:tcW w:w="1164" w:type="pct"/>
            <w:tcBorders>
              <w:bottom w:val="nil"/>
            </w:tcBorders>
            <w:vAlign w:val="center"/>
          </w:tcPr>
          <w:p w14:paraId="00F31ACA" w14:textId="77777777" w:rsidR="00167BD9" w:rsidRPr="0023677D" w:rsidRDefault="00167BD9" w:rsidP="009F7E16">
            <w:pPr>
              <w:widowControl/>
              <w:jc w:val="center"/>
              <w:rPr>
                <w:rFonts w:ascii="Times New Roman" w:eastAsia="等线" w:hAnsi="Times New Roman" w:cs="Times New Roman"/>
                <w:kern w:val="0"/>
                <w:szCs w:val="21"/>
              </w:rPr>
            </w:pPr>
            <w:r w:rsidRPr="0023677D">
              <w:rPr>
                <w:rFonts w:ascii="Times New Roman" w:eastAsia="等线" w:hAnsi="Times New Roman" w:cs="Times New Roman"/>
                <w:color w:val="000000"/>
                <w:szCs w:val="21"/>
              </w:rPr>
              <w:t>3.76</w:t>
            </w:r>
          </w:p>
        </w:tc>
        <w:tc>
          <w:tcPr>
            <w:tcW w:w="517" w:type="pct"/>
            <w:tcBorders>
              <w:bottom w:val="nil"/>
            </w:tcBorders>
            <w:vAlign w:val="center"/>
          </w:tcPr>
          <w:p w14:paraId="09575848" w14:textId="15B4C90F" w:rsidR="00167BD9" w:rsidRPr="0023677D" w:rsidRDefault="00167BD9" w:rsidP="009F7E16">
            <w:pPr>
              <w:widowControl/>
              <w:jc w:val="center"/>
              <w:rPr>
                <w:rFonts w:ascii="Times New Roman" w:eastAsia="等线" w:hAnsi="Times New Roman" w:cs="Times New Roman"/>
                <w:szCs w:val="21"/>
              </w:rPr>
            </w:pPr>
            <w:r w:rsidRPr="0023677D">
              <w:rPr>
                <w:rFonts w:ascii="Times New Roman" w:eastAsia="等线" w:hAnsi="Times New Roman" w:cs="Times New Roman"/>
                <w:szCs w:val="21"/>
              </w:rPr>
              <w:fldChar w:fldCharType="begin"/>
            </w:r>
            <w:r w:rsidR="002E6561">
              <w:rPr>
                <w:rFonts w:ascii="Times New Roman" w:eastAsia="等线" w:hAnsi="Times New Roman" w:cs="Times New Roman"/>
                <w:szCs w:val="21"/>
              </w:rPr>
              <w:instrText xml:space="preserve"> ADDIN ZOTERO_ITEM CSL_CITATION {"citationID":"xxtGVwQq","properties":{"formattedCitation":"\\super 14\\nosupersub{}","plainCitation":"14","noteIndex":0},"citationItems":[{"id":899,"uris":["http://zotero.org/users/8655892/items/GS7A5LXC"],"itemData":{"id":899,"type":"article-journal","container-title":"Nature Photonics","DOI":"10.1038/s41566-018-0112-9","ISSN":"1749-4885, 1749-4893","issue":"4","journalAbbreviation":"Nature Photon","language":"en","page":"235-240","source":"DOI.org (Crossref)","title":"Diboron compound-based organic light-emitting diodes with high efficiency and reduced efficiency roll-off","volume":"12","author":[{"family":"Wu","given":"Tien-Lin"},{"family":"Huang","given":"Min-Jie"},{"family":"Lin","given":"Chih-Chun"},{"family":"Huang","given":"Pei-Yun"},{"family":"Chou","given":"Tsu-Yu"},{"family":"Chen-Cheng","given":"Ren-Wu"},{"family":"Lin","given":"Hao-Wu"},{"family":"Liu","given":"Rai-Shung"},{"family":"Cheng","given":"Chien-Hong"}],"issued":{"date-parts":[["2018",4]]}}}],"schema":"https://github.com/citation-style-language/schema/raw/master/csl-citation.json"} </w:instrText>
            </w:r>
            <w:r w:rsidRPr="0023677D">
              <w:rPr>
                <w:rFonts w:ascii="Times New Roman" w:eastAsia="等线" w:hAnsi="Times New Roman" w:cs="Times New Roman"/>
                <w:szCs w:val="21"/>
              </w:rPr>
              <w:fldChar w:fldCharType="separate"/>
            </w:r>
            <w:r w:rsidRPr="00ED17C0">
              <w:rPr>
                <w:rFonts w:ascii="Times New Roman" w:hAnsi="Times New Roman" w:cs="Times New Roman"/>
                <w:kern w:val="0"/>
                <w:szCs w:val="24"/>
                <w:vertAlign w:val="superscript"/>
              </w:rPr>
              <w:t>14</w:t>
            </w:r>
            <w:r w:rsidRPr="0023677D">
              <w:rPr>
                <w:rFonts w:ascii="Times New Roman" w:eastAsia="等线" w:hAnsi="Times New Roman" w:cs="Times New Roman"/>
                <w:szCs w:val="21"/>
              </w:rPr>
              <w:fldChar w:fldCharType="end"/>
            </w:r>
          </w:p>
        </w:tc>
      </w:tr>
      <w:tr w:rsidR="00167BD9" w:rsidRPr="0023677D" w14:paraId="7E28B1DD" w14:textId="77777777" w:rsidTr="002F46AD">
        <w:trPr>
          <w:trHeight w:val="454"/>
          <w:jc w:val="center"/>
        </w:trPr>
        <w:tc>
          <w:tcPr>
            <w:tcW w:w="1264" w:type="pct"/>
            <w:tcBorders>
              <w:top w:val="nil"/>
              <w:bottom w:val="single" w:sz="8" w:space="0" w:color="auto"/>
            </w:tcBorders>
            <w:shd w:val="clear" w:color="auto" w:fill="auto"/>
            <w:noWrap/>
            <w:vAlign w:val="center"/>
            <w:hideMark/>
          </w:tcPr>
          <w:p w14:paraId="67495639" w14:textId="77777777" w:rsidR="00167BD9" w:rsidRPr="0023677D" w:rsidRDefault="00167BD9" w:rsidP="009F7E16">
            <w:pPr>
              <w:widowControl/>
              <w:jc w:val="center"/>
              <w:rPr>
                <w:rFonts w:ascii="Times New Roman" w:eastAsia="等线" w:hAnsi="Times New Roman" w:cs="Times New Roman"/>
                <w:b/>
                <w:bCs/>
                <w:kern w:val="0"/>
                <w:szCs w:val="21"/>
              </w:rPr>
            </w:pPr>
            <w:r w:rsidRPr="0023677D">
              <w:rPr>
                <w:rFonts w:ascii="Times New Roman" w:eastAsia="等线" w:hAnsi="Times New Roman" w:cs="Times New Roman"/>
                <w:b/>
                <w:bCs/>
                <w:kern w:val="0"/>
                <w:szCs w:val="21"/>
              </w:rPr>
              <w:t>2a</w:t>
            </w:r>
          </w:p>
        </w:tc>
        <w:tc>
          <w:tcPr>
            <w:tcW w:w="1120" w:type="pct"/>
            <w:tcBorders>
              <w:top w:val="nil"/>
              <w:bottom w:val="single" w:sz="8" w:space="0" w:color="auto"/>
            </w:tcBorders>
            <w:shd w:val="clear" w:color="auto" w:fill="auto"/>
            <w:noWrap/>
            <w:vAlign w:val="center"/>
            <w:hideMark/>
          </w:tcPr>
          <w:p w14:paraId="037DBBE0" w14:textId="77777777" w:rsidR="00167BD9" w:rsidRPr="0023677D" w:rsidRDefault="00167BD9" w:rsidP="009F7E16">
            <w:pPr>
              <w:widowControl/>
              <w:jc w:val="center"/>
              <w:rPr>
                <w:rFonts w:ascii="Times New Roman" w:eastAsia="等线" w:hAnsi="Times New Roman" w:cs="Times New Roman"/>
                <w:kern w:val="0"/>
                <w:szCs w:val="21"/>
              </w:rPr>
            </w:pPr>
            <w:r w:rsidRPr="0023677D">
              <w:rPr>
                <w:rFonts w:ascii="Times New Roman" w:eastAsia="等线" w:hAnsi="Times New Roman" w:cs="Times New Roman"/>
                <w:color w:val="000000"/>
                <w:szCs w:val="21"/>
              </w:rPr>
              <w:t>4.04</w:t>
            </w:r>
          </w:p>
        </w:tc>
        <w:tc>
          <w:tcPr>
            <w:tcW w:w="934" w:type="pct"/>
            <w:tcBorders>
              <w:top w:val="nil"/>
              <w:bottom w:val="single" w:sz="8" w:space="0" w:color="auto"/>
            </w:tcBorders>
            <w:vAlign w:val="center"/>
          </w:tcPr>
          <w:p w14:paraId="099D3AD3" w14:textId="77777777" w:rsidR="00167BD9" w:rsidRPr="0023677D" w:rsidRDefault="00167BD9" w:rsidP="009F7E16">
            <w:pPr>
              <w:widowControl/>
              <w:jc w:val="center"/>
              <w:rPr>
                <w:rFonts w:ascii="Times New Roman" w:eastAsia="等线" w:hAnsi="Times New Roman" w:cs="Times New Roman"/>
                <w:kern w:val="0"/>
                <w:szCs w:val="21"/>
              </w:rPr>
            </w:pPr>
            <w:r w:rsidRPr="0023677D">
              <w:rPr>
                <w:rFonts w:ascii="Times New Roman" w:eastAsia="等线" w:hAnsi="Times New Roman" w:cs="Times New Roman"/>
                <w:color w:val="000000"/>
                <w:szCs w:val="21"/>
              </w:rPr>
              <w:t>4.20</w:t>
            </w:r>
          </w:p>
        </w:tc>
        <w:tc>
          <w:tcPr>
            <w:tcW w:w="1164" w:type="pct"/>
            <w:tcBorders>
              <w:top w:val="nil"/>
              <w:bottom w:val="single" w:sz="8" w:space="0" w:color="auto"/>
            </w:tcBorders>
            <w:vAlign w:val="center"/>
          </w:tcPr>
          <w:p w14:paraId="6FE657D6" w14:textId="77777777" w:rsidR="00167BD9" w:rsidRPr="0023677D" w:rsidRDefault="00167BD9" w:rsidP="009F7E16">
            <w:pPr>
              <w:widowControl/>
              <w:jc w:val="center"/>
              <w:rPr>
                <w:rFonts w:ascii="Times New Roman" w:eastAsia="等线" w:hAnsi="Times New Roman" w:cs="Times New Roman"/>
                <w:kern w:val="0"/>
                <w:szCs w:val="21"/>
              </w:rPr>
            </w:pPr>
            <w:r w:rsidRPr="0023677D">
              <w:rPr>
                <w:rFonts w:ascii="Times New Roman" w:eastAsia="等线" w:hAnsi="Times New Roman" w:cs="Times New Roman"/>
                <w:color w:val="000000"/>
                <w:szCs w:val="21"/>
              </w:rPr>
              <w:t>2.45</w:t>
            </w:r>
          </w:p>
        </w:tc>
        <w:tc>
          <w:tcPr>
            <w:tcW w:w="517" w:type="pct"/>
            <w:tcBorders>
              <w:top w:val="nil"/>
              <w:bottom w:val="single" w:sz="8" w:space="0" w:color="auto"/>
            </w:tcBorders>
            <w:vAlign w:val="center"/>
          </w:tcPr>
          <w:p w14:paraId="72C4ACDE" w14:textId="0C75BF1D" w:rsidR="00167BD9" w:rsidRPr="0023677D" w:rsidRDefault="00167BD9" w:rsidP="009F7E16">
            <w:pPr>
              <w:widowControl/>
              <w:jc w:val="center"/>
              <w:rPr>
                <w:rFonts w:ascii="Times New Roman" w:eastAsia="等线" w:hAnsi="Times New Roman" w:cs="Times New Roman"/>
                <w:szCs w:val="21"/>
              </w:rPr>
            </w:pPr>
            <w:r w:rsidRPr="0023677D">
              <w:rPr>
                <w:rFonts w:ascii="Times New Roman" w:eastAsia="等线" w:hAnsi="Times New Roman" w:cs="Times New Roman"/>
                <w:szCs w:val="21"/>
              </w:rPr>
              <w:fldChar w:fldCharType="begin"/>
            </w:r>
            <w:r w:rsidR="002E6561">
              <w:rPr>
                <w:rFonts w:ascii="Times New Roman" w:eastAsia="等线" w:hAnsi="Times New Roman" w:cs="Times New Roman"/>
                <w:szCs w:val="21"/>
              </w:rPr>
              <w:instrText xml:space="preserve"> ADDIN ZOTERO_ITEM CSL_CITATION {"citationID":"CDjED3KG","properties":{"formattedCitation":"\\super 15\\nosupersub{}","plainCitation":"15","noteIndex":0},"citationItems":[{"id":409,"uris":["http://zotero.org/users/8655892/items/C8SPN2JU"],"itemData":{"id":409,"type":"article-journal","container-title":"Nature Materials","DOI":"10.1038/nmat4154","ISSN":"1476-1122, 1476-4660","issue":"3","journalAbbreviation":"Nat. Mater.","language":"en","page":"330-336","source":"DOI.org (Crossref)","title":"Highly efficient blue electroluminescence based on thermally activated delayed fluorescence","volume":"14","author":[{"family":"Hirata","given":"Shuzo"},{"family":"Sakai","given":"Yumi"},{"family":"Masui","given":"Kensuke"},{"family":"Tanaka","given":"Hiroyuki"},{"family":"Lee","given":"Sae Youn"},{"family":"Nomura","given":"Hiroko"},{"family":"Nakamura","given":"Nozomi"},{"family":"Yasumatsu","given":"Mao"},{"family":"Nakanotani","given":"Hajime"},{"family":"Zhang","given":"Qisheng"},{"family":"Shizu","given":"Katsuyuki"},{"family":"Miyazaki","given":"Hiroshi"},{"family":"Adachi","given":"Chihaya"}],"issued":{"date-parts":[["2015",3]]}}}],"schema":"https://github.com/citation-style-language/schema/raw/master/csl-citation.json"} </w:instrText>
            </w:r>
            <w:r w:rsidRPr="0023677D">
              <w:rPr>
                <w:rFonts w:ascii="Times New Roman" w:eastAsia="等线" w:hAnsi="Times New Roman" w:cs="Times New Roman"/>
                <w:szCs w:val="21"/>
              </w:rPr>
              <w:fldChar w:fldCharType="separate"/>
            </w:r>
            <w:r w:rsidRPr="00ED17C0">
              <w:rPr>
                <w:rFonts w:ascii="Times New Roman" w:hAnsi="Times New Roman" w:cs="Times New Roman"/>
                <w:kern w:val="0"/>
                <w:szCs w:val="24"/>
                <w:vertAlign w:val="superscript"/>
              </w:rPr>
              <w:t>15</w:t>
            </w:r>
            <w:r w:rsidRPr="0023677D">
              <w:rPr>
                <w:rFonts w:ascii="Times New Roman" w:eastAsia="等线" w:hAnsi="Times New Roman" w:cs="Times New Roman"/>
                <w:szCs w:val="21"/>
              </w:rPr>
              <w:fldChar w:fldCharType="end"/>
            </w:r>
          </w:p>
        </w:tc>
      </w:tr>
    </w:tbl>
    <w:p w14:paraId="7A3C56CE" w14:textId="77777777" w:rsidR="00167BD9" w:rsidRDefault="00167BD9" w:rsidP="00167BD9">
      <w:pPr>
        <w:rPr>
          <w:rFonts w:ascii="Times New Roman" w:hAnsi="Times New Roman" w:cs="Times New Roman"/>
          <w:b/>
          <w:bCs/>
          <w:szCs w:val="21"/>
        </w:rPr>
      </w:pPr>
    </w:p>
    <w:p w14:paraId="6C22311A" w14:textId="318152CA" w:rsidR="009B743F" w:rsidRPr="00D92A87" w:rsidRDefault="009B743F" w:rsidP="00862438">
      <w:pPr>
        <w:pStyle w:val="12"/>
      </w:pPr>
      <w:r>
        <w:rPr>
          <w:b/>
          <w:bCs/>
        </w:rPr>
        <w:lastRenderedPageBreak/>
        <w:t xml:space="preserve">Supplementary Table </w:t>
      </w:r>
      <w:r w:rsidRPr="00D92A87">
        <w:rPr>
          <w:b/>
          <w:bCs/>
        </w:rPr>
        <w:fldChar w:fldCharType="begin"/>
      </w:r>
      <w:r w:rsidRPr="00D92A87">
        <w:rPr>
          <w:b/>
          <w:bCs/>
        </w:rPr>
        <w:instrText xml:space="preserve"> SEQ Table_S \* ARABIC </w:instrText>
      </w:r>
      <w:r w:rsidRPr="00D92A87">
        <w:rPr>
          <w:b/>
          <w:bCs/>
        </w:rPr>
        <w:fldChar w:fldCharType="separate"/>
      </w:r>
      <w:r w:rsidR="006756B7">
        <w:rPr>
          <w:b/>
          <w:bCs/>
          <w:noProof/>
        </w:rPr>
        <w:t>2</w:t>
      </w:r>
      <w:r w:rsidRPr="00D92A87">
        <w:rPr>
          <w:b/>
          <w:bCs/>
        </w:rPr>
        <w:fldChar w:fldCharType="end"/>
      </w:r>
      <w:r w:rsidRPr="00D92A87">
        <w:t xml:space="preserve"> </w:t>
      </w:r>
      <w:r w:rsidR="00167BD9" w:rsidRPr="00396097">
        <w:t>BDE</w:t>
      </w:r>
      <w:r w:rsidRPr="00D92A87">
        <w:t xml:space="preserve"> values of the TADF emitters</w:t>
      </w:r>
      <w:r w:rsidR="00167BD9">
        <w:t xml:space="preserve"> studied in this work.</w:t>
      </w:r>
    </w:p>
    <w:tbl>
      <w:tblPr>
        <w:tblW w:w="5000" w:type="pct"/>
        <w:jc w:val="center"/>
        <w:tblBorders>
          <w:top w:val="single" w:sz="8" w:space="0" w:color="auto"/>
          <w:bottom w:val="single" w:sz="8" w:space="0" w:color="auto"/>
        </w:tblBorders>
        <w:tblLook w:val="04A0" w:firstRow="1" w:lastRow="0" w:firstColumn="1" w:lastColumn="0" w:noHBand="0" w:noVBand="1"/>
      </w:tblPr>
      <w:tblGrid>
        <w:gridCol w:w="2547"/>
        <w:gridCol w:w="2255"/>
        <w:gridCol w:w="1881"/>
        <w:gridCol w:w="2343"/>
      </w:tblGrid>
      <w:tr w:rsidR="009B743F" w:rsidRPr="000F0850" w14:paraId="17495217" w14:textId="77777777" w:rsidTr="002F46AD">
        <w:trPr>
          <w:trHeight w:val="454"/>
          <w:jc w:val="center"/>
        </w:trPr>
        <w:tc>
          <w:tcPr>
            <w:tcW w:w="1411" w:type="pct"/>
            <w:tcBorders>
              <w:top w:val="single" w:sz="8" w:space="0" w:color="auto"/>
              <w:bottom w:val="single" w:sz="4" w:space="0" w:color="auto"/>
            </w:tcBorders>
            <w:shd w:val="clear" w:color="auto" w:fill="auto"/>
            <w:noWrap/>
            <w:vAlign w:val="center"/>
            <w:hideMark/>
          </w:tcPr>
          <w:p w14:paraId="76C2A2C3" w14:textId="77777777" w:rsidR="009B743F" w:rsidRPr="00BF3720" w:rsidRDefault="009B743F" w:rsidP="00BF3720">
            <w:pPr>
              <w:widowControl/>
              <w:jc w:val="center"/>
              <w:rPr>
                <w:rFonts w:ascii="Times New Roman" w:eastAsia="等线" w:hAnsi="Times New Roman" w:cs="Times New Roman"/>
                <w:b/>
                <w:bCs/>
                <w:kern w:val="0"/>
                <w:szCs w:val="21"/>
              </w:rPr>
            </w:pPr>
          </w:p>
        </w:tc>
        <w:tc>
          <w:tcPr>
            <w:tcW w:w="1249" w:type="pct"/>
            <w:tcBorders>
              <w:top w:val="single" w:sz="8" w:space="0" w:color="auto"/>
              <w:bottom w:val="single" w:sz="4" w:space="0" w:color="auto"/>
            </w:tcBorders>
            <w:shd w:val="clear" w:color="auto" w:fill="auto"/>
            <w:noWrap/>
            <w:vAlign w:val="center"/>
            <w:hideMark/>
          </w:tcPr>
          <w:p w14:paraId="23EAF778" w14:textId="2D158806" w:rsidR="009B743F" w:rsidRPr="00BF3720" w:rsidRDefault="009B743F" w:rsidP="00BF3720">
            <w:pPr>
              <w:widowControl/>
              <w:jc w:val="center"/>
              <w:rPr>
                <w:rFonts w:ascii="Times New Roman" w:eastAsia="等线" w:hAnsi="Times New Roman" w:cs="Times New Roman"/>
                <w:b/>
                <w:bCs/>
                <w:kern w:val="0"/>
                <w:szCs w:val="21"/>
              </w:rPr>
            </w:pPr>
            <w:r w:rsidRPr="00BF3720">
              <w:rPr>
                <w:rFonts w:ascii="Times New Roman" w:eastAsia="等线" w:hAnsi="Times New Roman" w:cs="Times New Roman"/>
                <w:b/>
                <w:bCs/>
                <w:kern w:val="0"/>
                <w:szCs w:val="21"/>
              </w:rPr>
              <w:t>BDE(</w:t>
            </w:r>
            <w:r w:rsidR="00306355">
              <w:rPr>
                <w:rFonts w:ascii="Times New Roman" w:eastAsia="等线" w:hAnsi="Times New Roman" w:cs="Times New Roman"/>
                <w:b/>
                <w:bCs/>
                <w:kern w:val="0"/>
                <w:szCs w:val="21"/>
              </w:rPr>
              <w:t>+</w:t>
            </w:r>
            <w:r w:rsidRPr="00BF3720">
              <w:rPr>
                <w:rFonts w:ascii="Times New Roman" w:eastAsia="等线" w:hAnsi="Times New Roman" w:cs="Times New Roman"/>
                <w:b/>
                <w:bCs/>
                <w:kern w:val="0"/>
                <w:szCs w:val="21"/>
              </w:rPr>
              <w:t>) / eV</w:t>
            </w:r>
          </w:p>
        </w:tc>
        <w:tc>
          <w:tcPr>
            <w:tcW w:w="1042" w:type="pct"/>
            <w:tcBorders>
              <w:top w:val="single" w:sz="8" w:space="0" w:color="auto"/>
              <w:bottom w:val="single" w:sz="4" w:space="0" w:color="auto"/>
            </w:tcBorders>
            <w:vAlign w:val="center"/>
          </w:tcPr>
          <w:p w14:paraId="08248E57" w14:textId="77777777" w:rsidR="009B743F" w:rsidRPr="00BF3720" w:rsidRDefault="009B743F" w:rsidP="00BF3720">
            <w:pPr>
              <w:widowControl/>
              <w:jc w:val="center"/>
              <w:rPr>
                <w:rFonts w:ascii="Times New Roman" w:eastAsia="等线" w:hAnsi="Times New Roman" w:cs="Times New Roman"/>
                <w:b/>
                <w:bCs/>
                <w:kern w:val="0"/>
                <w:szCs w:val="21"/>
              </w:rPr>
            </w:pPr>
            <w:r w:rsidRPr="00BF3720">
              <w:rPr>
                <w:rFonts w:ascii="Times New Roman" w:eastAsia="等线" w:hAnsi="Times New Roman" w:cs="Times New Roman"/>
                <w:b/>
                <w:bCs/>
                <w:kern w:val="0"/>
                <w:szCs w:val="21"/>
              </w:rPr>
              <w:t>BDE / eV</w:t>
            </w:r>
          </w:p>
        </w:tc>
        <w:tc>
          <w:tcPr>
            <w:tcW w:w="1298" w:type="pct"/>
            <w:tcBorders>
              <w:top w:val="single" w:sz="8" w:space="0" w:color="auto"/>
              <w:bottom w:val="single" w:sz="4" w:space="0" w:color="auto"/>
            </w:tcBorders>
            <w:vAlign w:val="center"/>
          </w:tcPr>
          <w:p w14:paraId="7D75479D" w14:textId="3A32E5F7" w:rsidR="009B743F" w:rsidRPr="00BF3720" w:rsidRDefault="009B743F" w:rsidP="00BF3720">
            <w:pPr>
              <w:widowControl/>
              <w:jc w:val="center"/>
              <w:rPr>
                <w:rFonts w:ascii="Times New Roman" w:eastAsia="等线" w:hAnsi="Times New Roman" w:cs="Times New Roman"/>
                <w:b/>
                <w:bCs/>
                <w:kern w:val="0"/>
                <w:szCs w:val="21"/>
              </w:rPr>
            </w:pPr>
            <w:r w:rsidRPr="00BF3720">
              <w:rPr>
                <w:rFonts w:ascii="Times New Roman" w:eastAsia="等线" w:hAnsi="Times New Roman" w:cs="Times New Roman"/>
                <w:b/>
                <w:bCs/>
                <w:kern w:val="0"/>
                <w:szCs w:val="21"/>
              </w:rPr>
              <w:t>BDE(</w:t>
            </w:r>
            <w:r w:rsidR="00306355">
              <w:rPr>
                <w:rFonts w:ascii="Times New Roman" w:eastAsia="等线" w:hAnsi="Times New Roman" w:cs="Times New Roman"/>
                <w:b/>
                <w:bCs/>
                <w:kern w:val="0"/>
                <w:szCs w:val="21"/>
              </w:rPr>
              <w:t>-</w:t>
            </w:r>
            <w:r w:rsidRPr="00BF3720">
              <w:rPr>
                <w:rFonts w:ascii="Times New Roman" w:eastAsia="等线" w:hAnsi="Times New Roman" w:cs="Times New Roman"/>
                <w:b/>
                <w:bCs/>
                <w:kern w:val="0"/>
                <w:szCs w:val="21"/>
              </w:rPr>
              <w:t>) / eV</w:t>
            </w:r>
          </w:p>
        </w:tc>
      </w:tr>
      <w:tr w:rsidR="00306355" w:rsidRPr="000F0850" w14:paraId="1CEF14E8" w14:textId="77777777" w:rsidTr="00DA0B4E">
        <w:trPr>
          <w:trHeight w:val="454"/>
          <w:jc w:val="center"/>
        </w:trPr>
        <w:tc>
          <w:tcPr>
            <w:tcW w:w="1411" w:type="pct"/>
            <w:tcBorders>
              <w:top w:val="single" w:sz="4" w:space="0" w:color="auto"/>
            </w:tcBorders>
            <w:shd w:val="clear" w:color="auto" w:fill="auto"/>
            <w:noWrap/>
            <w:vAlign w:val="center"/>
            <w:hideMark/>
          </w:tcPr>
          <w:p w14:paraId="72DF002A" w14:textId="77777777" w:rsidR="00306355" w:rsidRPr="00BF3720" w:rsidRDefault="00306355" w:rsidP="00306355">
            <w:pPr>
              <w:jc w:val="center"/>
              <w:rPr>
                <w:rFonts w:ascii="Times New Roman" w:eastAsia="等线" w:hAnsi="Times New Roman" w:cs="Times New Roman"/>
                <w:b/>
                <w:bCs/>
                <w:kern w:val="0"/>
                <w:szCs w:val="21"/>
              </w:rPr>
            </w:pPr>
            <w:r w:rsidRPr="00BF3720">
              <w:rPr>
                <w:rFonts w:ascii="Times New Roman" w:hAnsi="Times New Roman" w:cs="Times New Roman"/>
                <w:b/>
                <w:bCs/>
                <w:szCs w:val="21"/>
              </w:rPr>
              <w:t>4CzBN-PhCN</w:t>
            </w:r>
          </w:p>
        </w:tc>
        <w:tc>
          <w:tcPr>
            <w:tcW w:w="1249" w:type="pct"/>
            <w:tcBorders>
              <w:top w:val="single" w:sz="4" w:space="0" w:color="auto"/>
            </w:tcBorders>
            <w:shd w:val="clear" w:color="auto" w:fill="auto"/>
            <w:noWrap/>
            <w:vAlign w:val="center"/>
          </w:tcPr>
          <w:p w14:paraId="701633DB" w14:textId="552379B2" w:rsidR="00306355" w:rsidRPr="00BF3720" w:rsidRDefault="00521D90" w:rsidP="00306355">
            <w:pPr>
              <w:widowControl/>
              <w:jc w:val="center"/>
              <w:rPr>
                <w:rFonts w:ascii="Times New Roman" w:eastAsia="等线" w:hAnsi="Times New Roman" w:cs="Times New Roman"/>
                <w:kern w:val="0"/>
                <w:szCs w:val="21"/>
              </w:rPr>
            </w:pPr>
            <w:r>
              <w:rPr>
                <w:rFonts w:ascii="Times New Roman" w:eastAsia="等线" w:hAnsi="Times New Roman" w:cs="Times New Roman" w:hint="eastAsia"/>
                <w:kern w:val="0"/>
                <w:szCs w:val="21"/>
              </w:rPr>
              <w:t>4</w:t>
            </w:r>
            <w:r>
              <w:rPr>
                <w:rFonts w:ascii="Times New Roman" w:eastAsia="等线" w:hAnsi="Times New Roman" w:cs="Times New Roman"/>
                <w:kern w:val="0"/>
                <w:szCs w:val="21"/>
              </w:rPr>
              <w:t>.89</w:t>
            </w:r>
          </w:p>
        </w:tc>
        <w:tc>
          <w:tcPr>
            <w:tcW w:w="1042" w:type="pct"/>
            <w:tcBorders>
              <w:top w:val="single" w:sz="4" w:space="0" w:color="auto"/>
            </w:tcBorders>
            <w:vAlign w:val="center"/>
          </w:tcPr>
          <w:p w14:paraId="1ED04847" w14:textId="1BF9221E" w:rsidR="00306355" w:rsidRPr="00BF3720" w:rsidRDefault="00306355" w:rsidP="00306355">
            <w:pPr>
              <w:widowControl/>
              <w:jc w:val="center"/>
              <w:rPr>
                <w:rFonts w:ascii="Times New Roman" w:eastAsia="等线" w:hAnsi="Times New Roman" w:cs="Times New Roman"/>
                <w:kern w:val="0"/>
                <w:szCs w:val="21"/>
              </w:rPr>
            </w:pPr>
            <w:r w:rsidRPr="00BF3720">
              <w:rPr>
                <w:rFonts w:ascii="Times New Roman" w:hAnsi="Times New Roman" w:cs="Times New Roman"/>
                <w:szCs w:val="21"/>
              </w:rPr>
              <w:t>4.</w:t>
            </w:r>
            <w:r>
              <w:rPr>
                <w:rFonts w:ascii="Times New Roman" w:hAnsi="Times New Roman" w:cs="Times New Roman"/>
                <w:szCs w:val="21"/>
              </w:rPr>
              <w:t>48</w:t>
            </w:r>
          </w:p>
        </w:tc>
        <w:tc>
          <w:tcPr>
            <w:tcW w:w="1298" w:type="pct"/>
            <w:tcBorders>
              <w:top w:val="single" w:sz="4" w:space="0" w:color="auto"/>
            </w:tcBorders>
            <w:vAlign w:val="center"/>
          </w:tcPr>
          <w:p w14:paraId="37719F0A" w14:textId="1B16440B" w:rsidR="00306355" w:rsidRPr="00BF3720" w:rsidRDefault="00306355" w:rsidP="00306355">
            <w:pPr>
              <w:widowControl/>
              <w:jc w:val="center"/>
              <w:rPr>
                <w:rFonts w:ascii="Times New Roman" w:eastAsia="等线" w:hAnsi="Times New Roman" w:cs="Times New Roman"/>
                <w:kern w:val="0"/>
                <w:szCs w:val="21"/>
              </w:rPr>
            </w:pPr>
            <w:r w:rsidRPr="00BF3720">
              <w:rPr>
                <w:rFonts w:ascii="Times New Roman" w:hAnsi="Times New Roman" w:cs="Times New Roman"/>
                <w:szCs w:val="21"/>
              </w:rPr>
              <w:t>3.</w:t>
            </w:r>
            <w:r>
              <w:rPr>
                <w:rFonts w:ascii="Times New Roman" w:hAnsi="Times New Roman" w:cs="Times New Roman"/>
                <w:szCs w:val="21"/>
              </w:rPr>
              <w:t>04</w:t>
            </w:r>
          </w:p>
        </w:tc>
      </w:tr>
      <w:tr w:rsidR="00306355" w:rsidRPr="000F0850" w14:paraId="4287C779" w14:textId="77777777" w:rsidTr="00BF3720">
        <w:trPr>
          <w:trHeight w:val="454"/>
          <w:jc w:val="center"/>
        </w:trPr>
        <w:tc>
          <w:tcPr>
            <w:tcW w:w="1411" w:type="pct"/>
            <w:shd w:val="clear" w:color="auto" w:fill="auto"/>
            <w:noWrap/>
            <w:vAlign w:val="center"/>
            <w:hideMark/>
          </w:tcPr>
          <w:p w14:paraId="1B01CCB2" w14:textId="77777777" w:rsidR="00306355" w:rsidRPr="00BF3720" w:rsidRDefault="00306355" w:rsidP="00306355">
            <w:pPr>
              <w:jc w:val="center"/>
              <w:rPr>
                <w:rFonts w:ascii="Times New Roman" w:eastAsia="等线" w:hAnsi="Times New Roman" w:cs="Times New Roman"/>
                <w:b/>
                <w:bCs/>
                <w:kern w:val="0"/>
                <w:szCs w:val="21"/>
              </w:rPr>
            </w:pPr>
            <w:r w:rsidRPr="00BF3720">
              <w:rPr>
                <w:rFonts w:ascii="Times New Roman" w:hAnsi="Times New Roman" w:cs="Times New Roman"/>
                <w:b/>
                <w:bCs/>
                <w:szCs w:val="21"/>
              </w:rPr>
              <w:t>4tCzBN-PhCN</w:t>
            </w:r>
          </w:p>
        </w:tc>
        <w:tc>
          <w:tcPr>
            <w:tcW w:w="1249" w:type="pct"/>
            <w:shd w:val="clear" w:color="auto" w:fill="auto"/>
            <w:noWrap/>
            <w:vAlign w:val="center"/>
          </w:tcPr>
          <w:p w14:paraId="2F1675EC" w14:textId="74E8EB63" w:rsidR="00306355" w:rsidRPr="00BF3720" w:rsidRDefault="00230CE9" w:rsidP="00306355">
            <w:pPr>
              <w:widowControl/>
              <w:jc w:val="center"/>
              <w:rPr>
                <w:rFonts w:ascii="Times New Roman" w:eastAsia="等线" w:hAnsi="Times New Roman" w:cs="Times New Roman"/>
                <w:kern w:val="0"/>
                <w:szCs w:val="21"/>
              </w:rPr>
            </w:pPr>
            <w:r>
              <w:rPr>
                <w:rFonts w:ascii="Times New Roman" w:eastAsia="等线" w:hAnsi="Times New Roman" w:cs="Times New Roman" w:hint="eastAsia"/>
                <w:kern w:val="0"/>
                <w:szCs w:val="21"/>
              </w:rPr>
              <w:t>4</w:t>
            </w:r>
            <w:r>
              <w:rPr>
                <w:rFonts w:ascii="Times New Roman" w:eastAsia="等线" w:hAnsi="Times New Roman" w:cs="Times New Roman"/>
                <w:kern w:val="0"/>
                <w:szCs w:val="21"/>
              </w:rPr>
              <w:t>.97</w:t>
            </w:r>
          </w:p>
        </w:tc>
        <w:tc>
          <w:tcPr>
            <w:tcW w:w="1042" w:type="pct"/>
            <w:vAlign w:val="center"/>
          </w:tcPr>
          <w:p w14:paraId="0BB6AD7D" w14:textId="3C9C2A24" w:rsidR="00306355" w:rsidRPr="00BF3720" w:rsidRDefault="00306355" w:rsidP="00306355">
            <w:pPr>
              <w:widowControl/>
              <w:jc w:val="center"/>
              <w:rPr>
                <w:rFonts w:ascii="Times New Roman" w:eastAsia="等线" w:hAnsi="Times New Roman" w:cs="Times New Roman"/>
                <w:kern w:val="0"/>
                <w:szCs w:val="21"/>
              </w:rPr>
            </w:pPr>
            <w:r w:rsidRPr="00BF3720">
              <w:rPr>
                <w:rFonts w:ascii="Times New Roman" w:hAnsi="Times New Roman" w:cs="Times New Roman"/>
                <w:szCs w:val="21"/>
              </w:rPr>
              <w:t>4.67</w:t>
            </w:r>
          </w:p>
        </w:tc>
        <w:tc>
          <w:tcPr>
            <w:tcW w:w="1298" w:type="pct"/>
            <w:vAlign w:val="center"/>
          </w:tcPr>
          <w:p w14:paraId="7A2A4436" w14:textId="403D07A1" w:rsidR="00306355" w:rsidRPr="00BF3720" w:rsidRDefault="00306355" w:rsidP="00306355">
            <w:pPr>
              <w:widowControl/>
              <w:jc w:val="center"/>
              <w:rPr>
                <w:rFonts w:ascii="Times New Roman" w:eastAsia="等线" w:hAnsi="Times New Roman" w:cs="Times New Roman"/>
                <w:kern w:val="0"/>
                <w:szCs w:val="21"/>
              </w:rPr>
            </w:pPr>
            <w:r w:rsidRPr="00BF3720">
              <w:rPr>
                <w:rFonts w:ascii="Times New Roman" w:hAnsi="Times New Roman" w:cs="Times New Roman"/>
                <w:szCs w:val="21"/>
              </w:rPr>
              <w:t>3.24</w:t>
            </w:r>
          </w:p>
        </w:tc>
      </w:tr>
      <w:tr w:rsidR="00306355" w:rsidRPr="000F0850" w14:paraId="28F38D37" w14:textId="77777777" w:rsidTr="00BF3720">
        <w:trPr>
          <w:trHeight w:val="454"/>
          <w:jc w:val="center"/>
        </w:trPr>
        <w:tc>
          <w:tcPr>
            <w:tcW w:w="1411" w:type="pct"/>
            <w:shd w:val="clear" w:color="auto" w:fill="auto"/>
            <w:noWrap/>
            <w:vAlign w:val="center"/>
            <w:hideMark/>
          </w:tcPr>
          <w:p w14:paraId="6DFC5089" w14:textId="6E9C5D26" w:rsidR="00306355" w:rsidRPr="00BF3720" w:rsidRDefault="002E6561" w:rsidP="00306355">
            <w:pPr>
              <w:jc w:val="center"/>
              <w:rPr>
                <w:rFonts w:ascii="Times New Roman" w:eastAsia="等线" w:hAnsi="Times New Roman" w:cs="Times New Roman"/>
                <w:b/>
                <w:bCs/>
                <w:kern w:val="0"/>
                <w:szCs w:val="21"/>
              </w:rPr>
            </w:pPr>
            <w:r>
              <w:rPr>
                <w:rFonts w:ascii="Times New Roman" w:hAnsi="Times New Roman" w:cs="Times New Roman"/>
                <w:b/>
                <w:bCs/>
                <w:szCs w:val="21"/>
              </w:rPr>
              <w:t>4tCzBN-TPTRZ</w:t>
            </w:r>
          </w:p>
        </w:tc>
        <w:tc>
          <w:tcPr>
            <w:tcW w:w="1249" w:type="pct"/>
            <w:shd w:val="clear" w:color="auto" w:fill="auto"/>
            <w:noWrap/>
            <w:vAlign w:val="center"/>
          </w:tcPr>
          <w:p w14:paraId="03AA80F9" w14:textId="59038E5D" w:rsidR="00306355" w:rsidRPr="00BF3720" w:rsidRDefault="00230CE9" w:rsidP="00306355">
            <w:pPr>
              <w:widowControl/>
              <w:jc w:val="center"/>
              <w:rPr>
                <w:rFonts w:ascii="Times New Roman" w:eastAsia="等线" w:hAnsi="Times New Roman" w:cs="Times New Roman"/>
                <w:kern w:val="0"/>
                <w:szCs w:val="21"/>
              </w:rPr>
            </w:pPr>
            <w:r>
              <w:rPr>
                <w:rFonts w:ascii="Times New Roman" w:eastAsia="等线" w:hAnsi="Times New Roman" w:cs="Times New Roman" w:hint="eastAsia"/>
                <w:kern w:val="0"/>
                <w:szCs w:val="21"/>
              </w:rPr>
              <w:t>5</w:t>
            </w:r>
            <w:r>
              <w:rPr>
                <w:rFonts w:ascii="Times New Roman" w:eastAsia="等线" w:hAnsi="Times New Roman" w:cs="Times New Roman"/>
                <w:kern w:val="0"/>
                <w:szCs w:val="21"/>
              </w:rPr>
              <w:t>.00</w:t>
            </w:r>
          </w:p>
        </w:tc>
        <w:tc>
          <w:tcPr>
            <w:tcW w:w="1042" w:type="pct"/>
            <w:vAlign w:val="center"/>
          </w:tcPr>
          <w:p w14:paraId="3F2284D5" w14:textId="7BA97C46" w:rsidR="00306355" w:rsidRPr="00BF3720" w:rsidRDefault="00306355" w:rsidP="00306355">
            <w:pPr>
              <w:widowControl/>
              <w:jc w:val="center"/>
              <w:rPr>
                <w:rFonts w:ascii="Times New Roman" w:eastAsia="等线" w:hAnsi="Times New Roman" w:cs="Times New Roman"/>
                <w:kern w:val="0"/>
                <w:szCs w:val="21"/>
              </w:rPr>
            </w:pPr>
            <w:r w:rsidRPr="00BF3720">
              <w:rPr>
                <w:rFonts w:ascii="Times New Roman" w:hAnsi="Times New Roman" w:cs="Times New Roman"/>
                <w:szCs w:val="21"/>
              </w:rPr>
              <w:t>4.5</w:t>
            </w:r>
            <w:r>
              <w:rPr>
                <w:rFonts w:ascii="Times New Roman" w:hAnsi="Times New Roman" w:cs="Times New Roman"/>
                <w:szCs w:val="21"/>
              </w:rPr>
              <w:t>5</w:t>
            </w:r>
          </w:p>
        </w:tc>
        <w:tc>
          <w:tcPr>
            <w:tcW w:w="1298" w:type="pct"/>
            <w:vAlign w:val="center"/>
          </w:tcPr>
          <w:p w14:paraId="2A4EB7F2" w14:textId="005A76B8" w:rsidR="00306355" w:rsidRPr="00BF3720" w:rsidRDefault="00306355" w:rsidP="00306355">
            <w:pPr>
              <w:widowControl/>
              <w:jc w:val="center"/>
              <w:rPr>
                <w:rFonts w:ascii="Times New Roman" w:eastAsia="等线" w:hAnsi="Times New Roman" w:cs="Times New Roman"/>
                <w:kern w:val="0"/>
                <w:szCs w:val="21"/>
              </w:rPr>
            </w:pPr>
            <w:r w:rsidRPr="00BF3720">
              <w:rPr>
                <w:rFonts w:ascii="Times New Roman" w:hAnsi="Times New Roman" w:cs="Times New Roman"/>
                <w:szCs w:val="21"/>
              </w:rPr>
              <w:t>3.</w:t>
            </w:r>
            <w:r>
              <w:rPr>
                <w:rFonts w:ascii="Times New Roman" w:hAnsi="Times New Roman" w:cs="Times New Roman"/>
                <w:szCs w:val="21"/>
              </w:rPr>
              <w:t>20</w:t>
            </w:r>
          </w:p>
        </w:tc>
      </w:tr>
      <w:tr w:rsidR="00306355" w:rsidRPr="000F0850" w14:paraId="7A8CEA40" w14:textId="77777777" w:rsidTr="00DA0B4E">
        <w:trPr>
          <w:trHeight w:val="454"/>
          <w:jc w:val="center"/>
        </w:trPr>
        <w:tc>
          <w:tcPr>
            <w:tcW w:w="1411" w:type="pct"/>
            <w:tcBorders>
              <w:bottom w:val="nil"/>
            </w:tcBorders>
            <w:shd w:val="clear" w:color="auto" w:fill="auto"/>
            <w:noWrap/>
            <w:vAlign w:val="center"/>
          </w:tcPr>
          <w:p w14:paraId="35832B4F" w14:textId="77777777" w:rsidR="00306355" w:rsidRPr="00BF3720" w:rsidRDefault="00306355" w:rsidP="00306355">
            <w:pPr>
              <w:jc w:val="center"/>
              <w:rPr>
                <w:rFonts w:ascii="Times New Roman" w:hAnsi="Times New Roman" w:cs="Times New Roman"/>
                <w:b/>
                <w:bCs/>
                <w:szCs w:val="21"/>
              </w:rPr>
            </w:pPr>
            <w:r w:rsidRPr="00BF3720">
              <w:rPr>
                <w:rFonts w:ascii="Times New Roman" w:hAnsi="Times New Roman" w:cs="Times New Roman"/>
                <w:b/>
                <w:bCs/>
                <w:szCs w:val="21"/>
              </w:rPr>
              <w:t>3Cz2DPhCzBN</w:t>
            </w:r>
          </w:p>
        </w:tc>
        <w:tc>
          <w:tcPr>
            <w:tcW w:w="1249" w:type="pct"/>
            <w:tcBorders>
              <w:bottom w:val="nil"/>
            </w:tcBorders>
            <w:shd w:val="clear" w:color="auto" w:fill="auto"/>
            <w:noWrap/>
            <w:vAlign w:val="center"/>
          </w:tcPr>
          <w:p w14:paraId="04213E29" w14:textId="140E5D44" w:rsidR="00306355" w:rsidRPr="00BF3720" w:rsidRDefault="00230CE9" w:rsidP="00306355">
            <w:pPr>
              <w:widowControl/>
              <w:jc w:val="center"/>
              <w:rPr>
                <w:rFonts w:ascii="Times New Roman" w:eastAsia="等线" w:hAnsi="Times New Roman" w:cs="Times New Roman"/>
                <w:kern w:val="0"/>
                <w:szCs w:val="21"/>
              </w:rPr>
            </w:pPr>
            <w:r>
              <w:rPr>
                <w:rFonts w:ascii="Times New Roman" w:eastAsia="等线" w:hAnsi="Times New Roman" w:cs="Times New Roman" w:hint="eastAsia"/>
                <w:kern w:val="0"/>
                <w:szCs w:val="21"/>
              </w:rPr>
              <w:t>5</w:t>
            </w:r>
            <w:r>
              <w:rPr>
                <w:rFonts w:ascii="Times New Roman" w:eastAsia="等线" w:hAnsi="Times New Roman" w:cs="Times New Roman"/>
                <w:kern w:val="0"/>
                <w:szCs w:val="21"/>
              </w:rPr>
              <w:t>.21</w:t>
            </w:r>
          </w:p>
        </w:tc>
        <w:tc>
          <w:tcPr>
            <w:tcW w:w="1042" w:type="pct"/>
            <w:tcBorders>
              <w:bottom w:val="nil"/>
            </w:tcBorders>
            <w:vAlign w:val="center"/>
          </w:tcPr>
          <w:p w14:paraId="0A5A50D0" w14:textId="7E8C693E" w:rsidR="00306355" w:rsidRPr="00BF3720" w:rsidRDefault="00306355" w:rsidP="00306355">
            <w:pPr>
              <w:widowControl/>
              <w:jc w:val="center"/>
              <w:rPr>
                <w:rFonts w:ascii="Times New Roman" w:eastAsia="等线" w:hAnsi="Times New Roman" w:cs="Times New Roman"/>
                <w:szCs w:val="21"/>
              </w:rPr>
            </w:pPr>
            <w:r w:rsidRPr="00BF3720">
              <w:rPr>
                <w:rFonts w:ascii="Times New Roman" w:hAnsi="Times New Roman" w:cs="Times New Roman"/>
                <w:szCs w:val="21"/>
              </w:rPr>
              <w:t>4.43</w:t>
            </w:r>
          </w:p>
        </w:tc>
        <w:tc>
          <w:tcPr>
            <w:tcW w:w="1298" w:type="pct"/>
            <w:tcBorders>
              <w:bottom w:val="nil"/>
            </w:tcBorders>
            <w:vAlign w:val="center"/>
          </w:tcPr>
          <w:p w14:paraId="45DAEB97" w14:textId="0F5F9727" w:rsidR="00306355" w:rsidRPr="00BF3720" w:rsidRDefault="00306355" w:rsidP="00306355">
            <w:pPr>
              <w:widowControl/>
              <w:jc w:val="center"/>
              <w:rPr>
                <w:rFonts w:ascii="Times New Roman" w:eastAsia="等线" w:hAnsi="Times New Roman" w:cs="Times New Roman"/>
                <w:szCs w:val="21"/>
              </w:rPr>
            </w:pPr>
            <w:r w:rsidRPr="00BF3720">
              <w:rPr>
                <w:rFonts w:ascii="Times New Roman" w:hAnsi="Times New Roman" w:cs="Times New Roman"/>
                <w:szCs w:val="21"/>
              </w:rPr>
              <w:t>2.</w:t>
            </w:r>
            <w:r>
              <w:rPr>
                <w:rFonts w:ascii="Times New Roman" w:hAnsi="Times New Roman" w:cs="Times New Roman"/>
                <w:szCs w:val="21"/>
              </w:rPr>
              <w:t>75</w:t>
            </w:r>
          </w:p>
        </w:tc>
      </w:tr>
      <w:tr w:rsidR="00306355" w:rsidRPr="000F0850" w14:paraId="6E304951" w14:textId="77777777" w:rsidTr="00DA0B4E">
        <w:trPr>
          <w:trHeight w:val="454"/>
          <w:jc w:val="center"/>
        </w:trPr>
        <w:tc>
          <w:tcPr>
            <w:tcW w:w="1411" w:type="pct"/>
            <w:tcBorders>
              <w:top w:val="nil"/>
              <w:bottom w:val="single" w:sz="8" w:space="0" w:color="auto"/>
            </w:tcBorders>
            <w:shd w:val="clear" w:color="auto" w:fill="auto"/>
            <w:noWrap/>
            <w:vAlign w:val="center"/>
            <w:hideMark/>
          </w:tcPr>
          <w:p w14:paraId="0B0396C2" w14:textId="77777777" w:rsidR="00306355" w:rsidRPr="00BF3720" w:rsidRDefault="00306355" w:rsidP="00306355">
            <w:pPr>
              <w:widowControl/>
              <w:jc w:val="center"/>
              <w:rPr>
                <w:rFonts w:ascii="Times New Roman" w:eastAsia="等线" w:hAnsi="Times New Roman" w:cs="Times New Roman"/>
                <w:b/>
                <w:bCs/>
                <w:kern w:val="0"/>
                <w:szCs w:val="21"/>
              </w:rPr>
            </w:pPr>
            <w:r w:rsidRPr="00BF3720">
              <w:rPr>
                <w:rFonts w:ascii="Times New Roman" w:eastAsia="等线" w:hAnsi="Times New Roman" w:cs="Times New Roman"/>
                <w:b/>
                <w:bCs/>
                <w:kern w:val="0"/>
                <w:szCs w:val="21"/>
              </w:rPr>
              <w:t>5Cz-TRZ</w:t>
            </w:r>
          </w:p>
        </w:tc>
        <w:tc>
          <w:tcPr>
            <w:tcW w:w="1249" w:type="pct"/>
            <w:tcBorders>
              <w:top w:val="nil"/>
              <w:bottom w:val="single" w:sz="8" w:space="0" w:color="auto"/>
            </w:tcBorders>
            <w:shd w:val="clear" w:color="auto" w:fill="auto"/>
            <w:noWrap/>
            <w:vAlign w:val="center"/>
          </w:tcPr>
          <w:p w14:paraId="23BB4D8C" w14:textId="59BE2DFA" w:rsidR="00306355" w:rsidRPr="00BF3720" w:rsidRDefault="00230CE9" w:rsidP="00306355">
            <w:pPr>
              <w:widowControl/>
              <w:jc w:val="center"/>
              <w:rPr>
                <w:rFonts w:ascii="Times New Roman" w:eastAsia="等线" w:hAnsi="Times New Roman" w:cs="Times New Roman"/>
                <w:kern w:val="0"/>
                <w:szCs w:val="21"/>
              </w:rPr>
            </w:pPr>
            <w:r>
              <w:rPr>
                <w:rFonts w:ascii="Times New Roman" w:eastAsia="等线" w:hAnsi="Times New Roman" w:cs="Times New Roman" w:hint="eastAsia"/>
                <w:kern w:val="0"/>
                <w:szCs w:val="21"/>
              </w:rPr>
              <w:t>5</w:t>
            </w:r>
            <w:r>
              <w:rPr>
                <w:rFonts w:ascii="Times New Roman" w:eastAsia="等线" w:hAnsi="Times New Roman" w:cs="Times New Roman"/>
                <w:kern w:val="0"/>
                <w:szCs w:val="21"/>
              </w:rPr>
              <w:t>.32</w:t>
            </w:r>
          </w:p>
        </w:tc>
        <w:tc>
          <w:tcPr>
            <w:tcW w:w="1042" w:type="pct"/>
            <w:tcBorders>
              <w:top w:val="nil"/>
              <w:bottom w:val="single" w:sz="8" w:space="0" w:color="auto"/>
            </w:tcBorders>
            <w:vAlign w:val="center"/>
          </w:tcPr>
          <w:p w14:paraId="639AA8C2" w14:textId="65626F08" w:rsidR="00306355" w:rsidRPr="00BF3720" w:rsidRDefault="00306355" w:rsidP="00306355">
            <w:pPr>
              <w:widowControl/>
              <w:jc w:val="center"/>
              <w:rPr>
                <w:rFonts w:ascii="Times New Roman" w:eastAsia="等线" w:hAnsi="Times New Roman" w:cs="Times New Roman"/>
                <w:kern w:val="0"/>
                <w:szCs w:val="21"/>
              </w:rPr>
            </w:pPr>
            <w:r w:rsidRPr="00BF3720">
              <w:rPr>
                <w:rFonts w:ascii="Times New Roman" w:hAnsi="Times New Roman" w:cs="Times New Roman"/>
                <w:szCs w:val="21"/>
              </w:rPr>
              <w:t>4.5</w:t>
            </w:r>
            <w:r>
              <w:rPr>
                <w:rFonts w:ascii="Times New Roman" w:hAnsi="Times New Roman" w:cs="Times New Roman"/>
                <w:szCs w:val="21"/>
              </w:rPr>
              <w:t>9</w:t>
            </w:r>
          </w:p>
        </w:tc>
        <w:tc>
          <w:tcPr>
            <w:tcW w:w="1298" w:type="pct"/>
            <w:tcBorders>
              <w:top w:val="nil"/>
              <w:bottom w:val="single" w:sz="8" w:space="0" w:color="auto"/>
            </w:tcBorders>
            <w:vAlign w:val="center"/>
          </w:tcPr>
          <w:p w14:paraId="3F48FD75" w14:textId="61366D16" w:rsidR="00306355" w:rsidRPr="00BF3720" w:rsidRDefault="00306355" w:rsidP="00306355">
            <w:pPr>
              <w:widowControl/>
              <w:jc w:val="center"/>
              <w:rPr>
                <w:rFonts w:ascii="Times New Roman" w:eastAsia="等线" w:hAnsi="Times New Roman" w:cs="Times New Roman"/>
                <w:kern w:val="0"/>
                <w:szCs w:val="21"/>
              </w:rPr>
            </w:pPr>
            <w:r w:rsidRPr="00BF3720">
              <w:rPr>
                <w:rFonts w:ascii="Times New Roman" w:hAnsi="Times New Roman" w:cs="Times New Roman"/>
                <w:szCs w:val="21"/>
              </w:rPr>
              <w:t>3.1</w:t>
            </w:r>
            <w:r>
              <w:rPr>
                <w:rFonts w:ascii="Times New Roman" w:hAnsi="Times New Roman" w:cs="Times New Roman"/>
                <w:szCs w:val="21"/>
              </w:rPr>
              <w:t>4</w:t>
            </w:r>
          </w:p>
        </w:tc>
      </w:tr>
    </w:tbl>
    <w:p w14:paraId="25CD2022" w14:textId="77777777" w:rsidR="002E68CE" w:rsidRDefault="002E68CE">
      <w:pPr>
        <w:widowControl/>
        <w:jc w:val="left"/>
        <w:rPr>
          <w:rFonts w:ascii="Times New Roman" w:eastAsia="黑体" w:hAnsi="Times New Roman" w:cs="Times New Roman"/>
          <w:b/>
          <w:bCs/>
          <w:szCs w:val="21"/>
        </w:rPr>
      </w:pPr>
      <w:r>
        <w:rPr>
          <w:rFonts w:ascii="Times New Roman" w:hAnsi="Times New Roman" w:cs="Times New Roman"/>
          <w:b/>
          <w:bCs/>
          <w:szCs w:val="21"/>
        </w:rPr>
        <w:br w:type="page"/>
      </w:r>
    </w:p>
    <w:p w14:paraId="70CAE0CD" w14:textId="1F3C99C5" w:rsidR="002E68CE" w:rsidRPr="00396097" w:rsidRDefault="002E68CE" w:rsidP="00862438">
      <w:pPr>
        <w:pStyle w:val="12"/>
        <w:rPr>
          <w:b/>
          <w:bCs/>
        </w:rPr>
      </w:pPr>
      <w:r>
        <w:rPr>
          <w:b/>
          <w:bCs/>
        </w:rPr>
        <w:lastRenderedPageBreak/>
        <w:t xml:space="preserve">Supplementary Table </w:t>
      </w:r>
      <w:r w:rsidRPr="00396097">
        <w:rPr>
          <w:b/>
          <w:bCs/>
        </w:rPr>
        <w:fldChar w:fldCharType="begin"/>
      </w:r>
      <w:r w:rsidRPr="00396097">
        <w:rPr>
          <w:b/>
          <w:bCs/>
        </w:rPr>
        <w:instrText xml:space="preserve"> SEQ Table_S \* ARABIC </w:instrText>
      </w:r>
      <w:r w:rsidRPr="00396097">
        <w:rPr>
          <w:b/>
          <w:bCs/>
        </w:rPr>
        <w:fldChar w:fldCharType="separate"/>
      </w:r>
      <w:r w:rsidR="006756B7">
        <w:rPr>
          <w:b/>
          <w:bCs/>
          <w:noProof/>
        </w:rPr>
        <w:t>3</w:t>
      </w:r>
      <w:r w:rsidRPr="00396097">
        <w:rPr>
          <w:b/>
          <w:bCs/>
        </w:rPr>
        <w:fldChar w:fldCharType="end"/>
      </w:r>
      <w:r w:rsidRPr="00396097">
        <w:rPr>
          <w:b/>
          <w:bCs/>
        </w:rPr>
        <w:t xml:space="preserve"> </w:t>
      </w:r>
      <w:r w:rsidRPr="00396097">
        <w:t>Spin-orbital coupling constants for the TADF emitters</w:t>
      </w:r>
    </w:p>
    <w:tbl>
      <w:tblPr>
        <w:tblStyle w:val="ae"/>
        <w:tblW w:w="10180" w:type="dxa"/>
        <w:jc w:val="center"/>
        <w:tblBorders>
          <w:top w:val="single" w:sz="12" w:space="0" w:color="auto"/>
          <w:left w:val="none" w:sz="0" w:space="0" w:color="auto"/>
          <w:bottom w:val="single" w:sz="12" w:space="0" w:color="auto"/>
          <w:right w:val="none" w:sz="0" w:space="0" w:color="auto"/>
          <w:insideH w:val="none" w:sz="0" w:space="0" w:color="auto"/>
          <w:insideV w:val="none" w:sz="0" w:space="0" w:color="auto"/>
        </w:tblBorders>
        <w:tblLook w:val="04A0" w:firstRow="1" w:lastRow="0" w:firstColumn="1" w:lastColumn="0" w:noHBand="0" w:noVBand="1"/>
      </w:tblPr>
      <w:tblGrid>
        <w:gridCol w:w="1108"/>
        <w:gridCol w:w="794"/>
        <w:gridCol w:w="794"/>
        <w:gridCol w:w="794"/>
        <w:gridCol w:w="794"/>
        <w:gridCol w:w="984"/>
        <w:gridCol w:w="984"/>
        <w:gridCol w:w="1030"/>
        <w:gridCol w:w="966"/>
        <w:gridCol w:w="966"/>
        <w:gridCol w:w="966"/>
      </w:tblGrid>
      <w:tr w:rsidR="002E68CE" w:rsidRPr="00396097" w14:paraId="2EF231B7" w14:textId="77777777" w:rsidTr="002F46AD">
        <w:trPr>
          <w:trHeight w:val="308"/>
          <w:jc w:val="center"/>
        </w:trPr>
        <w:tc>
          <w:tcPr>
            <w:tcW w:w="1108" w:type="dxa"/>
            <w:tcBorders>
              <w:top w:val="single" w:sz="8" w:space="0" w:color="auto"/>
              <w:bottom w:val="nil"/>
            </w:tcBorders>
            <w:noWrap/>
            <w:vAlign w:val="center"/>
            <w:hideMark/>
          </w:tcPr>
          <w:p w14:paraId="321F1DC5" w14:textId="77777777" w:rsidR="002E68CE" w:rsidRPr="00396097" w:rsidRDefault="002E68CE" w:rsidP="005F639D">
            <w:pPr>
              <w:jc w:val="center"/>
              <w:rPr>
                <w:rFonts w:ascii="Times New Roman" w:hAnsi="Times New Roman" w:cs="Times New Roman"/>
                <w:b/>
                <w:bCs/>
                <w:sz w:val="20"/>
                <w:szCs w:val="20"/>
              </w:rPr>
            </w:pPr>
          </w:p>
        </w:tc>
        <w:tc>
          <w:tcPr>
            <w:tcW w:w="794" w:type="dxa"/>
            <w:tcBorders>
              <w:top w:val="single" w:sz="8" w:space="0" w:color="auto"/>
              <w:bottom w:val="nil"/>
            </w:tcBorders>
            <w:noWrap/>
            <w:vAlign w:val="center"/>
            <w:hideMark/>
          </w:tcPr>
          <w:p w14:paraId="6EC5EDCC" w14:textId="77777777" w:rsidR="002E68CE" w:rsidRPr="00396097" w:rsidRDefault="002E68CE" w:rsidP="005F639D">
            <w:pPr>
              <w:jc w:val="center"/>
              <w:rPr>
                <w:rFonts w:ascii="Times New Roman" w:hAnsi="Times New Roman" w:cs="Times New Roman"/>
                <w:b/>
                <w:bCs/>
                <w:sz w:val="20"/>
                <w:szCs w:val="20"/>
              </w:rPr>
            </w:pPr>
            <w:r w:rsidRPr="00396097">
              <w:rPr>
                <w:rFonts w:ascii="Times New Roman" w:hAnsi="Times New Roman" w:cs="Times New Roman" w:hint="eastAsia"/>
                <w:b/>
                <w:bCs/>
                <w:sz w:val="20"/>
                <w:szCs w:val="20"/>
              </w:rPr>
              <w:t>S</w:t>
            </w:r>
            <w:r w:rsidRPr="00396097">
              <w:rPr>
                <w:rFonts w:ascii="Times New Roman" w:hAnsi="Times New Roman" w:cs="Times New Roman" w:hint="eastAsia"/>
                <w:b/>
                <w:bCs/>
                <w:sz w:val="20"/>
                <w:szCs w:val="20"/>
                <w:vertAlign w:val="subscript"/>
              </w:rPr>
              <w:t>1</w:t>
            </w:r>
          </w:p>
        </w:tc>
        <w:tc>
          <w:tcPr>
            <w:tcW w:w="794" w:type="dxa"/>
            <w:tcBorders>
              <w:top w:val="single" w:sz="8" w:space="0" w:color="auto"/>
              <w:bottom w:val="nil"/>
            </w:tcBorders>
            <w:noWrap/>
            <w:vAlign w:val="center"/>
            <w:hideMark/>
          </w:tcPr>
          <w:p w14:paraId="3A40A624" w14:textId="77777777" w:rsidR="002E68CE" w:rsidRPr="00396097" w:rsidRDefault="002E68CE" w:rsidP="005F639D">
            <w:pPr>
              <w:jc w:val="center"/>
              <w:rPr>
                <w:rFonts w:ascii="Times New Roman" w:hAnsi="Times New Roman" w:cs="Times New Roman"/>
                <w:b/>
                <w:bCs/>
                <w:sz w:val="20"/>
                <w:szCs w:val="20"/>
              </w:rPr>
            </w:pPr>
            <w:r w:rsidRPr="00396097">
              <w:rPr>
                <w:rFonts w:ascii="Times New Roman" w:hAnsi="Times New Roman" w:cs="Times New Roman" w:hint="eastAsia"/>
                <w:b/>
                <w:bCs/>
                <w:sz w:val="20"/>
                <w:szCs w:val="20"/>
              </w:rPr>
              <w:t>T</w:t>
            </w:r>
            <w:r w:rsidRPr="00396097">
              <w:rPr>
                <w:rFonts w:ascii="Times New Roman" w:hAnsi="Times New Roman" w:cs="Times New Roman" w:hint="eastAsia"/>
                <w:b/>
                <w:bCs/>
                <w:sz w:val="20"/>
                <w:szCs w:val="20"/>
                <w:vertAlign w:val="subscript"/>
              </w:rPr>
              <w:t>1</w:t>
            </w:r>
          </w:p>
        </w:tc>
        <w:tc>
          <w:tcPr>
            <w:tcW w:w="794" w:type="dxa"/>
            <w:tcBorders>
              <w:top w:val="single" w:sz="8" w:space="0" w:color="auto"/>
              <w:bottom w:val="nil"/>
            </w:tcBorders>
            <w:noWrap/>
            <w:vAlign w:val="center"/>
            <w:hideMark/>
          </w:tcPr>
          <w:p w14:paraId="5D3296CE" w14:textId="77777777" w:rsidR="002E68CE" w:rsidRPr="00396097" w:rsidRDefault="002E68CE" w:rsidP="005F639D">
            <w:pPr>
              <w:jc w:val="center"/>
              <w:rPr>
                <w:rFonts w:ascii="Times New Roman" w:hAnsi="Times New Roman" w:cs="Times New Roman"/>
                <w:b/>
                <w:bCs/>
                <w:sz w:val="20"/>
                <w:szCs w:val="20"/>
              </w:rPr>
            </w:pPr>
            <w:r w:rsidRPr="00396097">
              <w:rPr>
                <w:rFonts w:ascii="Times New Roman" w:hAnsi="Times New Roman" w:cs="Times New Roman" w:hint="eastAsia"/>
                <w:b/>
                <w:bCs/>
                <w:sz w:val="20"/>
                <w:szCs w:val="20"/>
              </w:rPr>
              <w:t>T</w:t>
            </w:r>
            <w:r w:rsidRPr="00396097">
              <w:rPr>
                <w:rFonts w:ascii="Times New Roman" w:hAnsi="Times New Roman" w:cs="Times New Roman" w:hint="eastAsia"/>
                <w:b/>
                <w:bCs/>
                <w:sz w:val="20"/>
                <w:szCs w:val="20"/>
                <w:vertAlign w:val="subscript"/>
              </w:rPr>
              <w:t>2</w:t>
            </w:r>
          </w:p>
        </w:tc>
        <w:tc>
          <w:tcPr>
            <w:tcW w:w="794" w:type="dxa"/>
            <w:tcBorders>
              <w:top w:val="single" w:sz="8" w:space="0" w:color="auto"/>
              <w:bottom w:val="nil"/>
            </w:tcBorders>
            <w:noWrap/>
            <w:vAlign w:val="center"/>
            <w:hideMark/>
          </w:tcPr>
          <w:p w14:paraId="78D053F8" w14:textId="77777777" w:rsidR="002E68CE" w:rsidRPr="00396097" w:rsidRDefault="002E68CE" w:rsidP="005F639D">
            <w:pPr>
              <w:jc w:val="center"/>
              <w:rPr>
                <w:rFonts w:ascii="Times New Roman" w:hAnsi="Times New Roman" w:cs="Times New Roman"/>
                <w:b/>
                <w:bCs/>
                <w:sz w:val="20"/>
                <w:szCs w:val="20"/>
              </w:rPr>
            </w:pPr>
            <w:r w:rsidRPr="00396097">
              <w:rPr>
                <w:rFonts w:ascii="Times New Roman" w:hAnsi="Times New Roman" w:cs="Times New Roman" w:hint="eastAsia"/>
                <w:b/>
                <w:bCs/>
                <w:sz w:val="20"/>
                <w:szCs w:val="20"/>
              </w:rPr>
              <w:t>T</w:t>
            </w:r>
            <w:r w:rsidRPr="00396097">
              <w:rPr>
                <w:rFonts w:ascii="Times New Roman" w:hAnsi="Times New Roman" w:cs="Times New Roman" w:hint="eastAsia"/>
                <w:b/>
                <w:bCs/>
                <w:sz w:val="20"/>
                <w:szCs w:val="20"/>
                <w:vertAlign w:val="subscript"/>
              </w:rPr>
              <w:t>3</w:t>
            </w:r>
          </w:p>
        </w:tc>
        <w:tc>
          <w:tcPr>
            <w:tcW w:w="984" w:type="dxa"/>
            <w:tcBorders>
              <w:top w:val="single" w:sz="8" w:space="0" w:color="auto"/>
              <w:bottom w:val="nil"/>
            </w:tcBorders>
            <w:noWrap/>
            <w:vAlign w:val="center"/>
            <w:hideMark/>
          </w:tcPr>
          <w:p w14:paraId="6B3249F3" w14:textId="77777777" w:rsidR="002E68CE" w:rsidRPr="00396097" w:rsidRDefault="002E68CE" w:rsidP="005F639D">
            <w:pPr>
              <w:jc w:val="center"/>
              <w:rPr>
                <w:rFonts w:ascii="Times New Roman" w:hAnsi="Times New Roman" w:cs="Times New Roman"/>
                <w:b/>
                <w:bCs/>
                <w:sz w:val="20"/>
                <w:szCs w:val="20"/>
              </w:rPr>
            </w:pPr>
            <w:r w:rsidRPr="00396097">
              <w:rPr>
                <w:rFonts w:ascii="Times New Roman" w:hAnsi="Times New Roman" w:cs="Times New Roman" w:hint="eastAsia"/>
                <w:b/>
                <w:bCs/>
                <w:sz w:val="20"/>
                <w:szCs w:val="20"/>
              </w:rPr>
              <w:t>Δ</w:t>
            </w:r>
            <w:r w:rsidRPr="00396097">
              <w:rPr>
                <w:rFonts w:ascii="Times New Roman" w:hAnsi="Times New Roman" w:cs="Times New Roman" w:hint="eastAsia"/>
                <w:b/>
                <w:bCs/>
                <w:sz w:val="20"/>
                <w:szCs w:val="20"/>
              </w:rPr>
              <w:t>E</w:t>
            </w:r>
            <w:r w:rsidRPr="00396097">
              <w:rPr>
                <w:rFonts w:ascii="Times New Roman" w:hAnsi="Times New Roman" w:cs="Times New Roman" w:hint="eastAsia"/>
                <w:b/>
                <w:bCs/>
                <w:sz w:val="20"/>
                <w:szCs w:val="20"/>
                <w:vertAlign w:val="subscript"/>
              </w:rPr>
              <w:t>S1</w:t>
            </w:r>
            <w:r w:rsidRPr="00396097">
              <w:rPr>
                <w:rFonts w:ascii="Times New Roman" w:hAnsi="Times New Roman" w:cs="Times New Roman"/>
                <w:b/>
                <w:bCs/>
                <w:sz w:val="20"/>
                <w:szCs w:val="20"/>
                <w:vertAlign w:val="subscript"/>
              </w:rPr>
              <w:t>-</w:t>
            </w:r>
            <w:r w:rsidRPr="00396097">
              <w:rPr>
                <w:rFonts w:ascii="Times New Roman" w:hAnsi="Times New Roman" w:cs="Times New Roman" w:hint="eastAsia"/>
                <w:b/>
                <w:bCs/>
                <w:sz w:val="20"/>
                <w:szCs w:val="20"/>
                <w:vertAlign w:val="subscript"/>
              </w:rPr>
              <w:t>T1</w:t>
            </w:r>
          </w:p>
        </w:tc>
        <w:tc>
          <w:tcPr>
            <w:tcW w:w="984" w:type="dxa"/>
            <w:tcBorders>
              <w:top w:val="single" w:sz="8" w:space="0" w:color="auto"/>
              <w:bottom w:val="nil"/>
            </w:tcBorders>
            <w:noWrap/>
            <w:vAlign w:val="center"/>
            <w:hideMark/>
          </w:tcPr>
          <w:p w14:paraId="034BEF09" w14:textId="77777777" w:rsidR="002E68CE" w:rsidRPr="00396097" w:rsidRDefault="002E68CE" w:rsidP="005F639D">
            <w:pPr>
              <w:jc w:val="center"/>
              <w:rPr>
                <w:rFonts w:ascii="Times New Roman" w:hAnsi="Times New Roman" w:cs="Times New Roman"/>
                <w:b/>
                <w:bCs/>
                <w:sz w:val="20"/>
                <w:szCs w:val="20"/>
              </w:rPr>
            </w:pPr>
            <w:r w:rsidRPr="00396097">
              <w:rPr>
                <w:rFonts w:ascii="Times New Roman" w:hAnsi="Times New Roman" w:cs="Times New Roman" w:hint="eastAsia"/>
                <w:b/>
                <w:bCs/>
                <w:sz w:val="20"/>
                <w:szCs w:val="20"/>
              </w:rPr>
              <w:t>Δ</w:t>
            </w:r>
            <w:r w:rsidRPr="00396097">
              <w:rPr>
                <w:rFonts w:ascii="Times New Roman" w:hAnsi="Times New Roman" w:cs="Times New Roman" w:hint="eastAsia"/>
                <w:b/>
                <w:bCs/>
                <w:sz w:val="20"/>
                <w:szCs w:val="20"/>
              </w:rPr>
              <w:t>E</w:t>
            </w:r>
            <w:r w:rsidRPr="00396097">
              <w:rPr>
                <w:rFonts w:ascii="Times New Roman" w:hAnsi="Times New Roman" w:cs="Times New Roman" w:hint="eastAsia"/>
                <w:b/>
                <w:bCs/>
                <w:sz w:val="20"/>
                <w:szCs w:val="20"/>
                <w:vertAlign w:val="subscript"/>
              </w:rPr>
              <w:t>S1</w:t>
            </w:r>
            <w:r w:rsidRPr="00396097">
              <w:rPr>
                <w:rFonts w:ascii="Times New Roman" w:hAnsi="Times New Roman" w:cs="Times New Roman"/>
                <w:b/>
                <w:bCs/>
                <w:sz w:val="20"/>
                <w:szCs w:val="20"/>
                <w:vertAlign w:val="subscript"/>
              </w:rPr>
              <w:t>-</w:t>
            </w:r>
            <w:r w:rsidRPr="00396097">
              <w:rPr>
                <w:rFonts w:ascii="Times New Roman" w:hAnsi="Times New Roman" w:cs="Times New Roman" w:hint="eastAsia"/>
                <w:b/>
                <w:bCs/>
                <w:sz w:val="20"/>
                <w:szCs w:val="20"/>
                <w:vertAlign w:val="subscript"/>
              </w:rPr>
              <w:t>T</w:t>
            </w:r>
            <w:r w:rsidRPr="00396097">
              <w:rPr>
                <w:rFonts w:ascii="Times New Roman" w:hAnsi="Times New Roman" w:cs="Times New Roman"/>
                <w:b/>
                <w:bCs/>
                <w:sz w:val="20"/>
                <w:szCs w:val="20"/>
                <w:vertAlign w:val="subscript"/>
              </w:rPr>
              <w:t>2</w:t>
            </w:r>
          </w:p>
        </w:tc>
        <w:tc>
          <w:tcPr>
            <w:tcW w:w="1030" w:type="dxa"/>
            <w:tcBorders>
              <w:top w:val="single" w:sz="8" w:space="0" w:color="auto"/>
              <w:bottom w:val="nil"/>
            </w:tcBorders>
            <w:noWrap/>
            <w:vAlign w:val="center"/>
            <w:hideMark/>
          </w:tcPr>
          <w:p w14:paraId="131DD436" w14:textId="77777777" w:rsidR="002E68CE" w:rsidRPr="00396097" w:rsidRDefault="002E68CE" w:rsidP="005F639D">
            <w:pPr>
              <w:jc w:val="center"/>
              <w:rPr>
                <w:rFonts w:ascii="Times New Roman" w:hAnsi="Times New Roman" w:cs="Times New Roman"/>
                <w:b/>
                <w:bCs/>
                <w:sz w:val="20"/>
                <w:szCs w:val="20"/>
              </w:rPr>
            </w:pPr>
            <w:r w:rsidRPr="00396097">
              <w:rPr>
                <w:rFonts w:ascii="Times New Roman" w:hAnsi="Times New Roman" w:cs="Times New Roman" w:hint="eastAsia"/>
                <w:b/>
                <w:bCs/>
                <w:sz w:val="20"/>
                <w:szCs w:val="20"/>
              </w:rPr>
              <w:t>Δ</w:t>
            </w:r>
            <w:r w:rsidRPr="00396097">
              <w:rPr>
                <w:rFonts w:ascii="Times New Roman" w:hAnsi="Times New Roman" w:cs="Times New Roman" w:hint="eastAsia"/>
                <w:b/>
                <w:bCs/>
                <w:sz w:val="20"/>
                <w:szCs w:val="20"/>
              </w:rPr>
              <w:t>E</w:t>
            </w:r>
            <w:r w:rsidRPr="00396097">
              <w:rPr>
                <w:rFonts w:ascii="Times New Roman" w:hAnsi="Times New Roman" w:cs="Times New Roman" w:hint="eastAsia"/>
                <w:b/>
                <w:bCs/>
                <w:sz w:val="20"/>
                <w:szCs w:val="20"/>
                <w:vertAlign w:val="subscript"/>
              </w:rPr>
              <w:t>S1</w:t>
            </w:r>
            <w:r w:rsidRPr="00396097">
              <w:rPr>
                <w:rFonts w:ascii="Times New Roman" w:hAnsi="Times New Roman" w:cs="Times New Roman"/>
                <w:b/>
                <w:bCs/>
                <w:sz w:val="20"/>
                <w:szCs w:val="20"/>
                <w:vertAlign w:val="subscript"/>
              </w:rPr>
              <w:t>-</w:t>
            </w:r>
            <w:r w:rsidRPr="00396097">
              <w:rPr>
                <w:rFonts w:ascii="Times New Roman" w:hAnsi="Times New Roman" w:cs="Times New Roman" w:hint="eastAsia"/>
                <w:b/>
                <w:bCs/>
                <w:sz w:val="20"/>
                <w:szCs w:val="20"/>
                <w:vertAlign w:val="subscript"/>
              </w:rPr>
              <w:t>T</w:t>
            </w:r>
            <w:r w:rsidRPr="00396097">
              <w:rPr>
                <w:rFonts w:ascii="Times New Roman" w:hAnsi="Times New Roman" w:cs="Times New Roman"/>
                <w:b/>
                <w:bCs/>
                <w:sz w:val="20"/>
                <w:szCs w:val="20"/>
                <w:vertAlign w:val="subscript"/>
              </w:rPr>
              <w:t>3</w:t>
            </w:r>
          </w:p>
        </w:tc>
        <w:tc>
          <w:tcPr>
            <w:tcW w:w="966" w:type="dxa"/>
            <w:tcBorders>
              <w:top w:val="single" w:sz="8" w:space="0" w:color="auto"/>
              <w:bottom w:val="nil"/>
            </w:tcBorders>
            <w:vAlign w:val="center"/>
          </w:tcPr>
          <w:p w14:paraId="7A62C7F9" w14:textId="77777777" w:rsidR="002E68CE" w:rsidRPr="00396097" w:rsidRDefault="002E68CE" w:rsidP="005F639D">
            <w:pPr>
              <w:jc w:val="center"/>
              <w:rPr>
                <w:rFonts w:ascii="Times New Roman" w:hAnsi="Times New Roman" w:cs="Times New Roman"/>
                <w:b/>
                <w:bCs/>
                <w:sz w:val="20"/>
                <w:szCs w:val="20"/>
                <w:vertAlign w:val="subscript"/>
              </w:rPr>
            </w:pPr>
            <w:r w:rsidRPr="00396097">
              <w:rPr>
                <w:rFonts w:ascii="Times New Roman" w:hAnsi="Times New Roman" w:cs="Times New Roman" w:hint="eastAsia"/>
                <w:b/>
                <w:bCs/>
                <w:sz w:val="20"/>
                <w:szCs w:val="20"/>
              </w:rPr>
              <w:t>λ</w:t>
            </w:r>
            <w:r w:rsidRPr="00396097">
              <w:rPr>
                <w:rFonts w:ascii="Times New Roman" w:hAnsi="Times New Roman" w:cs="Times New Roman" w:hint="eastAsia"/>
                <w:b/>
                <w:bCs/>
                <w:sz w:val="20"/>
                <w:szCs w:val="20"/>
                <w:vertAlign w:val="subscript"/>
              </w:rPr>
              <w:t>SOC</w:t>
            </w:r>
          </w:p>
          <w:p w14:paraId="3A9EA0AE" w14:textId="77777777" w:rsidR="002E68CE" w:rsidRPr="00396097" w:rsidRDefault="002E68CE" w:rsidP="005F639D">
            <w:pPr>
              <w:jc w:val="center"/>
              <w:rPr>
                <w:rFonts w:ascii="Times New Roman" w:hAnsi="Times New Roman" w:cs="Times New Roman"/>
                <w:b/>
                <w:bCs/>
                <w:sz w:val="20"/>
                <w:szCs w:val="20"/>
              </w:rPr>
            </w:pPr>
            <w:r w:rsidRPr="00396097">
              <w:rPr>
                <w:rFonts w:ascii="Times New Roman" w:hAnsi="Times New Roman" w:cs="Times New Roman" w:hint="eastAsia"/>
                <w:b/>
                <w:bCs/>
                <w:sz w:val="20"/>
                <w:szCs w:val="20"/>
              </w:rPr>
              <w:t>(</w:t>
            </w:r>
            <w:r w:rsidRPr="00396097">
              <w:rPr>
                <w:rFonts w:ascii="Times New Roman" w:hAnsi="Times New Roman" w:cs="Times New Roman"/>
                <w:b/>
                <w:bCs/>
                <w:sz w:val="20"/>
                <w:szCs w:val="20"/>
              </w:rPr>
              <w:t>S</w:t>
            </w:r>
            <w:r w:rsidRPr="00396097">
              <w:rPr>
                <w:rFonts w:ascii="Times New Roman" w:hAnsi="Times New Roman" w:cs="Times New Roman"/>
                <w:b/>
                <w:bCs/>
                <w:sz w:val="20"/>
                <w:szCs w:val="20"/>
                <w:vertAlign w:val="subscript"/>
              </w:rPr>
              <w:t>1</w:t>
            </w:r>
            <w:r w:rsidRPr="00396097">
              <w:rPr>
                <w:rFonts w:ascii="Times New Roman" w:hAnsi="Times New Roman" w:cs="Times New Roman"/>
                <w:b/>
                <w:bCs/>
                <w:sz w:val="20"/>
                <w:szCs w:val="20"/>
              </w:rPr>
              <w:t>-T</w:t>
            </w:r>
            <w:r w:rsidRPr="00396097">
              <w:rPr>
                <w:rFonts w:ascii="Times New Roman" w:hAnsi="Times New Roman" w:cs="Times New Roman"/>
                <w:b/>
                <w:bCs/>
                <w:sz w:val="20"/>
                <w:szCs w:val="20"/>
                <w:vertAlign w:val="subscript"/>
              </w:rPr>
              <w:t>1</w:t>
            </w:r>
            <w:r w:rsidRPr="00396097">
              <w:rPr>
                <w:rFonts w:ascii="Times New Roman" w:hAnsi="Times New Roman" w:cs="Times New Roman"/>
                <w:b/>
                <w:bCs/>
                <w:sz w:val="20"/>
                <w:szCs w:val="20"/>
              </w:rPr>
              <w:t>)</w:t>
            </w:r>
          </w:p>
        </w:tc>
        <w:tc>
          <w:tcPr>
            <w:tcW w:w="966" w:type="dxa"/>
            <w:tcBorders>
              <w:top w:val="single" w:sz="8" w:space="0" w:color="auto"/>
              <w:bottom w:val="nil"/>
            </w:tcBorders>
            <w:vAlign w:val="center"/>
          </w:tcPr>
          <w:p w14:paraId="72870B8C" w14:textId="77777777" w:rsidR="002E68CE" w:rsidRPr="00396097" w:rsidRDefault="002E68CE" w:rsidP="005F639D">
            <w:pPr>
              <w:jc w:val="center"/>
              <w:rPr>
                <w:rFonts w:ascii="Times New Roman" w:hAnsi="Times New Roman" w:cs="Times New Roman"/>
                <w:b/>
                <w:bCs/>
                <w:sz w:val="20"/>
                <w:szCs w:val="20"/>
                <w:vertAlign w:val="subscript"/>
              </w:rPr>
            </w:pPr>
            <w:r w:rsidRPr="00396097">
              <w:rPr>
                <w:rFonts w:ascii="Times New Roman" w:hAnsi="Times New Roman" w:cs="Times New Roman" w:hint="eastAsia"/>
                <w:b/>
                <w:bCs/>
                <w:sz w:val="20"/>
                <w:szCs w:val="20"/>
              </w:rPr>
              <w:t>λ</w:t>
            </w:r>
            <w:r w:rsidRPr="00396097">
              <w:rPr>
                <w:rFonts w:ascii="Times New Roman" w:hAnsi="Times New Roman" w:cs="Times New Roman" w:hint="eastAsia"/>
                <w:b/>
                <w:bCs/>
                <w:sz w:val="20"/>
                <w:szCs w:val="20"/>
                <w:vertAlign w:val="subscript"/>
              </w:rPr>
              <w:t>SOC</w:t>
            </w:r>
          </w:p>
          <w:p w14:paraId="41D2FFFB" w14:textId="77777777" w:rsidR="002E68CE" w:rsidRPr="00396097" w:rsidRDefault="002E68CE" w:rsidP="005F639D">
            <w:pPr>
              <w:jc w:val="center"/>
              <w:rPr>
                <w:rFonts w:ascii="Times New Roman" w:hAnsi="Times New Roman" w:cs="Times New Roman"/>
                <w:b/>
                <w:bCs/>
                <w:sz w:val="20"/>
                <w:szCs w:val="20"/>
              </w:rPr>
            </w:pPr>
            <w:r w:rsidRPr="00396097">
              <w:rPr>
                <w:rFonts w:ascii="Times New Roman" w:hAnsi="Times New Roman" w:cs="Times New Roman" w:hint="eastAsia"/>
                <w:b/>
                <w:bCs/>
                <w:sz w:val="20"/>
                <w:szCs w:val="20"/>
              </w:rPr>
              <w:t>(</w:t>
            </w:r>
            <w:r w:rsidRPr="00396097">
              <w:rPr>
                <w:rFonts w:ascii="Times New Roman" w:hAnsi="Times New Roman" w:cs="Times New Roman"/>
                <w:b/>
                <w:bCs/>
                <w:sz w:val="20"/>
                <w:szCs w:val="20"/>
              </w:rPr>
              <w:t>S</w:t>
            </w:r>
            <w:r w:rsidRPr="00396097">
              <w:rPr>
                <w:rFonts w:ascii="Times New Roman" w:hAnsi="Times New Roman" w:cs="Times New Roman"/>
                <w:b/>
                <w:bCs/>
                <w:sz w:val="20"/>
                <w:szCs w:val="20"/>
                <w:vertAlign w:val="subscript"/>
              </w:rPr>
              <w:t>1</w:t>
            </w:r>
            <w:r w:rsidRPr="00396097">
              <w:rPr>
                <w:rFonts w:ascii="Times New Roman" w:hAnsi="Times New Roman" w:cs="Times New Roman"/>
                <w:b/>
                <w:bCs/>
                <w:sz w:val="20"/>
                <w:szCs w:val="20"/>
              </w:rPr>
              <w:t>-T</w:t>
            </w:r>
            <w:r w:rsidRPr="00396097">
              <w:rPr>
                <w:rFonts w:ascii="Times New Roman" w:hAnsi="Times New Roman" w:cs="Times New Roman"/>
                <w:b/>
                <w:bCs/>
                <w:sz w:val="20"/>
                <w:szCs w:val="20"/>
                <w:vertAlign w:val="subscript"/>
              </w:rPr>
              <w:t>2</w:t>
            </w:r>
            <w:r w:rsidRPr="00396097">
              <w:rPr>
                <w:rFonts w:ascii="Times New Roman" w:hAnsi="Times New Roman" w:cs="Times New Roman"/>
                <w:b/>
                <w:bCs/>
                <w:sz w:val="20"/>
                <w:szCs w:val="20"/>
              </w:rPr>
              <w:t>)</w:t>
            </w:r>
          </w:p>
        </w:tc>
        <w:tc>
          <w:tcPr>
            <w:tcW w:w="966" w:type="dxa"/>
            <w:tcBorders>
              <w:top w:val="single" w:sz="8" w:space="0" w:color="auto"/>
              <w:bottom w:val="nil"/>
            </w:tcBorders>
            <w:vAlign w:val="center"/>
          </w:tcPr>
          <w:p w14:paraId="56B31F6B" w14:textId="77777777" w:rsidR="002E68CE" w:rsidRPr="00396097" w:rsidRDefault="002E68CE" w:rsidP="005F639D">
            <w:pPr>
              <w:jc w:val="center"/>
              <w:rPr>
                <w:rFonts w:ascii="Times New Roman" w:hAnsi="Times New Roman" w:cs="Times New Roman"/>
                <w:b/>
                <w:bCs/>
                <w:sz w:val="20"/>
                <w:szCs w:val="20"/>
                <w:vertAlign w:val="subscript"/>
              </w:rPr>
            </w:pPr>
            <w:r w:rsidRPr="00396097">
              <w:rPr>
                <w:rFonts w:ascii="Times New Roman" w:hAnsi="Times New Roman" w:cs="Times New Roman" w:hint="eastAsia"/>
                <w:b/>
                <w:bCs/>
                <w:sz w:val="20"/>
                <w:szCs w:val="20"/>
              </w:rPr>
              <w:t>λ</w:t>
            </w:r>
            <w:r w:rsidRPr="00396097">
              <w:rPr>
                <w:rFonts w:ascii="Times New Roman" w:hAnsi="Times New Roman" w:cs="Times New Roman" w:hint="eastAsia"/>
                <w:b/>
                <w:bCs/>
                <w:sz w:val="20"/>
                <w:szCs w:val="20"/>
                <w:vertAlign w:val="subscript"/>
              </w:rPr>
              <w:t>SOC</w:t>
            </w:r>
          </w:p>
          <w:p w14:paraId="30C9208B" w14:textId="77777777" w:rsidR="002E68CE" w:rsidRPr="00396097" w:rsidRDefault="002E68CE" w:rsidP="005F639D">
            <w:pPr>
              <w:jc w:val="center"/>
              <w:rPr>
                <w:rFonts w:ascii="Times New Roman" w:hAnsi="Times New Roman" w:cs="Times New Roman"/>
                <w:b/>
                <w:bCs/>
                <w:sz w:val="20"/>
                <w:szCs w:val="20"/>
              </w:rPr>
            </w:pPr>
            <w:r w:rsidRPr="00396097">
              <w:rPr>
                <w:rFonts w:ascii="Times New Roman" w:hAnsi="Times New Roman" w:cs="Times New Roman" w:hint="eastAsia"/>
                <w:b/>
                <w:bCs/>
                <w:sz w:val="20"/>
                <w:szCs w:val="20"/>
              </w:rPr>
              <w:t>(</w:t>
            </w:r>
            <w:r w:rsidRPr="00396097">
              <w:rPr>
                <w:rFonts w:ascii="Times New Roman" w:hAnsi="Times New Roman" w:cs="Times New Roman"/>
                <w:b/>
                <w:bCs/>
                <w:sz w:val="20"/>
                <w:szCs w:val="20"/>
              </w:rPr>
              <w:t>S</w:t>
            </w:r>
            <w:r w:rsidRPr="00396097">
              <w:rPr>
                <w:rFonts w:ascii="Times New Roman" w:hAnsi="Times New Roman" w:cs="Times New Roman"/>
                <w:b/>
                <w:bCs/>
                <w:sz w:val="20"/>
                <w:szCs w:val="20"/>
                <w:vertAlign w:val="subscript"/>
              </w:rPr>
              <w:t>1</w:t>
            </w:r>
            <w:r w:rsidRPr="00396097">
              <w:rPr>
                <w:rFonts w:ascii="Times New Roman" w:hAnsi="Times New Roman" w:cs="Times New Roman"/>
                <w:b/>
                <w:bCs/>
                <w:sz w:val="20"/>
                <w:szCs w:val="20"/>
              </w:rPr>
              <w:t>-T</w:t>
            </w:r>
            <w:r w:rsidRPr="00396097">
              <w:rPr>
                <w:rFonts w:ascii="Times New Roman" w:hAnsi="Times New Roman" w:cs="Times New Roman"/>
                <w:b/>
                <w:bCs/>
                <w:sz w:val="20"/>
                <w:szCs w:val="20"/>
                <w:vertAlign w:val="subscript"/>
              </w:rPr>
              <w:t>3</w:t>
            </w:r>
            <w:r w:rsidRPr="00396097">
              <w:rPr>
                <w:rFonts w:ascii="Times New Roman" w:hAnsi="Times New Roman" w:cs="Times New Roman"/>
                <w:b/>
                <w:bCs/>
                <w:sz w:val="20"/>
                <w:szCs w:val="20"/>
              </w:rPr>
              <w:t>)</w:t>
            </w:r>
          </w:p>
        </w:tc>
      </w:tr>
      <w:tr w:rsidR="002E68CE" w:rsidRPr="00396097" w14:paraId="13697DF5" w14:textId="77777777" w:rsidTr="002F46AD">
        <w:trPr>
          <w:trHeight w:val="308"/>
          <w:jc w:val="center"/>
        </w:trPr>
        <w:tc>
          <w:tcPr>
            <w:tcW w:w="1108" w:type="dxa"/>
            <w:tcBorders>
              <w:top w:val="nil"/>
              <w:bottom w:val="single" w:sz="4" w:space="0" w:color="auto"/>
            </w:tcBorders>
            <w:noWrap/>
            <w:vAlign w:val="center"/>
          </w:tcPr>
          <w:p w14:paraId="1C69FC52" w14:textId="77777777" w:rsidR="002E68CE" w:rsidRPr="00396097" w:rsidRDefault="002E68CE" w:rsidP="005F639D">
            <w:pPr>
              <w:jc w:val="center"/>
              <w:rPr>
                <w:rFonts w:ascii="Times New Roman" w:hAnsi="Times New Roman" w:cs="Times New Roman"/>
                <w:b/>
                <w:bCs/>
                <w:sz w:val="20"/>
                <w:szCs w:val="20"/>
              </w:rPr>
            </w:pPr>
          </w:p>
        </w:tc>
        <w:tc>
          <w:tcPr>
            <w:tcW w:w="6174" w:type="dxa"/>
            <w:gridSpan w:val="7"/>
            <w:tcBorders>
              <w:top w:val="nil"/>
              <w:bottom w:val="single" w:sz="4" w:space="0" w:color="auto"/>
            </w:tcBorders>
            <w:noWrap/>
            <w:vAlign w:val="center"/>
          </w:tcPr>
          <w:p w14:paraId="29018A2A" w14:textId="77777777" w:rsidR="002E68CE" w:rsidRPr="00396097" w:rsidRDefault="002E68CE" w:rsidP="005F639D">
            <w:pPr>
              <w:ind w:firstLineChars="50" w:firstLine="100"/>
              <w:jc w:val="center"/>
              <w:rPr>
                <w:rFonts w:ascii="Times New Roman" w:hAnsi="Times New Roman" w:cs="Times New Roman"/>
                <w:b/>
                <w:bCs/>
                <w:sz w:val="20"/>
                <w:szCs w:val="20"/>
              </w:rPr>
            </w:pPr>
            <w:r w:rsidRPr="00396097">
              <w:rPr>
                <w:rFonts w:ascii="Times New Roman" w:hAnsi="Times New Roman" w:cs="Times New Roman"/>
                <w:b/>
                <w:bCs/>
                <w:sz w:val="20"/>
                <w:szCs w:val="20"/>
              </w:rPr>
              <w:t>[eV]</w:t>
            </w:r>
          </w:p>
        </w:tc>
        <w:tc>
          <w:tcPr>
            <w:tcW w:w="2898" w:type="dxa"/>
            <w:gridSpan w:val="3"/>
            <w:tcBorders>
              <w:top w:val="nil"/>
              <w:bottom w:val="single" w:sz="4" w:space="0" w:color="auto"/>
            </w:tcBorders>
            <w:vAlign w:val="center"/>
          </w:tcPr>
          <w:p w14:paraId="3B1E45D3" w14:textId="77777777" w:rsidR="002E68CE" w:rsidRPr="00396097" w:rsidRDefault="002E68CE" w:rsidP="005F639D">
            <w:pPr>
              <w:ind w:firstLineChars="50" w:firstLine="100"/>
              <w:jc w:val="center"/>
              <w:rPr>
                <w:rFonts w:ascii="Times New Roman" w:hAnsi="Times New Roman" w:cs="Times New Roman"/>
                <w:b/>
                <w:bCs/>
                <w:sz w:val="20"/>
                <w:szCs w:val="20"/>
              </w:rPr>
            </w:pPr>
            <w:r w:rsidRPr="00396097">
              <w:rPr>
                <w:rFonts w:ascii="Times New Roman" w:hAnsi="Times New Roman" w:cs="Times New Roman"/>
                <w:b/>
                <w:bCs/>
                <w:sz w:val="20"/>
                <w:szCs w:val="20"/>
              </w:rPr>
              <w:t>[cm</w:t>
            </w:r>
            <w:r w:rsidRPr="00396097">
              <w:rPr>
                <w:rFonts w:ascii="Times New Roman" w:hAnsi="Times New Roman" w:cs="Times New Roman"/>
                <w:b/>
                <w:bCs/>
                <w:sz w:val="20"/>
                <w:szCs w:val="20"/>
                <w:vertAlign w:val="superscript"/>
              </w:rPr>
              <w:t>-1</w:t>
            </w:r>
            <w:r w:rsidRPr="00396097">
              <w:rPr>
                <w:rFonts w:ascii="Times New Roman" w:hAnsi="Times New Roman" w:cs="Times New Roman"/>
                <w:b/>
                <w:bCs/>
                <w:sz w:val="20"/>
                <w:szCs w:val="20"/>
              </w:rPr>
              <w:t>]</w:t>
            </w:r>
          </w:p>
        </w:tc>
      </w:tr>
      <w:tr w:rsidR="002E68CE" w:rsidRPr="00396097" w14:paraId="4031A768" w14:textId="77777777" w:rsidTr="002F46AD">
        <w:trPr>
          <w:trHeight w:val="737"/>
          <w:jc w:val="center"/>
        </w:trPr>
        <w:tc>
          <w:tcPr>
            <w:tcW w:w="1108" w:type="dxa"/>
            <w:tcBorders>
              <w:top w:val="single" w:sz="4" w:space="0" w:color="auto"/>
            </w:tcBorders>
            <w:vAlign w:val="center"/>
            <w:hideMark/>
          </w:tcPr>
          <w:p w14:paraId="5111CC5C" w14:textId="77777777" w:rsidR="002E68CE" w:rsidRPr="00396097" w:rsidRDefault="002E68CE" w:rsidP="005F639D">
            <w:pPr>
              <w:jc w:val="center"/>
              <w:rPr>
                <w:rFonts w:ascii="Times New Roman" w:hAnsi="Times New Roman" w:cs="Times New Roman"/>
                <w:b/>
                <w:bCs/>
                <w:sz w:val="20"/>
                <w:szCs w:val="20"/>
              </w:rPr>
            </w:pPr>
            <w:r w:rsidRPr="00396097">
              <w:rPr>
                <w:rFonts w:ascii="Times New Roman" w:hAnsi="Times New Roman" w:cs="Times New Roman"/>
                <w:b/>
                <w:bCs/>
                <w:sz w:val="20"/>
                <w:szCs w:val="20"/>
              </w:rPr>
              <w:t>4CzBN</w:t>
            </w:r>
          </w:p>
          <w:p w14:paraId="32D9D3A4" w14:textId="77777777" w:rsidR="002E68CE" w:rsidRPr="00396097" w:rsidRDefault="002E68CE" w:rsidP="005F639D">
            <w:pPr>
              <w:jc w:val="center"/>
              <w:rPr>
                <w:rFonts w:ascii="Times New Roman" w:hAnsi="Times New Roman" w:cs="Times New Roman"/>
                <w:b/>
                <w:bCs/>
                <w:sz w:val="20"/>
                <w:szCs w:val="20"/>
              </w:rPr>
            </w:pPr>
            <w:r w:rsidRPr="00396097">
              <w:rPr>
                <w:rFonts w:ascii="Times New Roman" w:hAnsi="Times New Roman" w:cs="Times New Roman"/>
                <w:b/>
                <w:bCs/>
                <w:sz w:val="20"/>
                <w:szCs w:val="20"/>
              </w:rPr>
              <w:t>-PhCN</w:t>
            </w:r>
          </w:p>
        </w:tc>
        <w:tc>
          <w:tcPr>
            <w:tcW w:w="794" w:type="dxa"/>
            <w:tcBorders>
              <w:top w:val="single" w:sz="4" w:space="0" w:color="auto"/>
            </w:tcBorders>
            <w:noWrap/>
            <w:vAlign w:val="center"/>
            <w:hideMark/>
          </w:tcPr>
          <w:p w14:paraId="69991BD5" w14:textId="77777777" w:rsidR="002E68CE" w:rsidRPr="00396097" w:rsidRDefault="002E68CE" w:rsidP="005F639D">
            <w:pPr>
              <w:jc w:val="center"/>
              <w:rPr>
                <w:rFonts w:ascii="Times New Roman" w:hAnsi="Times New Roman" w:cs="Times New Roman"/>
                <w:sz w:val="20"/>
                <w:szCs w:val="20"/>
              </w:rPr>
            </w:pPr>
            <w:r w:rsidRPr="00396097">
              <w:rPr>
                <w:rFonts w:ascii="Times New Roman" w:hAnsi="Times New Roman" w:cs="Times New Roman" w:hint="eastAsia"/>
                <w:sz w:val="20"/>
                <w:szCs w:val="20"/>
              </w:rPr>
              <w:t>2.6438</w:t>
            </w:r>
          </w:p>
        </w:tc>
        <w:tc>
          <w:tcPr>
            <w:tcW w:w="794" w:type="dxa"/>
            <w:tcBorders>
              <w:top w:val="single" w:sz="4" w:space="0" w:color="auto"/>
            </w:tcBorders>
            <w:noWrap/>
            <w:vAlign w:val="center"/>
            <w:hideMark/>
          </w:tcPr>
          <w:p w14:paraId="31CDB1BE" w14:textId="77777777" w:rsidR="002E68CE" w:rsidRPr="00396097" w:rsidRDefault="002E68CE" w:rsidP="005F639D">
            <w:pPr>
              <w:jc w:val="center"/>
              <w:rPr>
                <w:rFonts w:ascii="Times New Roman" w:hAnsi="Times New Roman" w:cs="Times New Roman"/>
                <w:sz w:val="20"/>
                <w:szCs w:val="20"/>
              </w:rPr>
            </w:pPr>
            <w:r w:rsidRPr="00396097">
              <w:rPr>
                <w:rFonts w:ascii="Times New Roman" w:hAnsi="Times New Roman" w:cs="Times New Roman" w:hint="eastAsia"/>
                <w:sz w:val="20"/>
                <w:szCs w:val="20"/>
              </w:rPr>
              <w:t>2.5347</w:t>
            </w:r>
          </w:p>
        </w:tc>
        <w:tc>
          <w:tcPr>
            <w:tcW w:w="794" w:type="dxa"/>
            <w:tcBorders>
              <w:top w:val="single" w:sz="4" w:space="0" w:color="auto"/>
            </w:tcBorders>
            <w:noWrap/>
            <w:vAlign w:val="center"/>
            <w:hideMark/>
          </w:tcPr>
          <w:p w14:paraId="3B288710" w14:textId="77777777" w:rsidR="002E68CE" w:rsidRPr="00396097" w:rsidRDefault="002E68CE" w:rsidP="005F639D">
            <w:pPr>
              <w:jc w:val="center"/>
              <w:rPr>
                <w:rFonts w:ascii="Times New Roman" w:hAnsi="Times New Roman" w:cs="Times New Roman"/>
                <w:sz w:val="20"/>
                <w:szCs w:val="20"/>
              </w:rPr>
            </w:pPr>
            <w:r w:rsidRPr="00396097">
              <w:rPr>
                <w:rFonts w:ascii="Times New Roman" w:hAnsi="Times New Roman" w:cs="Times New Roman" w:hint="eastAsia"/>
                <w:sz w:val="20"/>
                <w:szCs w:val="20"/>
              </w:rPr>
              <w:t>2.5877</w:t>
            </w:r>
          </w:p>
        </w:tc>
        <w:tc>
          <w:tcPr>
            <w:tcW w:w="794" w:type="dxa"/>
            <w:tcBorders>
              <w:top w:val="single" w:sz="4" w:space="0" w:color="auto"/>
            </w:tcBorders>
            <w:noWrap/>
            <w:vAlign w:val="center"/>
            <w:hideMark/>
          </w:tcPr>
          <w:p w14:paraId="1CD23DC4" w14:textId="77777777" w:rsidR="002E68CE" w:rsidRPr="00396097" w:rsidRDefault="002E68CE" w:rsidP="005F639D">
            <w:pPr>
              <w:jc w:val="center"/>
              <w:rPr>
                <w:rFonts w:ascii="Times New Roman" w:hAnsi="Times New Roman" w:cs="Times New Roman"/>
                <w:sz w:val="20"/>
                <w:szCs w:val="20"/>
              </w:rPr>
            </w:pPr>
            <w:r w:rsidRPr="00396097">
              <w:rPr>
                <w:rFonts w:ascii="Times New Roman" w:hAnsi="Times New Roman" w:cs="Times New Roman" w:hint="eastAsia"/>
                <w:sz w:val="20"/>
                <w:szCs w:val="20"/>
              </w:rPr>
              <w:t>2.6565</w:t>
            </w:r>
          </w:p>
        </w:tc>
        <w:tc>
          <w:tcPr>
            <w:tcW w:w="984" w:type="dxa"/>
            <w:tcBorders>
              <w:top w:val="single" w:sz="4" w:space="0" w:color="auto"/>
            </w:tcBorders>
            <w:noWrap/>
            <w:vAlign w:val="center"/>
            <w:hideMark/>
          </w:tcPr>
          <w:p w14:paraId="48985095" w14:textId="77777777" w:rsidR="002E68CE" w:rsidRPr="00396097" w:rsidRDefault="002E68CE" w:rsidP="005F639D">
            <w:pPr>
              <w:jc w:val="center"/>
              <w:rPr>
                <w:rFonts w:ascii="Times New Roman" w:hAnsi="Times New Roman" w:cs="Times New Roman"/>
                <w:sz w:val="20"/>
                <w:szCs w:val="20"/>
              </w:rPr>
            </w:pPr>
            <w:r w:rsidRPr="00396097">
              <w:rPr>
                <w:rFonts w:ascii="Times New Roman" w:hAnsi="Times New Roman" w:cs="Times New Roman" w:hint="eastAsia"/>
                <w:sz w:val="20"/>
                <w:szCs w:val="20"/>
              </w:rPr>
              <w:t>0.1091</w:t>
            </w:r>
          </w:p>
        </w:tc>
        <w:tc>
          <w:tcPr>
            <w:tcW w:w="984" w:type="dxa"/>
            <w:tcBorders>
              <w:top w:val="single" w:sz="4" w:space="0" w:color="auto"/>
            </w:tcBorders>
            <w:noWrap/>
            <w:vAlign w:val="center"/>
            <w:hideMark/>
          </w:tcPr>
          <w:p w14:paraId="16584FCE" w14:textId="77777777" w:rsidR="002E68CE" w:rsidRPr="00396097" w:rsidRDefault="002E68CE" w:rsidP="005F639D">
            <w:pPr>
              <w:jc w:val="center"/>
              <w:rPr>
                <w:rFonts w:ascii="Times New Roman" w:hAnsi="Times New Roman" w:cs="Times New Roman"/>
                <w:sz w:val="20"/>
                <w:szCs w:val="20"/>
              </w:rPr>
            </w:pPr>
            <w:r w:rsidRPr="00396097">
              <w:rPr>
                <w:rFonts w:ascii="Times New Roman" w:hAnsi="Times New Roman" w:cs="Times New Roman" w:hint="eastAsia"/>
                <w:sz w:val="20"/>
                <w:szCs w:val="20"/>
              </w:rPr>
              <w:t>0.0561</w:t>
            </w:r>
          </w:p>
        </w:tc>
        <w:tc>
          <w:tcPr>
            <w:tcW w:w="1030" w:type="dxa"/>
            <w:tcBorders>
              <w:top w:val="single" w:sz="4" w:space="0" w:color="auto"/>
            </w:tcBorders>
            <w:noWrap/>
            <w:vAlign w:val="center"/>
            <w:hideMark/>
          </w:tcPr>
          <w:p w14:paraId="54FA45FC" w14:textId="77777777" w:rsidR="002E68CE" w:rsidRPr="00396097" w:rsidRDefault="002E68CE" w:rsidP="005F639D">
            <w:pPr>
              <w:jc w:val="center"/>
              <w:rPr>
                <w:rFonts w:ascii="Times New Roman" w:hAnsi="Times New Roman" w:cs="Times New Roman"/>
                <w:sz w:val="20"/>
                <w:szCs w:val="20"/>
              </w:rPr>
            </w:pPr>
            <w:r w:rsidRPr="00396097">
              <w:rPr>
                <w:rFonts w:ascii="Times New Roman" w:hAnsi="Times New Roman" w:cs="Times New Roman" w:hint="eastAsia"/>
                <w:sz w:val="20"/>
                <w:szCs w:val="20"/>
              </w:rPr>
              <w:t>-0.0127</w:t>
            </w:r>
          </w:p>
        </w:tc>
        <w:tc>
          <w:tcPr>
            <w:tcW w:w="966" w:type="dxa"/>
            <w:tcBorders>
              <w:top w:val="single" w:sz="4" w:space="0" w:color="auto"/>
            </w:tcBorders>
            <w:vAlign w:val="center"/>
          </w:tcPr>
          <w:p w14:paraId="205BBE93" w14:textId="77777777" w:rsidR="002E68CE" w:rsidRPr="00396097" w:rsidRDefault="002E68CE" w:rsidP="005F639D">
            <w:pPr>
              <w:jc w:val="center"/>
              <w:rPr>
                <w:rFonts w:ascii="Times New Roman" w:hAnsi="Times New Roman" w:cs="Times New Roman"/>
                <w:sz w:val="20"/>
                <w:szCs w:val="20"/>
              </w:rPr>
            </w:pPr>
            <w:r w:rsidRPr="00396097">
              <w:rPr>
                <w:rFonts w:ascii="Times New Roman" w:hAnsi="Times New Roman" w:cs="Times New Roman" w:hint="eastAsia"/>
                <w:sz w:val="20"/>
                <w:szCs w:val="20"/>
              </w:rPr>
              <w:t>0</w:t>
            </w:r>
            <w:r w:rsidRPr="00396097">
              <w:rPr>
                <w:rFonts w:ascii="Times New Roman" w:hAnsi="Times New Roman" w:cs="Times New Roman"/>
                <w:sz w:val="20"/>
                <w:szCs w:val="20"/>
              </w:rPr>
              <w:t>.01</w:t>
            </w:r>
          </w:p>
        </w:tc>
        <w:tc>
          <w:tcPr>
            <w:tcW w:w="966" w:type="dxa"/>
            <w:tcBorders>
              <w:top w:val="single" w:sz="4" w:space="0" w:color="auto"/>
            </w:tcBorders>
            <w:vAlign w:val="center"/>
          </w:tcPr>
          <w:p w14:paraId="7AAAC1B3" w14:textId="77777777" w:rsidR="002E68CE" w:rsidRPr="00396097" w:rsidRDefault="002E68CE" w:rsidP="005F639D">
            <w:pPr>
              <w:jc w:val="center"/>
              <w:rPr>
                <w:rFonts w:ascii="Times New Roman" w:hAnsi="Times New Roman" w:cs="Times New Roman"/>
                <w:sz w:val="20"/>
                <w:szCs w:val="20"/>
              </w:rPr>
            </w:pPr>
            <w:r w:rsidRPr="00396097">
              <w:rPr>
                <w:rFonts w:ascii="Times New Roman" w:hAnsi="Times New Roman" w:cs="Times New Roman" w:hint="eastAsia"/>
                <w:color w:val="000000" w:themeColor="text1"/>
                <w:kern w:val="24"/>
                <w:sz w:val="20"/>
                <w:szCs w:val="20"/>
              </w:rPr>
              <w:t>0</w:t>
            </w:r>
            <w:r w:rsidRPr="00396097">
              <w:rPr>
                <w:rFonts w:ascii="Times New Roman" w:hAnsi="Times New Roman" w:cs="Times New Roman"/>
                <w:color w:val="000000" w:themeColor="text1"/>
                <w:kern w:val="24"/>
                <w:sz w:val="20"/>
                <w:szCs w:val="20"/>
              </w:rPr>
              <w:t>.73</w:t>
            </w:r>
          </w:p>
        </w:tc>
        <w:tc>
          <w:tcPr>
            <w:tcW w:w="966" w:type="dxa"/>
            <w:tcBorders>
              <w:top w:val="single" w:sz="4" w:space="0" w:color="auto"/>
            </w:tcBorders>
            <w:vAlign w:val="center"/>
          </w:tcPr>
          <w:p w14:paraId="03D5E7FE" w14:textId="77777777" w:rsidR="002E68CE" w:rsidRPr="00396097" w:rsidRDefault="002E68CE" w:rsidP="005F639D">
            <w:pPr>
              <w:jc w:val="center"/>
              <w:rPr>
                <w:rFonts w:ascii="Times New Roman" w:hAnsi="Times New Roman" w:cs="Times New Roman"/>
                <w:color w:val="000000" w:themeColor="text1"/>
                <w:kern w:val="24"/>
                <w:sz w:val="20"/>
                <w:szCs w:val="20"/>
              </w:rPr>
            </w:pPr>
            <w:r w:rsidRPr="00396097">
              <w:rPr>
                <w:rFonts w:ascii="Times New Roman" w:hAnsi="Times New Roman" w:cs="Times New Roman" w:hint="eastAsia"/>
                <w:color w:val="000000" w:themeColor="text1"/>
                <w:kern w:val="24"/>
                <w:sz w:val="20"/>
                <w:szCs w:val="20"/>
              </w:rPr>
              <w:t>0</w:t>
            </w:r>
            <w:r w:rsidRPr="00396097">
              <w:rPr>
                <w:rFonts w:ascii="Times New Roman" w:hAnsi="Times New Roman" w:cs="Times New Roman"/>
                <w:color w:val="000000" w:themeColor="text1"/>
                <w:kern w:val="24"/>
                <w:sz w:val="20"/>
                <w:szCs w:val="20"/>
              </w:rPr>
              <w:t>.20</w:t>
            </w:r>
          </w:p>
        </w:tc>
      </w:tr>
      <w:tr w:rsidR="002E68CE" w:rsidRPr="00396097" w14:paraId="7A5AEA96" w14:textId="77777777" w:rsidTr="002F46AD">
        <w:trPr>
          <w:trHeight w:val="737"/>
          <w:jc w:val="center"/>
        </w:trPr>
        <w:tc>
          <w:tcPr>
            <w:tcW w:w="1108" w:type="dxa"/>
            <w:tcBorders>
              <w:bottom w:val="nil"/>
            </w:tcBorders>
            <w:vAlign w:val="center"/>
            <w:hideMark/>
          </w:tcPr>
          <w:p w14:paraId="4BF01A18" w14:textId="77777777" w:rsidR="002E68CE" w:rsidRPr="00396097" w:rsidRDefault="002E68CE" w:rsidP="005F639D">
            <w:pPr>
              <w:jc w:val="center"/>
              <w:rPr>
                <w:rFonts w:ascii="Times New Roman" w:hAnsi="Times New Roman" w:cs="Times New Roman"/>
                <w:b/>
                <w:bCs/>
                <w:sz w:val="20"/>
                <w:szCs w:val="20"/>
              </w:rPr>
            </w:pPr>
            <w:r w:rsidRPr="00396097">
              <w:rPr>
                <w:rFonts w:ascii="Times New Roman" w:hAnsi="Times New Roman" w:cs="Times New Roman"/>
                <w:b/>
                <w:bCs/>
                <w:sz w:val="20"/>
                <w:szCs w:val="20"/>
              </w:rPr>
              <w:t>4tCzBN</w:t>
            </w:r>
          </w:p>
          <w:p w14:paraId="5525F856" w14:textId="77777777" w:rsidR="002E68CE" w:rsidRPr="00396097" w:rsidRDefault="002E68CE" w:rsidP="005F639D">
            <w:pPr>
              <w:jc w:val="center"/>
              <w:rPr>
                <w:rFonts w:ascii="Times New Roman" w:hAnsi="Times New Roman" w:cs="Times New Roman"/>
                <w:b/>
                <w:bCs/>
                <w:sz w:val="20"/>
                <w:szCs w:val="20"/>
              </w:rPr>
            </w:pPr>
            <w:r w:rsidRPr="00396097">
              <w:rPr>
                <w:rFonts w:ascii="Times New Roman" w:hAnsi="Times New Roman" w:cs="Times New Roman"/>
                <w:b/>
                <w:bCs/>
                <w:sz w:val="20"/>
                <w:szCs w:val="20"/>
              </w:rPr>
              <w:t>-PhCN</w:t>
            </w:r>
          </w:p>
        </w:tc>
        <w:tc>
          <w:tcPr>
            <w:tcW w:w="794" w:type="dxa"/>
            <w:tcBorders>
              <w:bottom w:val="nil"/>
            </w:tcBorders>
            <w:noWrap/>
            <w:vAlign w:val="center"/>
            <w:hideMark/>
          </w:tcPr>
          <w:p w14:paraId="2CB4F17B" w14:textId="77777777" w:rsidR="002E68CE" w:rsidRPr="00396097" w:rsidRDefault="002E68CE" w:rsidP="005F639D">
            <w:pPr>
              <w:jc w:val="center"/>
              <w:rPr>
                <w:rFonts w:ascii="Times New Roman" w:hAnsi="Times New Roman" w:cs="Times New Roman"/>
                <w:sz w:val="20"/>
                <w:szCs w:val="20"/>
              </w:rPr>
            </w:pPr>
            <w:r w:rsidRPr="00396097">
              <w:rPr>
                <w:rFonts w:ascii="Times New Roman" w:hAnsi="Times New Roman" w:cs="Times New Roman" w:hint="eastAsia"/>
                <w:sz w:val="20"/>
                <w:szCs w:val="20"/>
              </w:rPr>
              <w:t>2.5514</w:t>
            </w:r>
          </w:p>
        </w:tc>
        <w:tc>
          <w:tcPr>
            <w:tcW w:w="794" w:type="dxa"/>
            <w:tcBorders>
              <w:bottom w:val="nil"/>
            </w:tcBorders>
            <w:noWrap/>
            <w:vAlign w:val="center"/>
            <w:hideMark/>
          </w:tcPr>
          <w:p w14:paraId="34A0C74A" w14:textId="77777777" w:rsidR="002E68CE" w:rsidRPr="00396097" w:rsidRDefault="002E68CE" w:rsidP="005F639D">
            <w:pPr>
              <w:jc w:val="center"/>
              <w:rPr>
                <w:rFonts w:ascii="Times New Roman" w:hAnsi="Times New Roman" w:cs="Times New Roman"/>
                <w:sz w:val="20"/>
                <w:szCs w:val="20"/>
              </w:rPr>
            </w:pPr>
            <w:r w:rsidRPr="00396097">
              <w:rPr>
                <w:rFonts w:ascii="Times New Roman" w:hAnsi="Times New Roman" w:cs="Times New Roman" w:hint="eastAsia"/>
                <w:sz w:val="20"/>
                <w:szCs w:val="20"/>
              </w:rPr>
              <w:t>2.4643</w:t>
            </w:r>
          </w:p>
        </w:tc>
        <w:tc>
          <w:tcPr>
            <w:tcW w:w="794" w:type="dxa"/>
            <w:tcBorders>
              <w:bottom w:val="nil"/>
            </w:tcBorders>
            <w:noWrap/>
            <w:vAlign w:val="center"/>
            <w:hideMark/>
          </w:tcPr>
          <w:p w14:paraId="170A1FED" w14:textId="77777777" w:rsidR="002E68CE" w:rsidRPr="00396097" w:rsidRDefault="002E68CE" w:rsidP="005F639D">
            <w:pPr>
              <w:jc w:val="center"/>
              <w:rPr>
                <w:rFonts w:ascii="Times New Roman" w:hAnsi="Times New Roman" w:cs="Times New Roman"/>
                <w:sz w:val="20"/>
                <w:szCs w:val="20"/>
              </w:rPr>
            </w:pPr>
            <w:r w:rsidRPr="00396097">
              <w:rPr>
                <w:rFonts w:ascii="Times New Roman" w:hAnsi="Times New Roman" w:cs="Times New Roman" w:hint="eastAsia"/>
                <w:sz w:val="20"/>
                <w:szCs w:val="20"/>
              </w:rPr>
              <w:t>2.4893</w:t>
            </w:r>
          </w:p>
        </w:tc>
        <w:tc>
          <w:tcPr>
            <w:tcW w:w="794" w:type="dxa"/>
            <w:tcBorders>
              <w:bottom w:val="nil"/>
            </w:tcBorders>
            <w:noWrap/>
            <w:vAlign w:val="center"/>
            <w:hideMark/>
          </w:tcPr>
          <w:p w14:paraId="7A7789DB" w14:textId="77777777" w:rsidR="002E68CE" w:rsidRPr="00396097" w:rsidRDefault="002E68CE" w:rsidP="005F639D">
            <w:pPr>
              <w:jc w:val="center"/>
              <w:rPr>
                <w:rFonts w:ascii="Times New Roman" w:hAnsi="Times New Roman" w:cs="Times New Roman"/>
                <w:sz w:val="20"/>
                <w:szCs w:val="20"/>
              </w:rPr>
            </w:pPr>
            <w:r w:rsidRPr="00396097">
              <w:rPr>
                <w:rFonts w:ascii="Times New Roman" w:hAnsi="Times New Roman" w:cs="Times New Roman" w:hint="eastAsia"/>
                <w:sz w:val="20"/>
                <w:szCs w:val="20"/>
              </w:rPr>
              <w:t>2.5598</w:t>
            </w:r>
          </w:p>
        </w:tc>
        <w:tc>
          <w:tcPr>
            <w:tcW w:w="984" w:type="dxa"/>
            <w:tcBorders>
              <w:bottom w:val="nil"/>
            </w:tcBorders>
            <w:noWrap/>
            <w:vAlign w:val="center"/>
            <w:hideMark/>
          </w:tcPr>
          <w:p w14:paraId="56F090B1" w14:textId="77777777" w:rsidR="002E68CE" w:rsidRPr="00396097" w:rsidRDefault="002E68CE" w:rsidP="005F639D">
            <w:pPr>
              <w:jc w:val="center"/>
              <w:rPr>
                <w:rFonts w:ascii="Times New Roman" w:hAnsi="Times New Roman" w:cs="Times New Roman"/>
                <w:sz w:val="20"/>
                <w:szCs w:val="20"/>
              </w:rPr>
            </w:pPr>
            <w:r w:rsidRPr="00396097">
              <w:rPr>
                <w:rFonts w:ascii="Times New Roman" w:hAnsi="Times New Roman" w:cs="Times New Roman" w:hint="eastAsia"/>
                <w:sz w:val="20"/>
                <w:szCs w:val="20"/>
              </w:rPr>
              <w:t>0.0871</w:t>
            </w:r>
          </w:p>
        </w:tc>
        <w:tc>
          <w:tcPr>
            <w:tcW w:w="984" w:type="dxa"/>
            <w:tcBorders>
              <w:bottom w:val="nil"/>
            </w:tcBorders>
            <w:noWrap/>
            <w:vAlign w:val="center"/>
            <w:hideMark/>
          </w:tcPr>
          <w:p w14:paraId="65EBB323" w14:textId="77777777" w:rsidR="002E68CE" w:rsidRPr="00396097" w:rsidRDefault="002E68CE" w:rsidP="005F639D">
            <w:pPr>
              <w:jc w:val="center"/>
              <w:rPr>
                <w:rFonts w:ascii="Times New Roman" w:hAnsi="Times New Roman" w:cs="Times New Roman"/>
                <w:sz w:val="20"/>
                <w:szCs w:val="20"/>
              </w:rPr>
            </w:pPr>
            <w:r w:rsidRPr="00396097">
              <w:rPr>
                <w:rFonts w:ascii="Times New Roman" w:hAnsi="Times New Roman" w:cs="Times New Roman" w:hint="eastAsia"/>
                <w:sz w:val="20"/>
                <w:szCs w:val="20"/>
              </w:rPr>
              <w:t>0.0621</w:t>
            </w:r>
          </w:p>
        </w:tc>
        <w:tc>
          <w:tcPr>
            <w:tcW w:w="1030" w:type="dxa"/>
            <w:tcBorders>
              <w:bottom w:val="nil"/>
            </w:tcBorders>
            <w:noWrap/>
            <w:vAlign w:val="center"/>
            <w:hideMark/>
          </w:tcPr>
          <w:p w14:paraId="1E442194" w14:textId="77777777" w:rsidR="002E68CE" w:rsidRPr="00396097" w:rsidRDefault="002E68CE" w:rsidP="005F639D">
            <w:pPr>
              <w:jc w:val="center"/>
              <w:rPr>
                <w:rFonts w:ascii="Times New Roman" w:hAnsi="Times New Roman" w:cs="Times New Roman"/>
                <w:sz w:val="20"/>
                <w:szCs w:val="20"/>
              </w:rPr>
            </w:pPr>
            <w:r w:rsidRPr="00396097">
              <w:rPr>
                <w:rFonts w:ascii="Times New Roman" w:hAnsi="Times New Roman" w:cs="Times New Roman" w:hint="eastAsia"/>
                <w:sz w:val="20"/>
                <w:szCs w:val="20"/>
              </w:rPr>
              <w:t>-0.0084</w:t>
            </w:r>
          </w:p>
        </w:tc>
        <w:tc>
          <w:tcPr>
            <w:tcW w:w="966" w:type="dxa"/>
            <w:tcBorders>
              <w:bottom w:val="nil"/>
            </w:tcBorders>
            <w:vAlign w:val="center"/>
          </w:tcPr>
          <w:p w14:paraId="36C8F8C4" w14:textId="77777777" w:rsidR="002E68CE" w:rsidRPr="00396097" w:rsidRDefault="002E68CE" w:rsidP="005F639D">
            <w:pPr>
              <w:jc w:val="center"/>
              <w:rPr>
                <w:rFonts w:ascii="Times New Roman" w:hAnsi="Times New Roman" w:cs="Times New Roman"/>
                <w:sz w:val="20"/>
                <w:szCs w:val="20"/>
              </w:rPr>
            </w:pPr>
            <w:r w:rsidRPr="00396097">
              <w:rPr>
                <w:rFonts w:ascii="Times New Roman" w:hAnsi="Times New Roman" w:cs="Times New Roman" w:hint="eastAsia"/>
                <w:sz w:val="20"/>
                <w:szCs w:val="20"/>
              </w:rPr>
              <w:t>0</w:t>
            </w:r>
            <w:r w:rsidRPr="00396097">
              <w:rPr>
                <w:rFonts w:ascii="Times New Roman" w:hAnsi="Times New Roman" w:cs="Times New Roman"/>
                <w:sz w:val="20"/>
                <w:szCs w:val="20"/>
              </w:rPr>
              <w:t>.08</w:t>
            </w:r>
          </w:p>
        </w:tc>
        <w:tc>
          <w:tcPr>
            <w:tcW w:w="966" w:type="dxa"/>
            <w:tcBorders>
              <w:bottom w:val="nil"/>
            </w:tcBorders>
            <w:vAlign w:val="center"/>
          </w:tcPr>
          <w:p w14:paraId="56FC546A" w14:textId="77777777" w:rsidR="002E68CE" w:rsidRPr="00396097" w:rsidRDefault="002E68CE" w:rsidP="005F639D">
            <w:pPr>
              <w:jc w:val="center"/>
              <w:rPr>
                <w:rFonts w:ascii="Times New Roman" w:hAnsi="Times New Roman" w:cs="Times New Roman"/>
                <w:sz w:val="20"/>
                <w:szCs w:val="20"/>
              </w:rPr>
            </w:pPr>
            <w:r w:rsidRPr="00396097">
              <w:rPr>
                <w:rFonts w:ascii="Times New Roman" w:eastAsia="宋体" w:hAnsi="Times New Roman" w:cs="Times New Roman" w:hint="eastAsia"/>
                <w:color w:val="000000" w:themeColor="text1"/>
                <w:kern w:val="24"/>
                <w:sz w:val="20"/>
                <w:szCs w:val="20"/>
              </w:rPr>
              <w:t>0</w:t>
            </w:r>
            <w:r w:rsidRPr="00396097">
              <w:rPr>
                <w:rFonts w:ascii="Times New Roman" w:eastAsia="宋体" w:hAnsi="Times New Roman" w:cs="Times New Roman"/>
                <w:color w:val="000000" w:themeColor="text1"/>
                <w:kern w:val="24"/>
                <w:sz w:val="20"/>
                <w:szCs w:val="20"/>
              </w:rPr>
              <w:t>.71</w:t>
            </w:r>
          </w:p>
        </w:tc>
        <w:tc>
          <w:tcPr>
            <w:tcW w:w="966" w:type="dxa"/>
            <w:tcBorders>
              <w:bottom w:val="nil"/>
            </w:tcBorders>
            <w:vAlign w:val="center"/>
          </w:tcPr>
          <w:p w14:paraId="293F3EDA" w14:textId="77777777" w:rsidR="002E68CE" w:rsidRPr="00396097" w:rsidRDefault="002E68CE" w:rsidP="005F639D">
            <w:pPr>
              <w:jc w:val="center"/>
              <w:rPr>
                <w:rFonts w:ascii="Times New Roman" w:eastAsia="宋体" w:hAnsi="Times New Roman" w:cs="Times New Roman"/>
                <w:color w:val="000000" w:themeColor="text1"/>
                <w:kern w:val="24"/>
                <w:sz w:val="20"/>
                <w:szCs w:val="20"/>
              </w:rPr>
            </w:pPr>
            <w:r w:rsidRPr="00396097">
              <w:rPr>
                <w:rFonts w:ascii="Times New Roman" w:eastAsia="宋体" w:hAnsi="Times New Roman" w:cs="Times New Roman" w:hint="eastAsia"/>
                <w:color w:val="000000" w:themeColor="text1"/>
                <w:kern w:val="24"/>
                <w:sz w:val="20"/>
                <w:szCs w:val="20"/>
              </w:rPr>
              <w:t>0</w:t>
            </w:r>
            <w:r w:rsidRPr="00396097">
              <w:rPr>
                <w:rFonts w:ascii="Times New Roman" w:eastAsia="宋体" w:hAnsi="Times New Roman" w:cs="Times New Roman"/>
                <w:color w:val="000000" w:themeColor="text1"/>
                <w:kern w:val="24"/>
                <w:sz w:val="20"/>
                <w:szCs w:val="20"/>
              </w:rPr>
              <w:t>.21</w:t>
            </w:r>
          </w:p>
        </w:tc>
      </w:tr>
      <w:tr w:rsidR="002E68CE" w:rsidRPr="00396097" w14:paraId="15734567" w14:textId="77777777" w:rsidTr="002F46AD">
        <w:trPr>
          <w:trHeight w:val="737"/>
          <w:jc w:val="center"/>
        </w:trPr>
        <w:tc>
          <w:tcPr>
            <w:tcW w:w="1108" w:type="dxa"/>
            <w:tcBorders>
              <w:top w:val="nil"/>
              <w:bottom w:val="single" w:sz="8" w:space="0" w:color="auto"/>
            </w:tcBorders>
            <w:vAlign w:val="center"/>
            <w:hideMark/>
          </w:tcPr>
          <w:p w14:paraId="0CE681F1" w14:textId="77777777" w:rsidR="002E68CE" w:rsidRPr="00396097" w:rsidRDefault="002E68CE" w:rsidP="005F639D">
            <w:pPr>
              <w:jc w:val="center"/>
              <w:rPr>
                <w:rFonts w:ascii="Times New Roman" w:hAnsi="Times New Roman" w:cs="Times New Roman"/>
                <w:b/>
                <w:bCs/>
                <w:sz w:val="20"/>
                <w:szCs w:val="20"/>
              </w:rPr>
            </w:pPr>
            <w:r w:rsidRPr="00396097">
              <w:rPr>
                <w:rFonts w:ascii="Times New Roman" w:hAnsi="Times New Roman" w:cs="Times New Roman"/>
                <w:b/>
                <w:bCs/>
                <w:sz w:val="20"/>
                <w:szCs w:val="20"/>
              </w:rPr>
              <w:t>4tCzBN</w:t>
            </w:r>
          </w:p>
          <w:p w14:paraId="0213C15D" w14:textId="77777777" w:rsidR="002E68CE" w:rsidRPr="00396097" w:rsidRDefault="002E68CE" w:rsidP="005F639D">
            <w:pPr>
              <w:jc w:val="center"/>
              <w:rPr>
                <w:rFonts w:ascii="Times New Roman" w:hAnsi="Times New Roman" w:cs="Times New Roman"/>
                <w:b/>
                <w:bCs/>
                <w:sz w:val="20"/>
                <w:szCs w:val="20"/>
              </w:rPr>
            </w:pPr>
            <w:r w:rsidRPr="00396097">
              <w:rPr>
                <w:rFonts w:ascii="Times New Roman" w:hAnsi="Times New Roman" w:cs="Times New Roman"/>
                <w:b/>
                <w:bCs/>
                <w:sz w:val="20"/>
                <w:szCs w:val="20"/>
              </w:rPr>
              <w:t>-TRZ</w:t>
            </w:r>
          </w:p>
        </w:tc>
        <w:tc>
          <w:tcPr>
            <w:tcW w:w="794" w:type="dxa"/>
            <w:tcBorders>
              <w:top w:val="nil"/>
              <w:bottom w:val="single" w:sz="8" w:space="0" w:color="auto"/>
            </w:tcBorders>
            <w:noWrap/>
            <w:vAlign w:val="center"/>
            <w:hideMark/>
          </w:tcPr>
          <w:p w14:paraId="4AEDB2D9" w14:textId="77777777" w:rsidR="002E68CE" w:rsidRPr="00396097" w:rsidRDefault="002E68CE" w:rsidP="005F639D">
            <w:pPr>
              <w:jc w:val="center"/>
              <w:rPr>
                <w:rFonts w:ascii="Times New Roman" w:hAnsi="Times New Roman" w:cs="Times New Roman"/>
                <w:sz w:val="20"/>
                <w:szCs w:val="20"/>
              </w:rPr>
            </w:pPr>
            <w:r w:rsidRPr="00396097">
              <w:rPr>
                <w:rFonts w:ascii="Times New Roman" w:hAnsi="Times New Roman" w:cs="Times New Roman" w:hint="eastAsia"/>
                <w:sz w:val="20"/>
                <w:szCs w:val="20"/>
              </w:rPr>
              <w:t>2.5751</w:t>
            </w:r>
          </w:p>
        </w:tc>
        <w:tc>
          <w:tcPr>
            <w:tcW w:w="794" w:type="dxa"/>
            <w:tcBorders>
              <w:top w:val="nil"/>
              <w:bottom w:val="single" w:sz="8" w:space="0" w:color="auto"/>
            </w:tcBorders>
            <w:noWrap/>
            <w:vAlign w:val="center"/>
            <w:hideMark/>
          </w:tcPr>
          <w:p w14:paraId="1BF3132A" w14:textId="77777777" w:rsidR="002E68CE" w:rsidRPr="00396097" w:rsidRDefault="002E68CE" w:rsidP="005F639D">
            <w:pPr>
              <w:jc w:val="center"/>
              <w:rPr>
                <w:rFonts w:ascii="Times New Roman" w:hAnsi="Times New Roman" w:cs="Times New Roman"/>
                <w:sz w:val="20"/>
                <w:szCs w:val="20"/>
              </w:rPr>
            </w:pPr>
            <w:r w:rsidRPr="00396097">
              <w:rPr>
                <w:rFonts w:ascii="Times New Roman" w:hAnsi="Times New Roman" w:cs="Times New Roman" w:hint="eastAsia"/>
                <w:sz w:val="20"/>
                <w:szCs w:val="20"/>
              </w:rPr>
              <w:t>2.4986</w:t>
            </w:r>
          </w:p>
        </w:tc>
        <w:tc>
          <w:tcPr>
            <w:tcW w:w="794" w:type="dxa"/>
            <w:tcBorders>
              <w:top w:val="nil"/>
              <w:bottom w:val="single" w:sz="8" w:space="0" w:color="auto"/>
            </w:tcBorders>
            <w:noWrap/>
            <w:vAlign w:val="center"/>
            <w:hideMark/>
          </w:tcPr>
          <w:p w14:paraId="5733050D" w14:textId="77777777" w:rsidR="002E68CE" w:rsidRPr="00396097" w:rsidRDefault="002E68CE" w:rsidP="005F639D">
            <w:pPr>
              <w:jc w:val="center"/>
              <w:rPr>
                <w:rFonts w:ascii="Times New Roman" w:hAnsi="Times New Roman" w:cs="Times New Roman"/>
                <w:sz w:val="20"/>
                <w:szCs w:val="20"/>
              </w:rPr>
            </w:pPr>
            <w:r w:rsidRPr="00396097">
              <w:rPr>
                <w:rFonts w:ascii="Times New Roman" w:hAnsi="Times New Roman" w:cs="Times New Roman" w:hint="eastAsia"/>
                <w:sz w:val="20"/>
                <w:szCs w:val="20"/>
              </w:rPr>
              <w:t>2.5158</w:t>
            </w:r>
          </w:p>
        </w:tc>
        <w:tc>
          <w:tcPr>
            <w:tcW w:w="794" w:type="dxa"/>
            <w:tcBorders>
              <w:top w:val="nil"/>
              <w:bottom w:val="single" w:sz="8" w:space="0" w:color="auto"/>
            </w:tcBorders>
            <w:noWrap/>
            <w:vAlign w:val="center"/>
            <w:hideMark/>
          </w:tcPr>
          <w:p w14:paraId="5B55B8E9" w14:textId="77777777" w:rsidR="002E68CE" w:rsidRPr="00396097" w:rsidRDefault="002E68CE" w:rsidP="005F639D">
            <w:pPr>
              <w:jc w:val="center"/>
              <w:rPr>
                <w:rFonts w:ascii="Times New Roman" w:hAnsi="Times New Roman" w:cs="Times New Roman"/>
                <w:sz w:val="20"/>
                <w:szCs w:val="20"/>
              </w:rPr>
            </w:pPr>
            <w:r w:rsidRPr="00396097">
              <w:rPr>
                <w:rFonts w:ascii="Times New Roman" w:hAnsi="Times New Roman" w:cs="Times New Roman" w:hint="eastAsia"/>
                <w:sz w:val="20"/>
                <w:szCs w:val="20"/>
              </w:rPr>
              <w:t>2.5616</w:t>
            </w:r>
          </w:p>
        </w:tc>
        <w:tc>
          <w:tcPr>
            <w:tcW w:w="984" w:type="dxa"/>
            <w:tcBorders>
              <w:top w:val="nil"/>
              <w:bottom w:val="single" w:sz="8" w:space="0" w:color="auto"/>
            </w:tcBorders>
            <w:noWrap/>
            <w:vAlign w:val="center"/>
            <w:hideMark/>
          </w:tcPr>
          <w:p w14:paraId="02A39FC9" w14:textId="77777777" w:rsidR="002E68CE" w:rsidRPr="00396097" w:rsidRDefault="002E68CE" w:rsidP="005F639D">
            <w:pPr>
              <w:jc w:val="center"/>
              <w:rPr>
                <w:rFonts w:ascii="Times New Roman" w:hAnsi="Times New Roman" w:cs="Times New Roman"/>
                <w:sz w:val="20"/>
                <w:szCs w:val="20"/>
              </w:rPr>
            </w:pPr>
            <w:r w:rsidRPr="00396097">
              <w:rPr>
                <w:rFonts w:ascii="Times New Roman" w:hAnsi="Times New Roman" w:cs="Times New Roman" w:hint="eastAsia"/>
                <w:sz w:val="20"/>
                <w:szCs w:val="20"/>
              </w:rPr>
              <w:t>0.0765</w:t>
            </w:r>
          </w:p>
        </w:tc>
        <w:tc>
          <w:tcPr>
            <w:tcW w:w="984" w:type="dxa"/>
            <w:tcBorders>
              <w:top w:val="nil"/>
              <w:bottom w:val="single" w:sz="8" w:space="0" w:color="auto"/>
            </w:tcBorders>
            <w:noWrap/>
            <w:vAlign w:val="center"/>
            <w:hideMark/>
          </w:tcPr>
          <w:p w14:paraId="5A358D07" w14:textId="77777777" w:rsidR="002E68CE" w:rsidRPr="00396097" w:rsidRDefault="002E68CE" w:rsidP="005F639D">
            <w:pPr>
              <w:jc w:val="center"/>
              <w:rPr>
                <w:rFonts w:ascii="Times New Roman" w:hAnsi="Times New Roman" w:cs="Times New Roman"/>
                <w:sz w:val="20"/>
                <w:szCs w:val="20"/>
              </w:rPr>
            </w:pPr>
            <w:r w:rsidRPr="00396097">
              <w:rPr>
                <w:rFonts w:ascii="Times New Roman" w:hAnsi="Times New Roman" w:cs="Times New Roman" w:hint="eastAsia"/>
                <w:sz w:val="20"/>
                <w:szCs w:val="20"/>
              </w:rPr>
              <w:t>0.0593</w:t>
            </w:r>
          </w:p>
        </w:tc>
        <w:tc>
          <w:tcPr>
            <w:tcW w:w="1030" w:type="dxa"/>
            <w:tcBorders>
              <w:top w:val="nil"/>
              <w:bottom w:val="single" w:sz="8" w:space="0" w:color="auto"/>
            </w:tcBorders>
            <w:noWrap/>
            <w:vAlign w:val="center"/>
            <w:hideMark/>
          </w:tcPr>
          <w:p w14:paraId="5370296D" w14:textId="77777777" w:rsidR="002E68CE" w:rsidRPr="00396097" w:rsidRDefault="002E68CE" w:rsidP="005F639D">
            <w:pPr>
              <w:jc w:val="center"/>
              <w:rPr>
                <w:rFonts w:ascii="Times New Roman" w:hAnsi="Times New Roman" w:cs="Times New Roman"/>
                <w:sz w:val="20"/>
                <w:szCs w:val="20"/>
              </w:rPr>
            </w:pPr>
            <w:r w:rsidRPr="00396097">
              <w:rPr>
                <w:rFonts w:ascii="Times New Roman" w:hAnsi="Times New Roman" w:cs="Times New Roman" w:hint="eastAsia"/>
                <w:sz w:val="20"/>
                <w:szCs w:val="20"/>
              </w:rPr>
              <w:t>0.0135</w:t>
            </w:r>
          </w:p>
        </w:tc>
        <w:tc>
          <w:tcPr>
            <w:tcW w:w="966" w:type="dxa"/>
            <w:tcBorders>
              <w:top w:val="nil"/>
              <w:bottom w:val="single" w:sz="8" w:space="0" w:color="auto"/>
            </w:tcBorders>
            <w:vAlign w:val="center"/>
          </w:tcPr>
          <w:p w14:paraId="10F209F3" w14:textId="77777777" w:rsidR="002E68CE" w:rsidRPr="00396097" w:rsidRDefault="002E68CE" w:rsidP="005F639D">
            <w:pPr>
              <w:jc w:val="center"/>
              <w:rPr>
                <w:rFonts w:ascii="Times New Roman" w:hAnsi="Times New Roman" w:cs="Times New Roman"/>
                <w:sz w:val="20"/>
                <w:szCs w:val="20"/>
              </w:rPr>
            </w:pPr>
            <w:r w:rsidRPr="00396097">
              <w:rPr>
                <w:rFonts w:ascii="Times New Roman" w:hAnsi="Times New Roman" w:cs="Times New Roman" w:hint="eastAsia"/>
                <w:sz w:val="20"/>
                <w:szCs w:val="20"/>
              </w:rPr>
              <w:t>0</w:t>
            </w:r>
            <w:r w:rsidRPr="00396097">
              <w:rPr>
                <w:rFonts w:ascii="Times New Roman" w:hAnsi="Times New Roman" w:cs="Times New Roman"/>
                <w:sz w:val="20"/>
                <w:szCs w:val="20"/>
              </w:rPr>
              <w:t>.05</w:t>
            </w:r>
          </w:p>
        </w:tc>
        <w:tc>
          <w:tcPr>
            <w:tcW w:w="966" w:type="dxa"/>
            <w:tcBorders>
              <w:top w:val="nil"/>
              <w:bottom w:val="single" w:sz="8" w:space="0" w:color="auto"/>
            </w:tcBorders>
            <w:vAlign w:val="center"/>
          </w:tcPr>
          <w:p w14:paraId="30747077" w14:textId="77777777" w:rsidR="002E68CE" w:rsidRPr="00396097" w:rsidRDefault="002E68CE" w:rsidP="005F639D">
            <w:pPr>
              <w:jc w:val="center"/>
              <w:rPr>
                <w:rFonts w:ascii="Times New Roman" w:hAnsi="Times New Roman" w:cs="Times New Roman"/>
                <w:sz w:val="20"/>
                <w:szCs w:val="20"/>
              </w:rPr>
            </w:pPr>
            <w:r w:rsidRPr="00396097">
              <w:rPr>
                <w:rFonts w:ascii="Times New Roman" w:eastAsia="宋体" w:hAnsi="Times New Roman" w:cs="Times New Roman" w:hint="eastAsia"/>
                <w:color w:val="000000" w:themeColor="text1"/>
                <w:kern w:val="24"/>
                <w:sz w:val="20"/>
                <w:szCs w:val="20"/>
              </w:rPr>
              <w:t>0</w:t>
            </w:r>
            <w:r w:rsidRPr="00396097">
              <w:rPr>
                <w:rFonts w:ascii="Times New Roman" w:eastAsia="宋体" w:hAnsi="Times New Roman" w:cs="Times New Roman"/>
                <w:color w:val="000000" w:themeColor="text1"/>
                <w:kern w:val="24"/>
                <w:sz w:val="20"/>
                <w:szCs w:val="20"/>
              </w:rPr>
              <w:t>.66</w:t>
            </w:r>
          </w:p>
        </w:tc>
        <w:tc>
          <w:tcPr>
            <w:tcW w:w="966" w:type="dxa"/>
            <w:tcBorders>
              <w:top w:val="nil"/>
              <w:bottom w:val="single" w:sz="8" w:space="0" w:color="auto"/>
            </w:tcBorders>
            <w:vAlign w:val="center"/>
          </w:tcPr>
          <w:p w14:paraId="7E0B601D" w14:textId="77777777" w:rsidR="002E68CE" w:rsidRPr="00396097" w:rsidRDefault="002E68CE" w:rsidP="005F639D">
            <w:pPr>
              <w:jc w:val="center"/>
              <w:rPr>
                <w:rFonts w:ascii="Times New Roman" w:eastAsia="宋体" w:hAnsi="Times New Roman" w:cs="Times New Roman"/>
                <w:color w:val="000000" w:themeColor="text1"/>
                <w:kern w:val="24"/>
                <w:sz w:val="20"/>
                <w:szCs w:val="20"/>
              </w:rPr>
            </w:pPr>
            <w:r w:rsidRPr="00396097">
              <w:rPr>
                <w:rFonts w:ascii="Times New Roman" w:eastAsia="宋体" w:hAnsi="Times New Roman" w:cs="Times New Roman" w:hint="eastAsia"/>
                <w:color w:val="000000" w:themeColor="text1"/>
                <w:kern w:val="24"/>
                <w:sz w:val="20"/>
                <w:szCs w:val="20"/>
              </w:rPr>
              <w:t>0</w:t>
            </w:r>
            <w:r w:rsidRPr="00396097">
              <w:rPr>
                <w:rFonts w:ascii="Times New Roman" w:eastAsia="宋体" w:hAnsi="Times New Roman" w:cs="Times New Roman"/>
                <w:color w:val="000000" w:themeColor="text1"/>
                <w:kern w:val="24"/>
                <w:sz w:val="20"/>
                <w:szCs w:val="20"/>
              </w:rPr>
              <w:t>.28</w:t>
            </w:r>
          </w:p>
        </w:tc>
      </w:tr>
    </w:tbl>
    <w:p w14:paraId="70AF8E93" w14:textId="77777777" w:rsidR="002E68CE" w:rsidRDefault="002E68CE">
      <w:pPr>
        <w:widowControl/>
        <w:jc w:val="left"/>
        <w:rPr>
          <w:rFonts w:ascii="Times New Roman" w:eastAsia="黑体" w:hAnsi="Times New Roman" w:cs="Times New Roman"/>
          <w:b/>
          <w:bCs/>
          <w:szCs w:val="21"/>
        </w:rPr>
      </w:pPr>
      <w:bookmarkStart w:id="7" w:name="_Toc131259259"/>
      <w:r>
        <w:rPr>
          <w:rFonts w:ascii="Times New Roman" w:hAnsi="Times New Roman" w:cs="Times New Roman"/>
          <w:b/>
          <w:bCs/>
          <w:szCs w:val="21"/>
        </w:rPr>
        <w:br w:type="page"/>
      </w:r>
    </w:p>
    <w:p w14:paraId="702F154C" w14:textId="1F13B41A" w:rsidR="00F832E7" w:rsidRPr="00F832E7" w:rsidRDefault="002E68CE" w:rsidP="00862438">
      <w:pPr>
        <w:pStyle w:val="12"/>
        <w:rPr>
          <w:rFonts w:eastAsiaTheme="minorEastAsia"/>
        </w:rPr>
      </w:pPr>
      <w:r w:rsidRPr="00F832E7">
        <w:rPr>
          <w:b/>
          <w:bCs/>
        </w:rPr>
        <w:lastRenderedPageBreak/>
        <w:t xml:space="preserve">Supplementary Table </w:t>
      </w:r>
      <w:r w:rsidRPr="00F832E7">
        <w:rPr>
          <w:b/>
          <w:bCs/>
        </w:rPr>
        <w:fldChar w:fldCharType="begin"/>
      </w:r>
      <w:r w:rsidRPr="00F832E7">
        <w:rPr>
          <w:b/>
          <w:bCs/>
        </w:rPr>
        <w:instrText xml:space="preserve"> SEQ Table_S \* ARABIC </w:instrText>
      </w:r>
      <w:r w:rsidRPr="00F832E7">
        <w:rPr>
          <w:b/>
          <w:bCs/>
        </w:rPr>
        <w:fldChar w:fldCharType="separate"/>
      </w:r>
      <w:r w:rsidR="006756B7">
        <w:rPr>
          <w:b/>
          <w:bCs/>
          <w:noProof/>
        </w:rPr>
        <w:t>4</w:t>
      </w:r>
      <w:r w:rsidRPr="00F832E7">
        <w:rPr>
          <w:b/>
          <w:bCs/>
          <w:noProof/>
        </w:rPr>
        <w:fldChar w:fldCharType="end"/>
      </w:r>
      <w:r w:rsidRPr="00396097">
        <w:t xml:space="preserve"> HOMO, LUMO and E</w:t>
      </w:r>
      <w:r w:rsidRPr="00396097">
        <w:rPr>
          <w:vertAlign w:val="subscript"/>
        </w:rPr>
        <w:t>g</w:t>
      </w:r>
      <w:r w:rsidRPr="00396097">
        <w:t xml:space="preserve"> of the TADF emitters.</w:t>
      </w:r>
    </w:p>
    <w:tbl>
      <w:tblPr>
        <w:tblStyle w:val="ae"/>
        <w:tblpPr w:leftFromText="180" w:rightFromText="180" w:vertAnchor="text" w:tblpY="1"/>
        <w:tblOverlap w:val="never"/>
        <w:tblW w:w="5000" w:type="pct"/>
        <w:tblBorders>
          <w:top w:val="single" w:sz="12" w:space="0" w:color="auto"/>
          <w:left w:val="none" w:sz="0" w:space="0" w:color="auto"/>
          <w:bottom w:val="single" w:sz="12" w:space="0" w:color="auto"/>
          <w:right w:val="none" w:sz="0" w:space="0" w:color="auto"/>
          <w:insideH w:val="none" w:sz="0" w:space="0" w:color="auto"/>
          <w:insideV w:val="none" w:sz="0" w:space="0" w:color="auto"/>
        </w:tblBorders>
        <w:tblLook w:val="04A0" w:firstRow="1" w:lastRow="0" w:firstColumn="1" w:lastColumn="0" w:noHBand="0" w:noVBand="1"/>
      </w:tblPr>
      <w:tblGrid>
        <w:gridCol w:w="3558"/>
        <w:gridCol w:w="2083"/>
        <w:gridCol w:w="2002"/>
        <w:gridCol w:w="1383"/>
      </w:tblGrid>
      <w:tr w:rsidR="002E68CE" w:rsidRPr="00AA5E0F" w14:paraId="5018FD58" w14:textId="77777777" w:rsidTr="002F46AD">
        <w:trPr>
          <w:trHeight w:val="567"/>
        </w:trPr>
        <w:tc>
          <w:tcPr>
            <w:tcW w:w="1971" w:type="pct"/>
            <w:tcBorders>
              <w:top w:val="single" w:sz="8" w:space="0" w:color="auto"/>
              <w:bottom w:val="single" w:sz="4" w:space="0" w:color="auto"/>
            </w:tcBorders>
            <w:noWrap/>
            <w:vAlign w:val="center"/>
            <w:hideMark/>
          </w:tcPr>
          <w:p w14:paraId="24631ACB" w14:textId="77777777" w:rsidR="002E68CE" w:rsidRPr="00396097" w:rsidRDefault="002E68CE" w:rsidP="005F639D">
            <w:pPr>
              <w:jc w:val="center"/>
              <w:rPr>
                <w:rFonts w:ascii="Times New Roman" w:hAnsi="Times New Roman" w:cs="Times New Roman"/>
                <w:b/>
                <w:bCs/>
                <w:sz w:val="20"/>
                <w:szCs w:val="20"/>
              </w:rPr>
            </w:pPr>
          </w:p>
        </w:tc>
        <w:tc>
          <w:tcPr>
            <w:tcW w:w="1154" w:type="pct"/>
            <w:tcBorders>
              <w:top w:val="single" w:sz="8" w:space="0" w:color="auto"/>
              <w:bottom w:val="single" w:sz="4" w:space="0" w:color="auto"/>
            </w:tcBorders>
            <w:noWrap/>
            <w:vAlign w:val="center"/>
            <w:hideMark/>
          </w:tcPr>
          <w:p w14:paraId="0907A5C2" w14:textId="77777777" w:rsidR="002E68CE" w:rsidRPr="00396097" w:rsidRDefault="002E68CE" w:rsidP="005F639D">
            <w:pPr>
              <w:jc w:val="center"/>
              <w:rPr>
                <w:rFonts w:ascii="Times New Roman" w:hAnsi="Times New Roman" w:cs="Times New Roman"/>
                <w:b/>
                <w:bCs/>
                <w:sz w:val="20"/>
                <w:szCs w:val="20"/>
              </w:rPr>
            </w:pPr>
            <w:r w:rsidRPr="00396097">
              <w:rPr>
                <w:rFonts w:ascii="Times New Roman" w:hAnsi="Times New Roman" w:cs="Times New Roman"/>
                <w:b/>
                <w:bCs/>
                <w:sz w:val="20"/>
                <w:szCs w:val="20"/>
              </w:rPr>
              <w:t>HOMO</w:t>
            </w:r>
          </w:p>
          <w:p w14:paraId="056EA5F3" w14:textId="77777777" w:rsidR="002E68CE" w:rsidRPr="00396097" w:rsidRDefault="002E68CE" w:rsidP="005F639D">
            <w:pPr>
              <w:jc w:val="center"/>
              <w:rPr>
                <w:rFonts w:ascii="Times New Roman" w:hAnsi="Times New Roman" w:cs="Times New Roman"/>
                <w:b/>
                <w:bCs/>
                <w:sz w:val="20"/>
                <w:szCs w:val="20"/>
              </w:rPr>
            </w:pPr>
            <w:r w:rsidRPr="00396097">
              <w:rPr>
                <w:rFonts w:ascii="Times New Roman" w:hAnsi="Times New Roman" w:cs="Times New Roman" w:hint="eastAsia"/>
                <w:b/>
                <w:bCs/>
                <w:sz w:val="20"/>
                <w:szCs w:val="20"/>
              </w:rPr>
              <w:t>[</w:t>
            </w:r>
            <w:r w:rsidRPr="00396097">
              <w:rPr>
                <w:rFonts w:ascii="Times New Roman" w:hAnsi="Times New Roman" w:cs="Times New Roman"/>
                <w:b/>
                <w:bCs/>
                <w:sz w:val="20"/>
                <w:szCs w:val="20"/>
              </w:rPr>
              <w:t>eV]</w:t>
            </w:r>
          </w:p>
        </w:tc>
        <w:tc>
          <w:tcPr>
            <w:tcW w:w="1109" w:type="pct"/>
            <w:tcBorders>
              <w:top w:val="single" w:sz="8" w:space="0" w:color="auto"/>
              <w:bottom w:val="single" w:sz="4" w:space="0" w:color="auto"/>
            </w:tcBorders>
            <w:noWrap/>
            <w:vAlign w:val="center"/>
            <w:hideMark/>
          </w:tcPr>
          <w:p w14:paraId="00E0FDAC" w14:textId="77777777" w:rsidR="002E68CE" w:rsidRPr="00396097" w:rsidRDefault="002E68CE" w:rsidP="005F639D">
            <w:pPr>
              <w:jc w:val="center"/>
              <w:rPr>
                <w:rFonts w:ascii="Times New Roman" w:hAnsi="Times New Roman" w:cs="Times New Roman"/>
                <w:b/>
                <w:bCs/>
                <w:sz w:val="20"/>
                <w:szCs w:val="20"/>
              </w:rPr>
            </w:pPr>
            <w:r w:rsidRPr="00396097">
              <w:rPr>
                <w:rFonts w:ascii="Times New Roman" w:hAnsi="Times New Roman" w:cs="Times New Roman"/>
                <w:b/>
                <w:bCs/>
                <w:sz w:val="20"/>
                <w:szCs w:val="20"/>
              </w:rPr>
              <w:t>LUMO</w:t>
            </w:r>
          </w:p>
          <w:p w14:paraId="52707145" w14:textId="77777777" w:rsidR="002E68CE" w:rsidRPr="00396097" w:rsidRDefault="002E68CE" w:rsidP="005F639D">
            <w:pPr>
              <w:jc w:val="center"/>
              <w:rPr>
                <w:rFonts w:ascii="Times New Roman" w:hAnsi="Times New Roman" w:cs="Times New Roman"/>
                <w:b/>
                <w:bCs/>
                <w:sz w:val="20"/>
                <w:szCs w:val="20"/>
              </w:rPr>
            </w:pPr>
            <w:r w:rsidRPr="00396097">
              <w:rPr>
                <w:rFonts w:ascii="Times New Roman" w:hAnsi="Times New Roman" w:cs="Times New Roman" w:hint="eastAsia"/>
                <w:b/>
                <w:bCs/>
                <w:sz w:val="20"/>
                <w:szCs w:val="20"/>
              </w:rPr>
              <w:t>[</w:t>
            </w:r>
            <w:r w:rsidRPr="00396097">
              <w:rPr>
                <w:rFonts w:ascii="Times New Roman" w:hAnsi="Times New Roman" w:cs="Times New Roman"/>
                <w:b/>
                <w:bCs/>
                <w:sz w:val="20"/>
                <w:szCs w:val="20"/>
              </w:rPr>
              <w:t>eV]</w:t>
            </w:r>
          </w:p>
        </w:tc>
        <w:tc>
          <w:tcPr>
            <w:tcW w:w="766" w:type="pct"/>
            <w:tcBorders>
              <w:top w:val="single" w:sz="8" w:space="0" w:color="auto"/>
              <w:bottom w:val="single" w:sz="4" w:space="0" w:color="auto"/>
            </w:tcBorders>
            <w:noWrap/>
            <w:vAlign w:val="center"/>
            <w:hideMark/>
          </w:tcPr>
          <w:p w14:paraId="3EB65057" w14:textId="77777777" w:rsidR="002E68CE" w:rsidRPr="00396097" w:rsidRDefault="002E68CE" w:rsidP="005F639D">
            <w:pPr>
              <w:jc w:val="center"/>
              <w:rPr>
                <w:rFonts w:ascii="Times New Roman" w:hAnsi="Times New Roman" w:cs="Times New Roman"/>
                <w:b/>
                <w:bCs/>
                <w:sz w:val="20"/>
                <w:szCs w:val="20"/>
                <w:vertAlign w:val="subscript"/>
              </w:rPr>
            </w:pPr>
            <w:r w:rsidRPr="00396097">
              <w:rPr>
                <w:rFonts w:ascii="Times New Roman" w:hAnsi="Times New Roman" w:cs="Times New Roman"/>
                <w:b/>
                <w:bCs/>
                <w:sz w:val="20"/>
                <w:szCs w:val="20"/>
              </w:rPr>
              <w:t>E</w:t>
            </w:r>
            <w:r w:rsidRPr="00396097">
              <w:rPr>
                <w:rFonts w:ascii="Times New Roman" w:hAnsi="Times New Roman" w:cs="Times New Roman"/>
                <w:b/>
                <w:bCs/>
                <w:sz w:val="20"/>
                <w:szCs w:val="20"/>
                <w:vertAlign w:val="subscript"/>
              </w:rPr>
              <w:t>g</w:t>
            </w:r>
          </w:p>
          <w:p w14:paraId="7334EA9A" w14:textId="77777777" w:rsidR="002E68CE" w:rsidRPr="00396097" w:rsidRDefault="002E68CE" w:rsidP="005F639D">
            <w:pPr>
              <w:jc w:val="center"/>
              <w:rPr>
                <w:rFonts w:ascii="Times New Roman" w:hAnsi="Times New Roman" w:cs="Times New Roman"/>
                <w:b/>
                <w:bCs/>
                <w:sz w:val="20"/>
                <w:szCs w:val="20"/>
              </w:rPr>
            </w:pPr>
            <w:r w:rsidRPr="00396097">
              <w:rPr>
                <w:rFonts w:ascii="Times New Roman" w:hAnsi="Times New Roman" w:cs="Times New Roman" w:hint="eastAsia"/>
                <w:b/>
                <w:bCs/>
                <w:sz w:val="20"/>
                <w:szCs w:val="20"/>
              </w:rPr>
              <w:t>[</w:t>
            </w:r>
            <w:r w:rsidRPr="00396097">
              <w:rPr>
                <w:rFonts w:ascii="Times New Roman" w:hAnsi="Times New Roman" w:cs="Times New Roman"/>
                <w:b/>
                <w:bCs/>
                <w:sz w:val="20"/>
                <w:szCs w:val="20"/>
              </w:rPr>
              <w:t>eV]</w:t>
            </w:r>
          </w:p>
        </w:tc>
      </w:tr>
      <w:tr w:rsidR="002E68CE" w:rsidRPr="00AA5E0F" w14:paraId="0877BC07" w14:textId="77777777" w:rsidTr="002F46AD">
        <w:trPr>
          <w:trHeight w:val="567"/>
        </w:trPr>
        <w:tc>
          <w:tcPr>
            <w:tcW w:w="1971" w:type="pct"/>
            <w:tcBorders>
              <w:top w:val="single" w:sz="4" w:space="0" w:color="auto"/>
            </w:tcBorders>
            <w:vAlign w:val="center"/>
            <w:hideMark/>
          </w:tcPr>
          <w:p w14:paraId="69BC0C48" w14:textId="77777777" w:rsidR="002E68CE" w:rsidRPr="00396097" w:rsidRDefault="002E68CE" w:rsidP="005F639D">
            <w:pPr>
              <w:jc w:val="center"/>
              <w:rPr>
                <w:rFonts w:ascii="Times New Roman" w:hAnsi="Times New Roman" w:cs="Times New Roman"/>
                <w:b/>
                <w:bCs/>
                <w:sz w:val="20"/>
                <w:szCs w:val="20"/>
              </w:rPr>
            </w:pPr>
            <w:r w:rsidRPr="00396097">
              <w:rPr>
                <w:rFonts w:ascii="Times New Roman" w:hAnsi="Times New Roman" w:cs="Times New Roman"/>
                <w:b/>
                <w:bCs/>
                <w:sz w:val="20"/>
                <w:szCs w:val="20"/>
              </w:rPr>
              <w:t>4CzBN-PhCN</w:t>
            </w:r>
          </w:p>
        </w:tc>
        <w:tc>
          <w:tcPr>
            <w:tcW w:w="1154" w:type="pct"/>
            <w:tcBorders>
              <w:top w:val="single" w:sz="4" w:space="0" w:color="auto"/>
            </w:tcBorders>
            <w:noWrap/>
            <w:vAlign w:val="center"/>
          </w:tcPr>
          <w:p w14:paraId="6E3014E6" w14:textId="77777777" w:rsidR="002E68CE" w:rsidRPr="00396097" w:rsidRDefault="002E68CE" w:rsidP="005F639D">
            <w:pPr>
              <w:jc w:val="center"/>
              <w:rPr>
                <w:rFonts w:ascii="Times New Roman" w:hAnsi="Times New Roman" w:cs="Times New Roman"/>
                <w:sz w:val="20"/>
                <w:szCs w:val="20"/>
              </w:rPr>
            </w:pPr>
            <w:r>
              <w:rPr>
                <w:rFonts w:ascii="Times New Roman" w:hAnsi="Times New Roman" w:cs="Times New Roman" w:hint="eastAsia"/>
                <w:sz w:val="20"/>
                <w:szCs w:val="20"/>
              </w:rPr>
              <w:t>-</w:t>
            </w:r>
            <w:r>
              <w:rPr>
                <w:rFonts w:ascii="Times New Roman" w:hAnsi="Times New Roman" w:cs="Times New Roman"/>
                <w:sz w:val="20"/>
                <w:szCs w:val="20"/>
              </w:rPr>
              <w:t>5.90</w:t>
            </w:r>
          </w:p>
        </w:tc>
        <w:tc>
          <w:tcPr>
            <w:tcW w:w="1109" w:type="pct"/>
            <w:tcBorders>
              <w:top w:val="single" w:sz="4" w:space="0" w:color="auto"/>
            </w:tcBorders>
            <w:noWrap/>
            <w:vAlign w:val="center"/>
          </w:tcPr>
          <w:p w14:paraId="459EA73A" w14:textId="77777777" w:rsidR="002E68CE" w:rsidRPr="00396097" w:rsidRDefault="002E68CE" w:rsidP="005F639D">
            <w:pPr>
              <w:jc w:val="center"/>
              <w:rPr>
                <w:rFonts w:ascii="Times New Roman" w:hAnsi="Times New Roman" w:cs="Times New Roman"/>
                <w:sz w:val="20"/>
                <w:szCs w:val="20"/>
              </w:rPr>
            </w:pPr>
            <w:r>
              <w:rPr>
                <w:rFonts w:ascii="Times New Roman" w:hAnsi="Times New Roman" w:cs="Times New Roman" w:hint="eastAsia"/>
                <w:sz w:val="20"/>
                <w:szCs w:val="20"/>
              </w:rPr>
              <w:t>-</w:t>
            </w:r>
            <w:r>
              <w:rPr>
                <w:rFonts w:ascii="Times New Roman" w:hAnsi="Times New Roman" w:cs="Times New Roman"/>
                <w:sz w:val="20"/>
                <w:szCs w:val="20"/>
              </w:rPr>
              <w:t>2.81</w:t>
            </w:r>
          </w:p>
        </w:tc>
        <w:tc>
          <w:tcPr>
            <w:tcW w:w="766" w:type="pct"/>
            <w:tcBorders>
              <w:top w:val="single" w:sz="4" w:space="0" w:color="auto"/>
            </w:tcBorders>
            <w:noWrap/>
            <w:vAlign w:val="center"/>
          </w:tcPr>
          <w:p w14:paraId="728236A8" w14:textId="77777777" w:rsidR="002E68CE" w:rsidRPr="00396097" w:rsidRDefault="002E68CE" w:rsidP="005F639D">
            <w:pPr>
              <w:jc w:val="center"/>
              <w:rPr>
                <w:rFonts w:ascii="Times New Roman" w:hAnsi="Times New Roman" w:cs="Times New Roman"/>
                <w:sz w:val="20"/>
                <w:szCs w:val="20"/>
              </w:rPr>
            </w:pPr>
            <w:r>
              <w:rPr>
                <w:rFonts w:ascii="Times New Roman" w:hAnsi="Times New Roman" w:cs="Times New Roman" w:hint="eastAsia"/>
                <w:sz w:val="20"/>
                <w:szCs w:val="20"/>
              </w:rPr>
              <w:t>3</w:t>
            </w:r>
            <w:r>
              <w:rPr>
                <w:rFonts w:ascii="Times New Roman" w:hAnsi="Times New Roman" w:cs="Times New Roman"/>
                <w:sz w:val="20"/>
                <w:szCs w:val="20"/>
              </w:rPr>
              <w:t>.09</w:t>
            </w:r>
          </w:p>
        </w:tc>
      </w:tr>
      <w:tr w:rsidR="002E68CE" w:rsidRPr="00AA5E0F" w14:paraId="7FC0F152" w14:textId="77777777" w:rsidTr="002F46AD">
        <w:trPr>
          <w:trHeight w:val="567"/>
        </w:trPr>
        <w:tc>
          <w:tcPr>
            <w:tcW w:w="1971" w:type="pct"/>
            <w:tcBorders>
              <w:bottom w:val="nil"/>
            </w:tcBorders>
            <w:vAlign w:val="center"/>
            <w:hideMark/>
          </w:tcPr>
          <w:p w14:paraId="747508B8" w14:textId="77777777" w:rsidR="002E68CE" w:rsidRPr="00396097" w:rsidRDefault="002E68CE" w:rsidP="005F639D">
            <w:pPr>
              <w:jc w:val="center"/>
              <w:rPr>
                <w:rFonts w:ascii="Times New Roman" w:hAnsi="Times New Roman" w:cs="Times New Roman"/>
                <w:b/>
                <w:bCs/>
                <w:sz w:val="20"/>
                <w:szCs w:val="20"/>
              </w:rPr>
            </w:pPr>
            <w:r w:rsidRPr="00396097">
              <w:rPr>
                <w:rFonts w:ascii="Times New Roman" w:hAnsi="Times New Roman" w:cs="Times New Roman"/>
                <w:b/>
                <w:bCs/>
                <w:sz w:val="20"/>
                <w:szCs w:val="20"/>
              </w:rPr>
              <w:t>4tCzBN-PhCN</w:t>
            </w:r>
          </w:p>
        </w:tc>
        <w:tc>
          <w:tcPr>
            <w:tcW w:w="1154" w:type="pct"/>
            <w:tcBorders>
              <w:bottom w:val="nil"/>
            </w:tcBorders>
            <w:noWrap/>
            <w:vAlign w:val="center"/>
          </w:tcPr>
          <w:p w14:paraId="48DC732E" w14:textId="77777777" w:rsidR="002E68CE" w:rsidRPr="00396097" w:rsidRDefault="002E68CE" w:rsidP="005F639D">
            <w:pPr>
              <w:jc w:val="center"/>
              <w:rPr>
                <w:rFonts w:ascii="Times New Roman" w:hAnsi="Times New Roman" w:cs="Times New Roman"/>
                <w:sz w:val="20"/>
                <w:szCs w:val="20"/>
              </w:rPr>
            </w:pPr>
            <w:r w:rsidRPr="00396097">
              <w:rPr>
                <w:rFonts w:ascii="Times New Roman" w:hAnsi="Times New Roman" w:cs="Times New Roman" w:hint="eastAsia"/>
                <w:sz w:val="20"/>
                <w:szCs w:val="20"/>
              </w:rPr>
              <w:t>-</w:t>
            </w:r>
            <w:r w:rsidRPr="00396097">
              <w:rPr>
                <w:rFonts w:ascii="Times New Roman" w:hAnsi="Times New Roman" w:cs="Times New Roman"/>
                <w:sz w:val="20"/>
                <w:szCs w:val="20"/>
              </w:rPr>
              <w:t>5.68</w:t>
            </w:r>
          </w:p>
        </w:tc>
        <w:tc>
          <w:tcPr>
            <w:tcW w:w="1109" w:type="pct"/>
            <w:tcBorders>
              <w:bottom w:val="nil"/>
            </w:tcBorders>
            <w:noWrap/>
            <w:vAlign w:val="center"/>
          </w:tcPr>
          <w:p w14:paraId="4C3B7AC3" w14:textId="77777777" w:rsidR="002E68CE" w:rsidRPr="00396097" w:rsidRDefault="002E68CE" w:rsidP="005F639D">
            <w:pPr>
              <w:jc w:val="center"/>
              <w:rPr>
                <w:rFonts w:ascii="Times New Roman" w:hAnsi="Times New Roman" w:cs="Times New Roman"/>
                <w:sz w:val="20"/>
                <w:szCs w:val="20"/>
              </w:rPr>
            </w:pPr>
            <w:r w:rsidRPr="00396097">
              <w:rPr>
                <w:rFonts w:ascii="Times New Roman" w:hAnsi="Times New Roman" w:cs="Times New Roman" w:hint="eastAsia"/>
                <w:sz w:val="20"/>
                <w:szCs w:val="20"/>
              </w:rPr>
              <w:t>-</w:t>
            </w:r>
            <w:r w:rsidRPr="00396097">
              <w:rPr>
                <w:rFonts w:ascii="Times New Roman" w:hAnsi="Times New Roman" w:cs="Times New Roman"/>
                <w:sz w:val="20"/>
                <w:szCs w:val="20"/>
              </w:rPr>
              <w:t>2.73</w:t>
            </w:r>
          </w:p>
        </w:tc>
        <w:tc>
          <w:tcPr>
            <w:tcW w:w="766" w:type="pct"/>
            <w:tcBorders>
              <w:bottom w:val="nil"/>
            </w:tcBorders>
            <w:noWrap/>
            <w:vAlign w:val="center"/>
          </w:tcPr>
          <w:p w14:paraId="20E15685" w14:textId="77777777" w:rsidR="002E68CE" w:rsidRPr="00396097" w:rsidRDefault="002E68CE" w:rsidP="005F639D">
            <w:pPr>
              <w:jc w:val="center"/>
              <w:rPr>
                <w:rFonts w:ascii="Times New Roman" w:hAnsi="Times New Roman" w:cs="Times New Roman"/>
                <w:sz w:val="20"/>
                <w:szCs w:val="20"/>
              </w:rPr>
            </w:pPr>
            <w:r w:rsidRPr="00396097">
              <w:rPr>
                <w:rFonts w:ascii="Times New Roman" w:hAnsi="Times New Roman" w:cs="Times New Roman" w:hint="eastAsia"/>
                <w:sz w:val="20"/>
                <w:szCs w:val="20"/>
              </w:rPr>
              <w:t>2</w:t>
            </w:r>
            <w:r w:rsidRPr="00396097">
              <w:rPr>
                <w:rFonts w:ascii="Times New Roman" w:hAnsi="Times New Roman" w:cs="Times New Roman"/>
                <w:sz w:val="20"/>
                <w:szCs w:val="20"/>
              </w:rPr>
              <w:t>.95</w:t>
            </w:r>
          </w:p>
        </w:tc>
      </w:tr>
      <w:tr w:rsidR="002E68CE" w:rsidRPr="00AA5E0F" w14:paraId="1BB7601F" w14:textId="77777777" w:rsidTr="002F46AD">
        <w:trPr>
          <w:trHeight w:val="567"/>
        </w:trPr>
        <w:tc>
          <w:tcPr>
            <w:tcW w:w="1971" w:type="pct"/>
            <w:tcBorders>
              <w:top w:val="nil"/>
              <w:bottom w:val="single" w:sz="8" w:space="0" w:color="auto"/>
            </w:tcBorders>
            <w:vAlign w:val="center"/>
            <w:hideMark/>
          </w:tcPr>
          <w:p w14:paraId="27F6E228" w14:textId="644D067D" w:rsidR="002E68CE" w:rsidRPr="00396097" w:rsidRDefault="002E6561" w:rsidP="005F639D">
            <w:pPr>
              <w:jc w:val="center"/>
              <w:rPr>
                <w:rFonts w:ascii="Times New Roman" w:hAnsi="Times New Roman" w:cs="Times New Roman"/>
                <w:b/>
                <w:bCs/>
                <w:sz w:val="20"/>
                <w:szCs w:val="20"/>
              </w:rPr>
            </w:pPr>
            <w:r>
              <w:rPr>
                <w:rFonts w:ascii="Times New Roman" w:hAnsi="Times New Roman" w:cs="Times New Roman"/>
                <w:b/>
                <w:bCs/>
                <w:sz w:val="20"/>
                <w:szCs w:val="20"/>
              </w:rPr>
              <w:t>4tCzBN-TPTRZ</w:t>
            </w:r>
          </w:p>
        </w:tc>
        <w:tc>
          <w:tcPr>
            <w:tcW w:w="1154" w:type="pct"/>
            <w:tcBorders>
              <w:top w:val="nil"/>
              <w:bottom w:val="single" w:sz="8" w:space="0" w:color="auto"/>
            </w:tcBorders>
            <w:noWrap/>
            <w:vAlign w:val="center"/>
          </w:tcPr>
          <w:p w14:paraId="454EECAD" w14:textId="77777777" w:rsidR="002E68CE" w:rsidRPr="00396097" w:rsidRDefault="002E68CE" w:rsidP="005F639D">
            <w:pPr>
              <w:jc w:val="center"/>
              <w:rPr>
                <w:rFonts w:ascii="Times New Roman" w:hAnsi="Times New Roman" w:cs="Times New Roman"/>
                <w:sz w:val="20"/>
                <w:szCs w:val="20"/>
              </w:rPr>
            </w:pPr>
            <w:r w:rsidRPr="00396097">
              <w:rPr>
                <w:rFonts w:ascii="Times New Roman" w:hAnsi="Times New Roman" w:cs="Times New Roman" w:hint="eastAsia"/>
                <w:sz w:val="20"/>
                <w:szCs w:val="20"/>
              </w:rPr>
              <w:t>-</w:t>
            </w:r>
            <w:r w:rsidRPr="00396097">
              <w:rPr>
                <w:rFonts w:ascii="Times New Roman" w:hAnsi="Times New Roman" w:cs="Times New Roman"/>
                <w:sz w:val="20"/>
                <w:szCs w:val="20"/>
              </w:rPr>
              <w:t>5.68</w:t>
            </w:r>
          </w:p>
        </w:tc>
        <w:tc>
          <w:tcPr>
            <w:tcW w:w="1109" w:type="pct"/>
            <w:tcBorders>
              <w:top w:val="nil"/>
              <w:bottom w:val="single" w:sz="8" w:space="0" w:color="auto"/>
            </w:tcBorders>
            <w:noWrap/>
            <w:vAlign w:val="center"/>
          </w:tcPr>
          <w:p w14:paraId="7FDA8202" w14:textId="77777777" w:rsidR="002E68CE" w:rsidRPr="00396097" w:rsidRDefault="002E68CE" w:rsidP="005F639D">
            <w:pPr>
              <w:jc w:val="center"/>
              <w:rPr>
                <w:rFonts w:ascii="Times New Roman" w:hAnsi="Times New Roman" w:cs="Times New Roman"/>
                <w:sz w:val="20"/>
                <w:szCs w:val="20"/>
              </w:rPr>
            </w:pPr>
            <w:r w:rsidRPr="00396097">
              <w:rPr>
                <w:rFonts w:ascii="Times New Roman" w:hAnsi="Times New Roman" w:cs="Times New Roman" w:hint="eastAsia"/>
                <w:sz w:val="20"/>
                <w:szCs w:val="20"/>
              </w:rPr>
              <w:t>-</w:t>
            </w:r>
            <w:r w:rsidRPr="00396097">
              <w:rPr>
                <w:rFonts w:ascii="Times New Roman" w:hAnsi="Times New Roman" w:cs="Times New Roman"/>
                <w:sz w:val="20"/>
                <w:szCs w:val="20"/>
              </w:rPr>
              <w:t>2.74</w:t>
            </w:r>
          </w:p>
        </w:tc>
        <w:tc>
          <w:tcPr>
            <w:tcW w:w="766" w:type="pct"/>
            <w:tcBorders>
              <w:top w:val="nil"/>
              <w:bottom w:val="single" w:sz="8" w:space="0" w:color="auto"/>
            </w:tcBorders>
            <w:noWrap/>
            <w:vAlign w:val="center"/>
          </w:tcPr>
          <w:p w14:paraId="7CBA8CC5" w14:textId="77777777" w:rsidR="002E68CE" w:rsidRPr="00396097" w:rsidRDefault="002E68CE" w:rsidP="005F639D">
            <w:pPr>
              <w:jc w:val="center"/>
              <w:rPr>
                <w:rFonts w:ascii="Times New Roman" w:hAnsi="Times New Roman" w:cs="Times New Roman"/>
                <w:sz w:val="20"/>
                <w:szCs w:val="20"/>
              </w:rPr>
            </w:pPr>
            <w:r w:rsidRPr="00396097">
              <w:rPr>
                <w:rFonts w:ascii="Times New Roman" w:hAnsi="Times New Roman" w:cs="Times New Roman"/>
                <w:sz w:val="20"/>
                <w:szCs w:val="20"/>
              </w:rPr>
              <w:t>2.94</w:t>
            </w:r>
          </w:p>
        </w:tc>
      </w:tr>
    </w:tbl>
    <w:p w14:paraId="21C1D468" w14:textId="77777777" w:rsidR="002E68CE" w:rsidRDefault="002E68CE">
      <w:pPr>
        <w:widowControl/>
        <w:jc w:val="left"/>
        <w:rPr>
          <w:rFonts w:ascii="Times New Roman" w:eastAsia="黑体" w:hAnsi="Times New Roman" w:cs="Times New Roman"/>
          <w:b/>
          <w:bCs/>
          <w:szCs w:val="21"/>
        </w:rPr>
      </w:pPr>
      <w:r>
        <w:rPr>
          <w:rFonts w:ascii="Times New Roman" w:hAnsi="Times New Roman" w:cs="Times New Roman"/>
          <w:b/>
          <w:bCs/>
          <w:szCs w:val="21"/>
        </w:rPr>
        <w:br w:type="page"/>
      </w:r>
    </w:p>
    <w:p w14:paraId="536C66F9" w14:textId="3F94A2FE" w:rsidR="002E68CE" w:rsidRPr="001E39C1" w:rsidRDefault="002E68CE" w:rsidP="00862438">
      <w:pPr>
        <w:pStyle w:val="12"/>
        <w:rPr>
          <w:rFonts w:ascii="宋体" w:eastAsia="宋体" w:hAnsi="宋体" w:cs="宋体"/>
        </w:rPr>
      </w:pPr>
      <w:r>
        <w:rPr>
          <w:b/>
          <w:bCs/>
        </w:rPr>
        <w:lastRenderedPageBreak/>
        <w:t xml:space="preserve">Supplementary Table </w:t>
      </w:r>
      <w:r w:rsidRPr="00396097">
        <w:rPr>
          <w:b/>
          <w:bCs/>
        </w:rPr>
        <w:fldChar w:fldCharType="begin"/>
      </w:r>
      <w:r w:rsidRPr="00396097">
        <w:rPr>
          <w:b/>
          <w:bCs/>
        </w:rPr>
        <w:instrText xml:space="preserve"> SEQ Table_S \* ARABIC </w:instrText>
      </w:r>
      <w:r w:rsidRPr="00396097">
        <w:rPr>
          <w:b/>
          <w:bCs/>
        </w:rPr>
        <w:fldChar w:fldCharType="separate"/>
      </w:r>
      <w:r w:rsidR="006756B7">
        <w:rPr>
          <w:b/>
          <w:bCs/>
          <w:noProof/>
        </w:rPr>
        <w:t>5</w:t>
      </w:r>
      <w:r w:rsidRPr="00396097">
        <w:rPr>
          <w:b/>
          <w:bCs/>
        </w:rPr>
        <w:fldChar w:fldCharType="end"/>
      </w:r>
      <w:r w:rsidRPr="00396097">
        <w:t xml:space="preserve"> </w:t>
      </w:r>
      <w:r w:rsidRPr="00D74281">
        <w:t>Summarized CIE</w:t>
      </w:r>
      <w:r w:rsidRPr="00862438">
        <w:rPr>
          <w:i/>
          <w:iCs/>
          <w:vertAlign w:val="subscript"/>
        </w:rPr>
        <w:t>y</w:t>
      </w:r>
      <w:r w:rsidRPr="00D74281">
        <w:t>/LT95 of blue TADF/TSF-OLEDs with considerable device operat</w:t>
      </w:r>
      <w:r w:rsidR="001E39C1">
        <w:t>ional</w:t>
      </w:r>
      <w:r w:rsidRPr="00D74281">
        <w:t xml:space="preserve"> lifetime</w:t>
      </w:r>
      <w:r w:rsidRPr="00396097">
        <w:t>.</w:t>
      </w:r>
    </w:p>
    <w:tbl>
      <w:tblPr>
        <w:tblW w:w="5129" w:type="pct"/>
        <w:jc w:val="center"/>
        <w:tblBorders>
          <w:top w:val="single" w:sz="8" w:space="0" w:color="auto"/>
          <w:bottom w:val="single" w:sz="8" w:space="0" w:color="auto"/>
        </w:tblBorders>
        <w:tblLook w:val="04A0" w:firstRow="1" w:lastRow="0" w:firstColumn="1" w:lastColumn="0" w:noHBand="0" w:noVBand="1"/>
      </w:tblPr>
      <w:tblGrid>
        <w:gridCol w:w="3150"/>
        <w:gridCol w:w="2248"/>
        <w:gridCol w:w="2311"/>
        <w:gridCol w:w="1550"/>
      </w:tblGrid>
      <w:tr w:rsidR="002E68CE" w:rsidRPr="00942E91" w14:paraId="526ED19C" w14:textId="77777777" w:rsidTr="002F46AD">
        <w:trPr>
          <w:trHeight w:val="283"/>
          <w:jc w:val="center"/>
        </w:trPr>
        <w:tc>
          <w:tcPr>
            <w:tcW w:w="1701" w:type="pct"/>
            <w:tcBorders>
              <w:top w:val="single" w:sz="8" w:space="0" w:color="auto"/>
              <w:bottom w:val="single" w:sz="4" w:space="0" w:color="auto"/>
            </w:tcBorders>
            <w:shd w:val="clear" w:color="auto" w:fill="auto"/>
            <w:noWrap/>
            <w:vAlign w:val="center"/>
            <w:hideMark/>
          </w:tcPr>
          <w:p w14:paraId="00B74929" w14:textId="77777777" w:rsidR="002E68CE" w:rsidRPr="00942E91" w:rsidRDefault="002E68CE" w:rsidP="005D0025">
            <w:pPr>
              <w:widowControl/>
              <w:spacing w:line="360" w:lineRule="auto"/>
              <w:jc w:val="center"/>
              <w:rPr>
                <w:rFonts w:ascii="Times New Roman" w:eastAsia="等线" w:hAnsi="Times New Roman" w:cs="Times New Roman"/>
                <w:b/>
                <w:bCs/>
                <w:kern w:val="0"/>
                <w:szCs w:val="21"/>
              </w:rPr>
            </w:pPr>
          </w:p>
        </w:tc>
        <w:tc>
          <w:tcPr>
            <w:tcW w:w="1214" w:type="pct"/>
            <w:tcBorders>
              <w:top w:val="single" w:sz="8" w:space="0" w:color="auto"/>
              <w:bottom w:val="single" w:sz="4" w:space="0" w:color="auto"/>
            </w:tcBorders>
            <w:vAlign w:val="center"/>
          </w:tcPr>
          <w:p w14:paraId="12D6EDF3" w14:textId="3A5B5BD1" w:rsidR="002E68CE" w:rsidRPr="00942E91" w:rsidRDefault="002E68CE" w:rsidP="005D0025">
            <w:pPr>
              <w:widowControl/>
              <w:spacing w:line="360" w:lineRule="auto"/>
              <w:jc w:val="center"/>
              <w:rPr>
                <w:rFonts w:ascii="Times New Roman" w:eastAsia="等线" w:hAnsi="Times New Roman" w:cs="Times New Roman"/>
                <w:b/>
                <w:bCs/>
                <w:kern w:val="0"/>
                <w:szCs w:val="21"/>
                <w:vertAlign w:val="superscript"/>
              </w:rPr>
            </w:pPr>
            <w:r w:rsidRPr="00942E91">
              <w:rPr>
                <w:rFonts w:ascii="Times New Roman" w:eastAsia="等线" w:hAnsi="Times New Roman" w:cs="Times New Roman" w:hint="eastAsia"/>
                <w:b/>
                <w:bCs/>
                <w:kern w:val="0"/>
                <w:szCs w:val="21"/>
              </w:rPr>
              <w:t>L</w:t>
            </w:r>
            <w:r w:rsidRPr="00942E91">
              <w:rPr>
                <w:rFonts w:ascii="Times New Roman" w:eastAsia="等线" w:hAnsi="Times New Roman" w:cs="Times New Roman"/>
                <w:b/>
                <w:bCs/>
                <w:kern w:val="0"/>
                <w:szCs w:val="21"/>
              </w:rPr>
              <w:t>T95@1000 cd m</w:t>
            </w:r>
            <w:r w:rsidRPr="00942E91">
              <w:rPr>
                <w:rFonts w:ascii="Times New Roman" w:eastAsia="等线" w:hAnsi="Times New Roman" w:cs="Times New Roman"/>
                <w:b/>
                <w:bCs/>
                <w:kern w:val="0"/>
                <w:szCs w:val="21"/>
                <w:vertAlign w:val="superscript"/>
              </w:rPr>
              <w:t>-2</w:t>
            </w:r>
          </w:p>
          <w:p w14:paraId="5A733E35" w14:textId="77777777" w:rsidR="002E68CE" w:rsidRPr="00942E91" w:rsidRDefault="002E68CE" w:rsidP="005D0025">
            <w:pPr>
              <w:widowControl/>
              <w:spacing w:line="360" w:lineRule="auto"/>
              <w:jc w:val="center"/>
              <w:rPr>
                <w:rFonts w:ascii="Times New Roman" w:eastAsia="等线" w:hAnsi="Times New Roman" w:cs="Times New Roman"/>
                <w:b/>
                <w:bCs/>
                <w:kern w:val="0"/>
                <w:szCs w:val="21"/>
              </w:rPr>
            </w:pPr>
            <w:r w:rsidRPr="009E5884">
              <w:rPr>
                <w:rFonts w:ascii="Times New Roman" w:eastAsia="等线" w:hAnsi="Times New Roman" w:cs="Times New Roman" w:hint="eastAsia"/>
                <w:b/>
                <w:bCs/>
                <w:kern w:val="0"/>
                <w:szCs w:val="21"/>
              </w:rPr>
              <w:t>(</w:t>
            </w:r>
            <w:r w:rsidRPr="009E5884">
              <w:rPr>
                <w:rFonts w:ascii="Times New Roman" w:eastAsia="等线" w:hAnsi="Times New Roman" w:cs="Times New Roman"/>
                <w:b/>
                <w:bCs/>
                <w:kern w:val="0"/>
                <w:szCs w:val="21"/>
              </w:rPr>
              <w:t>h)</w:t>
            </w:r>
          </w:p>
        </w:tc>
        <w:tc>
          <w:tcPr>
            <w:tcW w:w="1248" w:type="pct"/>
            <w:tcBorders>
              <w:top w:val="single" w:sz="8" w:space="0" w:color="auto"/>
              <w:bottom w:val="single" w:sz="4" w:space="0" w:color="auto"/>
            </w:tcBorders>
            <w:vAlign w:val="center"/>
          </w:tcPr>
          <w:p w14:paraId="12265EEC" w14:textId="77777777" w:rsidR="002E68CE" w:rsidRPr="00942E91" w:rsidRDefault="002E68CE" w:rsidP="005D0025">
            <w:pPr>
              <w:widowControl/>
              <w:spacing w:line="360" w:lineRule="auto"/>
              <w:jc w:val="center"/>
              <w:rPr>
                <w:rFonts w:ascii="Times New Roman" w:eastAsia="等线" w:hAnsi="Times New Roman" w:cs="Times New Roman"/>
                <w:b/>
                <w:bCs/>
                <w:kern w:val="0"/>
                <w:szCs w:val="21"/>
              </w:rPr>
            </w:pPr>
            <w:r w:rsidRPr="00942E91">
              <w:rPr>
                <w:rFonts w:ascii="Times New Roman" w:eastAsia="等线" w:hAnsi="Times New Roman" w:cs="Times New Roman" w:hint="eastAsia"/>
                <w:b/>
                <w:bCs/>
                <w:kern w:val="0"/>
                <w:szCs w:val="21"/>
              </w:rPr>
              <w:t>CIE</w:t>
            </w:r>
            <w:r w:rsidRPr="00942E91">
              <w:rPr>
                <w:rFonts w:ascii="Times New Roman" w:eastAsia="等线" w:hAnsi="Times New Roman" w:cs="Times New Roman" w:hint="eastAsia"/>
                <w:b/>
                <w:bCs/>
                <w:kern w:val="0"/>
                <w:szCs w:val="21"/>
                <w:vertAlign w:val="subscript"/>
              </w:rPr>
              <w:t>y</w:t>
            </w:r>
          </w:p>
        </w:tc>
        <w:tc>
          <w:tcPr>
            <w:tcW w:w="837" w:type="pct"/>
            <w:tcBorders>
              <w:top w:val="single" w:sz="8" w:space="0" w:color="auto"/>
              <w:bottom w:val="single" w:sz="4" w:space="0" w:color="auto"/>
            </w:tcBorders>
            <w:vAlign w:val="center"/>
          </w:tcPr>
          <w:p w14:paraId="65142F7E" w14:textId="77777777" w:rsidR="002E68CE" w:rsidRPr="00942E91" w:rsidRDefault="002E68CE" w:rsidP="005D0025">
            <w:pPr>
              <w:widowControl/>
              <w:spacing w:line="360" w:lineRule="auto"/>
              <w:jc w:val="center"/>
              <w:rPr>
                <w:rFonts w:ascii="Times New Roman" w:eastAsia="等线" w:hAnsi="Times New Roman" w:cs="Times New Roman"/>
                <w:b/>
                <w:bCs/>
                <w:kern w:val="0"/>
                <w:szCs w:val="21"/>
              </w:rPr>
            </w:pPr>
            <w:r w:rsidRPr="00942E91">
              <w:rPr>
                <w:rFonts w:ascii="Times New Roman" w:eastAsia="等线" w:hAnsi="Times New Roman" w:cs="Times New Roman" w:hint="eastAsia"/>
                <w:b/>
                <w:bCs/>
                <w:kern w:val="0"/>
                <w:szCs w:val="21"/>
              </w:rPr>
              <w:t>R</w:t>
            </w:r>
            <w:r w:rsidRPr="00942E91">
              <w:rPr>
                <w:rFonts w:ascii="Times New Roman" w:eastAsia="等线" w:hAnsi="Times New Roman" w:cs="Times New Roman"/>
                <w:b/>
                <w:bCs/>
                <w:kern w:val="0"/>
                <w:szCs w:val="21"/>
              </w:rPr>
              <w:t>ef.</w:t>
            </w:r>
          </w:p>
        </w:tc>
      </w:tr>
      <w:tr w:rsidR="002E68CE" w:rsidRPr="00942E91" w14:paraId="2B14C8D3" w14:textId="77777777" w:rsidTr="002F46AD">
        <w:trPr>
          <w:trHeight w:val="283"/>
          <w:jc w:val="center"/>
        </w:trPr>
        <w:tc>
          <w:tcPr>
            <w:tcW w:w="1701" w:type="pct"/>
            <w:tcBorders>
              <w:top w:val="single" w:sz="4" w:space="0" w:color="auto"/>
              <w:bottom w:val="nil"/>
            </w:tcBorders>
            <w:shd w:val="clear" w:color="auto" w:fill="auto"/>
            <w:noWrap/>
            <w:vAlign w:val="center"/>
          </w:tcPr>
          <w:p w14:paraId="006C298A" w14:textId="77777777" w:rsidR="002E68CE" w:rsidRPr="00942E91" w:rsidRDefault="002E68CE" w:rsidP="005D0025">
            <w:pPr>
              <w:widowControl/>
              <w:spacing w:line="360" w:lineRule="auto"/>
              <w:jc w:val="center"/>
              <w:rPr>
                <w:rFonts w:ascii="Times New Roman" w:eastAsia="等线" w:hAnsi="Times New Roman" w:cs="Times New Roman"/>
                <w:b/>
                <w:bCs/>
                <w:kern w:val="0"/>
                <w:szCs w:val="21"/>
              </w:rPr>
            </w:pPr>
            <w:r w:rsidRPr="00942E91">
              <w:rPr>
                <w:rFonts w:ascii="Times New Roman" w:eastAsia="等线" w:hAnsi="Times New Roman" w:cs="Times New Roman" w:hint="eastAsia"/>
                <w:b/>
                <w:bCs/>
                <w:kern w:val="0"/>
                <w:szCs w:val="21"/>
              </w:rPr>
              <w:t>T</w:t>
            </w:r>
            <w:r w:rsidRPr="00942E91">
              <w:rPr>
                <w:rFonts w:ascii="Times New Roman" w:eastAsia="等线" w:hAnsi="Times New Roman" w:cs="Times New Roman"/>
                <w:b/>
                <w:bCs/>
                <w:kern w:val="0"/>
                <w:szCs w:val="21"/>
              </w:rPr>
              <w:t>SF-DB</w:t>
            </w:r>
          </w:p>
        </w:tc>
        <w:tc>
          <w:tcPr>
            <w:tcW w:w="1214" w:type="pct"/>
            <w:tcBorders>
              <w:top w:val="single" w:sz="4" w:space="0" w:color="auto"/>
              <w:bottom w:val="nil"/>
            </w:tcBorders>
            <w:vAlign w:val="center"/>
          </w:tcPr>
          <w:p w14:paraId="50823AC5" w14:textId="1D4DFABE" w:rsidR="002E68CE" w:rsidRPr="00942E91" w:rsidRDefault="00606EF4" w:rsidP="005D0025">
            <w:pPr>
              <w:widowControl/>
              <w:spacing w:line="360" w:lineRule="auto"/>
              <w:jc w:val="center"/>
              <w:rPr>
                <w:rFonts w:ascii="Times New Roman" w:eastAsia="等线" w:hAnsi="Times New Roman" w:cs="Times New Roman"/>
                <w:b/>
                <w:bCs/>
                <w:kern w:val="0"/>
                <w:szCs w:val="21"/>
              </w:rPr>
            </w:pPr>
            <w:r>
              <w:rPr>
                <w:rFonts w:ascii="Times New Roman" w:eastAsia="等线" w:hAnsi="Times New Roman" w:cs="Times New Roman"/>
                <w:b/>
                <w:bCs/>
                <w:kern w:val="0"/>
                <w:szCs w:val="21"/>
              </w:rPr>
              <w:t>221</w:t>
            </w:r>
            <w:r w:rsidDel="00606EF4">
              <w:rPr>
                <w:rFonts w:ascii="Times New Roman" w:eastAsia="等线" w:hAnsi="Times New Roman" w:cs="Times New Roman" w:hint="eastAsia"/>
                <w:b/>
                <w:bCs/>
                <w:kern w:val="0"/>
                <w:szCs w:val="21"/>
              </w:rPr>
              <w:t xml:space="preserve"> </w:t>
            </w:r>
          </w:p>
        </w:tc>
        <w:tc>
          <w:tcPr>
            <w:tcW w:w="1248" w:type="pct"/>
            <w:tcBorders>
              <w:top w:val="single" w:sz="4" w:space="0" w:color="auto"/>
              <w:bottom w:val="nil"/>
            </w:tcBorders>
            <w:vAlign w:val="center"/>
          </w:tcPr>
          <w:p w14:paraId="2F1574C8" w14:textId="77777777" w:rsidR="002E68CE" w:rsidRPr="00942E91" w:rsidRDefault="002E68CE" w:rsidP="005D0025">
            <w:pPr>
              <w:widowControl/>
              <w:spacing w:line="360" w:lineRule="auto"/>
              <w:jc w:val="center"/>
              <w:rPr>
                <w:rFonts w:ascii="Times New Roman" w:eastAsia="等线" w:hAnsi="Times New Roman" w:cs="Times New Roman"/>
                <w:b/>
                <w:bCs/>
                <w:kern w:val="0"/>
                <w:szCs w:val="21"/>
              </w:rPr>
            </w:pPr>
            <w:r w:rsidRPr="00942E91">
              <w:rPr>
                <w:rFonts w:ascii="Times New Roman" w:eastAsia="等线" w:hAnsi="Times New Roman" w:cs="Times New Roman" w:hint="eastAsia"/>
                <w:b/>
                <w:bCs/>
                <w:kern w:val="0"/>
                <w:szCs w:val="21"/>
              </w:rPr>
              <w:t>0</w:t>
            </w:r>
            <w:r w:rsidRPr="00942E91">
              <w:rPr>
                <w:rFonts w:ascii="Times New Roman" w:eastAsia="等线" w:hAnsi="Times New Roman" w:cs="Times New Roman"/>
                <w:b/>
                <w:bCs/>
                <w:kern w:val="0"/>
                <w:szCs w:val="21"/>
              </w:rPr>
              <w:t>.17</w:t>
            </w:r>
          </w:p>
        </w:tc>
        <w:tc>
          <w:tcPr>
            <w:tcW w:w="837" w:type="pct"/>
            <w:tcBorders>
              <w:top w:val="single" w:sz="4" w:space="0" w:color="auto"/>
              <w:bottom w:val="nil"/>
            </w:tcBorders>
            <w:vAlign w:val="center"/>
          </w:tcPr>
          <w:p w14:paraId="652DDA18" w14:textId="77777777" w:rsidR="002E68CE" w:rsidRPr="00942E91" w:rsidRDefault="002E68CE" w:rsidP="005D0025">
            <w:pPr>
              <w:widowControl/>
              <w:spacing w:line="360" w:lineRule="auto"/>
              <w:jc w:val="center"/>
              <w:rPr>
                <w:rFonts w:ascii="Times New Roman" w:eastAsia="等线" w:hAnsi="Times New Roman" w:cs="Times New Roman"/>
                <w:b/>
                <w:bCs/>
                <w:kern w:val="0"/>
                <w:szCs w:val="21"/>
              </w:rPr>
            </w:pPr>
            <w:r w:rsidRPr="00942E91">
              <w:rPr>
                <w:rFonts w:ascii="Times New Roman" w:eastAsia="等线" w:hAnsi="Times New Roman" w:cs="Times New Roman" w:hint="eastAsia"/>
                <w:b/>
                <w:bCs/>
                <w:kern w:val="0"/>
                <w:szCs w:val="21"/>
              </w:rPr>
              <w:t>T</w:t>
            </w:r>
            <w:r w:rsidRPr="00942E91">
              <w:rPr>
                <w:rFonts w:ascii="Times New Roman" w:eastAsia="等线" w:hAnsi="Times New Roman" w:cs="Times New Roman"/>
                <w:b/>
                <w:bCs/>
                <w:kern w:val="0"/>
                <w:szCs w:val="21"/>
              </w:rPr>
              <w:t>his work</w:t>
            </w:r>
          </w:p>
        </w:tc>
      </w:tr>
      <w:tr w:rsidR="00C441DD" w:rsidRPr="00942E91" w14:paraId="7CB2183C" w14:textId="77777777" w:rsidTr="009E5884">
        <w:trPr>
          <w:trHeight w:val="283"/>
          <w:jc w:val="center"/>
        </w:trPr>
        <w:tc>
          <w:tcPr>
            <w:tcW w:w="1701" w:type="pct"/>
            <w:tcBorders>
              <w:top w:val="nil"/>
              <w:bottom w:val="nil"/>
            </w:tcBorders>
            <w:shd w:val="clear" w:color="auto" w:fill="auto"/>
            <w:noWrap/>
            <w:vAlign w:val="center"/>
          </w:tcPr>
          <w:p w14:paraId="3CCABAE3" w14:textId="2E6F2AAD" w:rsidR="00C441DD" w:rsidRPr="00942E91" w:rsidRDefault="00606EF4" w:rsidP="005D0025">
            <w:pPr>
              <w:widowControl/>
              <w:spacing w:line="360" w:lineRule="auto"/>
              <w:jc w:val="center"/>
              <w:rPr>
                <w:rFonts w:ascii="Times New Roman" w:eastAsia="等线" w:hAnsi="Times New Roman" w:cs="Times New Roman"/>
                <w:b/>
                <w:bCs/>
                <w:kern w:val="0"/>
                <w:szCs w:val="21"/>
              </w:rPr>
            </w:pPr>
            <w:r>
              <w:rPr>
                <w:rFonts w:ascii="Times New Roman" w:eastAsia="等线" w:hAnsi="Times New Roman" w:cs="Times New Roman"/>
                <w:b/>
                <w:bCs/>
                <w:kern w:val="0"/>
                <w:szCs w:val="21"/>
              </w:rPr>
              <w:t>TSF-</w:t>
            </w:r>
            <w:r w:rsidR="00C441DD">
              <w:rPr>
                <w:rFonts w:ascii="Times New Roman" w:eastAsia="等线" w:hAnsi="Times New Roman" w:cs="Times New Roman" w:hint="eastAsia"/>
                <w:b/>
                <w:bCs/>
                <w:kern w:val="0"/>
                <w:szCs w:val="21"/>
              </w:rPr>
              <w:t>SB</w:t>
            </w:r>
          </w:p>
        </w:tc>
        <w:tc>
          <w:tcPr>
            <w:tcW w:w="1214" w:type="pct"/>
            <w:tcBorders>
              <w:top w:val="nil"/>
              <w:bottom w:val="nil"/>
            </w:tcBorders>
            <w:vAlign w:val="center"/>
          </w:tcPr>
          <w:p w14:paraId="48706896" w14:textId="65FC7F01" w:rsidR="00C441DD" w:rsidRPr="00C441DD" w:rsidRDefault="00122630" w:rsidP="005D0025">
            <w:pPr>
              <w:widowControl/>
              <w:spacing w:line="360" w:lineRule="auto"/>
              <w:jc w:val="center"/>
              <w:rPr>
                <w:rFonts w:ascii="Times New Roman" w:eastAsia="等线" w:hAnsi="Times New Roman" w:cs="Times New Roman"/>
                <w:b/>
                <w:bCs/>
                <w:kern w:val="0"/>
                <w:szCs w:val="21"/>
              </w:rPr>
            </w:pPr>
            <w:r>
              <w:rPr>
                <w:rFonts w:ascii="Times New Roman" w:eastAsia="等线" w:hAnsi="Times New Roman" w:cs="Times New Roman"/>
                <w:b/>
                <w:bCs/>
                <w:kern w:val="0"/>
                <w:szCs w:val="21"/>
              </w:rPr>
              <w:t>454</w:t>
            </w:r>
          </w:p>
        </w:tc>
        <w:tc>
          <w:tcPr>
            <w:tcW w:w="1248" w:type="pct"/>
            <w:tcBorders>
              <w:top w:val="nil"/>
              <w:bottom w:val="nil"/>
            </w:tcBorders>
            <w:vAlign w:val="center"/>
          </w:tcPr>
          <w:p w14:paraId="1B691F55" w14:textId="0749BD61" w:rsidR="00C441DD" w:rsidRPr="00942E91" w:rsidRDefault="00606EF4" w:rsidP="005D0025">
            <w:pPr>
              <w:widowControl/>
              <w:spacing w:line="360" w:lineRule="auto"/>
              <w:jc w:val="center"/>
              <w:rPr>
                <w:rFonts w:ascii="Times New Roman" w:eastAsia="等线" w:hAnsi="Times New Roman" w:cs="Times New Roman"/>
                <w:b/>
                <w:bCs/>
                <w:kern w:val="0"/>
                <w:szCs w:val="21"/>
              </w:rPr>
            </w:pPr>
            <w:r>
              <w:rPr>
                <w:rFonts w:ascii="Times New Roman" w:eastAsia="等线" w:hAnsi="Times New Roman" w:cs="Times New Roman" w:hint="eastAsia"/>
                <w:b/>
                <w:bCs/>
                <w:kern w:val="0"/>
                <w:szCs w:val="21"/>
              </w:rPr>
              <w:t>0</w:t>
            </w:r>
            <w:r>
              <w:rPr>
                <w:rFonts w:ascii="Times New Roman" w:eastAsia="等线" w:hAnsi="Times New Roman" w:cs="Times New Roman"/>
                <w:b/>
                <w:bCs/>
                <w:kern w:val="0"/>
                <w:szCs w:val="21"/>
              </w:rPr>
              <w:t>.27</w:t>
            </w:r>
          </w:p>
        </w:tc>
        <w:tc>
          <w:tcPr>
            <w:tcW w:w="837" w:type="pct"/>
            <w:tcBorders>
              <w:top w:val="nil"/>
              <w:bottom w:val="nil"/>
            </w:tcBorders>
            <w:vAlign w:val="center"/>
          </w:tcPr>
          <w:p w14:paraId="2AE3B561" w14:textId="78088DDB" w:rsidR="00C441DD" w:rsidRPr="00942E91" w:rsidRDefault="00606EF4" w:rsidP="005D0025">
            <w:pPr>
              <w:widowControl/>
              <w:spacing w:line="360" w:lineRule="auto"/>
              <w:jc w:val="center"/>
              <w:rPr>
                <w:rFonts w:ascii="Times New Roman" w:eastAsia="等线" w:hAnsi="Times New Roman" w:cs="Times New Roman"/>
                <w:b/>
                <w:bCs/>
                <w:kern w:val="0"/>
                <w:szCs w:val="21"/>
              </w:rPr>
            </w:pPr>
            <w:r w:rsidRPr="00942E91">
              <w:rPr>
                <w:rFonts w:ascii="Times New Roman" w:eastAsia="等线" w:hAnsi="Times New Roman" w:cs="Times New Roman" w:hint="eastAsia"/>
                <w:b/>
                <w:bCs/>
                <w:kern w:val="0"/>
                <w:szCs w:val="21"/>
              </w:rPr>
              <w:t>T</w:t>
            </w:r>
            <w:r w:rsidRPr="00942E91">
              <w:rPr>
                <w:rFonts w:ascii="Times New Roman" w:eastAsia="等线" w:hAnsi="Times New Roman" w:cs="Times New Roman"/>
                <w:b/>
                <w:bCs/>
                <w:kern w:val="0"/>
                <w:szCs w:val="21"/>
              </w:rPr>
              <w:t>his work</w:t>
            </w:r>
          </w:p>
        </w:tc>
      </w:tr>
      <w:tr w:rsidR="00485C43" w:rsidRPr="00942E91" w14:paraId="7890B8A4" w14:textId="77777777" w:rsidTr="00942E91">
        <w:trPr>
          <w:trHeight w:val="283"/>
          <w:jc w:val="center"/>
        </w:trPr>
        <w:tc>
          <w:tcPr>
            <w:tcW w:w="1701" w:type="pct"/>
            <w:shd w:val="clear" w:color="auto" w:fill="auto"/>
            <w:noWrap/>
            <w:vAlign w:val="center"/>
            <w:hideMark/>
          </w:tcPr>
          <w:p w14:paraId="295818A3" w14:textId="77777777" w:rsidR="00485C43" w:rsidRPr="00942E91" w:rsidRDefault="00485C43" w:rsidP="009F7E16">
            <w:pPr>
              <w:widowControl/>
              <w:spacing w:line="360" w:lineRule="auto"/>
              <w:jc w:val="center"/>
              <w:rPr>
                <w:rFonts w:ascii="Times New Roman" w:eastAsia="等线" w:hAnsi="Times New Roman" w:cs="Times New Roman"/>
                <w:b/>
                <w:bCs/>
                <w:kern w:val="0"/>
                <w:szCs w:val="21"/>
              </w:rPr>
            </w:pPr>
            <w:r w:rsidRPr="00942E91">
              <w:rPr>
                <w:rFonts w:ascii="Times New Roman" w:eastAsia="等线" w:hAnsi="Times New Roman" w:cs="Times New Roman"/>
                <w:b/>
                <w:bCs/>
                <w:kern w:val="0"/>
                <w:szCs w:val="21"/>
              </w:rPr>
              <w:t>5tCzBN</w:t>
            </w:r>
          </w:p>
        </w:tc>
        <w:tc>
          <w:tcPr>
            <w:tcW w:w="1214" w:type="pct"/>
            <w:vAlign w:val="center"/>
          </w:tcPr>
          <w:p w14:paraId="33B5EDF9" w14:textId="77777777" w:rsidR="00485C43" w:rsidRPr="00942E91" w:rsidRDefault="00485C43" w:rsidP="009F7E16">
            <w:pPr>
              <w:widowControl/>
              <w:spacing w:line="360" w:lineRule="auto"/>
              <w:jc w:val="center"/>
              <w:rPr>
                <w:rFonts w:ascii="Times New Roman" w:eastAsia="等线" w:hAnsi="Times New Roman" w:cs="Times New Roman"/>
                <w:kern w:val="0"/>
                <w:szCs w:val="21"/>
              </w:rPr>
            </w:pPr>
            <w:r w:rsidRPr="00942E91">
              <w:rPr>
                <w:rFonts w:ascii="Times New Roman" w:eastAsia="等线" w:hAnsi="Times New Roman" w:cs="Times New Roman"/>
                <w:kern w:val="0"/>
                <w:szCs w:val="21"/>
              </w:rPr>
              <w:t>~</w:t>
            </w:r>
            <w:r w:rsidRPr="00942E91">
              <w:rPr>
                <w:rFonts w:ascii="Times New Roman" w:eastAsia="等线" w:hAnsi="Times New Roman" w:cs="Times New Roman" w:hint="eastAsia"/>
                <w:kern w:val="0"/>
                <w:szCs w:val="21"/>
              </w:rPr>
              <w:t>2</w:t>
            </w:r>
            <w:r w:rsidRPr="00942E91">
              <w:rPr>
                <w:rFonts w:ascii="Times New Roman" w:eastAsia="等线" w:hAnsi="Times New Roman" w:cs="Times New Roman"/>
                <w:kern w:val="0"/>
                <w:szCs w:val="21"/>
              </w:rPr>
              <w:t>0</w:t>
            </w:r>
          </w:p>
        </w:tc>
        <w:tc>
          <w:tcPr>
            <w:tcW w:w="1248" w:type="pct"/>
            <w:vAlign w:val="center"/>
          </w:tcPr>
          <w:p w14:paraId="65772B3E" w14:textId="77777777" w:rsidR="00485C43" w:rsidRPr="00942E91" w:rsidRDefault="00485C43" w:rsidP="009F7E16">
            <w:pPr>
              <w:widowControl/>
              <w:spacing w:line="360" w:lineRule="auto"/>
              <w:jc w:val="center"/>
              <w:rPr>
                <w:rFonts w:ascii="Times New Roman" w:eastAsia="等线" w:hAnsi="Times New Roman" w:cs="Times New Roman"/>
                <w:kern w:val="0"/>
                <w:szCs w:val="21"/>
              </w:rPr>
            </w:pPr>
            <w:r w:rsidRPr="00942E91">
              <w:rPr>
                <w:rFonts w:ascii="Times New Roman" w:eastAsia="等线" w:hAnsi="Times New Roman" w:cs="Times New Roman" w:hint="eastAsia"/>
                <w:kern w:val="0"/>
                <w:szCs w:val="21"/>
              </w:rPr>
              <w:t>0</w:t>
            </w:r>
            <w:r w:rsidRPr="00942E91">
              <w:rPr>
                <w:rFonts w:ascii="Times New Roman" w:eastAsia="等线" w:hAnsi="Times New Roman" w:cs="Times New Roman"/>
                <w:kern w:val="0"/>
                <w:szCs w:val="21"/>
              </w:rPr>
              <w:t>.4</w:t>
            </w:r>
          </w:p>
        </w:tc>
        <w:tc>
          <w:tcPr>
            <w:tcW w:w="837" w:type="pct"/>
            <w:vAlign w:val="center"/>
          </w:tcPr>
          <w:p w14:paraId="27C2D5CC" w14:textId="0DC499B7" w:rsidR="00485C43" w:rsidRPr="00942E91" w:rsidRDefault="00485C43" w:rsidP="009F7E16">
            <w:pPr>
              <w:widowControl/>
              <w:spacing w:line="360" w:lineRule="auto"/>
              <w:jc w:val="center"/>
              <w:rPr>
                <w:rFonts w:ascii="Times New Roman" w:eastAsia="等线" w:hAnsi="Times New Roman" w:cs="Times New Roman"/>
                <w:szCs w:val="21"/>
              </w:rPr>
            </w:pPr>
            <w:r w:rsidRPr="00942E91">
              <w:rPr>
                <w:rFonts w:ascii="Times New Roman" w:eastAsia="等线" w:hAnsi="Times New Roman" w:cs="Times New Roman"/>
                <w:szCs w:val="21"/>
              </w:rPr>
              <w:fldChar w:fldCharType="begin"/>
            </w:r>
            <w:r w:rsidR="002E6561">
              <w:rPr>
                <w:rFonts w:ascii="Times New Roman" w:eastAsia="等线" w:hAnsi="Times New Roman" w:cs="Times New Roman"/>
                <w:szCs w:val="21"/>
              </w:rPr>
              <w:instrText xml:space="preserve"> ADDIN ZOTERO_ITEM CSL_CITATION {"citationID":"eNhNW9UD","properties":{"formattedCitation":"\\super 3\\nosupersub{}","plainCitation":"3","noteIndex":0},"citationItems":[{"id":386,"uris":["http://zotero.org/users/8655892/items/2FM3A2AM"],"itemData":{"id":386,"type":"article-journal","abstract":"Devices utilizing sterically shielded blue thermally activated delayed fluorescence emitters achieve high efficiencies and long lifetimes simultaneously.\n          , \n            \n              Blue emitters with thermally activated delayed fluorescence (TADF) have the potential to achieve 100% internal quantum efficiency, though the strategy to design stable blue TADF emitters remains unexplored. Here, high efficiency and improved stability are achieved simultaneously for blue or sky blue TADF emitters by wise designing of molecular structures using\n              tert\n              -butyl units. The\n              tert\n              -butyl substituents act like a shield surrounding the luminance core, not only promoting the photoluminescence efficiency, but also improving the stability of the compounds. Consequently, the device with a sterically shielded emitter achieves a maximum external quantum efficiency as high as 21.2% and a record long T50 (time to 50% of initial luminance) of 770 h at an initial luminance of 500 cd m\n              −2\n              , corresponding to a half lifetime of 12 873 h at 100 cd m\n              −2\n              .","container-title":"Materials Horizons","DOI":"10.1039/C5MH00258C","ISSN":"2051-6347, 2051-6355","issue":"2","journalAbbreviation":"Mater. Horiz.","language":"en","page":"145-151","source":"DOI.org (Crossref)","title":"Sterically shielded blue thermally activated delayed fluorescence emitters with improved efficiency and stability","volume":"3","author":[{"family":"Zhang","given":"Dongdong"},{"family":"Cai","given":"Minghan"},{"family":"Zhang","given":"Yunge"},{"family":"Zhang","given":"Deqiang"},{"family":"Duan","given":"Lian"}],"issued":{"date-parts":[["2016"]]}}}],"schema":"https://github.com/citation-style-language/schema/raw/master/csl-citation.json"} </w:instrText>
            </w:r>
            <w:r w:rsidRPr="00942E91">
              <w:rPr>
                <w:rFonts w:ascii="Times New Roman" w:eastAsia="等线" w:hAnsi="Times New Roman" w:cs="Times New Roman"/>
                <w:szCs w:val="21"/>
              </w:rPr>
              <w:fldChar w:fldCharType="separate"/>
            </w:r>
            <w:r w:rsidRPr="00942E91">
              <w:rPr>
                <w:rFonts w:ascii="Times New Roman" w:hAnsi="Times New Roman" w:cs="Times New Roman"/>
                <w:kern w:val="0"/>
                <w:szCs w:val="21"/>
                <w:vertAlign w:val="superscript"/>
              </w:rPr>
              <w:t>3</w:t>
            </w:r>
            <w:r w:rsidRPr="00942E91">
              <w:rPr>
                <w:rFonts w:ascii="Times New Roman" w:eastAsia="等线" w:hAnsi="Times New Roman" w:cs="Times New Roman"/>
                <w:szCs w:val="21"/>
              </w:rPr>
              <w:fldChar w:fldCharType="end"/>
            </w:r>
          </w:p>
        </w:tc>
      </w:tr>
      <w:tr w:rsidR="002E68CE" w:rsidRPr="00942E91" w14:paraId="3B0588BA" w14:textId="77777777" w:rsidTr="00942E91">
        <w:trPr>
          <w:trHeight w:val="283"/>
          <w:jc w:val="center"/>
        </w:trPr>
        <w:tc>
          <w:tcPr>
            <w:tcW w:w="1701" w:type="pct"/>
            <w:shd w:val="clear" w:color="auto" w:fill="auto"/>
            <w:noWrap/>
            <w:vAlign w:val="center"/>
          </w:tcPr>
          <w:p w14:paraId="70A468EC" w14:textId="7CB7995D" w:rsidR="002E68CE" w:rsidRPr="00942E91" w:rsidRDefault="002E68CE" w:rsidP="00F51F1B">
            <w:pPr>
              <w:widowControl/>
              <w:spacing w:line="360" w:lineRule="auto"/>
              <w:jc w:val="center"/>
              <w:rPr>
                <w:rFonts w:ascii="Times New Roman" w:eastAsia="等线" w:hAnsi="Times New Roman" w:cs="Times New Roman"/>
                <w:b/>
                <w:bCs/>
                <w:kern w:val="0"/>
                <w:szCs w:val="21"/>
              </w:rPr>
            </w:pPr>
            <w:r w:rsidRPr="00942E91">
              <w:rPr>
                <w:rFonts w:ascii="Times New Roman" w:eastAsia="等线" w:hAnsi="Times New Roman" w:cs="Times New Roman"/>
                <w:b/>
                <w:bCs/>
                <w:kern w:val="0"/>
                <w:szCs w:val="21"/>
              </w:rPr>
              <w:t xml:space="preserve">HDT-1 </w:t>
            </w:r>
            <w:r w:rsidRPr="00942E91">
              <w:rPr>
                <w:rFonts w:ascii="Times New Roman" w:eastAsia="等线" w:hAnsi="Times New Roman" w:cs="Times New Roman" w:hint="eastAsia"/>
                <w:b/>
                <w:bCs/>
                <w:kern w:val="0"/>
                <w:szCs w:val="21"/>
              </w:rPr>
              <w:t>(</w:t>
            </w:r>
            <w:r w:rsidRPr="00942E91">
              <w:rPr>
                <w:rFonts w:ascii="Times New Roman" w:eastAsia="等线" w:hAnsi="Times New Roman" w:cs="Times New Roman"/>
                <w:b/>
                <w:bCs/>
                <w:kern w:val="0"/>
                <w:szCs w:val="21"/>
              </w:rPr>
              <w:t>Tandem)</w:t>
            </w:r>
          </w:p>
        </w:tc>
        <w:tc>
          <w:tcPr>
            <w:tcW w:w="1214" w:type="pct"/>
            <w:vAlign w:val="center"/>
          </w:tcPr>
          <w:p w14:paraId="6E5A2808" w14:textId="77777777" w:rsidR="002E68CE" w:rsidRPr="00942E91" w:rsidRDefault="002E68CE" w:rsidP="005D0025">
            <w:pPr>
              <w:widowControl/>
              <w:spacing w:line="360" w:lineRule="auto"/>
              <w:jc w:val="center"/>
              <w:rPr>
                <w:rFonts w:ascii="Times New Roman" w:eastAsia="等线" w:hAnsi="Times New Roman" w:cs="Times New Roman"/>
                <w:kern w:val="0"/>
                <w:szCs w:val="21"/>
              </w:rPr>
            </w:pPr>
            <w:r w:rsidRPr="00942E91">
              <w:rPr>
                <w:rFonts w:ascii="Times New Roman" w:eastAsia="等线" w:hAnsi="Times New Roman" w:cs="Times New Roman"/>
                <w:kern w:val="0"/>
                <w:szCs w:val="21"/>
              </w:rPr>
              <w:t>~</w:t>
            </w:r>
            <w:r w:rsidRPr="00942E91">
              <w:rPr>
                <w:rFonts w:ascii="Times New Roman" w:eastAsia="等线" w:hAnsi="Times New Roman" w:cs="Times New Roman" w:hint="eastAsia"/>
                <w:kern w:val="0"/>
                <w:szCs w:val="21"/>
              </w:rPr>
              <w:t>2</w:t>
            </w:r>
            <w:r w:rsidRPr="00942E91">
              <w:rPr>
                <w:rFonts w:ascii="Times New Roman" w:eastAsia="等线" w:hAnsi="Times New Roman" w:cs="Times New Roman"/>
                <w:kern w:val="0"/>
                <w:szCs w:val="21"/>
              </w:rPr>
              <w:t>0</w:t>
            </w:r>
          </w:p>
        </w:tc>
        <w:tc>
          <w:tcPr>
            <w:tcW w:w="1248" w:type="pct"/>
            <w:vAlign w:val="center"/>
          </w:tcPr>
          <w:p w14:paraId="13BEB651" w14:textId="77777777" w:rsidR="002E68CE" w:rsidRPr="00942E91" w:rsidRDefault="002E68CE" w:rsidP="005D0025">
            <w:pPr>
              <w:widowControl/>
              <w:spacing w:line="360" w:lineRule="auto"/>
              <w:jc w:val="center"/>
              <w:rPr>
                <w:rFonts w:ascii="Times New Roman" w:eastAsia="等线" w:hAnsi="Times New Roman" w:cs="Times New Roman"/>
                <w:kern w:val="0"/>
                <w:szCs w:val="21"/>
              </w:rPr>
            </w:pPr>
            <w:r w:rsidRPr="00942E91">
              <w:rPr>
                <w:rFonts w:ascii="Times New Roman" w:eastAsia="等线" w:hAnsi="Times New Roman" w:cs="Times New Roman" w:hint="eastAsia"/>
                <w:kern w:val="0"/>
                <w:szCs w:val="21"/>
              </w:rPr>
              <w:t>0</w:t>
            </w:r>
            <w:r w:rsidRPr="00942E91">
              <w:rPr>
                <w:rFonts w:ascii="Times New Roman" w:eastAsia="等线" w:hAnsi="Times New Roman" w:cs="Times New Roman"/>
                <w:kern w:val="0"/>
                <w:szCs w:val="21"/>
              </w:rPr>
              <w:t>.16</w:t>
            </w:r>
          </w:p>
        </w:tc>
        <w:tc>
          <w:tcPr>
            <w:tcW w:w="837" w:type="pct"/>
            <w:vAlign w:val="center"/>
          </w:tcPr>
          <w:p w14:paraId="1664FB33" w14:textId="7731BAE2" w:rsidR="002E68CE" w:rsidRPr="00942E91" w:rsidRDefault="002E68CE" w:rsidP="005D0025">
            <w:pPr>
              <w:widowControl/>
              <w:spacing w:line="360" w:lineRule="auto"/>
              <w:jc w:val="center"/>
              <w:rPr>
                <w:rFonts w:ascii="Times New Roman" w:eastAsia="等线" w:hAnsi="Times New Roman" w:cs="Times New Roman"/>
                <w:szCs w:val="21"/>
              </w:rPr>
            </w:pPr>
            <w:r w:rsidRPr="00942E91">
              <w:rPr>
                <w:rFonts w:ascii="Times New Roman" w:eastAsia="等线" w:hAnsi="Times New Roman" w:cs="Times New Roman"/>
                <w:szCs w:val="21"/>
              </w:rPr>
              <w:fldChar w:fldCharType="begin"/>
            </w:r>
            <w:r w:rsidR="002E6561">
              <w:rPr>
                <w:rFonts w:ascii="Times New Roman" w:eastAsia="等线" w:hAnsi="Times New Roman" w:cs="Times New Roman"/>
                <w:szCs w:val="21"/>
              </w:rPr>
              <w:instrText xml:space="preserve"> ADDIN ZOTERO_ITEM CSL_CITATION {"citationID":"qUEU8vfL","properties":{"formattedCitation":"\\super 4\\nosupersub{}","plainCitation":"4","noteIndex":0},"citationItems":[{"id":388,"uris":["http://zotero.org/users/8655892/items/ZX892EKI"],"itemData":{"id":388,"type":"article-journal","container-title":"Nature Photonics","DOI":"10.1038/s41566-020-00745-z","ISSN":"1749-4885, 1749-4893","issue":"3","journalAbbreviation":"Nat. Photonics","language":"en","page":"203-207","source":"DOI.org (Crossref)","title":"Stable pure-blue hyperfluorescence organic light-emitting diodes with high-efficiency and narrow emission","volume":"15","author":[{"family":"Chan","given":"Chin-Yiu"},{"family":"Tanaka","given":"Masaki"},{"family":"Lee","given":"Yi-Ting"},{"family":"Wong","given":"Yiu-Wing"},{"family":"Nakanotani","given":"Hajime"},{"family":"Hatakeyama","given":"Takuji"},{"family":"Adachi","given":"Chihaya"}],"issued":{"date-parts":[["2021",3]]}}}],"schema":"https://github.com/citation-style-language/schema/raw/master/csl-citation.json"} </w:instrText>
            </w:r>
            <w:r w:rsidRPr="00942E91">
              <w:rPr>
                <w:rFonts w:ascii="Times New Roman" w:eastAsia="等线" w:hAnsi="Times New Roman" w:cs="Times New Roman"/>
                <w:szCs w:val="21"/>
              </w:rPr>
              <w:fldChar w:fldCharType="separate"/>
            </w:r>
            <w:r w:rsidR="00ED17C0" w:rsidRPr="00942E91">
              <w:rPr>
                <w:rFonts w:ascii="Times New Roman" w:hAnsi="Times New Roman" w:cs="Times New Roman"/>
                <w:kern w:val="0"/>
                <w:szCs w:val="21"/>
                <w:vertAlign w:val="superscript"/>
              </w:rPr>
              <w:t>4</w:t>
            </w:r>
            <w:r w:rsidRPr="00942E91">
              <w:rPr>
                <w:rFonts w:ascii="Times New Roman" w:eastAsia="等线" w:hAnsi="Times New Roman" w:cs="Times New Roman"/>
                <w:szCs w:val="21"/>
              </w:rPr>
              <w:fldChar w:fldCharType="end"/>
            </w:r>
          </w:p>
        </w:tc>
      </w:tr>
      <w:tr w:rsidR="002E68CE" w:rsidRPr="00942E91" w14:paraId="6B760AA2" w14:textId="77777777" w:rsidTr="00942E91">
        <w:trPr>
          <w:trHeight w:val="283"/>
          <w:jc w:val="center"/>
        </w:trPr>
        <w:tc>
          <w:tcPr>
            <w:tcW w:w="1701" w:type="pct"/>
            <w:shd w:val="clear" w:color="auto" w:fill="auto"/>
            <w:noWrap/>
            <w:vAlign w:val="center"/>
          </w:tcPr>
          <w:p w14:paraId="68E9CD24" w14:textId="0FE2AE7E" w:rsidR="002E68CE" w:rsidRPr="00942E91" w:rsidRDefault="002E68CE" w:rsidP="00F51F1B">
            <w:pPr>
              <w:widowControl/>
              <w:spacing w:line="360" w:lineRule="auto"/>
              <w:jc w:val="center"/>
              <w:rPr>
                <w:rFonts w:ascii="Times New Roman" w:eastAsia="等线" w:hAnsi="Times New Roman" w:cs="Times New Roman"/>
                <w:b/>
                <w:bCs/>
                <w:kern w:val="0"/>
                <w:szCs w:val="21"/>
              </w:rPr>
            </w:pPr>
            <w:r w:rsidRPr="00942E91">
              <w:rPr>
                <w:rFonts w:ascii="Times New Roman" w:eastAsia="等线" w:hAnsi="Times New Roman" w:cs="Times New Roman"/>
                <w:b/>
                <w:bCs/>
                <w:kern w:val="0"/>
                <w:szCs w:val="21"/>
              </w:rPr>
              <w:t xml:space="preserve">HDT-1 </w:t>
            </w:r>
            <w:r w:rsidRPr="00942E91">
              <w:rPr>
                <w:rFonts w:ascii="Times New Roman" w:eastAsia="等线" w:hAnsi="Times New Roman" w:cs="Times New Roman" w:hint="eastAsia"/>
                <w:b/>
                <w:bCs/>
                <w:kern w:val="0"/>
                <w:szCs w:val="21"/>
              </w:rPr>
              <w:t>(</w:t>
            </w:r>
            <w:r w:rsidRPr="00942E91">
              <w:rPr>
                <w:rFonts w:ascii="Times New Roman" w:eastAsia="等线" w:hAnsi="Times New Roman" w:cs="Times New Roman"/>
                <w:b/>
                <w:bCs/>
                <w:kern w:val="0"/>
                <w:szCs w:val="21"/>
              </w:rPr>
              <w:t>Single Layer)</w:t>
            </w:r>
          </w:p>
        </w:tc>
        <w:tc>
          <w:tcPr>
            <w:tcW w:w="1214" w:type="pct"/>
            <w:vAlign w:val="center"/>
          </w:tcPr>
          <w:p w14:paraId="6C6FDB48" w14:textId="77777777" w:rsidR="002E68CE" w:rsidRPr="00942E91" w:rsidRDefault="002E68CE" w:rsidP="005D0025">
            <w:pPr>
              <w:widowControl/>
              <w:spacing w:line="360" w:lineRule="auto"/>
              <w:jc w:val="center"/>
              <w:rPr>
                <w:rFonts w:ascii="Times New Roman" w:eastAsia="等线" w:hAnsi="Times New Roman" w:cs="Times New Roman"/>
                <w:kern w:val="0"/>
                <w:szCs w:val="21"/>
              </w:rPr>
            </w:pPr>
            <w:r w:rsidRPr="00942E91">
              <w:rPr>
                <w:rFonts w:ascii="Times New Roman" w:eastAsia="等线" w:hAnsi="Times New Roman" w:cs="Times New Roman"/>
                <w:kern w:val="0"/>
                <w:szCs w:val="21"/>
              </w:rPr>
              <w:t>~</w:t>
            </w:r>
            <w:r w:rsidRPr="00942E91">
              <w:rPr>
                <w:rFonts w:ascii="Times New Roman" w:eastAsia="等线" w:hAnsi="Times New Roman" w:cs="Times New Roman" w:hint="eastAsia"/>
                <w:kern w:val="0"/>
                <w:szCs w:val="21"/>
              </w:rPr>
              <w:t>1</w:t>
            </w:r>
            <w:r w:rsidRPr="00942E91">
              <w:rPr>
                <w:rFonts w:ascii="Times New Roman" w:eastAsia="等线" w:hAnsi="Times New Roman" w:cs="Times New Roman"/>
                <w:kern w:val="0"/>
                <w:szCs w:val="21"/>
              </w:rPr>
              <w:t>2</w:t>
            </w:r>
          </w:p>
        </w:tc>
        <w:tc>
          <w:tcPr>
            <w:tcW w:w="1248" w:type="pct"/>
            <w:vAlign w:val="center"/>
          </w:tcPr>
          <w:p w14:paraId="1A3C4701" w14:textId="77777777" w:rsidR="002E68CE" w:rsidRPr="00942E91" w:rsidRDefault="002E68CE" w:rsidP="005D0025">
            <w:pPr>
              <w:widowControl/>
              <w:spacing w:line="360" w:lineRule="auto"/>
              <w:jc w:val="center"/>
              <w:rPr>
                <w:rFonts w:ascii="Times New Roman" w:eastAsia="等线" w:hAnsi="Times New Roman" w:cs="Times New Roman"/>
                <w:kern w:val="0"/>
                <w:szCs w:val="21"/>
              </w:rPr>
            </w:pPr>
            <w:r w:rsidRPr="00942E91">
              <w:rPr>
                <w:rFonts w:ascii="Times New Roman" w:eastAsia="等线" w:hAnsi="Times New Roman" w:cs="Times New Roman" w:hint="eastAsia"/>
                <w:kern w:val="0"/>
                <w:szCs w:val="21"/>
              </w:rPr>
              <w:t>0</w:t>
            </w:r>
            <w:r w:rsidRPr="00942E91">
              <w:rPr>
                <w:rFonts w:ascii="Times New Roman" w:eastAsia="等线" w:hAnsi="Times New Roman" w:cs="Times New Roman"/>
                <w:kern w:val="0"/>
                <w:szCs w:val="21"/>
              </w:rPr>
              <w:t>.2</w:t>
            </w:r>
          </w:p>
        </w:tc>
        <w:tc>
          <w:tcPr>
            <w:tcW w:w="837" w:type="pct"/>
            <w:vAlign w:val="center"/>
          </w:tcPr>
          <w:p w14:paraId="157CAFEE" w14:textId="487B3D17" w:rsidR="002E68CE" w:rsidRPr="00942E91" w:rsidRDefault="002E68CE" w:rsidP="005D0025">
            <w:pPr>
              <w:widowControl/>
              <w:spacing w:line="360" w:lineRule="auto"/>
              <w:jc w:val="center"/>
              <w:rPr>
                <w:rFonts w:ascii="Times New Roman" w:eastAsia="等线" w:hAnsi="Times New Roman" w:cs="Times New Roman"/>
                <w:szCs w:val="21"/>
              </w:rPr>
            </w:pPr>
            <w:r w:rsidRPr="00942E91">
              <w:rPr>
                <w:rFonts w:ascii="Times New Roman" w:eastAsia="等线" w:hAnsi="Times New Roman" w:cs="Times New Roman"/>
                <w:szCs w:val="21"/>
              </w:rPr>
              <w:fldChar w:fldCharType="begin"/>
            </w:r>
            <w:r w:rsidR="002E6561">
              <w:rPr>
                <w:rFonts w:ascii="Times New Roman" w:eastAsia="等线" w:hAnsi="Times New Roman" w:cs="Times New Roman"/>
                <w:szCs w:val="21"/>
              </w:rPr>
              <w:instrText xml:space="preserve"> ADDIN ZOTERO_ITEM CSL_CITATION {"citationID":"QjHXC8eq","properties":{"formattedCitation":"\\super 4\\nosupersub{}","plainCitation":"4","noteIndex":0},"citationItems":[{"id":388,"uris":["http://zotero.org/users/8655892/items/ZX892EKI"],"itemData":{"id":388,"type":"article-journal","container-title":"Nature Photonics","DOI":"10.1038/s41566-020-00745-z","ISSN":"1749-4885, 1749-4893","issue":"3","journalAbbreviation":"Nat. Photonics","language":"en","page":"203-207","source":"DOI.org (Crossref)","title":"Stable pure-blue hyperfluorescence organic light-emitting diodes with high-efficiency and narrow emission","volume":"15","author":[{"family":"Chan","given":"Chin-Yiu"},{"family":"Tanaka","given":"Masaki"},{"family":"Lee","given":"Yi-Ting"},{"family":"Wong","given":"Yiu-Wing"},{"family":"Nakanotani","given":"Hajime"},{"family":"Hatakeyama","given":"Takuji"},{"family":"Adachi","given":"Chihaya"}],"issued":{"date-parts":[["2021",3]]}},"label":"page"}],"schema":"https://github.com/citation-style-language/schema/raw/master/csl-citation.json"} </w:instrText>
            </w:r>
            <w:r w:rsidRPr="00942E91">
              <w:rPr>
                <w:rFonts w:ascii="Times New Roman" w:eastAsia="等线" w:hAnsi="Times New Roman" w:cs="Times New Roman"/>
                <w:szCs w:val="21"/>
              </w:rPr>
              <w:fldChar w:fldCharType="separate"/>
            </w:r>
            <w:r w:rsidR="00ED17C0" w:rsidRPr="00942E91">
              <w:rPr>
                <w:rFonts w:ascii="Times New Roman" w:hAnsi="Times New Roman" w:cs="Times New Roman"/>
                <w:kern w:val="0"/>
                <w:szCs w:val="21"/>
                <w:vertAlign w:val="superscript"/>
              </w:rPr>
              <w:t>4</w:t>
            </w:r>
            <w:r w:rsidRPr="00942E91">
              <w:rPr>
                <w:rFonts w:ascii="Times New Roman" w:eastAsia="等线" w:hAnsi="Times New Roman" w:cs="Times New Roman"/>
                <w:szCs w:val="21"/>
              </w:rPr>
              <w:fldChar w:fldCharType="end"/>
            </w:r>
          </w:p>
        </w:tc>
      </w:tr>
      <w:tr w:rsidR="00485C43" w:rsidRPr="00942E91" w14:paraId="56F940AB" w14:textId="77777777" w:rsidTr="00942E91">
        <w:trPr>
          <w:trHeight w:val="283"/>
          <w:jc w:val="center"/>
        </w:trPr>
        <w:tc>
          <w:tcPr>
            <w:tcW w:w="1701" w:type="pct"/>
            <w:tcBorders>
              <w:top w:val="nil"/>
              <w:bottom w:val="nil"/>
            </w:tcBorders>
            <w:shd w:val="clear" w:color="auto" w:fill="auto"/>
            <w:noWrap/>
            <w:vAlign w:val="center"/>
          </w:tcPr>
          <w:p w14:paraId="42225F52" w14:textId="77777777" w:rsidR="00485C43" w:rsidRPr="00942E91" w:rsidRDefault="00485C43" w:rsidP="009F7E16">
            <w:pPr>
              <w:widowControl/>
              <w:spacing w:line="360" w:lineRule="auto"/>
              <w:jc w:val="center"/>
              <w:rPr>
                <w:rFonts w:ascii="Times New Roman" w:eastAsia="等线" w:hAnsi="Times New Roman" w:cs="Times New Roman"/>
                <w:b/>
                <w:bCs/>
                <w:kern w:val="0"/>
                <w:szCs w:val="21"/>
              </w:rPr>
            </w:pPr>
            <w:r w:rsidRPr="00942E91">
              <w:rPr>
                <w:rFonts w:ascii="Times New Roman" w:eastAsia="等线" w:hAnsi="Times New Roman" w:cs="Times New Roman"/>
                <w:b/>
                <w:bCs/>
                <w:kern w:val="0"/>
                <w:szCs w:val="21"/>
              </w:rPr>
              <w:t>p4tCzPhBN</w:t>
            </w:r>
          </w:p>
        </w:tc>
        <w:tc>
          <w:tcPr>
            <w:tcW w:w="1214" w:type="pct"/>
            <w:tcBorders>
              <w:top w:val="nil"/>
              <w:bottom w:val="nil"/>
            </w:tcBorders>
            <w:vAlign w:val="center"/>
          </w:tcPr>
          <w:p w14:paraId="3BAF9F36" w14:textId="77777777" w:rsidR="00485C43" w:rsidRPr="00942E91" w:rsidRDefault="00485C43" w:rsidP="009F7E16">
            <w:pPr>
              <w:widowControl/>
              <w:spacing w:line="360" w:lineRule="auto"/>
              <w:jc w:val="center"/>
              <w:rPr>
                <w:rFonts w:ascii="Times New Roman" w:eastAsia="等线" w:hAnsi="Times New Roman" w:cs="Times New Roman"/>
                <w:kern w:val="0"/>
                <w:szCs w:val="21"/>
              </w:rPr>
            </w:pPr>
            <w:r w:rsidRPr="00942E91">
              <w:rPr>
                <w:rFonts w:ascii="Times New Roman" w:eastAsia="等线" w:hAnsi="Times New Roman" w:cs="Times New Roman" w:hint="eastAsia"/>
                <w:kern w:val="0"/>
                <w:szCs w:val="21"/>
              </w:rPr>
              <w:t>~</w:t>
            </w:r>
            <w:r w:rsidRPr="00942E91">
              <w:rPr>
                <w:rFonts w:ascii="Times New Roman" w:eastAsia="等线" w:hAnsi="Times New Roman" w:cs="Times New Roman"/>
                <w:kern w:val="0"/>
                <w:szCs w:val="21"/>
              </w:rPr>
              <w:t>9</w:t>
            </w:r>
          </w:p>
        </w:tc>
        <w:tc>
          <w:tcPr>
            <w:tcW w:w="1248" w:type="pct"/>
            <w:tcBorders>
              <w:top w:val="nil"/>
              <w:bottom w:val="nil"/>
            </w:tcBorders>
            <w:vAlign w:val="center"/>
          </w:tcPr>
          <w:p w14:paraId="5B7BACF6" w14:textId="77777777" w:rsidR="00485C43" w:rsidRPr="00942E91" w:rsidRDefault="00485C43" w:rsidP="009F7E16">
            <w:pPr>
              <w:widowControl/>
              <w:spacing w:line="360" w:lineRule="auto"/>
              <w:jc w:val="center"/>
              <w:rPr>
                <w:rFonts w:ascii="Times New Roman" w:eastAsia="等线" w:hAnsi="Times New Roman" w:cs="Times New Roman"/>
                <w:kern w:val="0"/>
                <w:szCs w:val="21"/>
              </w:rPr>
            </w:pPr>
            <w:r w:rsidRPr="00942E91">
              <w:rPr>
                <w:rFonts w:ascii="Times New Roman" w:eastAsia="等线" w:hAnsi="Times New Roman" w:cs="Times New Roman" w:hint="eastAsia"/>
                <w:kern w:val="0"/>
                <w:szCs w:val="21"/>
              </w:rPr>
              <w:t>0</w:t>
            </w:r>
            <w:r w:rsidRPr="00942E91">
              <w:rPr>
                <w:rFonts w:ascii="Times New Roman" w:eastAsia="等线" w:hAnsi="Times New Roman" w:cs="Times New Roman"/>
                <w:kern w:val="0"/>
                <w:szCs w:val="21"/>
              </w:rPr>
              <w:t>.12</w:t>
            </w:r>
          </w:p>
        </w:tc>
        <w:tc>
          <w:tcPr>
            <w:tcW w:w="837" w:type="pct"/>
            <w:tcBorders>
              <w:top w:val="nil"/>
              <w:bottom w:val="nil"/>
            </w:tcBorders>
            <w:vAlign w:val="center"/>
          </w:tcPr>
          <w:p w14:paraId="32A74B1C" w14:textId="28C63161" w:rsidR="00485C43" w:rsidRPr="00942E91" w:rsidRDefault="00485C43" w:rsidP="009F7E16">
            <w:pPr>
              <w:widowControl/>
              <w:spacing w:line="360" w:lineRule="auto"/>
              <w:jc w:val="center"/>
              <w:rPr>
                <w:rFonts w:ascii="Times New Roman" w:eastAsia="等线" w:hAnsi="Times New Roman" w:cs="Times New Roman"/>
                <w:kern w:val="0"/>
                <w:szCs w:val="21"/>
              </w:rPr>
            </w:pPr>
            <w:r w:rsidRPr="00942E91">
              <w:rPr>
                <w:rFonts w:ascii="Times New Roman" w:eastAsia="等线" w:hAnsi="Times New Roman" w:cs="Times New Roman"/>
                <w:szCs w:val="21"/>
              </w:rPr>
              <w:fldChar w:fldCharType="begin"/>
            </w:r>
            <w:r w:rsidR="002E6561">
              <w:rPr>
                <w:rFonts w:ascii="Times New Roman" w:eastAsia="等线" w:hAnsi="Times New Roman" w:cs="Times New Roman"/>
                <w:szCs w:val="21"/>
              </w:rPr>
              <w:instrText xml:space="preserve"> ADDIN ZOTERO_ITEM CSL_CITATION {"citationID":"IcnHTsSO","properties":{"formattedCitation":"\\super 5\\nosupersub{}","plainCitation":"5","noteIndex":0},"citationItems":[{"id":45,"uris":["http://zotero.org/users/8655892/items/MI8EYU2Y"],"itemData":{"id":45,"type":"article-journal","container-title":"Advanced Materials","DOI":"10.1002/adma.201908355","ISSN":"0935-9648, 1521-4095","issue":"19","journalAbbreviation":"Adv. Mater.","language":"en","page":"1908355","source":"DOI.org (Crossref)","title":"Efficien</w:instrText>
            </w:r>
            <w:r w:rsidR="002E6561">
              <w:rPr>
                <w:rFonts w:ascii="Times New Roman" w:eastAsia="等线" w:hAnsi="Times New Roman" w:cs="Times New Roman" w:hint="eastAsia"/>
                <w:szCs w:val="21"/>
              </w:rPr>
              <w:instrText>t and Stable Deep</w:instrText>
            </w:r>
            <w:r w:rsidR="002E6561">
              <w:rPr>
                <w:rFonts w:ascii="Times New Roman" w:eastAsia="等线" w:hAnsi="Times New Roman" w:cs="Times New Roman" w:hint="eastAsia"/>
                <w:szCs w:val="21"/>
              </w:rPr>
              <w:instrText>‐</w:instrText>
            </w:r>
            <w:r w:rsidR="002E6561">
              <w:rPr>
                <w:rFonts w:ascii="Times New Roman" w:eastAsia="等线" w:hAnsi="Times New Roman" w:cs="Times New Roman" w:hint="eastAsia"/>
                <w:szCs w:val="21"/>
              </w:rPr>
              <w:instrText>Blue Fluorescent Organic Light</w:instrText>
            </w:r>
            <w:r w:rsidR="002E6561">
              <w:rPr>
                <w:rFonts w:ascii="Times New Roman" w:eastAsia="等线" w:hAnsi="Times New Roman" w:cs="Times New Roman" w:hint="eastAsia"/>
                <w:szCs w:val="21"/>
              </w:rPr>
              <w:instrText>‐</w:instrText>
            </w:r>
            <w:r w:rsidR="002E6561">
              <w:rPr>
                <w:rFonts w:ascii="Times New Roman" w:eastAsia="等线" w:hAnsi="Times New Roman" w:cs="Times New Roman" w:hint="eastAsia"/>
                <w:szCs w:val="21"/>
              </w:rPr>
              <w:instrText>Emitting Diodes Employing a Sensitizer with Fast Triplet Upconversion","volume":"32","author":[{"family":"Zhang","given":"Dongdong"},{"family":"Song","given":"Xiaozeng"},{"family":"Gillett","given":"Alexand</w:instrText>
            </w:r>
            <w:r w:rsidR="002E6561">
              <w:rPr>
                <w:rFonts w:ascii="Times New Roman" w:eastAsia="等线" w:hAnsi="Times New Roman" w:cs="Times New Roman"/>
                <w:szCs w:val="21"/>
              </w:rPr>
              <w:instrText xml:space="preserve">er J."},{"family":"Drummond","given":"Bluebell H."},{"family":"Jones","given":"Saul T. E."},{"family":"Li","given":"Guomeng"},{"family":"He","given":"Hanqing"},{"family":"Cai","given":"Minghan"},{"family":"Credgington","given":"Dan"},{"family":"Duan","given":"Lian"}],"issued":{"date-parts":[["2020",5]]}}}],"schema":"https://github.com/citation-style-language/schema/raw/master/csl-citation.json"} </w:instrText>
            </w:r>
            <w:r w:rsidRPr="00942E91">
              <w:rPr>
                <w:rFonts w:ascii="Times New Roman" w:eastAsia="等线" w:hAnsi="Times New Roman" w:cs="Times New Roman"/>
                <w:szCs w:val="21"/>
              </w:rPr>
              <w:fldChar w:fldCharType="separate"/>
            </w:r>
            <w:r w:rsidRPr="00942E91">
              <w:rPr>
                <w:rFonts w:ascii="Times New Roman" w:hAnsi="Times New Roman" w:cs="Times New Roman"/>
                <w:kern w:val="0"/>
                <w:szCs w:val="21"/>
                <w:vertAlign w:val="superscript"/>
              </w:rPr>
              <w:t>5</w:t>
            </w:r>
            <w:r w:rsidRPr="00942E91">
              <w:rPr>
                <w:rFonts w:ascii="Times New Roman" w:eastAsia="等线" w:hAnsi="Times New Roman" w:cs="Times New Roman"/>
                <w:szCs w:val="21"/>
              </w:rPr>
              <w:fldChar w:fldCharType="end"/>
            </w:r>
          </w:p>
        </w:tc>
      </w:tr>
      <w:tr w:rsidR="002E68CE" w:rsidRPr="00942E91" w14:paraId="5A38DC08" w14:textId="77777777" w:rsidTr="00942E91">
        <w:trPr>
          <w:trHeight w:val="283"/>
          <w:jc w:val="center"/>
        </w:trPr>
        <w:tc>
          <w:tcPr>
            <w:tcW w:w="1701" w:type="pct"/>
            <w:shd w:val="clear" w:color="auto" w:fill="auto"/>
            <w:noWrap/>
            <w:vAlign w:val="center"/>
          </w:tcPr>
          <w:p w14:paraId="7BB7C9E1" w14:textId="064CE4A7" w:rsidR="002E68CE" w:rsidRPr="00942E91" w:rsidRDefault="002E68CE" w:rsidP="00F51F1B">
            <w:pPr>
              <w:widowControl/>
              <w:spacing w:line="360" w:lineRule="auto"/>
              <w:jc w:val="center"/>
              <w:rPr>
                <w:rFonts w:ascii="Times New Roman" w:eastAsia="等线" w:hAnsi="Times New Roman" w:cs="Times New Roman"/>
                <w:b/>
                <w:bCs/>
                <w:kern w:val="0"/>
                <w:szCs w:val="21"/>
              </w:rPr>
            </w:pPr>
            <w:r w:rsidRPr="00942E91">
              <w:rPr>
                <w:rFonts w:ascii="Times New Roman" w:eastAsia="等线" w:hAnsi="Times New Roman" w:cs="Times New Roman" w:hint="eastAsia"/>
                <w:b/>
                <w:bCs/>
                <w:kern w:val="0"/>
                <w:szCs w:val="21"/>
              </w:rPr>
              <w:t>P</w:t>
            </w:r>
            <w:r w:rsidRPr="00942E91">
              <w:rPr>
                <w:rFonts w:ascii="Times New Roman" w:eastAsia="等线" w:hAnsi="Times New Roman" w:cs="Times New Roman"/>
                <w:b/>
                <w:bCs/>
                <w:kern w:val="0"/>
                <w:szCs w:val="21"/>
              </w:rPr>
              <w:t>PCzTrz (Top Emission)</w:t>
            </w:r>
          </w:p>
        </w:tc>
        <w:tc>
          <w:tcPr>
            <w:tcW w:w="1214" w:type="pct"/>
            <w:vAlign w:val="center"/>
          </w:tcPr>
          <w:p w14:paraId="54C8C5B5" w14:textId="77777777" w:rsidR="002E68CE" w:rsidRPr="00942E91" w:rsidRDefault="002E68CE" w:rsidP="005D0025">
            <w:pPr>
              <w:widowControl/>
              <w:spacing w:line="360" w:lineRule="auto"/>
              <w:jc w:val="center"/>
              <w:rPr>
                <w:rFonts w:ascii="Times New Roman" w:eastAsia="等线" w:hAnsi="Times New Roman" w:cs="Times New Roman"/>
                <w:kern w:val="0"/>
                <w:szCs w:val="21"/>
              </w:rPr>
            </w:pPr>
            <w:r w:rsidRPr="00942E91">
              <w:rPr>
                <w:rFonts w:ascii="Times New Roman" w:eastAsia="等线" w:hAnsi="Times New Roman" w:cs="Times New Roman"/>
                <w:kern w:val="0"/>
                <w:szCs w:val="21"/>
              </w:rPr>
              <w:t>~</w:t>
            </w:r>
            <w:r w:rsidRPr="00942E91">
              <w:rPr>
                <w:rFonts w:ascii="Times New Roman" w:eastAsia="等线" w:hAnsi="Times New Roman" w:cs="Times New Roman" w:hint="eastAsia"/>
                <w:kern w:val="0"/>
                <w:szCs w:val="21"/>
              </w:rPr>
              <w:t>6</w:t>
            </w:r>
          </w:p>
        </w:tc>
        <w:tc>
          <w:tcPr>
            <w:tcW w:w="1248" w:type="pct"/>
            <w:vAlign w:val="center"/>
          </w:tcPr>
          <w:p w14:paraId="35558C18" w14:textId="488061B6" w:rsidR="002E68CE" w:rsidRPr="00942E91" w:rsidRDefault="002E68CE" w:rsidP="005D0025">
            <w:pPr>
              <w:widowControl/>
              <w:spacing w:line="360" w:lineRule="auto"/>
              <w:jc w:val="center"/>
              <w:rPr>
                <w:rFonts w:ascii="Times New Roman" w:eastAsia="等线" w:hAnsi="Times New Roman" w:cs="Times New Roman"/>
                <w:kern w:val="0"/>
                <w:szCs w:val="21"/>
              </w:rPr>
            </w:pPr>
            <w:r w:rsidRPr="00942E91">
              <w:rPr>
                <w:rFonts w:ascii="Times New Roman" w:eastAsia="等线" w:hAnsi="Times New Roman" w:cs="Times New Roman" w:hint="eastAsia"/>
                <w:kern w:val="0"/>
                <w:szCs w:val="21"/>
              </w:rPr>
              <w:t>0</w:t>
            </w:r>
            <w:r w:rsidRPr="00942E91">
              <w:rPr>
                <w:rFonts w:ascii="Times New Roman" w:eastAsia="等线" w:hAnsi="Times New Roman" w:cs="Times New Roman"/>
                <w:kern w:val="0"/>
                <w:szCs w:val="21"/>
              </w:rPr>
              <w:t>.</w:t>
            </w:r>
            <w:r w:rsidR="00606EF4">
              <w:rPr>
                <w:rFonts w:ascii="Times New Roman" w:eastAsia="等线" w:hAnsi="Times New Roman" w:cs="Times New Roman"/>
                <w:kern w:val="0"/>
                <w:szCs w:val="21"/>
              </w:rPr>
              <w:t>09</w:t>
            </w:r>
            <w:r w:rsidR="00606EF4" w:rsidDel="00606EF4">
              <w:rPr>
                <w:rFonts w:ascii="Times New Roman" w:eastAsia="等线" w:hAnsi="Times New Roman" w:cs="Times New Roman" w:hint="eastAsia"/>
                <w:kern w:val="0"/>
                <w:szCs w:val="21"/>
              </w:rPr>
              <w:t xml:space="preserve"> </w:t>
            </w:r>
          </w:p>
        </w:tc>
        <w:tc>
          <w:tcPr>
            <w:tcW w:w="837" w:type="pct"/>
            <w:vAlign w:val="center"/>
          </w:tcPr>
          <w:p w14:paraId="2DEC384E" w14:textId="452CC553" w:rsidR="002E68CE" w:rsidRPr="00942E91" w:rsidRDefault="002E68CE" w:rsidP="005D0025">
            <w:pPr>
              <w:widowControl/>
              <w:spacing w:line="360" w:lineRule="auto"/>
              <w:jc w:val="center"/>
              <w:rPr>
                <w:rFonts w:ascii="Times New Roman" w:eastAsia="等线" w:hAnsi="Times New Roman" w:cs="Times New Roman"/>
                <w:szCs w:val="21"/>
              </w:rPr>
            </w:pPr>
            <w:r w:rsidRPr="00942E91">
              <w:rPr>
                <w:rFonts w:ascii="Times New Roman" w:eastAsia="等线" w:hAnsi="Times New Roman" w:cs="Times New Roman"/>
                <w:szCs w:val="21"/>
              </w:rPr>
              <w:fldChar w:fldCharType="begin"/>
            </w:r>
            <w:r w:rsidR="002E6561">
              <w:rPr>
                <w:rFonts w:ascii="Times New Roman" w:eastAsia="等线" w:hAnsi="Times New Roman" w:cs="Times New Roman"/>
                <w:szCs w:val="21"/>
              </w:rPr>
              <w:instrText xml:space="preserve"> ADDIN ZOTERO_ITEM CSL_CITATION {"citationID":"noYFwBN2","properties":{"formattedCitation":"\\super 7\\nosupersub{}","plainCitation":"7","noteIndex":0},"citationItems":[{"id":387,"uris":["http://zotero.org/users/8655892/items/X2HXPBT6"],"itemData":{"id":387,"type":"article-journal","container-title":"Nature Photonics","DOI":"10.1038/s41566-021-00763-5","ISSN":"1749-4885, 1749-4893","issue":"3","journalAbbreviation":"Nat. Photonics","language":"en","page":"208-215","source":"DOI.org (Crossref)","title":"High-efficiency, long-lifetime deep-blue organic light-emitting diodes","volume":"15","author":[{"family":"Jeon","given":"Soon Ok"},{"family":"Lee","given":"Kyung Hyung"},{"family":"Kim","given":"Jong Soo"},{"family":"Ihn","given":"Soo-Ghang"},{"family":"Chung","given":"Yeon Sook"},{"family":"Kim","given":"Ji Whan"},{"family":"Lee","given":"Hasup"},{"family":"Kim","given":"Sunghan"},{"family":"Choi","given":"Hyeonho"},{"family":"Lee","given":"Jun Yeob"}],"issued":{"date-parts":[["2021",3]]}}}],"schema":"https://github.com/citation-style-language/schema/raw/master/csl-citation.json"} </w:instrText>
            </w:r>
            <w:r w:rsidRPr="00942E91">
              <w:rPr>
                <w:rFonts w:ascii="Times New Roman" w:eastAsia="等线" w:hAnsi="Times New Roman" w:cs="Times New Roman"/>
                <w:szCs w:val="21"/>
              </w:rPr>
              <w:fldChar w:fldCharType="separate"/>
            </w:r>
            <w:r w:rsidR="00ED17C0" w:rsidRPr="00942E91">
              <w:rPr>
                <w:rFonts w:ascii="Times New Roman" w:hAnsi="Times New Roman" w:cs="Times New Roman"/>
                <w:kern w:val="0"/>
                <w:szCs w:val="21"/>
                <w:vertAlign w:val="superscript"/>
              </w:rPr>
              <w:t>7</w:t>
            </w:r>
            <w:r w:rsidRPr="00942E91">
              <w:rPr>
                <w:rFonts w:ascii="Times New Roman" w:eastAsia="等线" w:hAnsi="Times New Roman" w:cs="Times New Roman"/>
                <w:szCs w:val="21"/>
              </w:rPr>
              <w:fldChar w:fldCharType="end"/>
            </w:r>
          </w:p>
        </w:tc>
      </w:tr>
      <w:tr w:rsidR="002E68CE" w:rsidRPr="00942E91" w14:paraId="20F8B615" w14:textId="77777777" w:rsidTr="00942E91">
        <w:trPr>
          <w:trHeight w:val="283"/>
          <w:jc w:val="center"/>
        </w:trPr>
        <w:tc>
          <w:tcPr>
            <w:tcW w:w="1701" w:type="pct"/>
            <w:shd w:val="clear" w:color="auto" w:fill="auto"/>
            <w:noWrap/>
            <w:vAlign w:val="center"/>
            <w:hideMark/>
          </w:tcPr>
          <w:p w14:paraId="525DF4A0" w14:textId="77777777" w:rsidR="002E68CE" w:rsidRPr="00942E91" w:rsidRDefault="002E68CE" w:rsidP="005D0025">
            <w:pPr>
              <w:widowControl/>
              <w:spacing w:line="360" w:lineRule="auto"/>
              <w:jc w:val="center"/>
              <w:rPr>
                <w:rFonts w:ascii="Times New Roman" w:eastAsia="等线" w:hAnsi="Times New Roman" w:cs="Times New Roman"/>
                <w:b/>
                <w:bCs/>
                <w:kern w:val="0"/>
                <w:szCs w:val="21"/>
              </w:rPr>
            </w:pPr>
            <w:r w:rsidRPr="00942E91">
              <w:rPr>
                <w:rFonts w:ascii="Times New Roman" w:eastAsia="等线" w:hAnsi="Times New Roman" w:cs="Times New Roman"/>
                <w:b/>
                <w:bCs/>
                <w:kern w:val="0"/>
                <w:szCs w:val="21"/>
              </w:rPr>
              <w:t>3Ph2</w:t>
            </w:r>
            <w:r w:rsidRPr="00942E91">
              <w:rPr>
                <w:rFonts w:ascii="Times New Roman" w:eastAsia="等线" w:hAnsi="Times New Roman" w:cs="Times New Roman" w:hint="eastAsia"/>
                <w:b/>
                <w:bCs/>
                <w:kern w:val="0"/>
                <w:szCs w:val="21"/>
              </w:rPr>
              <w:t>Cz</w:t>
            </w:r>
            <w:r w:rsidRPr="00942E91">
              <w:rPr>
                <w:rFonts w:ascii="Times New Roman" w:eastAsia="等线" w:hAnsi="Times New Roman" w:cs="Times New Roman"/>
                <w:b/>
                <w:bCs/>
                <w:kern w:val="0"/>
                <w:szCs w:val="21"/>
              </w:rPr>
              <w:t>CzBN</w:t>
            </w:r>
          </w:p>
        </w:tc>
        <w:tc>
          <w:tcPr>
            <w:tcW w:w="1214" w:type="pct"/>
            <w:vAlign w:val="center"/>
          </w:tcPr>
          <w:p w14:paraId="797E702B" w14:textId="77777777" w:rsidR="002E68CE" w:rsidRPr="00942E91" w:rsidRDefault="002E68CE" w:rsidP="005D0025">
            <w:pPr>
              <w:widowControl/>
              <w:spacing w:line="360" w:lineRule="auto"/>
              <w:jc w:val="center"/>
              <w:rPr>
                <w:rFonts w:ascii="Times New Roman" w:eastAsia="等线" w:hAnsi="Times New Roman" w:cs="Times New Roman"/>
                <w:kern w:val="0"/>
                <w:szCs w:val="21"/>
              </w:rPr>
            </w:pPr>
            <w:r w:rsidRPr="00942E91">
              <w:rPr>
                <w:rFonts w:ascii="Times New Roman" w:eastAsia="等线" w:hAnsi="Times New Roman" w:cs="Times New Roman"/>
                <w:kern w:val="0"/>
                <w:szCs w:val="21"/>
              </w:rPr>
              <w:t>~</w:t>
            </w:r>
            <w:r w:rsidRPr="00942E91">
              <w:rPr>
                <w:rFonts w:ascii="Times New Roman" w:eastAsia="等线" w:hAnsi="Times New Roman" w:cs="Times New Roman" w:hint="eastAsia"/>
                <w:kern w:val="0"/>
                <w:szCs w:val="21"/>
              </w:rPr>
              <w:t>1</w:t>
            </w:r>
            <w:r w:rsidRPr="00942E91">
              <w:rPr>
                <w:rFonts w:ascii="Times New Roman" w:eastAsia="等线" w:hAnsi="Times New Roman" w:cs="Times New Roman"/>
                <w:kern w:val="0"/>
                <w:szCs w:val="21"/>
              </w:rPr>
              <w:t>0</w:t>
            </w:r>
          </w:p>
        </w:tc>
        <w:tc>
          <w:tcPr>
            <w:tcW w:w="1248" w:type="pct"/>
            <w:vAlign w:val="center"/>
          </w:tcPr>
          <w:p w14:paraId="02A21DDB" w14:textId="77777777" w:rsidR="002E68CE" w:rsidRPr="00942E91" w:rsidRDefault="002E68CE" w:rsidP="005D0025">
            <w:pPr>
              <w:widowControl/>
              <w:spacing w:line="360" w:lineRule="auto"/>
              <w:jc w:val="center"/>
              <w:rPr>
                <w:rFonts w:ascii="Times New Roman" w:eastAsia="等线" w:hAnsi="Times New Roman" w:cs="Times New Roman"/>
                <w:kern w:val="0"/>
                <w:szCs w:val="21"/>
              </w:rPr>
            </w:pPr>
            <w:r w:rsidRPr="00942E91">
              <w:rPr>
                <w:rFonts w:ascii="Times New Roman" w:eastAsia="等线" w:hAnsi="Times New Roman" w:cs="Times New Roman" w:hint="eastAsia"/>
                <w:kern w:val="0"/>
                <w:szCs w:val="21"/>
              </w:rPr>
              <w:t>0</w:t>
            </w:r>
            <w:r w:rsidRPr="00942E91">
              <w:rPr>
                <w:rFonts w:ascii="Times New Roman" w:eastAsia="等线" w:hAnsi="Times New Roman" w:cs="Times New Roman"/>
                <w:kern w:val="0"/>
                <w:szCs w:val="21"/>
              </w:rPr>
              <w:t>.36</w:t>
            </w:r>
          </w:p>
        </w:tc>
        <w:tc>
          <w:tcPr>
            <w:tcW w:w="837" w:type="pct"/>
            <w:vAlign w:val="center"/>
          </w:tcPr>
          <w:p w14:paraId="20601455" w14:textId="38DAE4D7" w:rsidR="002E68CE" w:rsidRPr="00942E91" w:rsidRDefault="002E68CE" w:rsidP="005D0025">
            <w:pPr>
              <w:widowControl/>
              <w:spacing w:line="360" w:lineRule="auto"/>
              <w:jc w:val="center"/>
              <w:rPr>
                <w:rFonts w:ascii="Times New Roman" w:eastAsia="等线" w:hAnsi="Times New Roman" w:cs="Times New Roman"/>
                <w:szCs w:val="21"/>
              </w:rPr>
            </w:pPr>
            <w:r w:rsidRPr="00942E91">
              <w:rPr>
                <w:rFonts w:ascii="Times New Roman" w:eastAsia="等线" w:hAnsi="Times New Roman" w:cs="Times New Roman"/>
                <w:szCs w:val="21"/>
              </w:rPr>
              <w:fldChar w:fldCharType="begin"/>
            </w:r>
            <w:r w:rsidR="002E6561">
              <w:rPr>
                <w:rFonts w:ascii="Times New Roman" w:eastAsia="等线" w:hAnsi="Times New Roman" w:cs="Times New Roman"/>
                <w:szCs w:val="21"/>
              </w:rPr>
              <w:instrText xml:space="preserve"> ADDIN ZOTERO_ITEM CSL_CITATION {"citationID":"C3wYu2eS","properties":{"formattedCitation":"\\super 16\\nosupersub{}","plainCitation":"16","noteIndex":0},"citationItems":[{"id":870,"uris":["http://zotero.org/users/8655892/items/S3FQDCKF"],"itemData":{"id":870,"type":"article-journal","abstract":"Abstract\n            \n              Organic light-emitting diodes utilizing thermally activated delayed fluorescence is a potential solution for achieving stable blue devices. Sky-blue devices (CIE\n              y\n               &lt; 0.4) with high stability and high external quantum efficiency (&gt;15%) at 1000 cd m\n              −2\n              based on either delayed fluorescence or phosphorescence are still limited and very hard to achieve simultaneously. Here, we report the design and synthesis of a new thermally activated delayed fluorescence emitter,\n              3Ph\n              \n                2\n              \n              CzCzBN\n              . A sky-blue device based on\n              3Ph\n              \n                2\n              \n              CzCzBN\n              exhibits a high external quantum efficiency of 16.6% at 1000 cd m\n              −2\n              . The device shows a sky-blue electroluminescence of 482 nm and achieves Commission Internationale de l’ Eclairage coordinates of (0.17, 0.36). The sky-blue device exhibits a superb LT\n              90\n              of 38 h. This is the first demonstration of high-efficiency and stable sky-blue devices (CIE\n              y\n               &lt; 0.4) based on delayed fluorescence, which represents an important advance in the field of blue organic light-emitting diode technology.","container-title":"Nature Communications","DOI":"10.1038/s41467-018-07482-6","ISSN":"2041-1723","issue":"1","journalAbbreviation":"Nat. Commun.","language":"en","page":"5036","source":"DOI.org (Crossref)","title":"Efficient and stable sky-blue delayed fluorescence organic light-emitting diodes with CIEy below 0.4","volume":"9","author":[{"family":"Chan","given":"Chin-Yiu"},{"family":"Tanaka","given":"Masaki"},{"family":"Nakanotani","given":"Hajime"},{"family":"Adachi","given":"Chihaya"}],"issued":{"date-parts":[["2018",11,28]]}}}],"schema":"https://github.com/citation-style-language/schema/raw/master/csl-citation.json"} </w:instrText>
            </w:r>
            <w:r w:rsidRPr="00942E91">
              <w:rPr>
                <w:rFonts w:ascii="Times New Roman" w:eastAsia="等线" w:hAnsi="Times New Roman" w:cs="Times New Roman"/>
                <w:szCs w:val="21"/>
              </w:rPr>
              <w:fldChar w:fldCharType="separate"/>
            </w:r>
            <w:r w:rsidR="00ED17C0" w:rsidRPr="00942E91">
              <w:rPr>
                <w:rFonts w:ascii="Times New Roman" w:hAnsi="Times New Roman" w:cs="Times New Roman"/>
                <w:kern w:val="0"/>
                <w:szCs w:val="21"/>
                <w:vertAlign w:val="superscript"/>
              </w:rPr>
              <w:t>16</w:t>
            </w:r>
            <w:r w:rsidRPr="00942E91">
              <w:rPr>
                <w:rFonts w:ascii="Times New Roman" w:eastAsia="等线" w:hAnsi="Times New Roman" w:cs="Times New Roman"/>
                <w:szCs w:val="21"/>
              </w:rPr>
              <w:fldChar w:fldCharType="end"/>
            </w:r>
          </w:p>
        </w:tc>
      </w:tr>
      <w:tr w:rsidR="002E68CE" w:rsidRPr="00942E91" w14:paraId="1037336B" w14:textId="77777777" w:rsidTr="00942E91">
        <w:trPr>
          <w:trHeight w:val="283"/>
          <w:jc w:val="center"/>
        </w:trPr>
        <w:tc>
          <w:tcPr>
            <w:tcW w:w="1701" w:type="pct"/>
            <w:shd w:val="clear" w:color="auto" w:fill="auto"/>
            <w:noWrap/>
            <w:vAlign w:val="center"/>
          </w:tcPr>
          <w:p w14:paraId="2EA7031E" w14:textId="77777777" w:rsidR="002E68CE" w:rsidRPr="00942E91" w:rsidRDefault="002E68CE" w:rsidP="005D0025">
            <w:pPr>
              <w:widowControl/>
              <w:spacing w:line="360" w:lineRule="auto"/>
              <w:jc w:val="center"/>
              <w:rPr>
                <w:rFonts w:ascii="Times New Roman" w:eastAsia="等线" w:hAnsi="Times New Roman" w:cs="Times New Roman"/>
                <w:b/>
                <w:bCs/>
                <w:kern w:val="0"/>
                <w:szCs w:val="21"/>
              </w:rPr>
            </w:pPr>
            <w:r w:rsidRPr="00942E91">
              <w:rPr>
                <w:rFonts w:ascii="Times New Roman" w:eastAsia="等线" w:hAnsi="Times New Roman" w:cs="Times New Roman" w:hint="eastAsia"/>
                <w:b/>
                <w:bCs/>
                <w:kern w:val="0"/>
                <w:szCs w:val="21"/>
              </w:rPr>
              <w:t>3Cz</w:t>
            </w:r>
            <w:r w:rsidRPr="00942E91">
              <w:rPr>
                <w:rFonts w:ascii="Times New Roman" w:eastAsia="等线" w:hAnsi="Times New Roman" w:cs="Times New Roman"/>
                <w:b/>
                <w:bCs/>
                <w:kern w:val="0"/>
                <w:szCs w:val="21"/>
              </w:rPr>
              <w:t>2</w:t>
            </w:r>
            <w:r w:rsidRPr="00942E91">
              <w:rPr>
                <w:rFonts w:ascii="Times New Roman" w:eastAsia="等线" w:hAnsi="Times New Roman" w:cs="Times New Roman" w:hint="eastAsia"/>
                <w:b/>
                <w:bCs/>
                <w:kern w:val="0"/>
                <w:szCs w:val="21"/>
              </w:rPr>
              <w:t>DPhCzBN</w:t>
            </w:r>
          </w:p>
        </w:tc>
        <w:tc>
          <w:tcPr>
            <w:tcW w:w="1214" w:type="pct"/>
            <w:vAlign w:val="center"/>
          </w:tcPr>
          <w:p w14:paraId="582F5297" w14:textId="77777777" w:rsidR="002E68CE" w:rsidRPr="00942E91" w:rsidRDefault="002E68CE" w:rsidP="005D0025">
            <w:pPr>
              <w:widowControl/>
              <w:spacing w:line="360" w:lineRule="auto"/>
              <w:jc w:val="center"/>
              <w:rPr>
                <w:rFonts w:ascii="Times New Roman" w:eastAsia="等线" w:hAnsi="Times New Roman" w:cs="Times New Roman"/>
                <w:kern w:val="0"/>
                <w:szCs w:val="21"/>
              </w:rPr>
            </w:pPr>
            <w:r w:rsidRPr="00942E91">
              <w:rPr>
                <w:rFonts w:ascii="Times New Roman" w:eastAsia="等线" w:hAnsi="Times New Roman" w:cs="Times New Roman"/>
                <w:kern w:val="0"/>
                <w:szCs w:val="21"/>
              </w:rPr>
              <w:t>~</w:t>
            </w:r>
            <w:r w:rsidRPr="00942E91">
              <w:rPr>
                <w:rFonts w:ascii="Times New Roman" w:eastAsia="等线" w:hAnsi="Times New Roman" w:cs="Times New Roman" w:hint="eastAsia"/>
                <w:kern w:val="0"/>
                <w:szCs w:val="21"/>
              </w:rPr>
              <w:t>2</w:t>
            </w:r>
            <w:r w:rsidRPr="00942E91">
              <w:rPr>
                <w:rFonts w:ascii="Times New Roman" w:eastAsia="等线" w:hAnsi="Times New Roman" w:cs="Times New Roman"/>
                <w:kern w:val="0"/>
                <w:szCs w:val="21"/>
              </w:rPr>
              <w:t>10</w:t>
            </w:r>
          </w:p>
        </w:tc>
        <w:tc>
          <w:tcPr>
            <w:tcW w:w="1248" w:type="pct"/>
            <w:vAlign w:val="center"/>
          </w:tcPr>
          <w:p w14:paraId="2A8049A4" w14:textId="77777777" w:rsidR="002E68CE" w:rsidRPr="00942E91" w:rsidRDefault="002E68CE" w:rsidP="005D0025">
            <w:pPr>
              <w:widowControl/>
              <w:spacing w:line="360" w:lineRule="auto"/>
              <w:jc w:val="center"/>
              <w:rPr>
                <w:rFonts w:ascii="Times New Roman" w:eastAsia="等线" w:hAnsi="Times New Roman" w:cs="Times New Roman"/>
                <w:kern w:val="0"/>
                <w:szCs w:val="21"/>
              </w:rPr>
            </w:pPr>
            <w:r w:rsidRPr="00942E91">
              <w:rPr>
                <w:rFonts w:ascii="Times New Roman" w:eastAsia="等线" w:hAnsi="Times New Roman" w:cs="Times New Roman" w:hint="eastAsia"/>
                <w:kern w:val="0"/>
                <w:szCs w:val="21"/>
              </w:rPr>
              <w:t>0</w:t>
            </w:r>
            <w:r w:rsidRPr="00942E91">
              <w:rPr>
                <w:rFonts w:ascii="Times New Roman" w:eastAsia="等线" w:hAnsi="Times New Roman" w:cs="Times New Roman"/>
                <w:kern w:val="0"/>
                <w:szCs w:val="21"/>
              </w:rPr>
              <w:t>.44</w:t>
            </w:r>
          </w:p>
        </w:tc>
        <w:tc>
          <w:tcPr>
            <w:tcW w:w="837" w:type="pct"/>
            <w:vAlign w:val="center"/>
          </w:tcPr>
          <w:p w14:paraId="1695E9CE" w14:textId="7DCF2379" w:rsidR="002E68CE" w:rsidRPr="00942E91" w:rsidRDefault="002E68CE" w:rsidP="005D0025">
            <w:pPr>
              <w:widowControl/>
              <w:spacing w:line="360" w:lineRule="auto"/>
              <w:jc w:val="center"/>
              <w:rPr>
                <w:rFonts w:ascii="Times New Roman" w:eastAsia="等线" w:hAnsi="Times New Roman" w:cs="Times New Roman"/>
                <w:szCs w:val="21"/>
              </w:rPr>
            </w:pPr>
            <w:r w:rsidRPr="00942E91">
              <w:rPr>
                <w:rFonts w:ascii="Times New Roman" w:eastAsia="等线" w:hAnsi="Times New Roman" w:cs="Times New Roman"/>
                <w:szCs w:val="21"/>
              </w:rPr>
              <w:fldChar w:fldCharType="begin"/>
            </w:r>
            <w:r w:rsidR="002E6561">
              <w:rPr>
                <w:rFonts w:ascii="Times New Roman" w:eastAsia="等线" w:hAnsi="Times New Roman" w:cs="Times New Roman"/>
                <w:szCs w:val="21"/>
              </w:rPr>
              <w:instrText xml:space="preserve"> ADDIN ZOTERO_ITEM CSL_CITATION {"citationID":"eGFBIEvN","properties":{"formattedCitation":"\\super 17\\nosupersub{}","plainCitation":"17","noteIndex":0},"citationItems":[{"id":426,"uris":["http://zotero.org/users/8655892/items/UI8VCD9M"],"itemData":{"id":426,"type":"article-journal","abstract":"Excited state engineering in purely organic molecules provides highly efficient and stable TADF-OLEDs.\n          , \n            Reverse intersystem crossing (RISC) from the triplet to singlet excited state is an attractive route to harvesting electrically generated triplet excitons as light, leading to highly efficient organic light-emitting diodes (OLEDs). An ideal electroluminescence efficiency of 100% can be achieved using RISC, but device lifetime and suppression of efficiency roll-off still need further improvement. We establish molecular design rules to enhance not only the RISC rate constant but also operational stability under electrical excitation. We show that the introduction of a second type of electron-donating unit in an initially donor-acceptor system induces effective mixing between charge transfer and locally excited triplet states, resulting in acceleration of the RISC rate while maintaining high photoluminescence quantum yield. OLEDs using our designed sky-blue emitter achieved a nearly 100% exciton production efficiency and exhibited not only low efficiency roll-off but also a marked improvement in operational stability.","container-title":"Science Advances","DOI":"10.1126/sciadv.aao6910","ISSN":"2375-2548","issue":"6","journalAbbreviation":"Sci. Adv.","language":"en","page":"eaao6910","source":"DOI.org (Crossref)","title":"Excited state engineering for efficient reverse intersystem crossing","volume":"4","author":[{"family":"Noda","given":"Hiroki"},{"family":"Nakanotani","given":"Hajime"},{"family":"Adachi","given":"Chihaya"}],"issued":{"date-parts":[["2018",6]]}}}],"schema":"https://github.com/citation-style-language/schema/raw/master/csl-citation.json"} </w:instrText>
            </w:r>
            <w:r w:rsidRPr="00942E91">
              <w:rPr>
                <w:rFonts w:ascii="Times New Roman" w:eastAsia="等线" w:hAnsi="Times New Roman" w:cs="Times New Roman"/>
                <w:szCs w:val="21"/>
              </w:rPr>
              <w:fldChar w:fldCharType="separate"/>
            </w:r>
            <w:r w:rsidR="00ED17C0" w:rsidRPr="00942E91">
              <w:rPr>
                <w:rFonts w:ascii="Times New Roman" w:hAnsi="Times New Roman" w:cs="Times New Roman"/>
                <w:kern w:val="0"/>
                <w:szCs w:val="21"/>
                <w:vertAlign w:val="superscript"/>
              </w:rPr>
              <w:t>17</w:t>
            </w:r>
            <w:r w:rsidRPr="00942E91">
              <w:rPr>
                <w:rFonts w:ascii="Times New Roman" w:eastAsia="等线" w:hAnsi="Times New Roman" w:cs="Times New Roman"/>
                <w:szCs w:val="21"/>
              </w:rPr>
              <w:fldChar w:fldCharType="end"/>
            </w:r>
          </w:p>
        </w:tc>
      </w:tr>
      <w:tr w:rsidR="004F53E6" w:rsidRPr="00942E91" w14:paraId="23B5F353" w14:textId="77777777" w:rsidTr="00942E91">
        <w:trPr>
          <w:trHeight w:val="283"/>
          <w:jc w:val="center"/>
        </w:trPr>
        <w:tc>
          <w:tcPr>
            <w:tcW w:w="1701" w:type="pct"/>
            <w:shd w:val="clear" w:color="auto" w:fill="auto"/>
            <w:noWrap/>
            <w:vAlign w:val="center"/>
          </w:tcPr>
          <w:p w14:paraId="33BA61A7" w14:textId="050934D4" w:rsidR="004F53E6" w:rsidRPr="00942E91" w:rsidRDefault="004F53E6" w:rsidP="005D0025">
            <w:pPr>
              <w:widowControl/>
              <w:spacing w:line="360" w:lineRule="auto"/>
              <w:jc w:val="center"/>
              <w:rPr>
                <w:rFonts w:ascii="Times New Roman" w:eastAsia="等线" w:hAnsi="Times New Roman" w:cs="Times New Roman"/>
                <w:b/>
                <w:bCs/>
                <w:kern w:val="0"/>
                <w:szCs w:val="21"/>
              </w:rPr>
            </w:pPr>
            <w:r>
              <w:rPr>
                <w:rFonts w:ascii="Times New Roman" w:eastAsia="等线" w:hAnsi="Times New Roman" w:cs="Times New Roman" w:hint="eastAsia"/>
                <w:b/>
                <w:bCs/>
                <w:kern w:val="0"/>
                <w:szCs w:val="21"/>
              </w:rPr>
              <w:t>B</w:t>
            </w:r>
            <w:r>
              <w:rPr>
                <w:rFonts w:ascii="Times New Roman" w:eastAsia="等线" w:hAnsi="Times New Roman" w:cs="Times New Roman"/>
                <w:b/>
                <w:bCs/>
                <w:kern w:val="0"/>
                <w:szCs w:val="21"/>
              </w:rPr>
              <w:t>D-02</w:t>
            </w:r>
          </w:p>
        </w:tc>
        <w:tc>
          <w:tcPr>
            <w:tcW w:w="1214" w:type="pct"/>
            <w:vAlign w:val="center"/>
          </w:tcPr>
          <w:p w14:paraId="10410768" w14:textId="378E40B9" w:rsidR="004F53E6" w:rsidRPr="00942E91" w:rsidRDefault="004F53E6" w:rsidP="005D0025">
            <w:pPr>
              <w:widowControl/>
              <w:spacing w:line="360" w:lineRule="auto"/>
              <w:jc w:val="center"/>
              <w:rPr>
                <w:rFonts w:ascii="Times New Roman" w:eastAsia="等线" w:hAnsi="Times New Roman" w:cs="Times New Roman"/>
                <w:kern w:val="0"/>
                <w:szCs w:val="21"/>
              </w:rPr>
            </w:pPr>
            <w:r>
              <w:rPr>
                <w:rFonts w:ascii="Times New Roman" w:eastAsia="等线" w:hAnsi="Times New Roman" w:cs="Times New Roman" w:hint="eastAsia"/>
                <w:kern w:val="0"/>
                <w:szCs w:val="21"/>
              </w:rPr>
              <w:t>1</w:t>
            </w:r>
            <w:r>
              <w:rPr>
                <w:rFonts w:ascii="Times New Roman" w:eastAsia="等线" w:hAnsi="Times New Roman" w:cs="Times New Roman"/>
                <w:kern w:val="0"/>
                <w:szCs w:val="21"/>
              </w:rPr>
              <w:t>50</w:t>
            </w:r>
          </w:p>
        </w:tc>
        <w:tc>
          <w:tcPr>
            <w:tcW w:w="1248" w:type="pct"/>
            <w:vAlign w:val="center"/>
          </w:tcPr>
          <w:p w14:paraId="29C5DC0D" w14:textId="42372BBC" w:rsidR="004F53E6" w:rsidRPr="00942E91" w:rsidRDefault="004F53E6" w:rsidP="005D0025">
            <w:pPr>
              <w:widowControl/>
              <w:spacing w:line="360" w:lineRule="auto"/>
              <w:jc w:val="center"/>
              <w:rPr>
                <w:rFonts w:ascii="Times New Roman" w:eastAsia="等线" w:hAnsi="Times New Roman" w:cs="Times New Roman"/>
                <w:kern w:val="0"/>
                <w:szCs w:val="21"/>
              </w:rPr>
            </w:pPr>
            <w:r>
              <w:rPr>
                <w:rFonts w:ascii="Times New Roman" w:eastAsia="等线" w:hAnsi="Times New Roman" w:cs="Times New Roman" w:hint="eastAsia"/>
                <w:kern w:val="0"/>
                <w:szCs w:val="21"/>
              </w:rPr>
              <w:t>0</w:t>
            </w:r>
            <w:r>
              <w:rPr>
                <w:rFonts w:ascii="Times New Roman" w:eastAsia="等线" w:hAnsi="Times New Roman" w:cs="Times New Roman"/>
                <w:kern w:val="0"/>
                <w:szCs w:val="21"/>
              </w:rPr>
              <w:t>.195</w:t>
            </w:r>
          </w:p>
        </w:tc>
        <w:tc>
          <w:tcPr>
            <w:tcW w:w="837" w:type="pct"/>
            <w:vAlign w:val="center"/>
          </w:tcPr>
          <w:p w14:paraId="2697AC33" w14:textId="38481D62" w:rsidR="004F53E6" w:rsidRPr="00942E91" w:rsidRDefault="004F53E6" w:rsidP="005D0025">
            <w:pPr>
              <w:widowControl/>
              <w:spacing w:line="360" w:lineRule="auto"/>
              <w:jc w:val="center"/>
              <w:rPr>
                <w:rFonts w:ascii="Times New Roman" w:eastAsia="等线" w:hAnsi="Times New Roman" w:cs="Times New Roman"/>
                <w:szCs w:val="21"/>
              </w:rPr>
            </w:pPr>
            <w:r>
              <w:rPr>
                <w:rFonts w:ascii="Times New Roman" w:eastAsia="等线" w:hAnsi="Times New Roman" w:cs="Times New Roman"/>
                <w:szCs w:val="21"/>
              </w:rPr>
              <w:fldChar w:fldCharType="begin"/>
            </w:r>
            <w:r w:rsidR="001E39C1">
              <w:rPr>
                <w:rFonts w:ascii="Times New Roman" w:eastAsia="等线" w:hAnsi="Times New Roman" w:cs="Times New Roman"/>
                <w:szCs w:val="21"/>
              </w:rPr>
              <w:instrText xml:space="preserve"> ADDIN ZOTERO_ITEM CSL_CITATION {"citationID":"l61bO0wX","properties":{"formattedCitation":"\\super 18\\nosupersub{}","plainCitation":"18","noteIndex":0},"citationItems":[{"id":332,"uris":["http://zotero.org/users/8655892/items/275TBY2S"],"itemData":{"id":332,"type":"article-journal","container-title":"Nat. Photonics","ISSN":"1749-4885, 1749-4893","journalAbbreviation":"Nat. Photonics","language":"en","page":"212-218","source":"DOI.org (Crossref)","title":"Exceptionally stable blue phosphorescent organic light-emitting diodes","volume":"16","author":[{"family":"Sun","given":"Jinwon"},{"family":"Ahn","given":"Heechoon"},{"family":"Kang","given":"Sunwoo"},{"family":"Ko","given":"Soo-Byung"},{"family":"Song","given":"Dayoon"},{"family":"Um","given":"Hyun Ah"},{"family":"Kim","given":"Sungbum"},{"family":"Lee","given":"Yoonkyoo"},{"family":"Jeon","given":"Pyungeun"},{"family":"Hwang","given":"Seok-Hwan"},{"family":"You","given":"Youngmin"},{"family":"Chu","given":"Changwoong"},{"family":"Kim","given":"Sunghan"}],"issued":{"date-parts":[["2022",2,24]]}}}],"schema":"https://github.com/citation-style-language/schema/raw/master/csl-citation.json"} </w:instrText>
            </w:r>
            <w:r>
              <w:rPr>
                <w:rFonts w:ascii="Times New Roman" w:eastAsia="等线" w:hAnsi="Times New Roman" w:cs="Times New Roman"/>
                <w:szCs w:val="21"/>
              </w:rPr>
              <w:fldChar w:fldCharType="separate"/>
            </w:r>
            <w:r w:rsidR="001E39C1" w:rsidRPr="001E39C1">
              <w:rPr>
                <w:rFonts w:ascii="Times New Roman" w:hAnsi="Times New Roman" w:cs="Times New Roman"/>
                <w:kern w:val="0"/>
                <w:vertAlign w:val="superscript"/>
              </w:rPr>
              <w:t>18</w:t>
            </w:r>
            <w:r>
              <w:rPr>
                <w:rFonts w:ascii="Times New Roman" w:eastAsia="等线" w:hAnsi="Times New Roman" w:cs="Times New Roman"/>
                <w:szCs w:val="21"/>
              </w:rPr>
              <w:fldChar w:fldCharType="end"/>
            </w:r>
          </w:p>
        </w:tc>
      </w:tr>
      <w:tr w:rsidR="004F53E6" w:rsidRPr="00942E91" w14:paraId="03A29B51" w14:textId="77777777" w:rsidTr="00942E91">
        <w:trPr>
          <w:trHeight w:val="283"/>
          <w:jc w:val="center"/>
        </w:trPr>
        <w:tc>
          <w:tcPr>
            <w:tcW w:w="1701" w:type="pct"/>
            <w:shd w:val="clear" w:color="auto" w:fill="auto"/>
            <w:noWrap/>
            <w:vAlign w:val="center"/>
          </w:tcPr>
          <w:p w14:paraId="0C3ADF0F" w14:textId="12B170BD" w:rsidR="004F53E6" w:rsidRPr="00942E91" w:rsidRDefault="004F53E6" w:rsidP="005D0025">
            <w:pPr>
              <w:widowControl/>
              <w:spacing w:line="360" w:lineRule="auto"/>
              <w:jc w:val="center"/>
              <w:rPr>
                <w:rFonts w:ascii="Times New Roman" w:eastAsia="等线" w:hAnsi="Times New Roman" w:cs="Times New Roman"/>
                <w:b/>
                <w:bCs/>
                <w:kern w:val="0"/>
                <w:szCs w:val="21"/>
              </w:rPr>
            </w:pPr>
            <w:r>
              <w:rPr>
                <w:rFonts w:ascii="Times New Roman" w:eastAsia="等线" w:hAnsi="Times New Roman" w:cs="Times New Roman" w:hint="eastAsia"/>
                <w:b/>
                <w:bCs/>
                <w:kern w:val="0"/>
                <w:szCs w:val="21"/>
              </w:rPr>
              <w:t>B</w:t>
            </w:r>
            <w:r>
              <w:rPr>
                <w:rFonts w:ascii="Times New Roman" w:eastAsia="等线" w:hAnsi="Times New Roman" w:cs="Times New Roman"/>
                <w:b/>
                <w:bCs/>
                <w:kern w:val="0"/>
                <w:szCs w:val="21"/>
              </w:rPr>
              <w:t>D-02(P</w:t>
            </w:r>
            <w:r w:rsidR="00B421F8">
              <w:rPr>
                <w:rFonts w:ascii="Times New Roman" w:eastAsia="等线" w:hAnsi="Times New Roman" w:cs="Times New Roman"/>
                <w:b/>
                <w:bCs/>
                <w:kern w:val="0"/>
                <w:szCs w:val="21"/>
              </w:rPr>
              <w:t>SF</w:t>
            </w:r>
            <w:r>
              <w:rPr>
                <w:rFonts w:ascii="Times New Roman" w:eastAsia="等线" w:hAnsi="Times New Roman" w:cs="Times New Roman"/>
                <w:b/>
                <w:bCs/>
                <w:kern w:val="0"/>
                <w:szCs w:val="21"/>
              </w:rPr>
              <w:t>)</w:t>
            </w:r>
          </w:p>
        </w:tc>
        <w:tc>
          <w:tcPr>
            <w:tcW w:w="1214" w:type="pct"/>
            <w:vAlign w:val="center"/>
          </w:tcPr>
          <w:p w14:paraId="498BE7EA" w14:textId="2EA1DF47" w:rsidR="004F53E6" w:rsidRPr="00942E91" w:rsidRDefault="004F53E6" w:rsidP="005D0025">
            <w:pPr>
              <w:widowControl/>
              <w:spacing w:line="360" w:lineRule="auto"/>
              <w:jc w:val="center"/>
              <w:rPr>
                <w:rFonts w:ascii="Times New Roman" w:eastAsia="等线" w:hAnsi="Times New Roman" w:cs="Times New Roman"/>
                <w:kern w:val="0"/>
                <w:szCs w:val="21"/>
              </w:rPr>
            </w:pPr>
            <w:r>
              <w:rPr>
                <w:rFonts w:ascii="Times New Roman" w:eastAsia="等线" w:hAnsi="Times New Roman" w:cs="Times New Roman" w:hint="eastAsia"/>
                <w:kern w:val="0"/>
                <w:szCs w:val="21"/>
              </w:rPr>
              <w:t>7</w:t>
            </w:r>
            <w:r>
              <w:rPr>
                <w:rFonts w:ascii="Times New Roman" w:eastAsia="等线" w:hAnsi="Times New Roman" w:cs="Times New Roman"/>
                <w:kern w:val="0"/>
                <w:szCs w:val="21"/>
              </w:rPr>
              <w:t>2.9</w:t>
            </w:r>
          </w:p>
        </w:tc>
        <w:tc>
          <w:tcPr>
            <w:tcW w:w="1248" w:type="pct"/>
            <w:vAlign w:val="center"/>
          </w:tcPr>
          <w:p w14:paraId="174CCEF5" w14:textId="3068C39B" w:rsidR="004F53E6" w:rsidRPr="00942E91" w:rsidRDefault="004F53E6" w:rsidP="005D0025">
            <w:pPr>
              <w:widowControl/>
              <w:spacing w:line="360" w:lineRule="auto"/>
              <w:jc w:val="center"/>
              <w:rPr>
                <w:rFonts w:ascii="Times New Roman" w:eastAsia="等线" w:hAnsi="Times New Roman" w:cs="Times New Roman"/>
                <w:kern w:val="0"/>
                <w:szCs w:val="21"/>
              </w:rPr>
            </w:pPr>
            <w:r>
              <w:rPr>
                <w:rFonts w:ascii="Times New Roman" w:eastAsia="等线" w:hAnsi="Times New Roman" w:cs="Times New Roman" w:hint="eastAsia"/>
                <w:kern w:val="0"/>
                <w:szCs w:val="21"/>
              </w:rPr>
              <w:t>0</w:t>
            </w:r>
            <w:r>
              <w:rPr>
                <w:rFonts w:ascii="Times New Roman" w:eastAsia="等线" w:hAnsi="Times New Roman" w:cs="Times New Roman"/>
                <w:kern w:val="0"/>
                <w:szCs w:val="21"/>
              </w:rPr>
              <w:t>.165</w:t>
            </w:r>
          </w:p>
        </w:tc>
        <w:tc>
          <w:tcPr>
            <w:tcW w:w="837" w:type="pct"/>
            <w:vAlign w:val="center"/>
          </w:tcPr>
          <w:p w14:paraId="78AC4366" w14:textId="394DA666" w:rsidR="004F53E6" w:rsidRPr="00942E91" w:rsidRDefault="004F53E6" w:rsidP="005D0025">
            <w:pPr>
              <w:widowControl/>
              <w:spacing w:line="360" w:lineRule="auto"/>
              <w:jc w:val="center"/>
              <w:rPr>
                <w:rFonts w:ascii="Times New Roman" w:eastAsia="等线" w:hAnsi="Times New Roman" w:cs="Times New Roman"/>
                <w:szCs w:val="21"/>
              </w:rPr>
            </w:pPr>
            <w:r>
              <w:rPr>
                <w:rFonts w:ascii="Times New Roman" w:eastAsia="等线" w:hAnsi="Times New Roman" w:cs="Times New Roman"/>
                <w:szCs w:val="21"/>
              </w:rPr>
              <w:fldChar w:fldCharType="begin"/>
            </w:r>
            <w:r w:rsidR="001E39C1">
              <w:rPr>
                <w:rFonts w:ascii="Times New Roman" w:eastAsia="等线" w:hAnsi="Times New Roman" w:cs="Times New Roman"/>
                <w:szCs w:val="21"/>
              </w:rPr>
              <w:instrText xml:space="preserve"> ADDIN ZOTERO_ITEM CSL_CITATION {"citationID":"TtunA9ge","properties":{"formattedCitation":"\\super 19\\nosupersub{}","plainCitation":"19","noteIndex":0},"citationItems":[{"id":833,"uris":["http://zotero.org/users/8655892/items/BJYTXBT8"],"itemData":{"id":833,"type":"article-journal","abstract":"Phosphorescent and thermally activated delayed fluorescence (TADF) blue organic light-emitting diodes (OLEDs) have been developed to overcome the low efficiency of fluorescent OLEDs. However, device instability, originating from triplet excitons and polarons, limits blue OLED applications. Here, we develop a phosphor-sensitized TADF emission system with TADF emitters to achieve high efficiency and long operational lifetime. Peripheral carbazole moieties are introduced in conventional multi-resonance–type emitters containing one boron atom. The triplet exciton density of the TADF emitter is reduced by facilitating reverse intersystem crossing, and the Förster resonant energy transfer rate from phosphor sensitizer is enhanced by high absorption coefficient of the emitters. The emitter exhibited an operational lifetime of 72.9 hours with Commission Internationale de L’Eclairage chromaticity coordinate\n              y\n              = 0.165, which was 6.6 times longer than those of devices using conventional TADF emitters.\n            \n          , \n            Deep-blue OLEDs based on phosphor-sensitized thermally activated delayed emitters show high efficiency and long operation time.","container-title":"Science Advances","DOI":"10.1126/sciadv.abq1641","ISSN":"2375-2548","issue":"41","journalAbbreviation":"Sci. Adv.","language":"en","page":"eabq1641","source":"DOI.org (Crossref)","title":"Highly efficient and stable deep-blue organic light-emitting diode using phosphor-sensitized thermally activated delayed fluorescence","volume":"8","author":[{"family":"Kim","given":"Eungdo"},{"family":"Park","given":"Junha"},{"family":"Jun","given":"Mieun"},{"family":"Shin","given":"Hyosup"},{"family":"Baek","given":"Jangyeol"},{"family":"Kim","given":"Taeil"},{"family":"Kim","given":"Seran"},{"family":"Lee","given":"Jiyoung"},{"family":"Ahn","given":"Heechoon"},{"family":"Sun","given":"Jinwon"},{"family":"Ko","given":"Soo-Byung"},{"family":"Hwang","given":"Seok-Hwan"},{"family":"Lee","given":"Jun Yeob"},{"family":"Chu","given":"Changwoong"},{"family":"Kim","given":"Sunghan"}],"issued":{"date-parts":[["2022",10,14]]}}}],"schema":"https://github.com/citation-style-language/schema/raw/master/csl-citation.json"} </w:instrText>
            </w:r>
            <w:r>
              <w:rPr>
                <w:rFonts w:ascii="Times New Roman" w:eastAsia="等线" w:hAnsi="Times New Roman" w:cs="Times New Roman"/>
                <w:szCs w:val="21"/>
              </w:rPr>
              <w:fldChar w:fldCharType="separate"/>
            </w:r>
            <w:r w:rsidR="001E39C1" w:rsidRPr="001E39C1">
              <w:rPr>
                <w:rFonts w:ascii="Times New Roman" w:hAnsi="Times New Roman" w:cs="Times New Roman"/>
                <w:kern w:val="0"/>
                <w:vertAlign w:val="superscript"/>
              </w:rPr>
              <w:t>19</w:t>
            </w:r>
            <w:r>
              <w:rPr>
                <w:rFonts w:ascii="Times New Roman" w:eastAsia="等线" w:hAnsi="Times New Roman" w:cs="Times New Roman"/>
                <w:szCs w:val="21"/>
              </w:rPr>
              <w:fldChar w:fldCharType="end"/>
            </w:r>
          </w:p>
        </w:tc>
      </w:tr>
      <w:tr w:rsidR="00B56068" w:rsidRPr="00942E91" w14:paraId="1A6606A5" w14:textId="77777777" w:rsidTr="002F46AD">
        <w:trPr>
          <w:trHeight w:val="283"/>
          <w:jc w:val="center"/>
        </w:trPr>
        <w:tc>
          <w:tcPr>
            <w:tcW w:w="1701" w:type="pct"/>
            <w:tcBorders>
              <w:bottom w:val="nil"/>
            </w:tcBorders>
            <w:shd w:val="clear" w:color="auto" w:fill="auto"/>
            <w:noWrap/>
            <w:vAlign w:val="center"/>
          </w:tcPr>
          <w:p w14:paraId="623D2818" w14:textId="4A434085" w:rsidR="00B56068" w:rsidRDefault="00B56068" w:rsidP="005D0025">
            <w:pPr>
              <w:widowControl/>
              <w:spacing w:line="360" w:lineRule="auto"/>
              <w:jc w:val="center"/>
              <w:rPr>
                <w:rFonts w:ascii="Times New Roman" w:eastAsia="等线" w:hAnsi="Times New Roman" w:cs="Times New Roman"/>
                <w:b/>
                <w:bCs/>
                <w:kern w:val="0"/>
                <w:szCs w:val="21"/>
              </w:rPr>
            </w:pPr>
            <w:r>
              <w:rPr>
                <w:rFonts w:ascii="Times New Roman" w:eastAsia="等线" w:hAnsi="Times New Roman" w:cs="Times New Roman" w:hint="eastAsia"/>
                <w:b/>
                <w:bCs/>
                <w:kern w:val="0"/>
                <w:szCs w:val="21"/>
              </w:rPr>
              <w:t>D-</w:t>
            </w:r>
            <w:r>
              <w:rPr>
                <w:rFonts w:ascii="Times New Roman" w:eastAsia="等线" w:hAnsi="Times New Roman" w:cs="Times New Roman"/>
                <w:b/>
                <w:bCs/>
                <w:kern w:val="0"/>
                <w:szCs w:val="21"/>
              </w:rPr>
              <w:t>5</w:t>
            </w:r>
            <w:r>
              <w:rPr>
                <w:rFonts w:ascii="Times New Roman" w:eastAsia="等线" w:hAnsi="Times New Roman" w:cs="Times New Roman" w:hint="eastAsia"/>
                <w:b/>
                <w:bCs/>
                <w:kern w:val="0"/>
                <w:szCs w:val="21"/>
              </w:rPr>
              <w:t>CzBN</w:t>
            </w:r>
          </w:p>
        </w:tc>
        <w:tc>
          <w:tcPr>
            <w:tcW w:w="1214" w:type="pct"/>
            <w:tcBorders>
              <w:bottom w:val="nil"/>
            </w:tcBorders>
            <w:vAlign w:val="center"/>
          </w:tcPr>
          <w:p w14:paraId="5F38118F" w14:textId="1B70A25B" w:rsidR="00B56068" w:rsidRDefault="002114AC" w:rsidP="005D0025">
            <w:pPr>
              <w:widowControl/>
              <w:spacing w:line="360" w:lineRule="auto"/>
              <w:jc w:val="center"/>
              <w:rPr>
                <w:rFonts w:ascii="Times New Roman" w:eastAsia="等线" w:hAnsi="Times New Roman" w:cs="Times New Roman"/>
                <w:kern w:val="0"/>
                <w:szCs w:val="21"/>
              </w:rPr>
            </w:pPr>
            <w:r>
              <w:rPr>
                <w:rFonts w:ascii="Times New Roman" w:eastAsia="等线" w:hAnsi="Times New Roman" w:cs="Times New Roman"/>
                <w:kern w:val="0"/>
                <w:szCs w:val="21"/>
              </w:rPr>
              <w:t>~</w:t>
            </w:r>
            <w:r>
              <w:rPr>
                <w:rFonts w:ascii="Times New Roman" w:eastAsia="等线" w:hAnsi="Times New Roman" w:cs="Times New Roman" w:hint="eastAsia"/>
                <w:kern w:val="0"/>
                <w:szCs w:val="21"/>
              </w:rPr>
              <w:t>1</w:t>
            </w:r>
            <w:r>
              <w:rPr>
                <w:rFonts w:ascii="Times New Roman" w:eastAsia="等线" w:hAnsi="Times New Roman" w:cs="Times New Roman"/>
                <w:kern w:val="0"/>
                <w:szCs w:val="21"/>
              </w:rPr>
              <w:t>00</w:t>
            </w:r>
          </w:p>
        </w:tc>
        <w:tc>
          <w:tcPr>
            <w:tcW w:w="1248" w:type="pct"/>
            <w:tcBorders>
              <w:bottom w:val="nil"/>
            </w:tcBorders>
            <w:vAlign w:val="center"/>
          </w:tcPr>
          <w:p w14:paraId="050689EC" w14:textId="22003FD0" w:rsidR="00B56068" w:rsidRDefault="002114AC" w:rsidP="005D0025">
            <w:pPr>
              <w:widowControl/>
              <w:spacing w:line="360" w:lineRule="auto"/>
              <w:jc w:val="center"/>
              <w:rPr>
                <w:rFonts w:ascii="Times New Roman" w:eastAsia="等线" w:hAnsi="Times New Roman" w:cs="Times New Roman"/>
                <w:kern w:val="0"/>
                <w:szCs w:val="21"/>
              </w:rPr>
            </w:pPr>
            <w:r>
              <w:rPr>
                <w:rFonts w:ascii="Times New Roman" w:eastAsia="等线" w:hAnsi="Times New Roman" w:cs="Times New Roman" w:hint="eastAsia"/>
                <w:kern w:val="0"/>
                <w:szCs w:val="21"/>
              </w:rPr>
              <w:t>0</w:t>
            </w:r>
            <w:r>
              <w:rPr>
                <w:rFonts w:ascii="Times New Roman" w:eastAsia="等线" w:hAnsi="Times New Roman" w:cs="Times New Roman"/>
                <w:kern w:val="0"/>
                <w:szCs w:val="21"/>
              </w:rPr>
              <w:t>.14</w:t>
            </w:r>
          </w:p>
        </w:tc>
        <w:tc>
          <w:tcPr>
            <w:tcW w:w="837" w:type="pct"/>
            <w:tcBorders>
              <w:bottom w:val="nil"/>
            </w:tcBorders>
            <w:vAlign w:val="center"/>
          </w:tcPr>
          <w:p w14:paraId="66E5D695" w14:textId="62E2DC94" w:rsidR="00B56068" w:rsidRPr="00205683" w:rsidRDefault="002E6561" w:rsidP="005D0025">
            <w:pPr>
              <w:widowControl/>
              <w:spacing w:line="360" w:lineRule="auto"/>
              <w:jc w:val="center"/>
              <w:rPr>
                <w:rFonts w:ascii="Times New Roman" w:eastAsia="等线" w:hAnsi="Times New Roman" w:cs="Times New Roman"/>
                <w:szCs w:val="21"/>
                <w:vertAlign w:val="superscript"/>
              </w:rPr>
            </w:pPr>
            <w:r>
              <w:rPr>
                <w:rFonts w:ascii="Times New Roman" w:eastAsia="等线" w:hAnsi="Times New Roman" w:cs="Times New Roman"/>
                <w:szCs w:val="21"/>
                <w:vertAlign w:val="superscript"/>
              </w:rPr>
              <w:fldChar w:fldCharType="begin"/>
            </w:r>
            <w:r w:rsidR="001E39C1">
              <w:rPr>
                <w:rFonts w:ascii="Times New Roman" w:eastAsia="等线" w:hAnsi="Times New Roman" w:cs="Times New Roman"/>
                <w:szCs w:val="21"/>
                <w:vertAlign w:val="superscript"/>
              </w:rPr>
              <w:instrText xml:space="preserve"> ADDIN ZOTERO_ITEM CSL_CITATION {"citationID":"jp2GwjKQ","properties":{"formattedCitation":"\\super 20\\nosupersub{}","plainCitation":"20","noteIndex":0},"citationItems":[{"id":1130,"uris":["http://zotero.org/users/8655892/items/A5PVZMWW"],"itemData":{"id":1130,"type":"article-journal","container-title":"Nature Photonics","DOI":"10.1038/s41566-024-01379-1","ISSN":"1749-4885, 1749-4893","journalAbbreviation":"Nat. Photonics","language":"en","source":"DOI.org (Crossref)","title":"Enhancing the efficiency and stability of blue thermally activated delayed fluorescence emitters by perdeuteration","URL":"https://www.nature.com/articles/s41566-024-01379-1","author":[{"family":"Huang","given":"Tianyu"},{"family":"Wang","given":"Qi"},{"family":"Zhang","given":"Hai"},{"family":"Zhang","given":"Yuewei"},{"family":"Zhan","given":"Ge"},{"family":"Zhang","given":"Dongdong"},{"family":"Duan","given":"Lian"}],"accessed":{"date-parts":[["2024",2,15]]},"issued":{"date-parts":[["2024",1,29]]}}}],"schema":"https://github.com/citation-style-language/schema/raw/master/csl-citation.json"} </w:instrText>
            </w:r>
            <w:r>
              <w:rPr>
                <w:rFonts w:ascii="Times New Roman" w:eastAsia="等线" w:hAnsi="Times New Roman" w:cs="Times New Roman"/>
                <w:szCs w:val="21"/>
                <w:vertAlign w:val="superscript"/>
              </w:rPr>
              <w:fldChar w:fldCharType="separate"/>
            </w:r>
            <w:r w:rsidR="001E39C1" w:rsidRPr="001E39C1">
              <w:rPr>
                <w:rFonts w:ascii="Times New Roman" w:hAnsi="Times New Roman" w:cs="Times New Roman"/>
                <w:kern w:val="0"/>
                <w:vertAlign w:val="superscript"/>
              </w:rPr>
              <w:t>20</w:t>
            </w:r>
            <w:r>
              <w:rPr>
                <w:rFonts w:ascii="Times New Roman" w:eastAsia="等线" w:hAnsi="Times New Roman" w:cs="Times New Roman"/>
                <w:szCs w:val="21"/>
                <w:vertAlign w:val="superscript"/>
              </w:rPr>
              <w:fldChar w:fldCharType="end"/>
            </w:r>
          </w:p>
        </w:tc>
      </w:tr>
      <w:tr w:rsidR="00B56068" w:rsidRPr="00942E91" w14:paraId="494E2604" w14:textId="77777777" w:rsidTr="002F46AD">
        <w:trPr>
          <w:trHeight w:val="283"/>
          <w:jc w:val="center"/>
        </w:trPr>
        <w:tc>
          <w:tcPr>
            <w:tcW w:w="1701" w:type="pct"/>
            <w:tcBorders>
              <w:top w:val="nil"/>
              <w:bottom w:val="single" w:sz="8" w:space="0" w:color="auto"/>
            </w:tcBorders>
            <w:shd w:val="clear" w:color="auto" w:fill="auto"/>
            <w:noWrap/>
            <w:vAlign w:val="center"/>
          </w:tcPr>
          <w:p w14:paraId="2FC6944B" w14:textId="3FB36C50" w:rsidR="00B56068" w:rsidRDefault="00B56068" w:rsidP="005D0025">
            <w:pPr>
              <w:widowControl/>
              <w:spacing w:line="360" w:lineRule="auto"/>
              <w:jc w:val="center"/>
              <w:rPr>
                <w:rFonts w:ascii="Times New Roman" w:eastAsia="等线" w:hAnsi="Times New Roman" w:cs="Times New Roman"/>
                <w:b/>
                <w:bCs/>
                <w:kern w:val="0"/>
                <w:szCs w:val="21"/>
              </w:rPr>
            </w:pPr>
            <w:r>
              <w:rPr>
                <w:rFonts w:ascii="Times New Roman" w:eastAsia="等线" w:hAnsi="Times New Roman" w:cs="Times New Roman" w:hint="eastAsia"/>
                <w:b/>
                <w:bCs/>
                <w:kern w:val="0"/>
                <w:szCs w:val="21"/>
              </w:rPr>
              <w:t>D-</w:t>
            </w:r>
            <w:r>
              <w:rPr>
                <w:rFonts w:ascii="Times New Roman" w:eastAsia="等线" w:hAnsi="Times New Roman" w:cs="Times New Roman"/>
                <w:b/>
                <w:bCs/>
                <w:kern w:val="0"/>
                <w:szCs w:val="21"/>
              </w:rPr>
              <w:t>5t</w:t>
            </w:r>
            <w:r>
              <w:rPr>
                <w:rFonts w:ascii="Times New Roman" w:eastAsia="等线" w:hAnsi="Times New Roman" w:cs="Times New Roman" w:hint="eastAsia"/>
                <w:b/>
                <w:bCs/>
                <w:kern w:val="0"/>
                <w:szCs w:val="21"/>
              </w:rPr>
              <w:t>CzBN</w:t>
            </w:r>
          </w:p>
        </w:tc>
        <w:tc>
          <w:tcPr>
            <w:tcW w:w="1214" w:type="pct"/>
            <w:tcBorders>
              <w:top w:val="nil"/>
              <w:bottom w:val="single" w:sz="8" w:space="0" w:color="auto"/>
            </w:tcBorders>
            <w:vAlign w:val="center"/>
          </w:tcPr>
          <w:p w14:paraId="7033CA73" w14:textId="4B113568" w:rsidR="00B56068" w:rsidRDefault="002114AC" w:rsidP="005D0025">
            <w:pPr>
              <w:widowControl/>
              <w:spacing w:line="360" w:lineRule="auto"/>
              <w:jc w:val="center"/>
              <w:rPr>
                <w:rFonts w:ascii="Times New Roman" w:eastAsia="等线" w:hAnsi="Times New Roman" w:cs="Times New Roman"/>
                <w:kern w:val="0"/>
                <w:szCs w:val="21"/>
              </w:rPr>
            </w:pPr>
            <w:r>
              <w:rPr>
                <w:rFonts w:ascii="Times New Roman" w:eastAsia="等线" w:hAnsi="Times New Roman" w:cs="Times New Roman"/>
                <w:kern w:val="0"/>
                <w:szCs w:val="21"/>
              </w:rPr>
              <w:t>~</w:t>
            </w:r>
            <w:r>
              <w:rPr>
                <w:rFonts w:ascii="Times New Roman" w:eastAsia="等线" w:hAnsi="Times New Roman" w:cs="Times New Roman" w:hint="eastAsia"/>
                <w:kern w:val="0"/>
                <w:szCs w:val="21"/>
              </w:rPr>
              <w:t>1</w:t>
            </w:r>
            <w:r>
              <w:rPr>
                <w:rFonts w:ascii="Times New Roman" w:eastAsia="等线" w:hAnsi="Times New Roman" w:cs="Times New Roman"/>
                <w:kern w:val="0"/>
                <w:szCs w:val="21"/>
              </w:rPr>
              <w:t>89</w:t>
            </w:r>
          </w:p>
        </w:tc>
        <w:tc>
          <w:tcPr>
            <w:tcW w:w="1248" w:type="pct"/>
            <w:tcBorders>
              <w:top w:val="nil"/>
              <w:bottom w:val="single" w:sz="8" w:space="0" w:color="auto"/>
            </w:tcBorders>
            <w:vAlign w:val="center"/>
          </w:tcPr>
          <w:p w14:paraId="0DEA8961" w14:textId="7249A53C" w:rsidR="00B56068" w:rsidRDefault="002114AC" w:rsidP="005D0025">
            <w:pPr>
              <w:widowControl/>
              <w:spacing w:line="360" w:lineRule="auto"/>
              <w:jc w:val="center"/>
              <w:rPr>
                <w:rFonts w:ascii="Times New Roman" w:eastAsia="等线" w:hAnsi="Times New Roman" w:cs="Times New Roman"/>
                <w:kern w:val="0"/>
                <w:szCs w:val="21"/>
              </w:rPr>
            </w:pPr>
            <w:r>
              <w:rPr>
                <w:rFonts w:ascii="Times New Roman" w:eastAsia="等线" w:hAnsi="Times New Roman" w:cs="Times New Roman" w:hint="eastAsia"/>
                <w:kern w:val="0"/>
                <w:szCs w:val="21"/>
              </w:rPr>
              <w:t>0</w:t>
            </w:r>
            <w:r>
              <w:rPr>
                <w:rFonts w:ascii="Times New Roman" w:eastAsia="等线" w:hAnsi="Times New Roman" w:cs="Times New Roman"/>
                <w:kern w:val="0"/>
                <w:szCs w:val="21"/>
              </w:rPr>
              <w:t>.20</w:t>
            </w:r>
          </w:p>
        </w:tc>
        <w:tc>
          <w:tcPr>
            <w:tcW w:w="837" w:type="pct"/>
            <w:tcBorders>
              <w:top w:val="nil"/>
              <w:bottom w:val="single" w:sz="8" w:space="0" w:color="auto"/>
            </w:tcBorders>
            <w:vAlign w:val="center"/>
          </w:tcPr>
          <w:p w14:paraId="79A4FB6B" w14:textId="17FD1D9E" w:rsidR="00B56068" w:rsidRPr="00205683" w:rsidRDefault="002E6561" w:rsidP="005D0025">
            <w:pPr>
              <w:widowControl/>
              <w:spacing w:line="360" w:lineRule="auto"/>
              <w:jc w:val="center"/>
              <w:rPr>
                <w:rFonts w:ascii="Times New Roman" w:eastAsia="等线" w:hAnsi="Times New Roman" w:cs="Times New Roman"/>
                <w:szCs w:val="21"/>
                <w:vertAlign w:val="superscript"/>
              </w:rPr>
            </w:pPr>
            <w:r>
              <w:rPr>
                <w:rFonts w:ascii="Times New Roman" w:eastAsia="等线" w:hAnsi="Times New Roman" w:cs="Times New Roman"/>
                <w:szCs w:val="21"/>
                <w:vertAlign w:val="superscript"/>
              </w:rPr>
              <w:fldChar w:fldCharType="begin"/>
            </w:r>
            <w:r w:rsidR="001E39C1">
              <w:rPr>
                <w:rFonts w:ascii="Times New Roman" w:eastAsia="等线" w:hAnsi="Times New Roman" w:cs="Times New Roman"/>
                <w:szCs w:val="21"/>
                <w:vertAlign w:val="superscript"/>
              </w:rPr>
              <w:instrText xml:space="preserve"> ADDIN ZOTERO_ITEM CSL_CITATION {"citationID":"1IfHjYP4","properties":{"formattedCitation":"\\super 20\\nosupersub{}","plainCitation":"20","noteIndex":0},"citationItems":[{"id":1130,"uris":["http://zotero.org/users/8655892/items/A5PVZMWW"],"itemData":{"id":1130,"type":"article-journal","container-title":"Nature Photonics","DOI":"10.1038/s41566-024-01379-1","ISSN":"1749-4885, 1749-4893","journalAbbreviation":"Nat. Photonics","language":"en","source":"DOI.org (Crossref)","title":"Enhancing the efficiency and stability of blue thermally activated delayed fluorescence emitters by perdeuteration","URL":"https://www.nature.com/articles/s41566-024-01379-1","author":[{"family":"Huang","given":"Tianyu"},{"family":"Wang","given":"Qi"},{"family":"Zhang","given":"Hai"},{"family":"Zhang","given":"Yuewei"},{"family":"Zhan","given":"Ge"},{"family":"Zhang","given":"Dongdong"},{"family":"Duan","given":"Lian"}],"accessed":{"date-parts":[["2024",2,15]]},"issued":{"date-parts":[["2024",1,29]]}}}],"schema":"https://github.com/citation-style-language/schema/raw/master/csl-citation.json"} </w:instrText>
            </w:r>
            <w:r>
              <w:rPr>
                <w:rFonts w:ascii="Times New Roman" w:eastAsia="等线" w:hAnsi="Times New Roman" w:cs="Times New Roman"/>
                <w:szCs w:val="21"/>
                <w:vertAlign w:val="superscript"/>
              </w:rPr>
              <w:fldChar w:fldCharType="separate"/>
            </w:r>
            <w:r w:rsidR="001E39C1" w:rsidRPr="001E39C1">
              <w:rPr>
                <w:rFonts w:ascii="Times New Roman" w:hAnsi="Times New Roman" w:cs="Times New Roman"/>
                <w:kern w:val="0"/>
                <w:vertAlign w:val="superscript"/>
              </w:rPr>
              <w:t>20</w:t>
            </w:r>
            <w:r>
              <w:rPr>
                <w:rFonts w:ascii="Times New Roman" w:eastAsia="等线" w:hAnsi="Times New Roman" w:cs="Times New Roman"/>
                <w:szCs w:val="21"/>
                <w:vertAlign w:val="superscript"/>
              </w:rPr>
              <w:fldChar w:fldCharType="end"/>
            </w:r>
          </w:p>
        </w:tc>
      </w:tr>
    </w:tbl>
    <w:p w14:paraId="22EAB8D8" w14:textId="77777777" w:rsidR="005D0025" w:rsidRPr="00C14F24" w:rsidRDefault="00F05250" w:rsidP="00862438">
      <w:pPr>
        <w:pStyle w:val="12"/>
      </w:pPr>
      <w:r>
        <w:br w:type="page"/>
      </w:r>
      <w:r w:rsidR="005D0025">
        <w:rPr>
          <w:b/>
          <w:bCs/>
        </w:rPr>
        <w:lastRenderedPageBreak/>
        <w:t>Supplementary Table 6</w:t>
      </w:r>
      <w:r w:rsidR="005D0025" w:rsidRPr="00396097">
        <w:t xml:space="preserve"> </w:t>
      </w:r>
      <w:r w:rsidR="005D0025" w:rsidRPr="00C14F24">
        <w:t>X-ray structural</w:t>
      </w:r>
      <w:r w:rsidR="005D0025">
        <w:t xml:space="preserve"> information of the TADF materials.</w:t>
      </w:r>
    </w:p>
    <w:tbl>
      <w:tblPr>
        <w:tblW w:w="4276" w:type="pct"/>
        <w:jc w:val="center"/>
        <w:tblBorders>
          <w:top w:val="single" w:sz="8" w:space="0" w:color="auto"/>
          <w:bottom w:val="single" w:sz="8" w:space="0" w:color="auto"/>
        </w:tblBorders>
        <w:tblLook w:val="04A0" w:firstRow="1" w:lastRow="0" w:firstColumn="1" w:lastColumn="0" w:noHBand="0" w:noVBand="1"/>
      </w:tblPr>
      <w:tblGrid>
        <w:gridCol w:w="2304"/>
        <w:gridCol w:w="1805"/>
        <w:gridCol w:w="1805"/>
        <w:gridCol w:w="1805"/>
      </w:tblGrid>
      <w:tr w:rsidR="002E6561" w:rsidRPr="003E2829" w14:paraId="5E58C697" w14:textId="77777777" w:rsidTr="002F46AD">
        <w:trPr>
          <w:trHeight w:val="454"/>
          <w:jc w:val="center"/>
        </w:trPr>
        <w:tc>
          <w:tcPr>
            <w:tcW w:w="1492" w:type="pct"/>
            <w:tcBorders>
              <w:top w:val="single" w:sz="8" w:space="0" w:color="auto"/>
              <w:bottom w:val="single" w:sz="4" w:space="0" w:color="auto"/>
            </w:tcBorders>
            <w:vAlign w:val="center"/>
          </w:tcPr>
          <w:p w14:paraId="21C20A3E" w14:textId="77777777" w:rsidR="002E6561" w:rsidRPr="003E2829" w:rsidRDefault="002E6561" w:rsidP="002F46AD">
            <w:pPr>
              <w:spacing w:line="276" w:lineRule="auto"/>
              <w:jc w:val="center"/>
              <w:rPr>
                <w:rFonts w:ascii="Times" w:hAnsi="Times" w:cs="Times"/>
                <w:b/>
                <w:bCs/>
                <w:w w:val="108"/>
                <w:sz w:val="20"/>
                <w:szCs w:val="20"/>
                <w:lang w:eastAsia="en-US"/>
              </w:rPr>
            </w:pPr>
          </w:p>
        </w:tc>
        <w:tc>
          <w:tcPr>
            <w:tcW w:w="1169" w:type="pct"/>
            <w:tcBorders>
              <w:top w:val="single" w:sz="8" w:space="0" w:color="auto"/>
              <w:bottom w:val="single" w:sz="4" w:space="0" w:color="auto"/>
            </w:tcBorders>
            <w:vAlign w:val="center"/>
          </w:tcPr>
          <w:p w14:paraId="2C0FA2D9" w14:textId="77777777" w:rsidR="002E6561" w:rsidRPr="003E2829" w:rsidRDefault="002E6561" w:rsidP="002F46AD">
            <w:pPr>
              <w:spacing w:line="276" w:lineRule="auto"/>
              <w:jc w:val="center"/>
              <w:rPr>
                <w:rFonts w:ascii="Times" w:hAnsi="Times" w:cs="Times"/>
                <w:b/>
                <w:bCs/>
                <w:w w:val="108"/>
                <w:sz w:val="20"/>
                <w:szCs w:val="20"/>
                <w:lang w:eastAsia="en-US"/>
              </w:rPr>
            </w:pPr>
            <w:r>
              <w:rPr>
                <w:rFonts w:ascii="Times" w:hAnsi="Times" w:cs="Times"/>
                <w:b/>
                <w:bCs/>
                <w:w w:val="108"/>
                <w:sz w:val="20"/>
                <w:szCs w:val="20"/>
                <w:lang w:eastAsia="en-US"/>
              </w:rPr>
              <w:t>4CzBN-PhCN</w:t>
            </w:r>
          </w:p>
        </w:tc>
        <w:tc>
          <w:tcPr>
            <w:tcW w:w="1169" w:type="pct"/>
            <w:tcBorders>
              <w:top w:val="single" w:sz="8" w:space="0" w:color="auto"/>
              <w:bottom w:val="single" w:sz="4" w:space="0" w:color="auto"/>
            </w:tcBorders>
            <w:vAlign w:val="center"/>
          </w:tcPr>
          <w:p w14:paraId="6EE72CC1" w14:textId="77777777" w:rsidR="002E6561" w:rsidRPr="003E2829" w:rsidRDefault="002E6561" w:rsidP="002F46AD">
            <w:pPr>
              <w:spacing w:line="276" w:lineRule="auto"/>
              <w:jc w:val="center"/>
              <w:rPr>
                <w:rFonts w:ascii="Times" w:hAnsi="Times" w:cs="Times"/>
                <w:b/>
                <w:bCs/>
                <w:w w:val="108"/>
                <w:sz w:val="20"/>
                <w:szCs w:val="20"/>
                <w:lang w:eastAsia="en-US"/>
              </w:rPr>
            </w:pPr>
            <w:r>
              <w:rPr>
                <w:rFonts w:ascii="Times" w:hAnsi="Times" w:cs="Times"/>
                <w:b/>
                <w:bCs/>
                <w:w w:val="108"/>
                <w:sz w:val="20"/>
                <w:szCs w:val="20"/>
                <w:lang w:eastAsia="en-US"/>
              </w:rPr>
              <w:t>4tCzBN-PhCN</w:t>
            </w:r>
          </w:p>
        </w:tc>
        <w:tc>
          <w:tcPr>
            <w:tcW w:w="1169" w:type="pct"/>
            <w:tcBorders>
              <w:top w:val="single" w:sz="8" w:space="0" w:color="auto"/>
              <w:bottom w:val="single" w:sz="4" w:space="0" w:color="auto"/>
            </w:tcBorders>
            <w:vAlign w:val="center"/>
          </w:tcPr>
          <w:p w14:paraId="35ACE4B8" w14:textId="3FB7675A" w:rsidR="002E6561" w:rsidRPr="003E2829" w:rsidRDefault="002E6561" w:rsidP="002F46AD">
            <w:pPr>
              <w:spacing w:line="276" w:lineRule="auto"/>
              <w:jc w:val="center"/>
              <w:rPr>
                <w:rFonts w:ascii="Times" w:eastAsia="等线" w:hAnsi="Times" w:cs="Times"/>
                <w:b/>
                <w:bCs/>
                <w:w w:val="108"/>
                <w:sz w:val="20"/>
                <w:szCs w:val="20"/>
              </w:rPr>
            </w:pPr>
            <w:r>
              <w:rPr>
                <w:rFonts w:ascii="Times" w:hAnsi="Times" w:cs="Times"/>
                <w:b/>
                <w:bCs/>
                <w:w w:val="108"/>
                <w:sz w:val="20"/>
                <w:szCs w:val="20"/>
                <w:lang w:eastAsia="en-US"/>
              </w:rPr>
              <w:t>4tCzBN-TPTRZ</w:t>
            </w:r>
          </w:p>
        </w:tc>
      </w:tr>
      <w:tr w:rsidR="002E6561" w:rsidRPr="003E2829" w14:paraId="60A08DBC" w14:textId="77777777" w:rsidTr="002F46AD">
        <w:trPr>
          <w:trHeight w:val="454"/>
          <w:jc w:val="center"/>
        </w:trPr>
        <w:tc>
          <w:tcPr>
            <w:tcW w:w="1492" w:type="pct"/>
            <w:tcBorders>
              <w:top w:val="single" w:sz="4" w:space="0" w:color="auto"/>
            </w:tcBorders>
          </w:tcPr>
          <w:p w14:paraId="0EC76D58" w14:textId="77777777" w:rsidR="002E6561" w:rsidRPr="00423554" w:rsidRDefault="002E6561" w:rsidP="005F639D">
            <w:pPr>
              <w:spacing w:line="276" w:lineRule="auto"/>
              <w:jc w:val="center"/>
              <w:rPr>
                <w:rFonts w:ascii="Times" w:hAnsi="Times" w:cs="Times"/>
                <w:b/>
                <w:bCs/>
                <w:w w:val="108"/>
                <w:sz w:val="20"/>
                <w:szCs w:val="20"/>
              </w:rPr>
            </w:pPr>
            <w:r>
              <w:rPr>
                <w:rFonts w:ascii="Times" w:hAnsi="Times" w:cs="Times" w:hint="eastAsia"/>
                <w:b/>
                <w:bCs/>
                <w:w w:val="108"/>
                <w:sz w:val="20"/>
                <w:szCs w:val="20"/>
              </w:rPr>
              <w:t>C</w:t>
            </w:r>
            <w:r>
              <w:rPr>
                <w:rFonts w:ascii="Times" w:hAnsi="Times" w:cs="Times"/>
                <w:b/>
                <w:bCs/>
                <w:w w:val="108"/>
                <w:sz w:val="20"/>
                <w:szCs w:val="20"/>
              </w:rPr>
              <w:t>CDC Number</w:t>
            </w:r>
          </w:p>
        </w:tc>
        <w:tc>
          <w:tcPr>
            <w:tcW w:w="1169" w:type="pct"/>
            <w:tcBorders>
              <w:top w:val="single" w:sz="4" w:space="0" w:color="auto"/>
            </w:tcBorders>
          </w:tcPr>
          <w:p w14:paraId="13BA7E52" w14:textId="77777777" w:rsidR="002E6561" w:rsidRPr="004E265C" w:rsidRDefault="002E6561" w:rsidP="005F639D">
            <w:pPr>
              <w:spacing w:line="276" w:lineRule="auto"/>
              <w:jc w:val="center"/>
              <w:rPr>
                <w:rFonts w:ascii="Times" w:hAnsi="Times" w:cs="Times"/>
                <w:w w:val="108"/>
                <w:sz w:val="20"/>
                <w:szCs w:val="20"/>
                <w:lang w:eastAsia="en-US"/>
              </w:rPr>
            </w:pPr>
            <w:r w:rsidRPr="004E265C">
              <w:rPr>
                <w:rFonts w:ascii="Times" w:hAnsi="Times" w:cs="Times"/>
                <w:w w:val="108"/>
                <w:sz w:val="20"/>
                <w:szCs w:val="20"/>
                <w:lang w:eastAsia="en-US"/>
              </w:rPr>
              <w:t>2232729</w:t>
            </w:r>
          </w:p>
        </w:tc>
        <w:tc>
          <w:tcPr>
            <w:tcW w:w="1169" w:type="pct"/>
            <w:tcBorders>
              <w:top w:val="single" w:sz="4" w:space="0" w:color="auto"/>
            </w:tcBorders>
          </w:tcPr>
          <w:p w14:paraId="748CCFDA" w14:textId="77777777" w:rsidR="002E6561" w:rsidRPr="003E2829" w:rsidRDefault="002E6561" w:rsidP="005F639D">
            <w:pPr>
              <w:spacing w:line="276" w:lineRule="auto"/>
              <w:jc w:val="center"/>
              <w:rPr>
                <w:rFonts w:ascii="Times" w:hAnsi="Times" w:cs="Times"/>
                <w:b/>
                <w:bCs/>
                <w:w w:val="108"/>
                <w:sz w:val="20"/>
                <w:szCs w:val="20"/>
                <w:lang w:eastAsia="en-US"/>
              </w:rPr>
            </w:pPr>
            <w:r w:rsidRPr="004E265C">
              <w:rPr>
                <w:rFonts w:ascii="Times" w:hAnsi="Times" w:cs="Times"/>
                <w:w w:val="108"/>
                <w:sz w:val="20"/>
                <w:szCs w:val="20"/>
                <w:lang w:eastAsia="en-US"/>
              </w:rPr>
              <w:t>22327</w:t>
            </w:r>
            <w:r>
              <w:rPr>
                <w:rFonts w:ascii="Times" w:hAnsi="Times" w:cs="Times"/>
                <w:w w:val="108"/>
                <w:sz w:val="20"/>
                <w:szCs w:val="20"/>
                <w:lang w:eastAsia="en-US"/>
              </w:rPr>
              <w:t>30</w:t>
            </w:r>
          </w:p>
        </w:tc>
        <w:tc>
          <w:tcPr>
            <w:tcW w:w="1169" w:type="pct"/>
            <w:tcBorders>
              <w:top w:val="single" w:sz="4" w:space="0" w:color="auto"/>
            </w:tcBorders>
          </w:tcPr>
          <w:p w14:paraId="590EC3A6" w14:textId="77777777" w:rsidR="002E6561" w:rsidRPr="003E2829" w:rsidRDefault="002E6561" w:rsidP="005F639D">
            <w:pPr>
              <w:spacing w:line="276" w:lineRule="auto"/>
              <w:jc w:val="center"/>
              <w:rPr>
                <w:rFonts w:ascii="Times" w:eastAsia="等线" w:hAnsi="Times" w:cs="Times"/>
                <w:b/>
                <w:bCs/>
                <w:w w:val="108"/>
                <w:sz w:val="20"/>
                <w:szCs w:val="20"/>
              </w:rPr>
            </w:pPr>
            <w:r w:rsidRPr="004E265C">
              <w:rPr>
                <w:rFonts w:ascii="Times" w:hAnsi="Times" w:cs="Times"/>
                <w:w w:val="108"/>
                <w:sz w:val="20"/>
                <w:szCs w:val="20"/>
                <w:lang w:eastAsia="en-US"/>
              </w:rPr>
              <w:t>22327</w:t>
            </w:r>
            <w:r>
              <w:rPr>
                <w:rFonts w:ascii="Times" w:hAnsi="Times" w:cs="Times"/>
                <w:w w:val="108"/>
                <w:sz w:val="20"/>
                <w:szCs w:val="20"/>
                <w:lang w:eastAsia="en-US"/>
              </w:rPr>
              <w:t>31</w:t>
            </w:r>
          </w:p>
        </w:tc>
      </w:tr>
      <w:tr w:rsidR="002E6561" w:rsidRPr="003E2829" w14:paraId="44139698" w14:textId="77777777" w:rsidTr="002F46AD">
        <w:trPr>
          <w:trHeight w:val="454"/>
          <w:jc w:val="center"/>
        </w:trPr>
        <w:tc>
          <w:tcPr>
            <w:tcW w:w="1492" w:type="pct"/>
          </w:tcPr>
          <w:p w14:paraId="0A6A3EFD" w14:textId="77777777" w:rsidR="002E6561" w:rsidRPr="003E2829" w:rsidRDefault="002E6561" w:rsidP="005F639D">
            <w:pPr>
              <w:spacing w:line="276" w:lineRule="auto"/>
              <w:jc w:val="center"/>
              <w:rPr>
                <w:rFonts w:ascii="Times" w:hAnsi="Times" w:cs="Times"/>
                <w:b/>
                <w:bCs/>
                <w:w w:val="108"/>
                <w:sz w:val="20"/>
                <w:szCs w:val="20"/>
                <w:lang w:eastAsia="en-US"/>
              </w:rPr>
            </w:pPr>
            <w:r w:rsidRPr="003E2829">
              <w:rPr>
                <w:rFonts w:ascii="Times" w:hAnsi="Times" w:cs="Times"/>
                <w:b/>
                <w:bCs/>
                <w:w w:val="108"/>
                <w:sz w:val="20"/>
                <w:szCs w:val="20"/>
                <w:lang w:eastAsia="en-US"/>
              </w:rPr>
              <w:t>Empirical formula</w:t>
            </w:r>
          </w:p>
        </w:tc>
        <w:tc>
          <w:tcPr>
            <w:tcW w:w="1169" w:type="pct"/>
          </w:tcPr>
          <w:p w14:paraId="28FF33A6" w14:textId="77777777" w:rsidR="002E6561" w:rsidRPr="003E2829" w:rsidRDefault="002E6561" w:rsidP="005F639D">
            <w:pPr>
              <w:spacing w:line="276" w:lineRule="auto"/>
              <w:jc w:val="center"/>
              <w:rPr>
                <w:rFonts w:ascii="Times" w:hAnsi="Times" w:cs="Times"/>
                <w:w w:val="108"/>
                <w:sz w:val="20"/>
                <w:szCs w:val="20"/>
                <w:lang w:eastAsia="en-US"/>
              </w:rPr>
            </w:pPr>
            <w:r w:rsidRPr="004E265C">
              <w:rPr>
                <w:rFonts w:ascii="Times" w:hAnsi="Times" w:cs="Times"/>
                <w:w w:val="108"/>
                <w:sz w:val="20"/>
                <w:szCs w:val="20"/>
                <w:lang w:eastAsia="en-US"/>
              </w:rPr>
              <w:t>C</w:t>
            </w:r>
            <w:r w:rsidRPr="004E265C">
              <w:rPr>
                <w:rFonts w:ascii="Times" w:hAnsi="Times" w:cs="Times"/>
                <w:w w:val="108"/>
                <w:sz w:val="20"/>
                <w:szCs w:val="20"/>
                <w:vertAlign w:val="subscript"/>
                <w:lang w:eastAsia="en-US"/>
              </w:rPr>
              <w:t>62</w:t>
            </w:r>
            <w:r w:rsidRPr="004E265C">
              <w:rPr>
                <w:rFonts w:ascii="Times" w:hAnsi="Times" w:cs="Times"/>
                <w:w w:val="108"/>
                <w:sz w:val="20"/>
                <w:szCs w:val="20"/>
                <w:lang w:eastAsia="en-US"/>
              </w:rPr>
              <w:t>H</w:t>
            </w:r>
            <w:r w:rsidRPr="004E265C">
              <w:rPr>
                <w:rFonts w:ascii="Times" w:hAnsi="Times" w:cs="Times"/>
                <w:w w:val="108"/>
                <w:sz w:val="20"/>
                <w:szCs w:val="20"/>
                <w:vertAlign w:val="subscript"/>
                <w:lang w:eastAsia="en-US"/>
              </w:rPr>
              <w:t>36</w:t>
            </w:r>
            <w:r w:rsidRPr="004E265C">
              <w:rPr>
                <w:rFonts w:ascii="Times" w:hAnsi="Times" w:cs="Times"/>
                <w:w w:val="108"/>
                <w:sz w:val="20"/>
                <w:szCs w:val="20"/>
                <w:lang w:eastAsia="en-US"/>
              </w:rPr>
              <w:t>N</w:t>
            </w:r>
            <w:r w:rsidRPr="004E265C">
              <w:rPr>
                <w:rFonts w:ascii="Times" w:hAnsi="Times" w:cs="Times"/>
                <w:w w:val="108"/>
                <w:sz w:val="20"/>
                <w:szCs w:val="20"/>
                <w:vertAlign w:val="subscript"/>
                <w:lang w:eastAsia="en-US"/>
              </w:rPr>
              <w:t>6</w:t>
            </w:r>
          </w:p>
        </w:tc>
        <w:tc>
          <w:tcPr>
            <w:tcW w:w="1169" w:type="pct"/>
          </w:tcPr>
          <w:p w14:paraId="616D2292" w14:textId="77777777" w:rsidR="002E6561" w:rsidRPr="003E2829" w:rsidRDefault="002E6561" w:rsidP="005F639D">
            <w:pPr>
              <w:spacing w:line="276" w:lineRule="auto"/>
              <w:jc w:val="center"/>
              <w:rPr>
                <w:rFonts w:ascii="Times" w:hAnsi="Times" w:cs="Times"/>
                <w:w w:val="108"/>
                <w:sz w:val="20"/>
                <w:szCs w:val="20"/>
                <w:lang w:eastAsia="en-US"/>
              </w:rPr>
            </w:pPr>
            <w:r w:rsidRPr="00E8575C">
              <w:rPr>
                <w:rFonts w:ascii="Times" w:hAnsi="Times" w:cs="Times"/>
                <w:w w:val="108"/>
                <w:sz w:val="20"/>
                <w:szCs w:val="20"/>
                <w:lang w:eastAsia="en-US"/>
              </w:rPr>
              <w:t>C</w:t>
            </w:r>
            <w:r w:rsidRPr="00E8575C">
              <w:rPr>
                <w:rFonts w:ascii="Times" w:hAnsi="Times" w:cs="Times"/>
                <w:w w:val="108"/>
                <w:sz w:val="20"/>
                <w:szCs w:val="20"/>
                <w:vertAlign w:val="subscript"/>
                <w:lang w:eastAsia="en-US"/>
              </w:rPr>
              <w:t>94</w:t>
            </w:r>
            <w:r w:rsidRPr="00E8575C">
              <w:rPr>
                <w:rFonts w:ascii="Times" w:hAnsi="Times" w:cs="Times"/>
                <w:w w:val="108"/>
                <w:sz w:val="20"/>
                <w:szCs w:val="20"/>
                <w:lang w:eastAsia="en-US"/>
              </w:rPr>
              <w:t>H</w:t>
            </w:r>
            <w:r w:rsidRPr="00E8575C">
              <w:rPr>
                <w:rFonts w:ascii="Times" w:hAnsi="Times" w:cs="Times"/>
                <w:w w:val="108"/>
                <w:sz w:val="20"/>
                <w:szCs w:val="20"/>
                <w:vertAlign w:val="subscript"/>
                <w:lang w:eastAsia="en-US"/>
              </w:rPr>
              <w:t>100</w:t>
            </w:r>
            <w:r w:rsidRPr="00E8575C">
              <w:rPr>
                <w:rFonts w:ascii="Times" w:hAnsi="Times" w:cs="Times"/>
                <w:w w:val="108"/>
                <w:sz w:val="20"/>
                <w:szCs w:val="20"/>
                <w:lang w:eastAsia="en-US"/>
              </w:rPr>
              <w:t>N</w:t>
            </w:r>
            <w:r w:rsidRPr="00E8575C">
              <w:rPr>
                <w:rFonts w:ascii="Times" w:hAnsi="Times" w:cs="Times"/>
                <w:w w:val="108"/>
                <w:sz w:val="20"/>
                <w:szCs w:val="20"/>
                <w:vertAlign w:val="subscript"/>
                <w:lang w:eastAsia="en-US"/>
              </w:rPr>
              <w:t>6</w:t>
            </w:r>
          </w:p>
        </w:tc>
        <w:tc>
          <w:tcPr>
            <w:tcW w:w="1169" w:type="pct"/>
          </w:tcPr>
          <w:p w14:paraId="32D42EE1" w14:textId="77777777" w:rsidR="002E6561" w:rsidRPr="000B5C0F" w:rsidRDefault="002E6561" w:rsidP="005F639D">
            <w:pPr>
              <w:spacing w:line="276" w:lineRule="auto"/>
              <w:jc w:val="center"/>
              <w:rPr>
                <w:rFonts w:ascii="Times" w:hAnsi="Times" w:cs="Times"/>
                <w:w w:val="108"/>
                <w:sz w:val="20"/>
                <w:szCs w:val="20"/>
                <w:lang w:eastAsia="en-US"/>
              </w:rPr>
            </w:pPr>
            <w:r>
              <w:rPr>
                <w:rFonts w:ascii="Times" w:hAnsi="Times" w:cs="Times"/>
                <w:w w:val="108"/>
                <w:sz w:val="20"/>
                <w:szCs w:val="20"/>
                <w:lang w:eastAsia="en-US"/>
              </w:rPr>
              <w:t>2(</w:t>
            </w:r>
            <w:r w:rsidRPr="00E8575C">
              <w:rPr>
                <w:rFonts w:ascii="Times" w:hAnsi="Times" w:cs="Times"/>
                <w:w w:val="108"/>
                <w:sz w:val="20"/>
                <w:szCs w:val="20"/>
                <w:lang w:eastAsia="en-US"/>
              </w:rPr>
              <w:t>C</w:t>
            </w:r>
            <w:r>
              <w:rPr>
                <w:rFonts w:ascii="Times" w:hAnsi="Times" w:cs="Times"/>
                <w:w w:val="108"/>
                <w:sz w:val="20"/>
                <w:szCs w:val="20"/>
                <w:vertAlign w:val="subscript"/>
                <w:lang w:eastAsia="en-US"/>
              </w:rPr>
              <w:t>108</w:t>
            </w:r>
            <w:r w:rsidRPr="00E8575C">
              <w:rPr>
                <w:rFonts w:ascii="Times" w:hAnsi="Times" w:cs="Times"/>
                <w:w w:val="108"/>
                <w:sz w:val="20"/>
                <w:szCs w:val="20"/>
                <w:lang w:eastAsia="en-US"/>
              </w:rPr>
              <w:t>H</w:t>
            </w:r>
            <w:r w:rsidRPr="00E8575C">
              <w:rPr>
                <w:rFonts w:ascii="Times" w:hAnsi="Times" w:cs="Times"/>
                <w:w w:val="108"/>
                <w:sz w:val="20"/>
                <w:szCs w:val="20"/>
                <w:vertAlign w:val="subscript"/>
                <w:lang w:eastAsia="en-US"/>
              </w:rPr>
              <w:t>1</w:t>
            </w:r>
            <w:r>
              <w:rPr>
                <w:rFonts w:ascii="Times" w:hAnsi="Times" w:cs="Times"/>
                <w:w w:val="108"/>
                <w:sz w:val="20"/>
                <w:szCs w:val="20"/>
                <w:vertAlign w:val="subscript"/>
                <w:lang w:eastAsia="en-US"/>
              </w:rPr>
              <w:t>1</w:t>
            </w:r>
            <w:r w:rsidRPr="00E8575C">
              <w:rPr>
                <w:rFonts w:ascii="Times" w:hAnsi="Times" w:cs="Times"/>
                <w:w w:val="108"/>
                <w:sz w:val="20"/>
                <w:szCs w:val="20"/>
                <w:vertAlign w:val="subscript"/>
                <w:lang w:eastAsia="en-US"/>
              </w:rPr>
              <w:t>0</w:t>
            </w:r>
            <w:r w:rsidRPr="00E8575C">
              <w:rPr>
                <w:rFonts w:ascii="Times" w:hAnsi="Times" w:cs="Times"/>
                <w:w w:val="108"/>
                <w:sz w:val="20"/>
                <w:szCs w:val="20"/>
                <w:lang w:eastAsia="en-US"/>
              </w:rPr>
              <w:t>N</w:t>
            </w:r>
            <w:r>
              <w:rPr>
                <w:rFonts w:ascii="Times" w:hAnsi="Times" w:cs="Times"/>
                <w:w w:val="108"/>
                <w:sz w:val="20"/>
                <w:szCs w:val="20"/>
                <w:vertAlign w:val="subscript"/>
                <w:lang w:eastAsia="en-US"/>
              </w:rPr>
              <w:t>8</w:t>
            </w:r>
            <w:r>
              <w:rPr>
                <w:rFonts w:ascii="Times" w:hAnsi="Times" w:cs="Times"/>
                <w:w w:val="108"/>
                <w:sz w:val="20"/>
                <w:szCs w:val="20"/>
                <w:lang w:eastAsia="en-US"/>
              </w:rPr>
              <w:t>)</w:t>
            </w:r>
          </w:p>
        </w:tc>
      </w:tr>
      <w:tr w:rsidR="002E6561" w:rsidRPr="003E2829" w14:paraId="5E2E39D9" w14:textId="77777777" w:rsidTr="002F46AD">
        <w:trPr>
          <w:trHeight w:val="454"/>
          <w:jc w:val="center"/>
        </w:trPr>
        <w:tc>
          <w:tcPr>
            <w:tcW w:w="1492" w:type="pct"/>
          </w:tcPr>
          <w:p w14:paraId="3E85225B" w14:textId="77777777" w:rsidR="002E6561" w:rsidRPr="003E2829" w:rsidRDefault="002E6561" w:rsidP="005F639D">
            <w:pPr>
              <w:spacing w:line="276" w:lineRule="auto"/>
              <w:jc w:val="center"/>
              <w:rPr>
                <w:rFonts w:ascii="Times" w:hAnsi="Times" w:cs="Times"/>
                <w:b/>
                <w:bCs/>
                <w:w w:val="108"/>
                <w:sz w:val="20"/>
                <w:szCs w:val="20"/>
                <w:lang w:eastAsia="en-US"/>
              </w:rPr>
            </w:pPr>
            <w:r w:rsidRPr="003E2829">
              <w:rPr>
                <w:rFonts w:ascii="Times" w:hAnsi="Times" w:cs="Times"/>
                <w:b/>
                <w:bCs/>
                <w:w w:val="108"/>
                <w:sz w:val="20"/>
                <w:szCs w:val="20"/>
                <w:lang w:eastAsia="en-US"/>
              </w:rPr>
              <w:t>Formula weight</w:t>
            </w:r>
          </w:p>
        </w:tc>
        <w:tc>
          <w:tcPr>
            <w:tcW w:w="1169" w:type="pct"/>
          </w:tcPr>
          <w:p w14:paraId="1483CE6F" w14:textId="77777777" w:rsidR="002E6561" w:rsidRPr="003E2829" w:rsidRDefault="002E6561" w:rsidP="005F639D">
            <w:pPr>
              <w:spacing w:line="276" w:lineRule="auto"/>
              <w:jc w:val="center"/>
              <w:rPr>
                <w:rFonts w:ascii="Times" w:hAnsi="Times" w:cs="Times"/>
                <w:w w:val="108"/>
                <w:sz w:val="20"/>
                <w:szCs w:val="20"/>
              </w:rPr>
            </w:pPr>
            <w:r>
              <w:rPr>
                <w:rFonts w:ascii="Times" w:hAnsi="Times" w:cs="Times" w:hint="eastAsia"/>
                <w:w w:val="108"/>
                <w:sz w:val="20"/>
                <w:szCs w:val="20"/>
              </w:rPr>
              <w:t>8</w:t>
            </w:r>
            <w:r>
              <w:rPr>
                <w:rFonts w:ascii="Times" w:hAnsi="Times" w:cs="Times"/>
                <w:w w:val="108"/>
                <w:sz w:val="20"/>
                <w:szCs w:val="20"/>
              </w:rPr>
              <w:t>64</w:t>
            </w:r>
            <w:r>
              <w:rPr>
                <w:rFonts w:ascii="Times" w:hAnsi="Times" w:cs="Times" w:hint="eastAsia"/>
                <w:w w:val="108"/>
                <w:sz w:val="20"/>
                <w:szCs w:val="20"/>
              </w:rPr>
              <w:t>.</w:t>
            </w:r>
            <w:r>
              <w:rPr>
                <w:rFonts w:ascii="Times" w:hAnsi="Times" w:cs="Times"/>
                <w:w w:val="108"/>
                <w:sz w:val="20"/>
                <w:szCs w:val="20"/>
              </w:rPr>
              <w:t>97</w:t>
            </w:r>
          </w:p>
        </w:tc>
        <w:tc>
          <w:tcPr>
            <w:tcW w:w="1169" w:type="pct"/>
          </w:tcPr>
          <w:p w14:paraId="1F9335D8" w14:textId="77777777" w:rsidR="002E6561" w:rsidRPr="003E2829" w:rsidRDefault="002E6561" w:rsidP="005F639D">
            <w:pPr>
              <w:spacing w:line="276" w:lineRule="auto"/>
              <w:jc w:val="center"/>
              <w:rPr>
                <w:rFonts w:ascii="Times" w:hAnsi="Times" w:cs="Times"/>
                <w:w w:val="108"/>
                <w:sz w:val="20"/>
                <w:szCs w:val="20"/>
                <w:lang w:eastAsia="en-US"/>
              </w:rPr>
            </w:pPr>
            <w:r>
              <w:rPr>
                <w:rFonts w:ascii="Times" w:hAnsi="Times" w:cs="Times"/>
                <w:w w:val="108"/>
                <w:sz w:val="20"/>
                <w:szCs w:val="20"/>
                <w:lang w:eastAsia="en-US"/>
              </w:rPr>
              <w:t>1313.81</w:t>
            </w:r>
          </w:p>
        </w:tc>
        <w:tc>
          <w:tcPr>
            <w:tcW w:w="1169" w:type="pct"/>
          </w:tcPr>
          <w:p w14:paraId="6D8557D0" w14:textId="77777777" w:rsidR="002E6561" w:rsidRPr="003E2829" w:rsidRDefault="002E6561" w:rsidP="005F639D">
            <w:pPr>
              <w:spacing w:line="276" w:lineRule="auto"/>
              <w:jc w:val="center"/>
              <w:rPr>
                <w:rFonts w:ascii="Times" w:hAnsi="Times" w:cs="Times"/>
                <w:w w:val="108"/>
                <w:sz w:val="20"/>
                <w:szCs w:val="20"/>
              </w:rPr>
            </w:pPr>
            <w:r>
              <w:rPr>
                <w:rFonts w:ascii="Times" w:hAnsi="Times" w:cs="Times"/>
                <w:w w:val="108"/>
                <w:sz w:val="20"/>
                <w:szCs w:val="20"/>
              </w:rPr>
              <w:t>3040.07</w:t>
            </w:r>
          </w:p>
        </w:tc>
      </w:tr>
      <w:tr w:rsidR="002E6561" w:rsidRPr="003E2829" w14:paraId="1BAD37A3" w14:textId="77777777" w:rsidTr="002F46AD">
        <w:trPr>
          <w:trHeight w:val="454"/>
          <w:jc w:val="center"/>
        </w:trPr>
        <w:tc>
          <w:tcPr>
            <w:tcW w:w="1492" w:type="pct"/>
          </w:tcPr>
          <w:p w14:paraId="2E6E2761" w14:textId="77777777" w:rsidR="002E6561" w:rsidRPr="003E2829" w:rsidRDefault="002E6561" w:rsidP="005F639D">
            <w:pPr>
              <w:spacing w:line="276" w:lineRule="auto"/>
              <w:jc w:val="center"/>
              <w:rPr>
                <w:rFonts w:ascii="Times" w:hAnsi="Times" w:cs="Times"/>
                <w:b/>
                <w:bCs/>
                <w:w w:val="108"/>
                <w:sz w:val="20"/>
                <w:szCs w:val="20"/>
                <w:lang w:eastAsia="en-US"/>
              </w:rPr>
            </w:pPr>
            <w:r w:rsidRPr="003E2829">
              <w:rPr>
                <w:rFonts w:ascii="Times" w:hAnsi="Times" w:cs="Times"/>
                <w:b/>
                <w:bCs/>
                <w:w w:val="108"/>
                <w:sz w:val="20"/>
                <w:szCs w:val="20"/>
                <w:lang w:val="en-GB" w:eastAsia="en-US"/>
              </w:rPr>
              <w:t>Crystal system</w:t>
            </w:r>
          </w:p>
        </w:tc>
        <w:tc>
          <w:tcPr>
            <w:tcW w:w="1169" w:type="pct"/>
          </w:tcPr>
          <w:p w14:paraId="52E97D25" w14:textId="77777777" w:rsidR="002E6561" w:rsidRPr="003E2829" w:rsidRDefault="002E6561" w:rsidP="005F639D">
            <w:pPr>
              <w:spacing w:line="276" w:lineRule="auto"/>
              <w:jc w:val="center"/>
              <w:rPr>
                <w:rFonts w:ascii="Times" w:hAnsi="Times" w:cs="Times"/>
                <w:w w:val="108"/>
                <w:sz w:val="20"/>
                <w:szCs w:val="20"/>
                <w:lang w:eastAsia="en-US"/>
              </w:rPr>
            </w:pPr>
            <w:r>
              <w:rPr>
                <w:rFonts w:ascii="Times" w:hAnsi="Times" w:cs="Times" w:hint="eastAsia"/>
                <w:w w:val="108"/>
                <w:sz w:val="20"/>
                <w:szCs w:val="20"/>
              </w:rPr>
              <w:t>Monoclinic</w:t>
            </w:r>
          </w:p>
        </w:tc>
        <w:tc>
          <w:tcPr>
            <w:tcW w:w="1169" w:type="pct"/>
          </w:tcPr>
          <w:p w14:paraId="6272C42A" w14:textId="77777777" w:rsidR="002E6561" w:rsidRPr="003E2829" w:rsidRDefault="002E6561" w:rsidP="005F639D">
            <w:pPr>
              <w:spacing w:line="276" w:lineRule="auto"/>
              <w:jc w:val="center"/>
              <w:rPr>
                <w:rFonts w:ascii="Times" w:eastAsia="等线" w:hAnsi="Times" w:cs="Times"/>
                <w:w w:val="108"/>
                <w:sz w:val="20"/>
                <w:szCs w:val="20"/>
              </w:rPr>
            </w:pPr>
            <w:r w:rsidRPr="003E2829">
              <w:rPr>
                <w:rFonts w:ascii="Times" w:hAnsi="Times" w:cs="Times"/>
                <w:w w:val="108"/>
                <w:sz w:val="20"/>
                <w:szCs w:val="20"/>
                <w:lang w:eastAsia="en-US"/>
              </w:rPr>
              <w:t>Triclinic</w:t>
            </w:r>
          </w:p>
        </w:tc>
        <w:tc>
          <w:tcPr>
            <w:tcW w:w="1169" w:type="pct"/>
          </w:tcPr>
          <w:p w14:paraId="67DC6349" w14:textId="77777777" w:rsidR="002E6561" w:rsidRPr="003E2829" w:rsidRDefault="002E6561" w:rsidP="005F639D">
            <w:pPr>
              <w:spacing w:line="276" w:lineRule="auto"/>
              <w:jc w:val="center"/>
              <w:rPr>
                <w:rFonts w:ascii="Times" w:hAnsi="Times" w:cs="Times"/>
                <w:w w:val="108"/>
                <w:sz w:val="20"/>
                <w:szCs w:val="20"/>
                <w:lang w:eastAsia="en-US"/>
              </w:rPr>
            </w:pPr>
            <w:r w:rsidRPr="003E2829">
              <w:rPr>
                <w:rFonts w:ascii="Times" w:hAnsi="Times" w:cs="Times"/>
                <w:w w:val="108"/>
                <w:sz w:val="20"/>
                <w:szCs w:val="20"/>
                <w:lang w:eastAsia="en-US"/>
              </w:rPr>
              <w:t>Triclinic</w:t>
            </w:r>
          </w:p>
        </w:tc>
      </w:tr>
      <w:tr w:rsidR="002E6561" w:rsidRPr="003E2829" w14:paraId="1CD6F9A7" w14:textId="77777777" w:rsidTr="002F46AD">
        <w:trPr>
          <w:trHeight w:val="454"/>
          <w:jc w:val="center"/>
        </w:trPr>
        <w:tc>
          <w:tcPr>
            <w:tcW w:w="1492" w:type="pct"/>
          </w:tcPr>
          <w:p w14:paraId="5F3C1CAA" w14:textId="77777777" w:rsidR="002E6561" w:rsidRPr="003E2829" w:rsidRDefault="002E6561" w:rsidP="005F639D">
            <w:pPr>
              <w:spacing w:line="276" w:lineRule="auto"/>
              <w:jc w:val="center"/>
              <w:rPr>
                <w:rFonts w:ascii="Times" w:hAnsi="Times" w:cs="Times"/>
                <w:b/>
                <w:bCs/>
                <w:w w:val="108"/>
                <w:sz w:val="20"/>
                <w:szCs w:val="20"/>
                <w:lang w:eastAsia="en-US"/>
              </w:rPr>
            </w:pPr>
            <w:r w:rsidRPr="003E2829">
              <w:rPr>
                <w:rFonts w:ascii="Times" w:hAnsi="Times" w:cs="Times"/>
                <w:b/>
                <w:bCs/>
                <w:i/>
                <w:iCs/>
                <w:w w:val="108"/>
                <w:sz w:val="20"/>
                <w:szCs w:val="20"/>
                <w:lang w:val="en-GB" w:eastAsia="en-US"/>
              </w:rPr>
              <w:t xml:space="preserve">T </w:t>
            </w:r>
            <w:r w:rsidRPr="003E2829">
              <w:rPr>
                <w:rFonts w:ascii="Times" w:hAnsi="Times" w:cs="Times"/>
                <w:b/>
                <w:bCs/>
                <w:w w:val="108"/>
                <w:sz w:val="20"/>
                <w:szCs w:val="20"/>
                <w:lang w:val="en-GB" w:eastAsia="en-US"/>
              </w:rPr>
              <w:t>(K)</w:t>
            </w:r>
          </w:p>
        </w:tc>
        <w:tc>
          <w:tcPr>
            <w:tcW w:w="1169" w:type="pct"/>
          </w:tcPr>
          <w:p w14:paraId="2024854B" w14:textId="77777777" w:rsidR="002E6561" w:rsidRPr="003E2829" w:rsidRDefault="002E6561" w:rsidP="005F639D">
            <w:pPr>
              <w:spacing w:line="276" w:lineRule="auto"/>
              <w:jc w:val="center"/>
              <w:rPr>
                <w:rFonts w:ascii="Times" w:hAnsi="Times" w:cs="Times"/>
                <w:w w:val="108"/>
                <w:sz w:val="20"/>
                <w:szCs w:val="20"/>
              </w:rPr>
            </w:pPr>
            <w:r>
              <w:rPr>
                <w:rFonts w:ascii="Times" w:hAnsi="Times" w:cs="Times" w:hint="eastAsia"/>
                <w:w w:val="108"/>
                <w:sz w:val="20"/>
                <w:szCs w:val="20"/>
              </w:rPr>
              <w:t>1</w:t>
            </w:r>
            <w:r>
              <w:rPr>
                <w:rFonts w:ascii="Times" w:hAnsi="Times" w:cs="Times"/>
                <w:w w:val="108"/>
                <w:sz w:val="20"/>
                <w:szCs w:val="20"/>
              </w:rPr>
              <w:t>70</w:t>
            </w:r>
          </w:p>
        </w:tc>
        <w:tc>
          <w:tcPr>
            <w:tcW w:w="1169" w:type="pct"/>
          </w:tcPr>
          <w:p w14:paraId="341A586D" w14:textId="77777777" w:rsidR="002E6561" w:rsidRPr="003E2829" w:rsidRDefault="002E6561" w:rsidP="005F639D">
            <w:pPr>
              <w:spacing w:line="276" w:lineRule="auto"/>
              <w:jc w:val="center"/>
              <w:rPr>
                <w:rFonts w:ascii="Times" w:hAnsi="Times" w:cs="Times"/>
                <w:w w:val="108"/>
                <w:sz w:val="20"/>
                <w:szCs w:val="20"/>
                <w:lang w:eastAsia="en-US"/>
              </w:rPr>
            </w:pPr>
            <w:r>
              <w:rPr>
                <w:rFonts w:ascii="Times" w:hAnsi="Times" w:cs="Times"/>
                <w:w w:val="108"/>
                <w:sz w:val="20"/>
                <w:szCs w:val="20"/>
                <w:lang w:eastAsia="en-US"/>
              </w:rPr>
              <w:t>173</w:t>
            </w:r>
          </w:p>
        </w:tc>
        <w:tc>
          <w:tcPr>
            <w:tcW w:w="1169" w:type="pct"/>
          </w:tcPr>
          <w:p w14:paraId="71BF20B1" w14:textId="77777777" w:rsidR="002E6561" w:rsidRPr="003E2829" w:rsidRDefault="002E6561" w:rsidP="005F639D">
            <w:pPr>
              <w:spacing w:line="276" w:lineRule="auto"/>
              <w:jc w:val="center"/>
              <w:rPr>
                <w:rFonts w:ascii="Times" w:hAnsi="Times" w:cs="Times"/>
                <w:w w:val="108"/>
                <w:sz w:val="20"/>
                <w:szCs w:val="20"/>
              </w:rPr>
            </w:pPr>
            <w:r>
              <w:rPr>
                <w:rFonts w:ascii="Times" w:hAnsi="Times" w:cs="Times" w:hint="eastAsia"/>
                <w:w w:val="108"/>
                <w:sz w:val="20"/>
                <w:szCs w:val="20"/>
              </w:rPr>
              <w:t>2</w:t>
            </w:r>
            <w:r>
              <w:rPr>
                <w:rFonts w:ascii="Times" w:hAnsi="Times" w:cs="Times"/>
                <w:w w:val="108"/>
                <w:sz w:val="20"/>
                <w:szCs w:val="20"/>
              </w:rPr>
              <w:t>93</w:t>
            </w:r>
          </w:p>
        </w:tc>
      </w:tr>
      <w:tr w:rsidR="002E6561" w:rsidRPr="003E2829" w14:paraId="791C9842" w14:textId="77777777" w:rsidTr="002F46AD">
        <w:trPr>
          <w:trHeight w:val="454"/>
          <w:jc w:val="center"/>
        </w:trPr>
        <w:tc>
          <w:tcPr>
            <w:tcW w:w="1492" w:type="pct"/>
          </w:tcPr>
          <w:p w14:paraId="7E344E89" w14:textId="77777777" w:rsidR="002E6561" w:rsidRPr="003E2829" w:rsidRDefault="002E6561" w:rsidP="005F639D">
            <w:pPr>
              <w:spacing w:line="276" w:lineRule="auto"/>
              <w:jc w:val="center"/>
              <w:rPr>
                <w:rFonts w:ascii="Times" w:hAnsi="Times" w:cs="Times"/>
                <w:b/>
                <w:bCs/>
                <w:w w:val="108"/>
                <w:sz w:val="20"/>
                <w:szCs w:val="20"/>
                <w:lang w:eastAsia="en-US"/>
              </w:rPr>
            </w:pPr>
            <w:r w:rsidRPr="003E2829">
              <w:rPr>
                <w:rFonts w:ascii="Times" w:hAnsi="Times" w:cs="Times"/>
                <w:b/>
                <w:bCs/>
                <w:w w:val="108"/>
                <w:sz w:val="20"/>
                <w:szCs w:val="20"/>
                <w:lang w:val="en-GB" w:eastAsia="en-US"/>
              </w:rPr>
              <w:t>space group</w:t>
            </w:r>
          </w:p>
        </w:tc>
        <w:tc>
          <w:tcPr>
            <w:tcW w:w="1169" w:type="pct"/>
          </w:tcPr>
          <w:p w14:paraId="37B5D9ED" w14:textId="77777777" w:rsidR="002E6561" w:rsidRPr="003E2829" w:rsidRDefault="002E6561" w:rsidP="005F639D">
            <w:pPr>
              <w:spacing w:line="276" w:lineRule="auto"/>
              <w:jc w:val="center"/>
              <w:rPr>
                <w:rFonts w:ascii="Times" w:hAnsi="Times" w:cs="Times"/>
                <w:w w:val="108"/>
                <w:sz w:val="20"/>
                <w:szCs w:val="20"/>
                <w:lang w:eastAsia="en-US"/>
              </w:rPr>
            </w:pPr>
            <w:r w:rsidRPr="004E265C">
              <w:rPr>
                <w:rFonts w:ascii="Times" w:hAnsi="Times" w:cs="Times"/>
                <w:w w:val="108"/>
                <w:sz w:val="20"/>
                <w:szCs w:val="20"/>
                <w:lang w:eastAsia="en-US"/>
              </w:rPr>
              <w:t>P21/c</w:t>
            </w:r>
          </w:p>
        </w:tc>
        <w:tc>
          <w:tcPr>
            <w:tcW w:w="1169" w:type="pct"/>
          </w:tcPr>
          <w:p w14:paraId="56763230" w14:textId="77777777" w:rsidR="002E6561" w:rsidRPr="003E2829" w:rsidRDefault="002E6561" w:rsidP="005F639D">
            <w:pPr>
              <w:spacing w:line="276" w:lineRule="auto"/>
              <w:jc w:val="center"/>
              <w:rPr>
                <w:rFonts w:ascii="Times" w:hAnsi="Times" w:cs="Times"/>
                <w:w w:val="108"/>
                <w:sz w:val="20"/>
                <w:szCs w:val="20"/>
              </w:rPr>
            </w:pPr>
            <w:r>
              <w:rPr>
                <w:rFonts w:ascii="Times" w:hAnsi="Times" w:cs="Times" w:hint="eastAsia"/>
                <w:w w:val="108"/>
                <w:sz w:val="20"/>
                <w:szCs w:val="20"/>
              </w:rPr>
              <w:t>P</w:t>
            </w:r>
            <w:r>
              <w:rPr>
                <w:rFonts w:ascii="Times" w:hAnsi="Times" w:cs="Times"/>
                <w:w w:val="108"/>
                <w:sz w:val="20"/>
                <w:szCs w:val="20"/>
              </w:rPr>
              <w:t>-1</w:t>
            </w:r>
          </w:p>
        </w:tc>
        <w:tc>
          <w:tcPr>
            <w:tcW w:w="1169" w:type="pct"/>
          </w:tcPr>
          <w:p w14:paraId="0F703428" w14:textId="77777777" w:rsidR="002E6561" w:rsidRPr="003E2829" w:rsidRDefault="002E6561" w:rsidP="005F639D">
            <w:pPr>
              <w:spacing w:line="276" w:lineRule="auto"/>
              <w:jc w:val="center"/>
              <w:rPr>
                <w:rFonts w:ascii="Times" w:hAnsi="Times" w:cs="Times"/>
                <w:w w:val="108"/>
                <w:sz w:val="20"/>
                <w:szCs w:val="20"/>
                <w:lang w:eastAsia="en-US"/>
              </w:rPr>
            </w:pPr>
            <w:r>
              <w:rPr>
                <w:rFonts w:ascii="Times" w:hAnsi="Times" w:cs="Times" w:hint="eastAsia"/>
                <w:w w:val="108"/>
                <w:sz w:val="20"/>
                <w:szCs w:val="20"/>
              </w:rPr>
              <w:t>P</w:t>
            </w:r>
            <w:r>
              <w:rPr>
                <w:rFonts w:ascii="Times" w:hAnsi="Times" w:cs="Times"/>
                <w:w w:val="108"/>
                <w:sz w:val="20"/>
                <w:szCs w:val="20"/>
              </w:rPr>
              <w:t>-1</w:t>
            </w:r>
          </w:p>
        </w:tc>
      </w:tr>
      <w:tr w:rsidR="002E6561" w:rsidRPr="003E2829" w14:paraId="086E8E7B" w14:textId="77777777" w:rsidTr="002F46AD">
        <w:trPr>
          <w:trHeight w:val="454"/>
          <w:jc w:val="center"/>
        </w:trPr>
        <w:tc>
          <w:tcPr>
            <w:tcW w:w="1492" w:type="pct"/>
          </w:tcPr>
          <w:p w14:paraId="590A0AF2" w14:textId="77777777" w:rsidR="002E6561" w:rsidRPr="003E2829" w:rsidRDefault="002E6561" w:rsidP="005F639D">
            <w:pPr>
              <w:spacing w:line="276" w:lineRule="auto"/>
              <w:jc w:val="center"/>
              <w:rPr>
                <w:rFonts w:ascii="Times" w:hAnsi="Times" w:cs="Times"/>
                <w:b/>
                <w:bCs/>
                <w:w w:val="108"/>
                <w:sz w:val="20"/>
                <w:szCs w:val="20"/>
                <w:lang w:eastAsia="en-US"/>
              </w:rPr>
            </w:pPr>
            <w:r w:rsidRPr="003E2829">
              <w:rPr>
                <w:rFonts w:ascii="Times" w:hAnsi="Times" w:cs="Times"/>
                <w:b/>
                <w:bCs/>
                <w:i/>
                <w:iCs/>
                <w:w w:val="108"/>
                <w:sz w:val="20"/>
                <w:szCs w:val="20"/>
                <w:lang w:val="en-GB" w:eastAsia="en-US"/>
              </w:rPr>
              <w:t>a</w:t>
            </w:r>
            <w:r w:rsidRPr="003E2829">
              <w:rPr>
                <w:rFonts w:ascii="Times" w:hAnsi="Times" w:cs="Times"/>
                <w:b/>
                <w:bCs/>
                <w:w w:val="108"/>
                <w:sz w:val="20"/>
                <w:szCs w:val="20"/>
                <w:lang w:val="en-GB" w:eastAsia="en-US"/>
              </w:rPr>
              <w:t>/Å</w:t>
            </w:r>
          </w:p>
        </w:tc>
        <w:tc>
          <w:tcPr>
            <w:tcW w:w="1169" w:type="pct"/>
          </w:tcPr>
          <w:p w14:paraId="7152C033" w14:textId="77777777" w:rsidR="002E6561" w:rsidRPr="003E2829" w:rsidRDefault="002E6561" w:rsidP="005F639D">
            <w:pPr>
              <w:spacing w:line="276" w:lineRule="auto"/>
              <w:jc w:val="center"/>
              <w:rPr>
                <w:rFonts w:ascii="Times" w:hAnsi="Times" w:cs="Times"/>
                <w:w w:val="108"/>
                <w:sz w:val="20"/>
                <w:szCs w:val="20"/>
                <w:lang w:eastAsia="en-US"/>
              </w:rPr>
            </w:pPr>
            <w:r w:rsidRPr="004E265C">
              <w:rPr>
                <w:rFonts w:ascii="Times" w:hAnsi="Times" w:cs="Times"/>
                <w:w w:val="108"/>
                <w:sz w:val="20"/>
                <w:szCs w:val="20"/>
                <w:lang w:eastAsia="en-US"/>
              </w:rPr>
              <w:t>12.3683(2)</w:t>
            </w:r>
          </w:p>
        </w:tc>
        <w:tc>
          <w:tcPr>
            <w:tcW w:w="1169" w:type="pct"/>
          </w:tcPr>
          <w:p w14:paraId="0EA46003" w14:textId="77777777" w:rsidR="002E6561" w:rsidRPr="003E2829" w:rsidRDefault="002E6561" w:rsidP="005F639D">
            <w:pPr>
              <w:spacing w:line="276" w:lineRule="auto"/>
              <w:jc w:val="center"/>
              <w:rPr>
                <w:rFonts w:ascii="Times" w:hAnsi="Times" w:cs="Times"/>
                <w:w w:val="108"/>
                <w:sz w:val="20"/>
                <w:szCs w:val="20"/>
                <w:lang w:eastAsia="en-US"/>
              </w:rPr>
            </w:pPr>
            <w:r w:rsidRPr="00E8575C">
              <w:rPr>
                <w:rFonts w:ascii="Times" w:hAnsi="Times" w:cs="Times"/>
                <w:w w:val="108"/>
                <w:sz w:val="20"/>
                <w:szCs w:val="20"/>
                <w:lang w:eastAsia="en-US"/>
              </w:rPr>
              <w:t>11.3892(4)</w:t>
            </w:r>
          </w:p>
        </w:tc>
        <w:tc>
          <w:tcPr>
            <w:tcW w:w="1169" w:type="pct"/>
          </w:tcPr>
          <w:p w14:paraId="530413C1" w14:textId="77777777" w:rsidR="002E6561" w:rsidRPr="003E2829" w:rsidRDefault="002E6561" w:rsidP="005F639D">
            <w:pPr>
              <w:spacing w:line="276" w:lineRule="auto"/>
              <w:jc w:val="center"/>
              <w:rPr>
                <w:rFonts w:ascii="Times" w:hAnsi="Times" w:cs="Times"/>
                <w:w w:val="108"/>
                <w:sz w:val="20"/>
                <w:szCs w:val="20"/>
                <w:lang w:eastAsia="en-US"/>
              </w:rPr>
            </w:pPr>
            <w:r w:rsidRPr="000B5C0F">
              <w:rPr>
                <w:rFonts w:ascii="Times" w:hAnsi="Times" w:cs="Times"/>
                <w:w w:val="108"/>
                <w:sz w:val="20"/>
                <w:szCs w:val="20"/>
                <w:lang w:eastAsia="en-US"/>
              </w:rPr>
              <w:t>17.5848(4)</w:t>
            </w:r>
          </w:p>
        </w:tc>
      </w:tr>
      <w:tr w:rsidR="002E6561" w:rsidRPr="003E2829" w14:paraId="20643A09" w14:textId="77777777" w:rsidTr="002F46AD">
        <w:trPr>
          <w:trHeight w:val="454"/>
          <w:jc w:val="center"/>
        </w:trPr>
        <w:tc>
          <w:tcPr>
            <w:tcW w:w="1492" w:type="pct"/>
          </w:tcPr>
          <w:p w14:paraId="145CC81F" w14:textId="77777777" w:rsidR="002E6561" w:rsidRPr="003E2829" w:rsidRDefault="002E6561" w:rsidP="005F639D">
            <w:pPr>
              <w:spacing w:line="276" w:lineRule="auto"/>
              <w:jc w:val="center"/>
              <w:rPr>
                <w:rFonts w:ascii="Times" w:hAnsi="Times" w:cs="Times"/>
                <w:b/>
                <w:bCs/>
                <w:w w:val="108"/>
                <w:sz w:val="20"/>
                <w:szCs w:val="20"/>
                <w:lang w:eastAsia="en-US"/>
              </w:rPr>
            </w:pPr>
            <w:r w:rsidRPr="003E2829">
              <w:rPr>
                <w:rFonts w:ascii="Times" w:hAnsi="Times" w:cs="Times"/>
                <w:b/>
                <w:bCs/>
                <w:i/>
                <w:iCs/>
                <w:w w:val="108"/>
                <w:sz w:val="20"/>
                <w:szCs w:val="20"/>
                <w:lang w:val="en-GB" w:eastAsia="en-US"/>
              </w:rPr>
              <w:t>b</w:t>
            </w:r>
            <w:r w:rsidRPr="003E2829">
              <w:rPr>
                <w:rFonts w:ascii="Times" w:hAnsi="Times" w:cs="Times"/>
                <w:b/>
                <w:bCs/>
                <w:w w:val="108"/>
                <w:sz w:val="20"/>
                <w:szCs w:val="20"/>
                <w:lang w:val="en-GB" w:eastAsia="en-US"/>
              </w:rPr>
              <w:t>/Å</w:t>
            </w:r>
          </w:p>
        </w:tc>
        <w:tc>
          <w:tcPr>
            <w:tcW w:w="1169" w:type="pct"/>
          </w:tcPr>
          <w:p w14:paraId="46761305" w14:textId="77777777" w:rsidR="002E6561" w:rsidRPr="003E2829" w:rsidRDefault="002E6561" w:rsidP="005F639D">
            <w:pPr>
              <w:spacing w:line="276" w:lineRule="auto"/>
              <w:jc w:val="center"/>
              <w:rPr>
                <w:rFonts w:ascii="Times" w:hAnsi="Times" w:cs="Times"/>
                <w:w w:val="108"/>
                <w:sz w:val="20"/>
                <w:szCs w:val="20"/>
                <w:lang w:eastAsia="en-US"/>
              </w:rPr>
            </w:pPr>
            <w:r w:rsidRPr="004E265C">
              <w:rPr>
                <w:rFonts w:ascii="Times" w:hAnsi="Times" w:cs="Times"/>
                <w:w w:val="108"/>
                <w:sz w:val="20"/>
                <w:szCs w:val="20"/>
                <w:lang w:eastAsia="en-US"/>
              </w:rPr>
              <w:t>9.5383(2)</w:t>
            </w:r>
          </w:p>
        </w:tc>
        <w:tc>
          <w:tcPr>
            <w:tcW w:w="1169" w:type="pct"/>
          </w:tcPr>
          <w:p w14:paraId="3AC484C7" w14:textId="77777777" w:rsidR="002E6561" w:rsidRPr="003E2829" w:rsidRDefault="002E6561" w:rsidP="005F639D">
            <w:pPr>
              <w:spacing w:line="276" w:lineRule="auto"/>
              <w:jc w:val="center"/>
              <w:rPr>
                <w:rFonts w:ascii="Times" w:hAnsi="Times" w:cs="Times"/>
                <w:w w:val="108"/>
                <w:sz w:val="20"/>
                <w:szCs w:val="20"/>
                <w:lang w:eastAsia="en-US"/>
              </w:rPr>
            </w:pPr>
            <w:r w:rsidRPr="00E8575C">
              <w:rPr>
                <w:rFonts w:ascii="Times" w:hAnsi="Times" w:cs="Times"/>
                <w:w w:val="108"/>
                <w:sz w:val="20"/>
                <w:szCs w:val="20"/>
                <w:lang w:eastAsia="en-US"/>
              </w:rPr>
              <w:t>15.5799(6)</w:t>
            </w:r>
          </w:p>
        </w:tc>
        <w:tc>
          <w:tcPr>
            <w:tcW w:w="1169" w:type="pct"/>
          </w:tcPr>
          <w:p w14:paraId="20269798" w14:textId="77777777" w:rsidR="002E6561" w:rsidRPr="003E2829" w:rsidRDefault="002E6561" w:rsidP="005F639D">
            <w:pPr>
              <w:spacing w:line="276" w:lineRule="auto"/>
              <w:jc w:val="center"/>
              <w:rPr>
                <w:rFonts w:ascii="Times" w:hAnsi="Times" w:cs="Times"/>
                <w:w w:val="108"/>
                <w:sz w:val="20"/>
                <w:szCs w:val="20"/>
                <w:lang w:eastAsia="en-US"/>
              </w:rPr>
            </w:pPr>
            <w:r w:rsidRPr="000B5C0F">
              <w:rPr>
                <w:rFonts w:ascii="Times" w:hAnsi="Times" w:cs="Times"/>
                <w:w w:val="108"/>
                <w:sz w:val="20"/>
                <w:szCs w:val="20"/>
                <w:lang w:eastAsia="en-US"/>
              </w:rPr>
              <w:t>18.0059(4)</w:t>
            </w:r>
          </w:p>
        </w:tc>
      </w:tr>
      <w:tr w:rsidR="002E6561" w:rsidRPr="003E2829" w14:paraId="2DE5D4DB" w14:textId="77777777" w:rsidTr="002F46AD">
        <w:trPr>
          <w:trHeight w:val="454"/>
          <w:jc w:val="center"/>
        </w:trPr>
        <w:tc>
          <w:tcPr>
            <w:tcW w:w="1492" w:type="pct"/>
          </w:tcPr>
          <w:p w14:paraId="40133526" w14:textId="77777777" w:rsidR="002E6561" w:rsidRPr="003E2829" w:rsidRDefault="002E6561" w:rsidP="005F639D">
            <w:pPr>
              <w:spacing w:line="276" w:lineRule="auto"/>
              <w:jc w:val="center"/>
              <w:rPr>
                <w:rFonts w:ascii="Times" w:hAnsi="Times" w:cs="Times"/>
                <w:b/>
                <w:bCs/>
                <w:i/>
                <w:iCs/>
                <w:w w:val="108"/>
                <w:sz w:val="20"/>
                <w:szCs w:val="20"/>
                <w:lang w:val="en-GB" w:eastAsia="en-US"/>
              </w:rPr>
            </w:pPr>
            <w:r w:rsidRPr="003E2829">
              <w:rPr>
                <w:rFonts w:ascii="Times" w:hAnsi="Times" w:cs="Times"/>
                <w:b/>
                <w:bCs/>
                <w:i/>
                <w:iCs/>
                <w:w w:val="108"/>
                <w:sz w:val="20"/>
                <w:szCs w:val="20"/>
                <w:lang w:val="en-GB" w:eastAsia="en-US"/>
              </w:rPr>
              <w:t>c</w:t>
            </w:r>
            <w:r w:rsidRPr="003E2829">
              <w:rPr>
                <w:rFonts w:ascii="Times" w:hAnsi="Times" w:cs="Times"/>
                <w:b/>
                <w:bCs/>
                <w:w w:val="108"/>
                <w:sz w:val="20"/>
                <w:szCs w:val="20"/>
                <w:lang w:val="en-GB" w:eastAsia="en-US"/>
              </w:rPr>
              <w:t>/Å</w:t>
            </w:r>
          </w:p>
        </w:tc>
        <w:tc>
          <w:tcPr>
            <w:tcW w:w="1169" w:type="pct"/>
          </w:tcPr>
          <w:p w14:paraId="3BEAD064" w14:textId="77777777" w:rsidR="002E6561" w:rsidRPr="003E2829" w:rsidRDefault="002E6561" w:rsidP="005F639D">
            <w:pPr>
              <w:spacing w:line="276" w:lineRule="auto"/>
              <w:jc w:val="center"/>
              <w:rPr>
                <w:rFonts w:ascii="Times" w:hAnsi="Times" w:cs="Times"/>
                <w:w w:val="108"/>
                <w:sz w:val="20"/>
                <w:szCs w:val="20"/>
                <w:lang w:eastAsia="en-US"/>
              </w:rPr>
            </w:pPr>
            <w:r w:rsidRPr="004E265C">
              <w:rPr>
                <w:rFonts w:ascii="Times" w:hAnsi="Times" w:cs="Times"/>
                <w:w w:val="108"/>
                <w:sz w:val="20"/>
                <w:szCs w:val="20"/>
                <w:lang w:eastAsia="en-US"/>
              </w:rPr>
              <w:t>37.6166(12)</w:t>
            </w:r>
          </w:p>
        </w:tc>
        <w:tc>
          <w:tcPr>
            <w:tcW w:w="1169" w:type="pct"/>
          </w:tcPr>
          <w:p w14:paraId="3A496126" w14:textId="77777777" w:rsidR="002E6561" w:rsidRPr="003E2829" w:rsidRDefault="002E6561" w:rsidP="005F639D">
            <w:pPr>
              <w:spacing w:line="276" w:lineRule="auto"/>
              <w:jc w:val="center"/>
              <w:rPr>
                <w:rFonts w:ascii="Times" w:hAnsi="Times" w:cs="Times"/>
                <w:w w:val="108"/>
                <w:sz w:val="20"/>
                <w:szCs w:val="20"/>
                <w:lang w:eastAsia="en-US"/>
              </w:rPr>
            </w:pPr>
            <w:r w:rsidRPr="00E8575C">
              <w:rPr>
                <w:rFonts w:ascii="Times" w:hAnsi="Times" w:cs="Times"/>
                <w:w w:val="108"/>
                <w:sz w:val="20"/>
                <w:szCs w:val="20"/>
                <w:lang w:eastAsia="en-US"/>
              </w:rPr>
              <w:t>23.4822(10)</w:t>
            </w:r>
          </w:p>
        </w:tc>
        <w:tc>
          <w:tcPr>
            <w:tcW w:w="1169" w:type="pct"/>
          </w:tcPr>
          <w:p w14:paraId="2C20B9F6" w14:textId="77777777" w:rsidR="002E6561" w:rsidRPr="003E2829" w:rsidRDefault="002E6561" w:rsidP="005F639D">
            <w:pPr>
              <w:spacing w:line="276" w:lineRule="auto"/>
              <w:jc w:val="center"/>
              <w:rPr>
                <w:rFonts w:ascii="Times" w:hAnsi="Times" w:cs="Times"/>
                <w:w w:val="108"/>
                <w:sz w:val="20"/>
                <w:szCs w:val="20"/>
                <w:lang w:eastAsia="en-US"/>
              </w:rPr>
            </w:pPr>
            <w:r w:rsidRPr="000B5C0F">
              <w:rPr>
                <w:rFonts w:ascii="Times" w:hAnsi="Times" w:cs="Times"/>
                <w:w w:val="108"/>
                <w:sz w:val="20"/>
                <w:szCs w:val="20"/>
                <w:lang w:eastAsia="en-US"/>
              </w:rPr>
              <w:t>33.6335(7)</w:t>
            </w:r>
          </w:p>
        </w:tc>
      </w:tr>
      <w:tr w:rsidR="002E6561" w:rsidRPr="003E2829" w14:paraId="35977EBA" w14:textId="77777777" w:rsidTr="002F46AD">
        <w:trPr>
          <w:trHeight w:val="454"/>
          <w:jc w:val="center"/>
        </w:trPr>
        <w:tc>
          <w:tcPr>
            <w:tcW w:w="1492" w:type="pct"/>
          </w:tcPr>
          <w:p w14:paraId="6523A727" w14:textId="77777777" w:rsidR="002E6561" w:rsidRPr="003E2829" w:rsidRDefault="002E6561" w:rsidP="005F639D">
            <w:pPr>
              <w:spacing w:line="276" w:lineRule="auto"/>
              <w:jc w:val="center"/>
              <w:rPr>
                <w:rFonts w:ascii="Times" w:hAnsi="Times" w:cs="Times"/>
                <w:b/>
                <w:bCs/>
                <w:i/>
                <w:iCs/>
                <w:w w:val="108"/>
                <w:sz w:val="20"/>
                <w:szCs w:val="20"/>
                <w:lang w:val="en-GB" w:eastAsia="en-US"/>
              </w:rPr>
            </w:pPr>
            <w:r w:rsidRPr="003E2829">
              <w:rPr>
                <w:rFonts w:ascii="Times" w:hAnsi="Times" w:cs="Times"/>
                <w:b/>
                <w:bCs/>
                <w:i/>
                <w:iCs/>
                <w:w w:val="108"/>
                <w:sz w:val="20"/>
                <w:szCs w:val="20"/>
                <w:lang w:val="en-GB" w:eastAsia="en-US"/>
              </w:rPr>
              <w:t>α</w:t>
            </w:r>
            <w:r w:rsidRPr="003E2829">
              <w:rPr>
                <w:rFonts w:ascii="Times" w:hAnsi="Times" w:cs="Times"/>
                <w:b/>
                <w:bCs/>
                <w:w w:val="108"/>
                <w:sz w:val="20"/>
                <w:szCs w:val="20"/>
                <w:lang w:val="en-GB" w:eastAsia="en-US"/>
              </w:rPr>
              <w:t>/ °</w:t>
            </w:r>
          </w:p>
        </w:tc>
        <w:tc>
          <w:tcPr>
            <w:tcW w:w="1169" w:type="pct"/>
          </w:tcPr>
          <w:p w14:paraId="23D07BF4" w14:textId="77777777" w:rsidR="002E6561" w:rsidRPr="003E2829" w:rsidRDefault="002E6561" w:rsidP="005F639D">
            <w:pPr>
              <w:spacing w:line="276" w:lineRule="auto"/>
              <w:jc w:val="center"/>
              <w:rPr>
                <w:rFonts w:ascii="Times" w:hAnsi="Times" w:cs="Times"/>
                <w:w w:val="108"/>
                <w:sz w:val="20"/>
                <w:szCs w:val="20"/>
              </w:rPr>
            </w:pPr>
            <w:r>
              <w:rPr>
                <w:rFonts w:ascii="Times" w:hAnsi="Times" w:cs="Times" w:hint="eastAsia"/>
                <w:w w:val="108"/>
                <w:sz w:val="20"/>
                <w:szCs w:val="20"/>
              </w:rPr>
              <w:t>9</w:t>
            </w:r>
            <w:r>
              <w:rPr>
                <w:rFonts w:ascii="Times" w:hAnsi="Times" w:cs="Times"/>
                <w:w w:val="108"/>
                <w:sz w:val="20"/>
                <w:szCs w:val="20"/>
              </w:rPr>
              <w:t>0</w:t>
            </w:r>
          </w:p>
        </w:tc>
        <w:tc>
          <w:tcPr>
            <w:tcW w:w="1169" w:type="pct"/>
          </w:tcPr>
          <w:p w14:paraId="103011FD" w14:textId="77777777" w:rsidR="002E6561" w:rsidRPr="003E2829" w:rsidRDefault="002E6561" w:rsidP="005F639D">
            <w:pPr>
              <w:spacing w:line="276" w:lineRule="auto"/>
              <w:jc w:val="center"/>
              <w:rPr>
                <w:rFonts w:ascii="Times" w:eastAsia="等线" w:hAnsi="Times" w:cs="Times"/>
                <w:w w:val="108"/>
                <w:sz w:val="20"/>
                <w:szCs w:val="20"/>
              </w:rPr>
            </w:pPr>
            <w:r w:rsidRPr="00E8575C">
              <w:rPr>
                <w:rFonts w:ascii="Times" w:eastAsia="等线" w:hAnsi="Times" w:cs="Times"/>
                <w:w w:val="108"/>
                <w:sz w:val="20"/>
                <w:szCs w:val="20"/>
              </w:rPr>
              <w:t>100.858(3)</w:t>
            </w:r>
          </w:p>
        </w:tc>
        <w:tc>
          <w:tcPr>
            <w:tcW w:w="1169" w:type="pct"/>
          </w:tcPr>
          <w:p w14:paraId="1F2EE24A" w14:textId="77777777" w:rsidR="002E6561" w:rsidRPr="003E2829" w:rsidRDefault="002E6561" w:rsidP="005F639D">
            <w:pPr>
              <w:spacing w:line="276" w:lineRule="auto"/>
              <w:jc w:val="center"/>
              <w:rPr>
                <w:rFonts w:ascii="Times" w:hAnsi="Times" w:cs="Times"/>
                <w:w w:val="108"/>
                <w:sz w:val="20"/>
                <w:szCs w:val="20"/>
                <w:lang w:eastAsia="en-US"/>
              </w:rPr>
            </w:pPr>
            <w:r w:rsidRPr="000B5C0F">
              <w:rPr>
                <w:rFonts w:ascii="Times" w:hAnsi="Times" w:cs="Times"/>
                <w:w w:val="108"/>
                <w:sz w:val="20"/>
                <w:szCs w:val="20"/>
                <w:lang w:eastAsia="en-US"/>
              </w:rPr>
              <w:t>87.395(2)</w:t>
            </w:r>
          </w:p>
        </w:tc>
      </w:tr>
      <w:tr w:rsidR="002E6561" w:rsidRPr="003E2829" w14:paraId="28AF6F17" w14:textId="77777777" w:rsidTr="002F46AD">
        <w:trPr>
          <w:trHeight w:val="454"/>
          <w:jc w:val="center"/>
        </w:trPr>
        <w:tc>
          <w:tcPr>
            <w:tcW w:w="1492" w:type="pct"/>
          </w:tcPr>
          <w:p w14:paraId="0FE57838" w14:textId="77777777" w:rsidR="002E6561" w:rsidRPr="003E2829" w:rsidRDefault="002E6561" w:rsidP="005F639D">
            <w:pPr>
              <w:spacing w:line="276" w:lineRule="auto"/>
              <w:jc w:val="center"/>
              <w:rPr>
                <w:rFonts w:ascii="Times" w:hAnsi="Times" w:cs="Times"/>
                <w:b/>
                <w:bCs/>
                <w:i/>
                <w:iCs/>
                <w:w w:val="108"/>
                <w:sz w:val="20"/>
                <w:szCs w:val="20"/>
                <w:lang w:val="en-GB" w:eastAsia="en-US"/>
              </w:rPr>
            </w:pPr>
            <w:r w:rsidRPr="003E2829">
              <w:rPr>
                <w:rFonts w:ascii="Times" w:hAnsi="Times" w:cs="Times"/>
                <w:b/>
                <w:bCs/>
                <w:i/>
                <w:iCs/>
                <w:w w:val="108"/>
                <w:sz w:val="20"/>
                <w:szCs w:val="20"/>
                <w:lang w:val="en-GB" w:eastAsia="en-US"/>
              </w:rPr>
              <w:t>β</w:t>
            </w:r>
            <w:r w:rsidRPr="003E2829">
              <w:rPr>
                <w:rFonts w:ascii="Times" w:hAnsi="Times" w:cs="Times"/>
                <w:b/>
                <w:bCs/>
                <w:w w:val="108"/>
                <w:sz w:val="20"/>
                <w:szCs w:val="20"/>
                <w:lang w:val="en-GB" w:eastAsia="en-US"/>
              </w:rPr>
              <w:t>/ °</w:t>
            </w:r>
          </w:p>
        </w:tc>
        <w:tc>
          <w:tcPr>
            <w:tcW w:w="1169" w:type="pct"/>
          </w:tcPr>
          <w:p w14:paraId="7141BD3B" w14:textId="77777777" w:rsidR="002E6561" w:rsidRPr="003E2829" w:rsidRDefault="002E6561" w:rsidP="005F639D">
            <w:pPr>
              <w:spacing w:line="276" w:lineRule="auto"/>
              <w:jc w:val="center"/>
              <w:rPr>
                <w:rFonts w:ascii="Times" w:hAnsi="Times" w:cs="Times"/>
                <w:w w:val="108"/>
                <w:sz w:val="20"/>
                <w:szCs w:val="20"/>
                <w:lang w:eastAsia="en-US"/>
              </w:rPr>
            </w:pPr>
            <w:r w:rsidRPr="004E265C">
              <w:rPr>
                <w:rFonts w:ascii="Times" w:hAnsi="Times" w:cs="Times"/>
                <w:w w:val="108"/>
                <w:sz w:val="20"/>
                <w:szCs w:val="20"/>
                <w:lang w:eastAsia="en-US"/>
              </w:rPr>
              <w:t>95.220(2)</w:t>
            </w:r>
          </w:p>
        </w:tc>
        <w:tc>
          <w:tcPr>
            <w:tcW w:w="1169" w:type="pct"/>
          </w:tcPr>
          <w:p w14:paraId="020565D1" w14:textId="77777777" w:rsidR="002E6561" w:rsidRPr="003E2829" w:rsidRDefault="002E6561" w:rsidP="005F639D">
            <w:pPr>
              <w:spacing w:line="276" w:lineRule="auto"/>
              <w:jc w:val="center"/>
              <w:rPr>
                <w:rFonts w:ascii="Times" w:hAnsi="Times" w:cs="Times"/>
                <w:w w:val="108"/>
                <w:sz w:val="20"/>
                <w:szCs w:val="20"/>
                <w:lang w:eastAsia="en-US"/>
              </w:rPr>
            </w:pPr>
            <w:r w:rsidRPr="00E8575C">
              <w:rPr>
                <w:rFonts w:ascii="Times" w:hAnsi="Times" w:cs="Times"/>
                <w:w w:val="108"/>
                <w:sz w:val="20"/>
                <w:szCs w:val="20"/>
                <w:lang w:eastAsia="en-US"/>
              </w:rPr>
              <w:t>91.212(3)</w:t>
            </w:r>
          </w:p>
        </w:tc>
        <w:tc>
          <w:tcPr>
            <w:tcW w:w="1169" w:type="pct"/>
          </w:tcPr>
          <w:p w14:paraId="241FAD43" w14:textId="77777777" w:rsidR="002E6561" w:rsidRPr="003E2829" w:rsidRDefault="002E6561" w:rsidP="005F639D">
            <w:pPr>
              <w:spacing w:line="276" w:lineRule="auto"/>
              <w:jc w:val="center"/>
              <w:rPr>
                <w:rFonts w:ascii="Times" w:hAnsi="Times" w:cs="Times"/>
                <w:w w:val="108"/>
                <w:sz w:val="20"/>
                <w:szCs w:val="20"/>
                <w:lang w:eastAsia="en-US"/>
              </w:rPr>
            </w:pPr>
            <w:r w:rsidRPr="000B5C0F">
              <w:rPr>
                <w:rFonts w:ascii="Times" w:hAnsi="Times" w:cs="Times"/>
                <w:w w:val="108"/>
                <w:sz w:val="20"/>
                <w:szCs w:val="20"/>
                <w:lang w:eastAsia="en-US"/>
              </w:rPr>
              <w:t>84.576(2)</w:t>
            </w:r>
          </w:p>
        </w:tc>
      </w:tr>
      <w:tr w:rsidR="002E6561" w:rsidRPr="003E2829" w14:paraId="5FB47580" w14:textId="77777777" w:rsidTr="002F46AD">
        <w:trPr>
          <w:trHeight w:val="454"/>
          <w:jc w:val="center"/>
        </w:trPr>
        <w:tc>
          <w:tcPr>
            <w:tcW w:w="1492" w:type="pct"/>
          </w:tcPr>
          <w:p w14:paraId="6D458352" w14:textId="77777777" w:rsidR="002E6561" w:rsidRPr="003E2829" w:rsidRDefault="002E6561" w:rsidP="005F639D">
            <w:pPr>
              <w:spacing w:line="276" w:lineRule="auto"/>
              <w:jc w:val="center"/>
              <w:rPr>
                <w:rFonts w:ascii="Times" w:hAnsi="Times" w:cs="Times"/>
                <w:b/>
                <w:bCs/>
                <w:i/>
                <w:iCs/>
                <w:w w:val="108"/>
                <w:sz w:val="20"/>
                <w:szCs w:val="20"/>
                <w:lang w:val="en-GB" w:eastAsia="en-US"/>
              </w:rPr>
            </w:pPr>
            <w:r w:rsidRPr="003E2829">
              <w:rPr>
                <w:rFonts w:ascii="Times" w:hAnsi="Times" w:cs="Times"/>
                <w:b/>
                <w:bCs/>
                <w:i/>
                <w:iCs/>
                <w:w w:val="108"/>
                <w:sz w:val="20"/>
                <w:szCs w:val="20"/>
                <w:lang w:val="en-GB" w:eastAsia="en-US"/>
              </w:rPr>
              <w:t>γ</w:t>
            </w:r>
            <w:r w:rsidRPr="003E2829">
              <w:rPr>
                <w:rFonts w:ascii="Times" w:hAnsi="Times" w:cs="Times"/>
                <w:b/>
                <w:bCs/>
                <w:w w:val="108"/>
                <w:sz w:val="20"/>
                <w:szCs w:val="20"/>
                <w:lang w:val="en-GB" w:eastAsia="en-US"/>
              </w:rPr>
              <w:t>/ °</w:t>
            </w:r>
          </w:p>
        </w:tc>
        <w:tc>
          <w:tcPr>
            <w:tcW w:w="1169" w:type="pct"/>
          </w:tcPr>
          <w:p w14:paraId="1ECBC2F3" w14:textId="77777777" w:rsidR="002E6561" w:rsidRPr="003E2829" w:rsidRDefault="002E6561" w:rsidP="005F639D">
            <w:pPr>
              <w:spacing w:line="276" w:lineRule="auto"/>
              <w:jc w:val="center"/>
              <w:rPr>
                <w:rFonts w:ascii="Times" w:hAnsi="Times" w:cs="Times"/>
                <w:w w:val="108"/>
                <w:sz w:val="20"/>
                <w:szCs w:val="20"/>
              </w:rPr>
            </w:pPr>
            <w:r>
              <w:rPr>
                <w:rFonts w:ascii="Times" w:hAnsi="Times" w:cs="Times" w:hint="eastAsia"/>
                <w:w w:val="108"/>
                <w:sz w:val="20"/>
                <w:szCs w:val="20"/>
              </w:rPr>
              <w:t>9</w:t>
            </w:r>
            <w:r>
              <w:rPr>
                <w:rFonts w:ascii="Times" w:hAnsi="Times" w:cs="Times"/>
                <w:w w:val="108"/>
                <w:sz w:val="20"/>
                <w:szCs w:val="20"/>
              </w:rPr>
              <w:t>0</w:t>
            </w:r>
          </w:p>
        </w:tc>
        <w:tc>
          <w:tcPr>
            <w:tcW w:w="1169" w:type="pct"/>
          </w:tcPr>
          <w:p w14:paraId="0A0295F5" w14:textId="77777777" w:rsidR="002E6561" w:rsidRPr="003E2829" w:rsidRDefault="002E6561" w:rsidP="005F639D">
            <w:pPr>
              <w:spacing w:line="276" w:lineRule="auto"/>
              <w:jc w:val="center"/>
              <w:rPr>
                <w:rFonts w:ascii="Times" w:eastAsia="等线" w:hAnsi="Times" w:cs="Times"/>
                <w:w w:val="108"/>
                <w:sz w:val="20"/>
                <w:szCs w:val="20"/>
              </w:rPr>
            </w:pPr>
            <w:r w:rsidRPr="00E8575C">
              <w:rPr>
                <w:rFonts w:ascii="Times" w:eastAsia="等线" w:hAnsi="Times" w:cs="Times"/>
                <w:w w:val="108"/>
                <w:sz w:val="20"/>
                <w:szCs w:val="20"/>
              </w:rPr>
              <w:t>99.560(3)</w:t>
            </w:r>
          </w:p>
        </w:tc>
        <w:tc>
          <w:tcPr>
            <w:tcW w:w="1169" w:type="pct"/>
          </w:tcPr>
          <w:p w14:paraId="203F9BE4" w14:textId="77777777" w:rsidR="002E6561" w:rsidRPr="003E2829" w:rsidRDefault="002E6561" w:rsidP="005F639D">
            <w:pPr>
              <w:spacing w:line="276" w:lineRule="auto"/>
              <w:jc w:val="center"/>
              <w:rPr>
                <w:rFonts w:ascii="Times" w:hAnsi="Times" w:cs="Times"/>
                <w:w w:val="108"/>
                <w:sz w:val="20"/>
                <w:szCs w:val="20"/>
                <w:lang w:eastAsia="en-US"/>
              </w:rPr>
            </w:pPr>
            <w:r w:rsidRPr="000B5C0F">
              <w:rPr>
                <w:rFonts w:ascii="Times" w:hAnsi="Times" w:cs="Times"/>
                <w:w w:val="108"/>
                <w:sz w:val="20"/>
                <w:szCs w:val="20"/>
                <w:lang w:eastAsia="en-US"/>
              </w:rPr>
              <w:t>64.102(2)</w:t>
            </w:r>
          </w:p>
        </w:tc>
      </w:tr>
      <w:tr w:rsidR="002E6561" w:rsidRPr="003E2829" w14:paraId="0DECDA82" w14:textId="77777777" w:rsidTr="002F46AD">
        <w:trPr>
          <w:trHeight w:val="454"/>
          <w:jc w:val="center"/>
        </w:trPr>
        <w:tc>
          <w:tcPr>
            <w:tcW w:w="1492" w:type="pct"/>
          </w:tcPr>
          <w:p w14:paraId="290CA969" w14:textId="77777777" w:rsidR="002E6561" w:rsidRPr="003E2829" w:rsidRDefault="002E6561" w:rsidP="005F639D">
            <w:pPr>
              <w:spacing w:line="276" w:lineRule="auto"/>
              <w:jc w:val="center"/>
              <w:rPr>
                <w:rFonts w:ascii="Times" w:hAnsi="Times" w:cs="Times"/>
                <w:b/>
                <w:bCs/>
                <w:i/>
                <w:iCs/>
                <w:w w:val="108"/>
                <w:sz w:val="20"/>
                <w:szCs w:val="20"/>
                <w:lang w:val="en-GB" w:eastAsia="en-US"/>
              </w:rPr>
            </w:pPr>
            <w:r w:rsidRPr="003E2829">
              <w:rPr>
                <w:rFonts w:ascii="Times" w:hAnsi="Times" w:cs="Times"/>
                <w:b/>
                <w:bCs/>
                <w:i/>
                <w:iCs/>
                <w:w w:val="108"/>
                <w:sz w:val="20"/>
                <w:szCs w:val="20"/>
                <w:lang w:val="en-GB" w:eastAsia="en-US"/>
              </w:rPr>
              <w:t>V/</w:t>
            </w:r>
            <w:r w:rsidRPr="003E2829">
              <w:rPr>
                <w:rFonts w:ascii="Times" w:hAnsi="Times" w:cs="Times"/>
                <w:b/>
                <w:bCs/>
                <w:w w:val="108"/>
                <w:sz w:val="20"/>
                <w:szCs w:val="20"/>
                <w:lang w:val="en-GB" w:eastAsia="en-US"/>
              </w:rPr>
              <w:t>Å</w:t>
            </w:r>
            <w:r w:rsidRPr="003E2829">
              <w:rPr>
                <w:rFonts w:ascii="Times" w:hAnsi="Times" w:cs="Times"/>
                <w:b/>
                <w:bCs/>
                <w:w w:val="108"/>
                <w:sz w:val="20"/>
                <w:szCs w:val="20"/>
                <w:vertAlign w:val="superscript"/>
                <w:lang w:val="en-GB" w:eastAsia="en-US"/>
              </w:rPr>
              <w:t>3</w:t>
            </w:r>
          </w:p>
        </w:tc>
        <w:tc>
          <w:tcPr>
            <w:tcW w:w="1169" w:type="pct"/>
          </w:tcPr>
          <w:p w14:paraId="65CBE8ED" w14:textId="77777777" w:rsidR="002E6561" w:rsidRPr="003E2829" w:rsidRDefault="002E6561" w:rsidP="005F639D">
            <w:pPr>
              <w:spacing w:line="276" w:lineRule="auto"/>
              <w:jc w:val="center"/>
              <w:rPr>
                <w:rFonts w:ascii="Times" w:hAnsi="Times" w:cs="Times"/>
                <w:w w:val="108"/>
                <w:sz w:val="20"/>
                <w:szCs w:val="20"/>
                <w:lang w:eastAsia="en-US"/>
              </w:rPr>
            </w:pPr>
            <w:r w:rsidRPr="004E265C">
              <w:rPr>
                <w:rFonts w:ascii="Times" w:hAnsi="Times" w:cs="Times"/>
                <w:w w:val="108"/>
                <w:sz w:val="20"/>
                <w:szCs w:val="20"/>
                <w:lang w:eastAsia="en-US"/>
              </w:rPr>
              <w:t>4419.32(18)</w:t>
            </w:r>
          </w:p>
        </w:tc>
        <w:tc>
          <w:tcPr>
            <w:tcW w:w="1169" w:type="pct"/>
          </w:tcPr>
          <w:p w14:paraId="5AB3A663" w14:textId="77777777" w:rsidR="002E6561" w:rsidRPr="003E2829" w:rsidRDefault="002E6561" w:rsidP="005F639D">
            <w:pPr>
              <w:spacing w:line="276" w:lineRule="auto"/>
              <w:jc w:val="center"/>
              <w:rPr>
                <w:rFonts w:ascii="Times" w:hAnsi="Times" w:cs="Times"/>
                <w:w w:val="108"/>
                <w:sz w:val="20"/>
                <w:szCs w:val="20"/>
                <w:lang w:eastAsia="en-US"/>
              </w:rPr>
            </w:pPr>
            <w:r w:rsidRPr="00E8575C">
              <w:rPr>
                <w:rFonts w:ascii="Times" w:hAnsi="Times" w:cs="Times"/>
                <w:w w:val="108"/>
                <w:sz w:val="20"/>
                <w:szCs w:val="20"/>
                <w:lang w:eastAsia="en-US"/>
              </w:rPr>
              <w:t>4029.4(3)</w:t>
            </w:r>
          </w:p>
        </w:tc>
        <w:tc>
          <w:tcPr>
            <w:tcW w:w="1169" w:type="pct"/>
          </w:tcPr>
          <w:p w14:paraId="3902F916" w14:textId="77777777" w:rsidR="002E6561" w:rsidRPr="003E2829" w:rsidRDefault="002E6561" w:rsidP="005F639D">
            <w:pPr>
              <w:spacing w:line="276" w:lineRule="auto"/>
              <w:jc w:val="center"/>
              <w:rPr>
                <w:rFonts w:ascii="Times" w:hAnsi="Times" w:cs="Times"/>
                <w:w w:val="108"/>
                <w:sz w:val="20"/>
                <w:szCs w:val="20"/>
                <w:lang w:eastAsia="en-US"/>
              </w:rPr>
            </w:pPr>
            <w:r w:rsidRPr="000B5C0F">
              <w:rPr>
                <w:rFonts w:ascii="Times" w:hAnsi="Times" w:cs="Times"/>
                <w:w w:val="108"/>
                <w:sz w:val="20"/>
                <w:szCs w:val="20"/>
                <w:lang w:eastAsia="en-US"/>
              </w:rPr>
              <w:t>9536.9(4)</w:t>
            </w:r>
          </w:p>
        </w:tc>
      </w:tr>
      <w:tr w:rsidR="002E6561" w:rsidRPr="003E2829" w14:paraId="7ED3A5B6" w14:textId="77777777" w:rsidTr="002F46AD">
        <w:trPr>
          <w:trHeight w:val="454"/>
          <w:jc w:val="center"/>
        </w:trPr>
        <w:tc>
          <w:tcPr>
            <w:tcW w:w="1492" w:type="pct"/>
          </w:tcPr>
          <w:p w14:paraId="528763D9" w14:textId="77777777" w:rsidR="002E6561" w:rsidRPr="003E2829" w:rsidRDefault="002E6561" w:rsidP="005F639D">
            <w:pPr>
              <w:spacing w:line="276" w:lineRule="auto"/>
              <w:jc w:val="center"/>
              <w:rPr>
                <w:rFonts w:ascii="Times" w:hAnsi="Times" w:cs="Times"/>
                <w:b/>
                <w:bCs/>
                <w:i/>
                <w:iCs/>
                <w:w w:val="108"/>
                <w:sz w:val="20"/>
                <w:szCs w:val="20"/>
                <w:lang w:val="en-GB" w:eastAsia="en-US"/>
              </w:rPr>
            </w:pPr>
            <w:r w:rsidRPr="003E2829">
              <w:rPr>
                <w:rFonts w:ascii="Times" w:hAnsi="Times" w:cs="Times"/>
                <w:b/>
                <w:bCs/>
                <w:i/>
                <w:iCs/>
                <w:w w:val="108"/>
                <w:sz w:val="20"/>
                <w:szCs w:val="20"/>
                <w:lang w:val="en-GB" w:eastAsia="en-US"/>
              </w:rPr>
              <w:t>Z</w:t>
            </w:r>
          </w:p>
        </w:tc>
        <w:tc>
          <w:tcPr>
            <w:tcW w:w="1169" w:type="pct"/>
          </w:tcPr>
          <w:p w14:paraId="2F0E65A2" w14:textId="77777777" w:rsidR="002E6561" w:rsidRPr="003E2829" w:rsidRDefault="002E6561" w:rsidP="005F639D">
            <w:pPr>
              <w:spacing w:line="276" w:lineRule="auto"/>
              <w:jc w:val="center"/>
              <w:rPr>
                <w:rFonts w:ascii="Times" w:hAnsi="Times" w:cs="Times"/>
                <w:w w:val="108"/>
                <w:sz w:val="20"/>
                <w:szCs w:val="20"/>
              </w:rPr>
            </w:pPr>
            <w:r>
              <w:rPr>
                <w:rFonts w:ascii="Times" w:hAnsi="Times" w:cs="Times" w:hint="eastAsia"/>
                <w:w w:val="108"/>
                <w:sz w:val="20"/>
                <w:szCs w:val="20"/>
              </w:rPr>
              <w:t>4</w:t>
            </w:r>
          </w:p>
        </w:tc>
        <w:tc>
          <w:tcPr>
            <w:tcW w:w="1169" w:type="pct"/>
          </w:tcPr>
          <w:p w14:paraId="565DBD9C" w14:textId="77777777" w:rsidR="002E6561" w:rsidRPr="003E2829" w:rsidRDefault="002E6561" w:rsidP="005F639D">
            <w:pPr>
              <w:spacing w:line="276" w:lineRule="auto"/>
              <w:jc w:val="center"/>
              <w:rPr>
                <w:rFonts w:ascii="Times" w:eastAsia="等线" w:hAnsi="Times" w:cs="Times"/>
                <w:w w:val="108"/>
                <w:sz w:val="20"/>
                <w:szCs w:val="20"/>
              </w:rPr>
            </w:pPr>
            <w:r>
              <w:rPr>
                <w:rFonts w:ascii="Times" w:eastAsia="等线" w:hAnsi="Times" w:cs="Times"/>
                <w:w w:val="108"/>
                <w:sz w:val="20"/>
                <w:szCs w:val="20"/>
              </w:rPr>
              <w:t>2</w:t>
            </w:r>
          </w:p>
        </w:tc>
        <w:tc>
          <w:tcPr>
            <w:tcW w:w="1169" w:type="pct"/>
          </w:tcPr>
          <w:p w14:paraId="653FE7A1" w14:textId="77777777" w:rsidR="002E6561" w:rsidRPr="003E2829" w:rsidRDefault="002E6561" w:rsidP="005F639D">
            <w:pPr>
              <w:spacing w:line="276" w:lineRule="auto"/>
              <w:jc w:val="center"/>
              <w:rPr>
                <w:rFonts w:ascii="Times" w:eastAsia="等线" w:hAnsi="Times" w:cs="Times"/>
                <w:w w:val="108"/>
                <w:sz w:val="20"/>
                <w:szCs w:val="20"/>
              </w:rPr>
            </w:pPr>
            <w:r>
              <w:rPr>
                <w:rFonts w:ascii="Times" w:eastAsia="等线" w:hAnsi="Times" w:cs="Times" w:hint="eastAsia"/>
                <w:w w:val="108"/>
                <w:sz w:val="20"/>
                <w:szCs w:val="20"/>
              </w:rPr>
              <w:t>2</w:t>
            </w:r>
          </w:p>
        </w:tc>
      </w:tr>
      <w:tr w:rsidR="002E6561" w:rsidRPr="003E2829" w14:paraId="3B537802" w14:textId="77777777" w:rsidTr="002F46AD">
        <w:trPr>
          <w:trHeight w:val="454"/>
          <w:jc w:val="center"/>
        </w:trPr>
        <w:tc>
          <w:tcPr>
            <w:tcW w:w="1492" w:type="pct"/>
          </w:tcPr>
          <w:p w14:paraId="18894050" w14:textId="77777777" w:rsidR="002E6561" w:rsidRPr="003E2829" w:rsidRDefault="002E6561" w:rsidP="005F639D">
            <w:pPr>
              <w:spacing w:line="276" w:lineRule="auto"/>
              <w:jc w:val="center"/>
              <w:rPr>
                <w:rFonts w:ascii="Times" w:hAnsi="Times" w:cs="Times"/>
                <w:b/>
                <w:bCs/>
                <w:i/>
                <w:iCs/>
                <w:w w:val="108"/>
                <w:sz w:val="20"/>
                <w:szCs w:val="20"/>
                <w:lang w:val="en-GB" w:eastAsia="en-US"/>
              </w:rPr>
            </w:pPr>
            <w:r w:rsidRPr="003E2829">
              <w:rPr>
                <w:rFonts w:ascii="Times" w:hAnsi="Times" w:cs="Times"/>
                <w:b/>
                <w:bCs/>
                <w:w w:val="108"/>
                <w:sz w:val="20"/>
                <w:szCs w:val="20"/>
                <w:lang w:val="en-GB" w:eastAsia="en-US"/>
              </w:rPr>
              <w:t>density, g/</w:t>
            </w:r>
            <w:r>
              <w:rPr>
                <w:rFonts w:ascii="Times" w:hAnsi="Times" w:cs="Times"/>
                <w:b/>
                <w:bCs/>
                <w:w w:val="108"/>
                <w:sz w:val="20"/>
                <w:szCs w:val="20"/>
                <w:lang w:val="en-GB" w:eastAsia="en-US"/>
              </w:rPr>
              <w:t>c</w:t>
            </w:r>
            <w:r w:rsidRPr="003E2829">
              <w:rPr>
                <w:rFonts w:ascii="Times" w:hAnsi="Times" w:cs="Times"/>
                <w:b/>
                <w:bCs/>
                <w:w w:val="108"/>
                <w:sz w:val="20"/>
                <w:szCs w:val="20"/>
                <w:lang w:val="en-GB" w:eastAsia="en-US"/>
              </w:rPr>
              <w:t>m</w:t>
            </w:r>
            <w:r w:rsidRPr="003E2829">
              <w:rPr>
                <w:rFonts w:ascii="Times" w:hAnsi="Times" w:cs="Times"/>
                <w:b/>
                <w:bCs/>
                <w:w w:val="108"/>
                <w:sz w:val="20"/>
                <w:szCs w:val="20"/>
                <w:vertAlign w:val="superscript"/>
                <w:lang w:val="en-GB" w:eastAsia="en-US"/>
              </w:rPr>
              <w:t>3</w:t>
            </w:r>
          </w:p>
        </w:tc>
        <w:tc>
          <w:tcPr>
            <w:tcW w:w="1169" w:type="pct"/>
          </w:tcPr>
          <w:p w14:paraId="64750704" w14:textId="77777777" w:rsidR="002E6561" w:rsidRPr="003E2829" w:rsidRDefault="002E6561" w:rsidP="005F639D">
            <w:pPr>
              <w:spacing w:line="276" w:lineRule="auto"/>
              <w:jc w:val="center"/>
              <w:rPr>
                <w:rFonts w:ascii="Times" w:hAnsi="Times" w:cs="Times"/>
                <w:w w:val="108"/>
                <w:sz w:val="20"/>
                <w:szCs w:val="20"/>
              </w:rPr>
            </w:pPr>
            <w:r>
              <w:rPr>
                <w:rFonts w:ascii="Times" w:hAnsi="Times" w:cs="Times" w:hint="eastAsia"/>
                <w:w w:val="108"/>
                <w:sz w:val="20"/>
                <w:szCs w:val="20"/>
              </w:rPr>
              <w:t>1</w:t>
            </w:r>
            <w:r>
              <w:rPr>
                <w:rFonts w:ascii="Times" w:hAnsi="Times" w:cs="Times"/>
                <w:w w:val="108"/>
                <w:sz w:val="20"/>
                <w:szCs w:val="20"/>
              </w:rPr>
              <w:t>.300</w:t>
            </w:r>
          </w:p>
        </w:tc>
        <w:tc>
          <w:tcPr>
            <w:tcW w:w="1169" w:type="pct"/>
          </w:tcPr>
          <w:p w14:paraId="789B0901" w14:textId="77777777" w:rsidR="002E6561" w:rsidRPr="003E2829" w:rsidRDefault="002E6561" w:rsidP="005F639D">
            <w:pPr>
              <w:spacing w:line="276" w:lineRule="auto"/>
              <w:jc w:val="center"/>
              <w:rPr>
                <w:rFonts w:ascii="Times" w:hAnsi="Times" w:cs="Times"/>
                <w:w w:val="108"/>
                <w:sz w:val="20"/>
                <w:szCs w:val="20"/>
                <w:lang w:eastAsia="en-US"/>
              </w:rPr>
            </w:pPr>
            <w:r w:rsidRPr="00E8575C">
              <w:rPr>
                <w:rFonts w:ascii="Times" w:hAnsi="Times" w:cs="Times"/>
                <w:w w:val="108"/>
                <w:sz w:val="20"/>
                <w:szCs w:val="20"/>
                <w:lang w:eastAsia="en-US"/>
              </w:rPr>
              <w:t>1.083</w:t>
            </w:r>
          </w:p>
        </w:tc>
        <w:tc>
          <w:tcPr>
            <w:tcW w:w="1169" w:type="pct"/>
          </w:tcPr>
          <w:p w14:paraId="6EB5626C" w14:textId="77777777" w:rsidR="002E6561" w:rsidRPr="003E2829" w:rsidRDefault="002E6561" w:rsidP="005F639D">
            <w:pPr>
              <w:spacing w:line="276" w:lineRule="auto"/>
              <w:jc w:val="center"/>
              <w:rPr>
                <w:rFonts w:ascii="Times" w:hAnsi="Times" w:cs="Times"/>
                <w:w w:val="108"/>
                <w:sz w:val="20"/>
                <w:szCs w:val="20"/>
                <w:lang w:eastAsia="en-US"/>
              </w:rPr>
            </w:pPr>
            <w:r w:rsidRPr="000B5C0F">
              <w:rPr>
                <w:rFonts w:ascii="Times" w:hAnsi="Times" w:cs="Times"/>
                <w:w w:val="108"/>
                <w:sz w:val="20"/>
                <w:szCs w:val="20"/>
                <w:lang w:eastAsia="en-US"/>
              </w:rPr>
              <w:t>1.059</w:t>
            </w:r>
          </w:p>
        </w:tc>
      </w:tr>
      <w:tr w:rsidR="002E6561" w:rsidRPr="003E2829" w14:paraId="3F2DAC5C" w14:textId="77777777" w:rsidTr="002F46AD">
        <w:trPr>
          <w:trHeight w:val="454"/>
          <w:jc w:val="center"/>
        </w:trPr>
        <w:tc>
          <w:tcPr>
            <w:tcW w:w="1492" w:type="pct"/>
          </w:tcPr>
          <w:p w14:paraId="0C2FAE76" w14:textId="77777777" w:rsidR="002E6561" w:rsidRPr="003E2829" w:rsidRDefault="002E6561" w:rsidP="005F639D">
            <w:pPr>
              <w:spacing w:line="276" w:lineRule="auto"/>
              <w:jc w:val="center"/>
              <w:rPr>
                <w:rFonts w:ascii="Times" w:hAnsi="Times" w:cs="Times"/>
                <w:b/>
                <w:bCs/>
                <w:i/>
                <w:iCs/>
                <w:w w:val="108"/>
                <w:sz w:val="20"/>
                <w:szCs w:val="20"/>
                <w:lang w:val="en-GB" w:eastAsia="en-US"/>
              </w:rPr>
            </w:pPr>
            <w:r w:rsidRPr="003E2829">
              <w:rPr>
                <w:rFonts w:ascii="Times" w:hAnsi="Times" w:cs="Times"/>
                <w:b/>
                <w:bCs/>
                <w:i/>
                <w:iCs/>
                <w:w w:val="108"/>
                <w:sz w:val="20"/>
                <w:szCs w:val="20"/>
                <w:lang w:val="en-GB" w:eastAsia="en-US"/>
              </w:rPr>
              <w:t xml:space="preserve">F </w:t>
            </w:r>
            <w:r w:rsidRPr="003E2829">
              <w:rPr>
                <w:rFonts w:ascii="Times" w:hAnsi="Times" w:cs="Times"/>
                <w:b/>
                <w:bCs/>
                <w:i/>
                <w:w w:val="108"/>
                <w:sz w:val="20"/>
                <w:szCs w:val="20"/>
                <w:lang w:val="en-GB" w:eastAsia="en-US"/>
              </w:rPr>
              <w:t>(000)</w:t>
            </w:r>
          </w:p>
        </w:tc>
        <w:tc>
          <w:tcPr>
            <w:tcW w:w="1169" w:type="pct"/>
          </w:tcPr>
          <w:p w14:paraId="1C448E28" w14:textId="77777777" w:rsidR="002E6561" w:rsidRPr="003E2829" w:rsidRDefault="002E6561" w:rsidP="005F639D">
            <w:pPr>
              <w:spacing w:line="276" w:lineRule="auto"/>
              <w:jc w:val="center"/>
              <w:rPr>
                <w:rFonts w:ascii="Times" w:hAnsi="Times" w:cs="Times"/>
                <w:w w:val="108"/>
                <w:sz w:val="20"/>
                <w:szCs w:val="20"/>
              </w:rPr>
            </w:pPr>
            <w:r>
              <w:rPr>
                <w:rFonts w:ascii="Times" w:hAnsi="Times" w:cs="Times" w:hint="eastAsia"/>
                <w:w w:val="108"/>
                <w:sz w:val="20"/>
                <w:szCs w:val="20"/>
              </w:rPr>
              <w:t>1</w:t>
            </w:r>
            <w:r>
              <w:rPr>
                <w:rFonts w:ascii="Times" w:hAnsi="Times" w:cs="Times"/>
                <w:w w:val="108"/>
                <w:sz w:val="20"/>
                <w:szCs w:val="20"/>
              </w:rPr>
              <w:t>800</w:t>
            </w:r>
          </w:p>
        </w:tc>
        <w:tc>
          <w:tcPr>
            <w:tcW w:w="1169" w:type="pct"/>
          </w:tcPr>
          <w:p w14:paraId="0D0E4B3B" w14:textId="77777777" w:rsidR="002E6561" w:rsidRPr="003E2829" w:rsidRDefault="002E6561" w:rsidP="005F639D">
            <w:pPr>
              <w:spacing w:line="276" w:lineRule="auto"/>
              <w:jc w:val="center"/>
              <w:rPr>
                <w:rFonts w:ascii="Times" w:hAnsi="Times" w:cs="Times"/>
                <w:w w:val="108"/>
                <w:sz w:val="20"/>
                <w:szCs w:val="20"/>
                <w:lang w:eastAsia="en-US"/>
              </w:rPr>
            </w:pPr>
            <w:r w:rsidRPr="00E8575C">
              <w:rPr>
                <w:rFonts w:ascii="Times" w:hAnsi="Times" w:cs="Times"/>
                <w:w w:val="108"/>
                <w:sz w:val="20"/>
                <w:szCs w:val="20"/>
                <w:lang w:eastAsia="en-US"/>
              </w:rPr>
              <w:t>1412.0</w:t>
            </w:r>
          </w:p>
        </w:tc>
        <w:tc>
          <w:tcPr>
            <w:tcW w:w="1169" w:type="pct"/>
          </w:tcPr>
          <w:p w14:paraId="7868E0D6" w14:textId="77777777" w:rsidR="002E6561" w:rsidRPr="003E2829" w:rsidRDefault="002E6561" w:rsidP="005F639D">
            <w:pPr>
              <w:spacing w:line="276" w:lineRule="auto"/>
              <w:jc w:val="center"/>
              <w:rPr>
                <w:rFonts w:ascii="Times" w:hAnsi="Times" w:cs="Times"/>
                <w:w w:val="108"/>
                <w:sz w:val="20"/>
                <w:szCs w:val="20"/>
                <w:lang w:eastAsia="en-US"/>
              </w:rPr>
            </w:pPr>
            <w:r w:rsidRPr="000B5C0F">
              <w:rPr>
                <w:rFonts w:ascii="Times" w:hAnsi="Times" w:cs="Times"/>
                <w:w w:val="108"/>
                <w:sz w:val="20"/>
                <w:szCs w:val="20"/>
                <w:lang w:eastAsia="en-US"/>
              </w:rPr>
              <w:t>3256.0</w:t>
            </w:r>
          </w:p>
        </w:tc>
      </w:tr>
      <w:tr w:rsidR="002E6561" w:rsidRPr="003E2829" w14:paraId="1A5A0619" w14:textId="77777777" w:rsidTr="002F46AD">
        <w:trPr>
          <w:trHeight w:val="454"/>
          <w:jc w:val="center"/>
        </w:trPr>
        <w:tc>
          <w:tcPr>
            <w:tcW w:w="1492" w:type="pct"/>
          </w:tcPr>
          <w:p w14:paraId="563A1332" w14:textId="77777777" w:rsidR="002E6561" w:rsidRPr="003E2829" w:rsidRDefault="002E6561" w:rsidP="005F639D">
            <w:pPr>
              <w:spacing w:line="276" w:lineRule="auto"/>
              <w:jc w:val="center"/>
              <w:rPr>
                <w:rFonts w:ascii="Times" w:hAnsi="Times" w:cs="Times"/>
                <w:b/>
                <w:bCs/>
                <w:i/>
                <w:iCs/>
                <w:w w:val="108"/>
                <w:sz w:val="20"/>
                <w:szCs w:val="20"/>
                <w:lang w:val="en-GB" w:eastAsia="en-US"/>
              </w:rPr>
            </w:pPr>
            <w:r w:rsidRPr="00E8575C">
              <w:rPr>
                <w:rFonts w:ascii="Times" w:hAnsi="Times" w:cs="Times"/>
                <w:b/>
                <w:bCs/>
                <w:w w:val="108"/>
                <w:sz w:val="20"/>
                <w:szCs w:val="20"/>
                <w:lang w:val="en-GB" w:eastAsia="en-US"/>
              </w:rPr>
              <w:t>h,k,l</w:t>
            </w:r>
            <w:r w:rsidRPr="00E8575C">
              <w:rPr>
                <w:rFonts w:ascii="Times" w:hAnsi="Times" w:cs="Times"/>
                <w:b/>
                <w:bCs/>
                <w:w w:val="108"/>
                <w:sz w:val="20"/>
                <w:szCs w:val="20"/>
                <w:vertAlign w:val="subscript"/>
                <w:lang w:val="en-GB" w:eastAsia="en-US"/>
              </w:rPr>
              <w:t>max</w:t>
            </w:r>
          </w:p>
        </w:tc>
        <w:tc>
          <w:tcPr>
            <w:tcW w:w="1169" w:type="pct"/>
          </w:tcPr>
          <w:p w14:paraId="0CFF53D6" w14:textId="77777777" w:rsidR="002E6561" w:rsidRPr="003E2829" w:rsidRDefault="002E6561" w:rsidP="005F639D">
            <w:pPr>
              <w:spacing w:line="276" w:lineRule="auto"/>
              <w:jc w:val="center"/>
              <w:rPr>
                <w:rFonts w:ascii="Times" w:hAnsi="Times" w:cs="Times"/>
                <w:w w:val="108"/>
                <w:sz w:val="20"/>
                <w:szCs w:val="20"/>
                <w:lang w:eastAsia="en-US"/>
              </w:rPr>
            </w:pPr>
            <w:r w:rsidRPr="004E265C">
              <w:rPr>
                <w:rFonts w:ascii="Times" w:hAnsi="Times" w:cs="Times"/>
                <w:w w:val="108"/>
                <w:sz w:val="20"/>
                <w:szCs w:val="20"/>
                <w:lang w:eastAsia="en-US"/>
              </w:rPr>
              <w:t>14,10,42</w:t>
            </w:r>
          </w:p>
        </w:tc>
        <w:tc>
          <w:tcPr>
            <w:tcW w:w="1169" w:type="pct"/>
          </w:tcPr>
          <w:p w14:paraId="3A3FF715" w14:textId="77777777" w:rsidR="002E6561" w:rsidRPr="00E8575C" w:rsidRDefault="002E6561" w:rsidP="005F639D">
            <w:pPr>
              <w:spacing w:line="276" w:lineRule="auto"/>
              <w:jc w:val="center"/>
              <w:rPr>
                <w:rFonts w:ascii="Times" w:hAnsi="Times" w:cs="Times"/>
                <w:w w:val="108"/>
                <w:sz w:val="20"/>
                <w:szCs w:val="20"/>
                <w:lang w:eastAsia="en-US"/>
              </w:rPr>
            </w:pPr>
            <w:r w:rsidRPr="000B5C0F">
              <w:rPr>
                <w:rFonts w:ascii="Times" w:hAnsi="Times" w:cs="Times"/>
                <w:w w:val="108"/>
                <w:sz w:val="20"/>
                <w:szCs w:val="20"/>
                <w:lang w:eastAsia="en-US"/>
              </w:rPr>
              <w:t>14,19,29</w:t>
            </w:r>
          </w:p>
        </w:tc>
        <w:tc>
          <w:tcPr>
            <w:tcW w:w="1169" w:type="pct"/>
          </w:tcPr>
          <w:p w14:paraId="42F6BF43" w14:textId="77777777" w:rsidR="002E6561" w:rsidRPr="003E2829" w:rsidRDefault="002E6561" w:rsidP="005F639D">
            <w:pPr>
              <w:spacing w:line="276" w:lineRule="auto"/>
              <w:jc w:val="center"/>
              <w:rPr>
                <w:rFonts w:ascii="Times" w:hAnsi="Times" w:cs="Times"/>
                <w:w w:val="108"/>
                <w:sz w:val="20"/>
                <w:szCs w:val="20"/>
                <w:lang w:eastAsia="en-US"/>
              </w:rPr>
            </w:pPr>
            <w:r w:rsidRPr="000B5C0F">
              <w:rPr>
                <w:rFonts w:ascii="Times" w:hAnsi="Times" w:cs="Times"/>
                <w:w w:val="108"/>
                <w:sz w:val="20"/>
                <w:szCs w:val="20"/>
                <w:lang w:eastAsia="en-US"/>
              </w:rPr>
              <w:t>22,22,42</w:t>
            </w:r>
          </w:p>
        </w:tc>
      </w:tr>
      <w:tr w:rsidR="002E6561" w:rsidRPr="003E2829" w14:paraId="2B7CBCF5" w14:textId="77777777" w:rsidTr="002F46AD">
        <w:trPr>
          <w:trHeight w:val="454"/>
          <w:jc w:val="center"/>
        </w:trPr>
        <w:tc>
          <w:tcPr>
            <w:tcW w:w="1492" w:type="pct"/>
          </w:tcPr>
          <w:p w14:paraId="0AA8ACED" w14:textId="77777777" w:rsidR="002E6561" w:rsidRPr="000B5C0F" w:rsidRDefault="002E6561" w:rsidP="005F639D">
            <w:pPr>
              <w:spacing w:line="276" w:lineRule="auto"/>
              <w:jc w:val="center"/>
              <w:rPr>
                <w:rFonts w:ascii="Times New Roman" w:hAnsi="Times New Roman" w:cs="Times New Roman"/>
                <w:b/>
                <w:bCs/>
                <w:w w:val="108"/>
                <w:sz w:val="20"/>
                <w:szCs w:val="20"/>
                <w:lang w:val="en-GB"/>
              </w:rPr>
            </w:pPr>
            <w:r>
              <w:rPr>
                <w:rFonts w:ascii="Times New Roman" w:hAnsi="Times New Roman" w:cs="Times New Roman" w:hint="eastAsia"/>
                <w:b/>
                <w:bCs/>
                <w:w w:val="108"/>
                <w:sz w:val="20"/>
                <w:szCs w:val="20"/>
                <w:lang w:val="en-GB"/>
              </w:rPr>
              <w:t>N</w:t>
            </w:r>
            <w:r w:rsidRPr="000B5C0F">
              <w:rPr>
                <w:rFonts w:ascii="Times New Roman" w:hAnsi="Times New Roman" w:cs="Times New Roman"/>
                <w:b/>
                <w:bCs/>
                <w:w w:val="108"/>
                <w:sz w:val="20"/>
                <w:szCs w:val="20"/>
                <w:vertAlign w:val="subscript"/>
                <w:lang w:val="en-GB"/>
              </w:rPr>
              <w:t>ref</w:t>
            </w:r>
          </w:p>
        </w:tc>
        <w:tc>
          <w:tcPr>
            <w:tcW w:w="1169" w:type="pct"/>
          </w:tcPr>
          <w:p w14:paraId="03FEAA49" w14:textId="77777777" w:rsidR="002E6561" w:rsidRPr="003E2829" w:rsidRDefault="002E6561" w:rsidP="005F639D">
            <w:pPr>
              <w:spacing w:line="276" w:lineRule="auto"/>
              <w:jc w:val="center"/>
              <w:rPr>
                <w:rFonts w:ascii="Times" w:hAnsi="Times" w:cs="Times"/>
                <w:w w:val="108"/>
                <w:sz w:val="20"/>
                <w:szCs w:val="20"/>
              </w:rPr>
            </w:pPr>
            <w:r>
              <w:rPr>
                <w:rFonts w:ascii="Times" w:hAnsi="Times" w:cs="Times" w:hint="eastAsia"/>
                <w:w w:val="108"/>
                <w:sz w:val="20"/>
                <w:szCs w:val="20"/>
              </w:rPr>
              <w:t>6</w:t>
            </w:r>
            <w:r>
              <w:rPr>
                <w:rFonts w:ascii="Times" w:hAnsi="Times" w:cs="Times"/>
                <w:w w:val="108"/>
                <w:sz w:val="20"/>
                <w:szCs w:val="20"/>
              </w:rPr>
              <w:t>708</w:t>
            </w:r>
          </w:p>
        </w:tc>
        <w:tc>
          <w:tcPr>
            <w:tcW w:w="1169" w:type="pct"/>
          </w:tcPr>
          <w:p w14:paraId="5BD7701C" w14:textId="77777777" w:rsidR="002E6561" w:rsidRDefault="002E6561" w:rsidP="005F639D">
            <w:pPr>
              <w:spacing w:line="276" w:lineRule="auto"/>
              <w:jc w:val="center"/>
              <w:rPr>
                <w:rFonts w:ascii="Times" w:hAnsi="Times" w:cs="Times"/>
                <w:w w:val="108"/>
                <w:sz w:val="20"/>
                <w:szCs w:val="20"/>
              </w:rPr>
            </w:pPr>
            <w:r w:rsidRPr="000B5C0F">
              <w:rPr>
                <w:rFonts w:ascii="Times" w:hAnsi="Times" w:cs="Times"/>
                <w:w w:val="108"/>
                <w:sz w:val="20"/>
                <w:szCs w:val="20"/>
              </w:rPr>
              <w:t>16004</w:t>
            </w:r>
          </w:p>
        </w:tc>
        <w:tc>
          <w:tcPr>
            <w:tcW w:w="1169" w:type="pct"/>
          </w:tcPr>
          <w:p w14:paraId="72F4C7D9" w14:textId="77777777" w:rsidR="002E6561" w:rsidRPr="003E2829" w:rsidRDefault="002E6561" w:rsidP="005F639D">
            <w:pPr>
              <w:spacing w:line="276" w:lineRule="auto"/>
              <w:jc w:val="center"/>
              <w:rPr>
                <w:rFonts w:ascii="Times" w:hAnsi="Times" w:cs="Times"/>
                <w:w w:val="108"/>
                <w:sz w:val="20"/>
                <w:szCs w:val="20"/>
                <w:lang w:eastAsia="en-US"/>
              </w:rPr>
            </w:pPr>
            <w:r w:rsidRPr="000B5C0F">
              <w:rPr>
                <w:rFonts w:ascii="Times" w:hAnsi="Times" w:cs="Times"/>
                <w:w w:val="108"/>
                <w:sz w:val="20"/>
                <w:szCs w:val="20"/>
                <w:lang w:eastAsia="en-US"/>
              </w:rPr>
              <w:t>38047</w:t>
            </w:r>
          </w:p>
        </w:tc>
      </w:tr>
      <w:tr w:rsidR="002E6561" w:rsidRPr="003E2829" w14:paraId="7F44AE91" w14:textId="77777777" w:rsidTr="002F46AD">
        <w:trPr>
          <w:trHeight w:val="454"/>
          <w:jc w:val="center"/>
        </w:trPr>
        <w:tc>
          <w:tcPr>
            <w:tcW w:w="1492" w:type="pct"/>
          </w:tcPr>
          <w:p w14:paraId="6B69BFB2" w14:textId="77777777" w:rsidR="002E6561" w:rsidRPr="003E2829" w:rsidRDefault="002E6561" w:rsidP="005F639D">
            <w:pPr>
              <w:spacing w:line="276" w:lineRule="auto"/>
              <w:jc w:val="center"/>
              <w:rPr>
                <w:rFonts w:ascii="Times" w:hAnsi="Times" w:cs="Times"/>
                <w:b/>
                <w:bCs/>
                <w:i/>
                <w:iCs/>
                <w:w w:val="108"/>
                <w:sz w:val="20"/>
                <w:szCs w:val="20"/>
                <w:lang w:val="en-GB" w:eastAsia="en-US"/>
              </w:rPr>
            </w:pPr>
            <w:r w:rsidRPr="000B5C0F">
              <w:rPr>
                <w:rFonts w:ascii="Times New Roman" w:hAnsi="Times New Roman" w:cs="Times New Roman"/>
                <w:b/>
                <w:bCs/>
                <w:w w:val="108"/>
                <w:sz w:val="20"/>
                <w:szCs w:val="20"/>
                <w:lang w:val="en-GB"/>
              </w:rPr>
              <w:t>μ (mm</w:t>
            </w:r>
            <w:r w:rsidRPr="000B5C0F">
              <w:rPr>
                <w:rFonts w:ascii="Times New Roman" w:hAnsi="Times New Roman" w:cs="Times New Roman"/>
                <w:b/>
                <w:bCs/>
                <w:w w:val="108"/>
                <w:sz w:val="20"/>
                <w:szCs w:val="20"/>
                <w:vertAlign w:val="superscript"/>
                <w:lang w:val="en-GB"/>
              </w:rPr>
              <w:t>-1</w:t>
            </w:r>
            <w:r w:rsidRPr="000B5C0F">
              <w:rPr>
                <w:rFonts w:ascii="Times New Roman" w:hAnsi="Times New Roman" w:cs="Times New Roman"/>
                <w:b/>
                <w:bCs/>
                <w:w w:val="108"/>
                <w:sz w:val="20"/>
                <w:szCs w:val="20"/>
                <w:lang w:val="en-GB"/>
              </w:rPr>
              <w:t>)</w:t>
            </w:r>
          </w:p>
        </w:tc>
        <w:tc>
          <w:tcPr>
            <w:tcW w:w="1169" w:type="pct"/>
          </w:tcPr>
          <w:p w14:paraId="52EBEE73" w14:textId="77777777" w:rsidR="002E6561" w:rsidRPr="003E2829" w:rsidRDefault="002E6561" w:rsidP="005F639D">
            <w:pPr>
              <w:spacing w:line="276" w:lineRule="auto"/>
              <w:jc w:val="center"/>
              <w:rPr>
                <w:rFonts w:ascii="Times" w:hAnsi="Times" w:cs="Times"/>
                <w:w w:val="108"/>
                <w:sz w:val="20"/>
                <w:szCs w:val="20"/>
              </w:rPr>
            </w:pPr>
            <w:r>
              <w:rPr>
                <w:rFonts w:ascii="Times" w:hAnsi="Times" w:cs="Times" w:hint="eastAsia"/>
                <w:w w:val="108"/>
                <w:sz w:val="20"/>
                <w:szCs w:val="20"/>
              </w:rPr>
              <w:t>0</w:t>
            </w:r>
            <w:r>
              <w:rPr>
                <w:rFonts w:ascii="Times" w:hAnsi="Times" w:cs="Times"/>
                <w:w w:val="108"/>
                <w:sz w:val="20"/>
                <w:szCs w:val="20"/>
              </w:rPr>
              <w:t>.601</w:t>
            </w:r>
          </w:p>
        </w:tc>
        <w:tc>
          <w:tcPr>
            <w:tcW w:w="1169" w:type="pct"/>
          </w:tcPr>
          <w:p w14:paraId="40278313" w14:textId="77777777" w:rsidR="002E6561" w:rsidRPr="00E8575C" w:rsidRDefault="002E6561" w:rsidP="005F639D">
            <w:pPr>
              <w:spacing w:line="276" w:lineRule="auto"/>
              <w:jc w:val="center"/>
              <w:rPr>
                <w:rFonts w:ascii="Times" w:hAnsi="Times" w:cs="Times"/>
                <w:w w:val="108"/>
                <w:sz w:val="20"/>
                <w:szCs w:val="20"/>
                <w:lang w:eastAsia="en-US"/>
              </w:rPr>
            </w:pPr>
            <w:r>
              <w:rPr>
                <w:rFonts w:ascii="Times" w:hAnsi="Times" w:cs="Times" w:hint="eastAsia"/>
                <w:w w:val="108"/>
                <w:sz w:val="20"/>
                <w:szCs w:val="20"/>
              </w:rPr>
              <w:t>0</w:t>
            </w:r>
            <w:r>
              <w:rPr>
                <w:rFonts w:ascii="Times" w:hAnsi="Times" w:cs="Times"/>
                <w:w w:val="108"/>
                <w:sz w:val="20"/>
                <w:szCs w:val="20"/>
              </w:rPr>
              <w:t>.474</w:t>
            </w:r>
          </w:p>
        </w:tc>
        <w:tc>
          <w:tcPr>
            <w:tcW w:w="1169" w:type="pct"/>
          </w:tcPr>
          <w:p w14:paraId="46DC4CD0" w14:textId="77777777" w:rsidR="002E6561" w:rsidRPr="003E2829" w:rsidRDefault="002E6561" w:rsidP="005F639D">
            <w:pPr>
              <w:spacing w:line="276" w:lineRule="auto"/>
              <w:jc w:val="center"/>
              <w:rPr>
                <w:rFonts w:ascii="Times" w:hAnsi="Times" w:cs="Times"/>
                <w:w w:val="108"/>
                <w:sz w:val="20"/>
                <w:szCs w:val="20"/>
                <w:lang w:eastAsia="en-US"/>
              </w:rPr>
            </w:pPr>
            <w:r w:rsidRPr="000B5C0F">
              <w:rPr>
                <w:rFonts w:ascii="Times" w:hAnsi="Times" w:cs="Times"/>
                <w:w w:val="108"/>
                <w:sz w:val="20"/>
                <w:szCs w:val="20"/>
                <w:lang w:eastAsia="en-US"/>
              </w:rPr>
              <w:t>0.468</w:t>
            </w:r>
          </w:p>
        </w:tc>
      </w:tr>
      <w:tr w:rsidR="002E6561" w:rsidRPr="003E2829" w14:paraId="6F5D1A25" w14:textId="77777777" w:rsidTr="002F46AD">
        <w:trPr>
          <w:trHeight w:val="454"/>
          <w:jc w:val="center"/>
        </w:trPr>
        <w:tc>
          <w:tcPr>
            <w:tcW w:w="1492" w:type="pct"/>
            <w:tcBorders>
              <w:bottom w:val="nil"/>
            </w:tcBorders>
          </w:tcPr>
          <w:p w14:paraId="08E9F4A1" w14:textId="77777777" w:rsidR="002E6561" w:rsidRPr="003E2829" w:rsidRDefault="002E6561" w:rsidP="005F639D">
            <w:pPr>
              <w:spacing w:line="276" w:lineRule="auto"/>
              <w:jc w:val="center"/>
              <w:rPr>
                <w:rFonts w:ascii="Times" w:hAnsi="Times" w:cs="Times"/>
                <w:b/>
                <w:bCs/>
                <w:i/>
                <w:iCs/>
                <w:w w:val="108"/>
                <w:sz w:val="20"/>
                <w:szCs w:val="20"/>
                <w:lang w:val="en-GB" w:eastAsia="en-US"/>
              </w:rPr>
            </w:pPr>
            <w:r w:rsidRPr="003E2829">
              <w:rPr>
                <w:rFonts w:ascii="Times" w:hAnsi="Times" w:cs="Times"/>
                <w:b/>
                <w:bCs/>
                <w:i/>
                <w:iCs/>
                <w:w w:val="108"/>
                <w:sz w:val="20"/>
                <w:szCs w:val="20"/>
                <w:lang w:val="en-GB" w:eastAsia="en-US"/>
              </w:rPr>
              <w:t xml:space="preserve">R1 </w:t>
            </w:r>
            <w:r w:rsidRPr="003E2829">
              <w:rPr>
                <w:rFonts w:ascii="Times" w:hAnsi="Times" w:cs="Times"/>
                <w:b/>
                <w:bCs/>
                <w:w w:val="108"/>
                <w:sz w:val="20"/>
                <w:szCs w:val="20"/>
                <w:lang w:val="en-GB" w:eastAsia="en-US"/>
              </w:rPr>
              <w:t>(all data)</w:t>
            </w:r>
          </w:p>
        </w:tc>
        <w:tc>
          <w:tcPr>
            <w:tcW w:w="1169" w:type="pct"/>
            <w:tcBorders>
              <w:bottom w:val="nil"/>
            </w:tcBorders>
          </w:tcPr>
          <w:p w14:paraId="125A7306" w14:textId="77777777" w:rsidR="002E6561" w:rsidRPr="003E2829" w:rsidRDefault="002E6561" w:rsidP="005F639D">
            <w:pPr>
              <w:spacing w:line="276" w:lineRule="auto"/>
              <w:jc w:val="center"/>
              <w:rPr>
                <w:rFonts w:ascii="Times" w:hAnsi="Times" w:cs="Times"/>
                <w:w w:val="108"/>
                <w:sz w:val="20"/>
                <w:szCs w:val="20"/>
                <w:lang w:eastAsia="en-US"/>
              </w:rPr>
            </w:pPr>
            <w:r w:rsidRPr="004E265C">
              <w:rPr>
                <w:rFonts w:ascii="Times" w:hAnsi="Times" w:cs="Times"/>
                <w:w w:val="108"/>
                <w:sz w:val="20"/>
                <w:szCs w:val="20"/>
                <w:lang w:eastAsia="en-US"/>
              </w:rPr>
              <w:t>0.0727(5521)</w:t>
            </w:r>
          </w:p>
        </w:tc>
        <w:tc>
          <w:tcPr>
            <w:tcW w:w="1169" w:type="pct"/>
            <w:tcBorders>
              <w:bottom w:val="nil"/>
            </w:tcBorders>
          </w:tcPr>
          <w:p w14:paraId="32FB58F0" w14:textId="77777777" w:rsidR="002E6561" w:rsidRPr="003E2829" w:rsidRDefault="002E6561" w:rsidP="005F639D">
            <w:pPr>
              <w:spacing w:line="276" w:lineRule="auto"/>
              <w:jc w:val="center"/>
              <w:rPr>
                <w:rFonts w:ascii="Times" w:hAnsi="Times" w:cs="Times"/>
                <w:w w:val="108"/>
                <w:sz w:val="20"/>
                <w:szCs w:val="20"/>
                <w:lang w:eastAsia="en-US"/>
              </w:rPr>
            </w:pPr>
            <w:r w:rsidRPr="00E8575C">
              <w:rPr>
                <w:rFonts w:ascii="Times" w:hAnsi="Times" w:cs="Times"/>
                <w:w w:val="108"/>
                <w:sz w:val="20"/>
                <w:szCs w:val="20"/>
                <w:lang w:eastAsia="en-US"/>
              </w:rPr>
              <w:t>0.0590(13055)</w:t>
            </w:r>
          </w:p>
        </w:tc>
        <w:tc>
          <w:tcPr>
            <w:tcW w:w="1169" w:type="pct"/>
            <w:tcBorders>
              <w:bottom w:val="nil"/>
            </w:tcBorders>
          </w:tcPr>
          <w:p w14:paraId="6F8FCC05" w14:textId="77777777" w:rsidR="002E6561" w:rsidRPr="003E2829" w:rsidRDefault="002E6561" w:rsidP="005F639D">
            <w:pPr>
              <w:spacing w:line="276" w:lineRule="auto"/>
              <w:jc w:val="center"/>
              <w:rPr>
                <w:rFonts w:ascii="Times" w:hAnsi="Times" w:cs="Times"/>
                <w:w w:val="108"/>
                <w:sz w:val="20"/>
                <w:szCs w:val="20"/>
                <w:lang w:eastAsia="en-US"/>
              </w:rPr>
            </w:pPr>
            <w:r w:rsidRPr="000B5C0F">
              <w:rPr>
                <w:rFonts w:ascii="Times" w:hAnsi="Times" w:cs="Times"/>
                <w:w w:val="108"/>
                <w:sz w:val="20"/>
                <w:szCs w:val="20"/>
                <w:lang w:eastAsia="en-US"/>
              </w:rPr>
              <w:t>0.0850(29423)</w:t>
            </w:r>
          </w:p>
        </w:tc>
      </w:tr>
      <w:tr w:rsidR="002E6561" w:rsidRPr="003E2829" w14:paraId="393C7C32" w14:textId="77777777" w:rsidTr="002F46AD">
        <w:trPr>
          <w:trHeight w:val="454"/>
          <w:jc w:val="center"/>
        </w:trPr>
        <w:tc>
          <w:tcPr>
            <w:tcW w:w="1492" w:type="pct"/>
            <w:tcBorders>
              <w:top w:val="nil"/>
              <w:bottom w:val="single" w:sz="8" w:space="0" w:color="auto"/>
            </w:tcBorders>
          </w:tcPr>
          <w:p w14:paraId="61C0E8A9" w14:textId="77777777" w:rsidR="002E6561" w:rsidRPr="003E2829" w:rsidRDefault="002E6561" w:rsidP="005F639D">
            <w:pPr>
              <w:spacing w:line="276" w:lineRule="auto"/>
              <w:jc w:val="center"/>
              <w:rPr>
                <w:rFonts w:ascii="Times" w:hAnsi="Times" w:cs="Times"/>
                <w:b/>
                <w:bCs/>
                <w:i/>
                <w:iCs/>
                <w:w w:val="108"/>
                <w:sz w:val="20"/>
                <w:szCs w:val="20"/>
                <w:lang w:val="en-GB" w:eastAsia="en-US"/>
              </w:rPr>
            </w:pPr>
            <w:r w:rsidRPr="003E2829">
              <w:rPr>
                <w:rFonts w:ascii="Times" w:hAnsi="Times" w:cs="Times"/>
                <w:b/>
                <w:bCs/>
                <w:i/>
                <w:iCs/>
                <w:w w:val="108"/>
                <w:sz w:val="20"/>
                <w:szCs w:val="20"/>
                <w:lang w:val="en-GB" w:eastAsia="en-US"/>
              </w:rPr>
              <w:t xml:space="preserve">wR2 </w:t>
            </w:r>
            <w:r w:rsidRPr="003E2829">
              <w:rPr>
                <w:rFonts w:ascii="Times" w:hAnsi="Times" w:cs="Times"/>
                <w:b/>
                <w:bCs/>
                <w:w w:val="108"/>
                <w:sz w:val="20"/>
                <w:szCs w:val="20"/>
                <w:lang w:val="en-GB" w:eastAsia="en-US"/>
              </w:rPr>
              <w:t>(all data)</w:t>
            </w:r>
          </w:p>
        </w:tc>
        <w:tc>
          <w:tcPr>
            <w:tcW w:w="1169" w:type="pct"/>
            <w:tcBorders>
              <w:top w:val="nil"/>
              <w:bottom w:val="single" w:sz="8" w:space="0" w:color="auto"/>
            </w:tcBorders>
          </w:tcPr>
          <w:p w14:paraId="40AA98E6" w14:textId="77777777" w:rsidR="002E6561" w:rsidRPr="003E2829" w:rsidRDefault="002E6561" w:rsidP="005F639D">
            <w:pPr>
              <w:spacing w:line="276" w:lineRule="auto"/>
              <w:jc w:val="center"/>
              <w:rPr>
                <w:rFonts w:ascii="Times" w:hAnsi="Times" w:cs="Times"/>
                <w:w w:val="108"/>
                <w:sz w:val="20"/>
                <w:szCs w:val="20"/>
                <w:lang w:eastAsia="en-US"/>
              </w:rPr>
            </w:pPr>
            <w:r w:rsidRPr="004E265C">
              <w:rPr>
                <w:rFonts w:ascii="Times" w:hAnsi="Times" w:cs="Times"/>
                <w:w w:val="108"/>
                <w:sz w:val="20"/>
                <w:szCs w:val="20"/>
                <w:lang w:eastAsia="en-US"/>
              </w:rPr>
              <w:t>0.2122(6708)</w:t>
            </w:r>
          </w:p>
        </w:tc>
        <w:tc>
          <w:tcPr>
            <w:tcW w:w="1169" w:type="pct"/>
            <w:tcBorders>
              <w:top w:val="nil"/>
              <w:bottom w:val="single" w:sz="8" w:space="0" w:color="auto"/>
            </w:tcBorders>
          </w:tcPr>
          <w:p w14:paraId="6BB892E8" w14:textId="77777777" w:rsidR="002E6561" w:rsidRPr="003E2829" w:rsidRDefault="002E6561" w:rsidP="005F639D">
            <w:pPr>
              <w:spacing w:line="276" w:lineRule="auto"/>
              <w:jc w:val="center"/>
              <w:rPr>
                <w:rFonts w:ascii="Times" w:hAnsi="Times" w:cs="Times"/>
                <w:w w:val="108"/>
                <w:sz w:val="20"/>
                <w:szCs w:val="20"/>
                <w:lang w:eastAsia="en-US"/>
              </w:rPr>
            </w:pPr>
            <w:r w:rsidRPr="00E8575C">
              <w:rPr>
                <w:rFonts w:ascii="Times" w:hAnsi="Times" w:cs="Times"/>
                <w:w w:val="108"/>
                <w:sz w:val="20"/>
                <w:szCs w:val="20"/>
                <w:lang w:eastAsia="en-US"/>
              </w:rPr>
              <w:t>0.1765(16004)</w:t>
            </w:r>
          </w:p>
        </w:tc>
        <w:tc>
          <w:tcPr>
            <w:tcW w:w="1169" w:type="pct"/>
            <w:tcBorders>
              <w:top w:val="nil"/>
              <w:bottom w:val="single" w:sz="8" w:space="0" w:color="auto"/>
            </w:tcBorders>
          </w:tcPr>
          <w:p w14:paraId="22E8C8F1" w14:textId="77777777" w:rsidR="002E6561" w:rsidRPr="003E2829" w:rsidRDefault="002E6561" w:rsidP="005F639D">
            <w:pPr>
              <w:spacing w:line="276" w:lineRule="auto"/>
              <w:jc w:val="center"/>
              <w:rPr>
                <w:rFonts w:ascii="Times" w:hAnsi="Times" w:cs="Times"/>
                <w:w w:val="108"/>
                <w:sz w:val="20"/>
                <w:szCs w:val="20"/>
                <w:lang w:eastAsia="en-US"/>
              </w:rPr>
            </w:pPr>
            <w:r w:rsidRPr="000B5C0F">
              <w:rPr>
                <w:rFonts w:ascii="Times" w:hAnsi="Times" w:cs="Times"/>
                <w:w w:val="108"/>
                <w:sz w:val="20"/>
                <w:szCs w:val="20"/>
                <w:lang w:eastAsia="en-US"/>
              </w:rPr>
              <w:t>0.2642(38047)</w:t>
            </w:r>
          </w:p>
        </w:tc>
      </w:tr>
    </w:tbl>
    <w:p w14:paraId="1FE21A7B" w14:textId="60755EE8" w:rsidR="00F05250" w:rsidRDefault="00F05250">
      <w:pPr>
        <w:widowControl/>
        <w:jc w:val="left"/>
        <w:rPr>
          <w:rFonts w:ascii="Times New Roman" w:hAnsi="Times New Roman" w:cs="Times New Roman"/>
          <w:b/>
          <w:bCs/>
          <w:kern w:val="28"/>
          <w:sz w:val="28"/>
          <w:szCs w:val="28"/>
        </w:rPr>
      </w:pPr>
    </w:p>
    <w:p w14:paraId="6B80E3E5" w14:textId="77777777" w:rsidR="002A4C45" w:rsidRDefault="002A4C45">
      <w:pPr>
        <w:widowControl/>
        <w:jc w:val="left"/>
        <w:rPr>
          <w:rFonts w:ascii="Times New Roman" w:hAnsi="Times New Roman" w:cs="Times New Roman"/>
          <w:b/>
          <w:bCs/>
          <w:kern w:val="28"/>
          <w:sz w:val="28"/>
          <w:szCs w:val="28"/>
        </w:rPr>
      </w:pPr>
      <w:r>
        <w:br w:type="page"/>
      </w:r>
    </w:p>
    <w:p w14:paraId="27956B9A" w14:textId="5FD4384E" w:rsidR="006456DE" w:rsidRPr="00917A38" w:rsidRDefault="006456DE" w:rsidP="006456DE">
      <w:pPr>
        <w:pStyle w:val="Section"/>
      </w:pPr>
      <w:r w:rsidRPr="00917A38">
        <w:lastRenderedPageBreak/>
        <w:t>References</w:t>
      </w:r>
      <w:bookmarkEnd w:id="7"/>
    </w:p>
    <w:p w14:paraId="25AB7D4B" w14:textId="77777777" w:rsidR="001E39C1" w:rsidRPr="001E39C1" w:rsidRDefault="006456DE" w:rsidP="001E39C1">
      <w:pPr>
        <w:pStyle w:val="af"/>
      </w:pPr>
      <w:r w:rsidRPr="006456DE">
        <w:rPr>
          <w:rFonts w:asciiTheme="minorHAnsi" w:eastAsia="等线" w:hAnsiTheme="minorHAnsi" w:cstheme="minorBidi"/>
        </w:rPr>
        <w:fldChar w:fldCharType="begin"/>
      </w:r>
      <w:r w:rsidR="001E39C1">
        <w:instrText xml:space="preserve"> ADDIN ZOTERO_BIBL {"uncited":[],"omitted":[],"custom":[]} CSL_BIBLIOGRAPHY </w:instrText>
      </w:r>
      <w:r w:rsidRPr="006456DE">
        <w:rPr>
          <w:rFonts w:asciiTheme="minorHAnsi" w:eastAsia="等线" w:hAnsiTheme="minorHAnsi" w:cstheme="minorBidi"/>
        </w:rPr>
        <w:fldChar w:fldCharType="separate"/>
      </w:r>
      <w:r w:rsidR="001E39C1" w:rsidRPr="001E39C1">
        <w:t>1.</w:t>
      </w:r>
      <w:r w:rsidR="001E39C1" w:rsidRPr="001E39C1">
        <w:tab/>
        <w:t xml:space="preserve">Masui, K., Nakanotani, H. &amp; Adachi, C. Analysis of exciton annihilation in high-efficiency sky-blue organic light-emitting diodes with thermally activated delayed fluorescence. </w:t>
      </w:r>
      <w:r w:rsidR="001E39C1" w:rsidRPr="001E39C1">
        <w:rPr>
          <w:i/>
          <w:iCs/>
        </w:rPr>
        <w:t>Org. Electron.</w:t>
      </w:r>
      <w:r w:rsidR="001E39C1" w:rsidRPr="001E39C1">
        <w:t xml:space="preserve"> </w:t>
      </w:r>
      <w:r w:rsidR="001E39C1" w:rsidRPr="001E39C1">
        <w:rPr>
          <w:b/>
          <w:bCs/>
        </w:rPr>
        <w:t>14</w:t>
      </w:r>
      <w:r w:rsidR="001E39C1" w:rsidRPr="001E39C1">
        <w:t>, 2721–2726 (2013).</w:t>
      </w:r>
    </w:p>
    <w:p w14:paraId="3EF27273" w14:textId="77777777" w:rsidR="001E39C1" w:rsidRPr="001E39C1" w:rsidRDefault="001E39C1" w:rsidP="001E39C1">
      <w:pPr>
        <w:pStyle w:val="af"/>
      </w:pPr>
      <w:r w:rsidRPr="001E39C1">
        <w:t>2.</w:t>
      </w:r>
      <w:r w:rsidRPr="001E39C1">
        <w:tab/>
        <w:t xml:space="preserve">Uoyama, H., Goushi, K., Shizu, K., Nomura, H. &amp; Adachi, C. Highly efficient organic light-emitting diodes from delayed fluorescence. </w:t>
      </w:r>
      <w:r w:rsidRPr="001E39C1">
        <w:rPr>
          <w:i/>
          <w:iCs/>
        </w:rPr>
        <w:t>Nature</w:t>
      </w:r>
      <w:r w:rsidRPr="001E39C1">
        <w:t xml:space="preserve"> </w:t>
      </w:r>
      <w:r w:rsidRPr="001E39C1">
        <w:rPr>
          <w:b/>
          <w:bCs/>
        </w:rPr>
        <w:t>492</w:t>
      </w:r>
      <w:r w:rsidRPr="001E39C1">
        <w:t>, 234–238 (2012).</w:t>
      </w:r>
    </w:p>
    <w:p w14:paraId="761D7533" w14:textId="77777777" w:rsidR="001E39C1" w:rsidRPr="001E39C1" w:rsidRDefault="001E39C1" w:rsidP="001E39C1">
      <w:pPr>
        <w:pStyle w:val="af"/>
      </w:pPr>
      <w:r w:rsidRPr="001E39C1">
        <w:t>3.</w:t>
      </w:r>
      <w:r w:rsidRPr="001E39C1">
        <w:tab/>
        <w:t xml:space="preserve">Zhang, D., Cai, M., Zhang, Y., Zhang, D. &amp; Duan, L. Sterically shielded blue thermally activated delayed fluorescence emitters with improved efficiency and stability. </w:t>
      </w:r>
      <w:r w:rsidRPr="001E39C1">
        <w:rPr>
          <w:i/>
          <w:iCs/>
        </w:rPr>
        <w:t>Mater. Horiz.</w:t>
      </w:r>
      <w:r w:rsidRPr="001E39C1">
        <w:t xml:space="preserve"> </w:t>
      </w:r>
      <w:r w:rsidRPr="001E39C1">
        <w:rPr>
          <w:b/>
          <w:bCs/>
        </w:rPr>
        <w:t>3</w:t>
      </w:r>
      <w:r w:rsidRPr="001E39C1">
        <w:t>, 145–151 (2016).</w:t>
      </w:r>
    </w:p>
    <w:p w14:paraId="6326140B" w14:textId="77777777" w:rsidR="001E39C1" w:rsidRPr="001E39C1" w:rsidRDefault="001E39C1" w:rsidP="001E39C1">
      <w:pPr>
        <w:pStyle w:val="af"/>
      </w:pPr>
      <w:r w:rsidRPr="001E39C1">
        <w:t>4.</w:t>
      </w:r>
      <w:r w:rsidRPr="001E39C1">
        <w:tab/>
        <w:t xml:space="preserve">Chan, C.-Y. </w:t>
      </w:r>
      <w:r w:rsidRPr="001E39C1">
        <w:rPr>
          <w:i/>
          <w:iCs/>
        </w:rPr>
        <w:t>et al.</w:t>
      </w:r>
      <w:r w:rsidRPr="001E39C1">
        <w:t xml:space="preserve"> Stable pure-blue hyperfluorescence organic light-emitting diodes with high-efficiency and narrow emission. </w:t>
      </w:r>
      <w:r w:rsidRPr="001E39C1">
        <w:rPr>
          <w:i/>
          <w:iCs/>
        </w:rPr>
        <w:t>Nat. Photonics</w:t>
      </w:r>
      <w:r w:rsidRPr="001E39C1">
        <w:t xml:space="preserve"> </w:t>
      </w:r>
      <w:r w:rsidRPr="001E39C1">
        <w:rPr>
          <w:b/>
          <w:bCs/>
        </w:rPr>
        <w:t>15</w:t>
      </w:r>
      <w:r w:rsidRPr="001E39C1">
        <w:t>, 203–207 (2021).</w:t>
      </w:r>
    </w:p>
    <w:p w14:paraId="46DBE734" w14:textId="77777777" w:rsidR="001E39C1" w:rsidRPr="001E39C1" w:rsidRDefault="001E39C1" w:rsidP="001E39C1">
      <w:pPr>
        <w:pStyle w:val="af"/>
      </w:pPr>
      <w:r w:rsidRPr="001E39C1">
        <w:t>5.</w:t>
      </w:r>
      <w:r w:rsidRPr="001E39C1">
        <w:tab/>
        <w:t xml:space="preserve">Zhang, D. </w:t>
      </w:r>
      <w:r w:rsidRPr="001E39C1">
        <w:rPr>
          <w:i/>
          <w:iCs/>
        </w:rPr>
        <w:t>et al.</w:t>
      </w:r>
      <w:r w:rsidRPr="001E39C1">
        <w:t xml:space="preserve"> Efficient and Stable Deep‐Blue Fluorescent Organic Light‐Emitting Diodes Employing a Sensitizer with Fast Triplet Upconversion. </w:t>
      </w:r>
      <w:r w:rsidRPr="001E39C1">
        <w:rPr>
          <w:i/>
          <w:iCs/>
        </w:rPr>
        <w:t>Adv. Mater.</w:t>
      </w:r>
      <w:r w:rsidRPr="001E39C1">
        <w:t xml:space="preserve"> </w:t>
      </w:r>
      <w:r w:rsidRPr="001E39C1">
        <w:rPr>
          <w:b/>
          <w:bCs/>
        </w:rPr>
        <w:t>32</w:t>
      </w:r>
      <w:r w:rsidRPr="001E39C1">
        <w:t>, 1908355 (2020).</w:t>
      </w:r>
    </w:p>
    <w:p w14:paraId="7D417D5E" w14:textId="77777777" w:rsidR="001E39C1" w:rsidRPr="001E39C1" w:rsidRDefault="001E39C1" w:rsidP="001E39C1">
      <w:pPr>
        <w:pStyle w:val="af"/>
      </w:pPr>
      <w:r w:rsidRPr="001E39C1">
        <w:t>6.</w:t>
      </w:r>
      <w:r w:rsidRPr="001E39C1">
        <w:tab/>
        <w:t xml:space="preserve">Kaji, H. </w:t>
      </w:r>
      <w:r w:rsidRPr="001E39C1">
        <w:rPr>
          <w:i/>
          <w:iCs/>
        </w:rPr>
        <w:t>et al.</w:t>
      </w:r>
      <w:r w:rsidRPr="001E39C1">
        <w:t xml:space="preserve"> Purely organic electroluminescent material realizing 100% conversion from electricity to light. </w:t>
      </w:r>
      <w:r w:rsidRPr="001E39C1">
        <w:rPr>
          <w:i/>
          <w:iCs/>
        </w:rPr>
        <w:t>Nat. Commun.</w:t>
      </w:r>
      <w:r w:rsidRPr="001E39C1">
        <w:t xml:space="preserve"> </w:t>
      </w:r>
      <w:r w:rsidRPr="001E39C1">
        <w:rPr>
          <w:b/>
          <w:bCs/>
        </w:rPr>
        <w:t>6</w:t>
      </w:r>
      <w:r w:rsidRPr="001E39C1">
        <w:t>, 8476 (2015).</w:t>
      </w:r>
    </w:p>
    <w:p w14:paraId="54738A4A" w14:textId="77777777" w:rsidR="001E39C1" w:rsidRPr="001E39C1" w:rsidRDefault="001E39C1" w:rsidP="001E39C1">
      <w:pPr>
        <w:pStyle w:val="af"/>
      </w:pPr>
      <w:r w:rsidRPr="001E39C1">
        <w:t>7.</w:t>
      </w:r>
      <w:r w:rsidRPr="001E39C1">
        <w:tab/>
        <w:t xml:space="preserve">Jeon, S. O. </w:t>
      </w:r>
      <w:r w:rsidRPr="001E39C1">
        <w:rPr>
          <w:i/>
          <w:iCs/>
        </w:rPr>
        <w:t>et al.</w:t>
      </w:r>
      <w:r w:rsidRPr="001E39C1">
        <w:t xml:space="preserve"> High-efficiency, long-lifetime deep-blue organic light-emitting diodes. </w:t>
      </w:r>
      <w:r w:rsidRPr="001E39C1">
        <w:rPr>
          <w:i/>
          <w:iCs/>
        </w:rPr>
        <w:t>Nat. Photonics</w:t>
      </w:r>
      <w:r w:rsidRPr="001E39C1">
        <w:t xml:space="preserve"> </w:t>
      </w:r>
      <w:r w:rsidRPr="001E39C1">
        <w:rPr>
          <w:b/>
          <w:bCs/>
        </w:rPr>
        <w:t>15</w:t>
      </w:r>
      <w:r w:rsidRPr="001E39C1">
        <w:t>, 208–215 (2021).</w:t>
      </w:r>
    </w:p>
    <w:p w14:paraId="6F8D1E8F" w14:textId="77777777" w:rsidR="001E39C1" w:rsidRPr="001E39C1" w:rsidRDefault="001E39C1" w:rsidP="001E39C1">
      <w:pPr>
        <w:pStyle w:val="af"/>
      </w:pPr>
      <w:r w:rsidRPr="001E39C1">
        <w:t>8.</w:t>
      </w:r>
      <w:r w:rsidRPr="001E39C1">
        <w:tab/>
        <w:t xml:space="preserve">Hong, X. </w:t>
      </w:r>
      <w:r w:rsidRPr="001E39C1">
        <w:rPr>
          <w:i/>
          <w:iCs/>
        </w:rPr>
        <w:t>et al.</w:t>
      </w:r>
      <w:r w:rsidRPr="001E39C1">
        <w:t xml:space="preserve"> TADF molecules with π-extended acceptors for simplified high-efficiency blue and white organic light-emitting diodes. </w:t>
      </w:r>
      <w:r w:rsidRPr="001E39C1">
        <w:rPr>
          <w:i/>
          <w:iCs/>
        </w:rPr>
        <w:t>Chem</w:t>
      </w:r>
      <w:r w:rsidRPr="001E39C1">
        <w:t xml:space="preserve"> </w:t>
      </w:r>
      <w:r w:rsidRPr="001E39C1">
        <w:rPr>
          <w:b/>
          <w:bCs/>
        </w:rPr>
        <w:t>8</w:t>
      </w:r>
      <w:r w:rsidRPr="001E39C1">
        <w:t>, 1705–1719 (2022).</w:t>
      </w:r>
    </w:p>
    <w:p w14:paraId="13DA4073" w14:textId="77777777" w:rsidR="001E39C1" w:rsidRPr="001E39C1" w:rsidRDefault="001E39C1" w:rsidP="001E39C1">
      <w:pPr>
        <w:pStyle w:val="af"/>
      </w:pPr>
      <w:r w:rsidRPr="001E39C1">
        <w:t>9.</w:t>
      </w:r>
      <w:r w:rsidRPr="001E39C1">
        <w:tab/>
        <w:t xml:space="preserve">Wada, Y., Nakagawa, H., Matsumoto, S., Wakisaka, Y. &amp; Kaji, H. Organic light emitters exhibiting very fast reverse intersystem crossing. </w:t>
      </w:r>
      <w:r w:rsidRPr="001E39C1">
        <w:rPr>
          <w:i/>
          <w:iCs/>
        </w:rPr>
        <w:t>Nat. Photonics</w:t>
      </w:r>
      <w:r w:rsidRPr="001E39C1">
        <w:t xml:space="preserve"> </w:t>
      </w:r>
      <w:r w:rsidRPr="001E39C1">
        <w:rPr>
          <w:b/>
          <w:bCs/>
        </w:rPr>
        <w:t>14</w:t>
      </w:r>
      <w:r w:rsidRPr="001E39C1">
        <w:t>, 643–649 (2020).</w:t>
      </w:r>
    </w:p>
    <w:p w14:paraId="36E72FDA" w14:textId="77777777" w:rsidR="001E39C1" w:rsidRPr="001E39C1" w:rsidRDefault="001E39C1" w:rsidP="001E39C1">
      <w:pPr>
        <w:pStyle w:val="af"/>
      </w:pPr>
      <w:r w:rsidRPr="001E39C1">
        <w:t>10.</w:t>
      </w:r>
      <w:r w:rsidRPr="001E39C1">
        <w:tab/>
        <w:t xml:space="preserve">Ahn, D. H. </w:t>
      </w:r>
      <w:r w:rsidRPr="001E39C1">
        <w:rPr>
          <w:i/>
          <w:iCs/>
        </w:rPr>
        <w:t>et al.</w:t>
      </w:r>
      <w:r w:rsidRPr="001E39C1">
        <w:t xml:space="preserve"> Highly efficient blue thermally activated delayed fluorescence emitters based on symmetrical and rigid oxygen-bridged boron acceptors. </w:t>
      </w:r>
      <w:r w:rsidRPr="001E39C1">
        <w:rPr>
          <w:i/>
          <w:iCs/>
        </w:rPr>
        <w:t>Nat. Photonics</w:t>
      </w:r>
      <w:r w:rsidRPr="001E39C1">
        <w:t xml:space="preserve"> </w:t>
      </w:r>
      <w:r w:rsidRPr="001E39C1">
        <w:rPr>
          <w:b/>
          <w:bCs/>
        </w:rPr>
        <w:t>13</w:t>
      </w:r>
      <w:r w:rsidRPr="001E39C1">
        <w:t>, 540–546 (2019).</w:t>
      </w:r>
    </w:p>
    <w:p w14:paraId="5E23A140" w14:textId="77777777" w:rsidR="001E39C1" w:rsidRPr="001E39C1" w:rsidRDefault="001E39C1" w:rsidP="001E39C1">
      <w:pPr>
        <w:pStyle w:val="af"/>
      </w:pPr>
      <w:r w:rsidRPr="001E39C1">
        <w:t>11.</w:t>
      </w:r>
      <w:r w:rsidRPr="001E39C1">
        <w:tab/>
        <w:t xml:space="preserve">Chen, Y. </w:t>
      </w:r>
      <w:r w:rsidRPr="001E39C1">
        <w:rPr>
          <w:i/>
          <w:iCs/>
        </w:rPr>
        <w:t>et al.</w:t>
      </w:r>
      <w:r w:rsidRPr="001E39C1">
        <w:t xml:space="preserve"> Approaching Nearly 40% External Quantum Efficiency in Organic Light Emitting Diodes Utilizing a Green Thermally Activated Delayed Fluorescence Emitter with an Extended Linear Donor–Acceptor–Donor Structure. </w:t>
      </w:r>
      <w:r w:rsidRPr="001E39C1">
        <w:rPr>
          <w:i/>
          <w:iCs/>
        </w:rPr>
        <w:t>Adv. Mater.</w:t>
      </w:r>
      <w:r w:rsidRPr="001E39C1">
        <w:t xml:space="preserve"> 2103293 (2021).</w:t>
      </w:r>
    </w:p>
    <w:p w14:paraId="17EDF309" w14:textId="77777777" w:rsidR="001E39C1" w:rsidRPr="001E39C1" w:rsidRDefault="001E39C1" w:rsidP="001E39C1">
      <w:pPr>
        <w:pStyle w:val="af"/>
      </w:pPr>
      <w:r w:rsidRPr="001E39C1">
        <w:t>12.</w:t>
      </w:r>
      <w:r w:rsidRPr="001E39C1">
        <w:tab/>
        <w:t xml:space="preserve">Kim, J. U. </w:t>
      </w:r>
      <w:r w:rsidRPr="001E39C1">
        <w:rPr>
          <w:i/>
          <w:iCs/>
        </w:rPr>
        <w:t>et al.</w:t>
      </w:r>
      <w:r w:rsidRPr="001E39C1">
        <w:t xml:space="preserve"> Nanosecond-time-scale delayed fluorescence molecule for deep-blue OLEDs with small efficiency rolloff. </w:t>
      </w:r>
      <w:r w:rsidRPr="001E39C1">
        <w:rPr>
          <w:i/>
          <w:iCs/>
        </w:rPr>
        <w:t>Nat Commun</w:t>
      </w:r>
      <w:r w:rsidRPr="001E39C1">
        <w:t xml:space="preserve"> </w:t>
      </w:r>
      <w:r w:rsidRPr="001E39C1">
        <w:rPr>
          <w:b/>
          <w:bCs/>
        </w:rPr>
        <w:t>11</w:t>
      </w:r>
      <w:r w:rsidRPr="001E39C1">
        <w:t>, 1765 (2020).</w:t>
      </w:r>
    </w:p>
    <w:p w14:paraId="1E91717F" w14:textId="77777777" w:rsidR="001E39C1" w:rsidRPr="001E39C1" w:rsidRDefault="001E39C1" w:rsidP="001E39C1">
      <w:pPr>
        <w:pStyle w:val="af"/>
      </w:pPr>
      <w:r w:rsidRPr="001E39C1">
        <w:t>13.</w:t>
      </w:r>
      <w:r w:rsidRPr="001E39C1">
        <w:tab/>
        <w:t xml:space="preserve">Tanaka, H., Shizu, K., Miyazaki, H. &amp; Adachi, C. Efficient green thermally activated delayed fluorescence (TADF) from a phenoxazine–triphenyltriazine (PXZ–TRZ) derivative. </w:t>
      </w:r>
      <w:r w:rsidRPr="001E39C1">
        <w:rPr>
          <w:i/>
          <w:iCs/>
        </w:rPr>
        <w:t>Chem. Commun.</w:t>
      </w:r>
      <w:r w:rsidRPr="001E39C1">
        <w:t xml:space="preserve"> </w:t>
      </w:r>
      <w:r w:rsidRPr="001E39C1">
        <w:rPr>
          <w:b/>
          <w:bCs/>
        </w:rPr>
        <w:t>48</w:t>
      </w:r>
      <w:r w:rsidRPr="001E39C1">
        <w:t>, 11392 (2012).</w:t>
      </w:r>
    </w:p>
    <w:p w14:paraId="4CBBC4B7" w14:textId="77777777" w:rsidR="001E39C1" w:rsidRPr="001E39C1" w:rsidRDefault="001E39C1" w:rsidP="001E39C1">
      <w:pPr>
        <w:pStyle w:val="af"/>
      </w:pPr>
      <w:r w:rsidRPr="001E39C1">
        <w:t>14.</w:t>
      </w:r>
      <w:r w:rsidRPr="001E39C1">
        <w:tab/>
        <w:t xml:space="preserve">Wu, T.-L. </w:t>
      </w:r>
      <w:r w:rsidRPr="001E39C1">
        <w:rPr>
          <w:i/>
          <w:iCs/>
        </w:rPr>
        <w:t>et al.</w:t>
      </w:r>
      <w:r w:rsidRPr="001E39C1">
        <w:t xml:space="preserve"> Diboron compound-based organic light-emitting diodes with high efficiency and reduced efficiency roll-off. </w:t>
      </w:r>
      <w:r w:rsidRPr="001E39C1">
        <w:rPr>
          <w:i/>
          <w:iCs/>
        </w:rPr>
        <w:t>Nature Photon</w:t>
      </w:r>
      <w:r w:rsidRPr="001E39C1">
        <w:t xml:space="preserve"> </w:t>
      </w:r>
      <w:r w:rsidRPr="001E39C1">
        <w:rPr>
          <w:b/>
          <w:bCs/>
        </w:rPr>
        <w:t>12</w:t>
      </w:r>
      <w:r w:rsidRPr="001E39C1">
        <w:t>, 235–240 (2018).</w:t>
      </w:r>
    </w:p>
    <w:p w14:paraId="5A76876E" w14:textId="77777777" w:rsidR="001E39C1" w:rsidRPr="001E39C1" w:rsidRDefault="001E39C1" w:rsidP="001E39C1">
      <w:pPr>
        <w:pStyle w:val="af"/>
      </w:pPr>
      <w:r w:rsidRPr="001E39C1">
        <w:t>15.</w:t>
      </w:r>
      <w:r w:rsidRPr="001E39C1">
        <w:tab/>
        <w:t xml:space="preserve">Hirata, S. </w:t>
      </w:r>
      <w:r w:rsidRPr="001E39C1">
        <w:rPr>
          <w:i/>
          <w:iCs/>
        </w:rPr>
        <w:t>et al.</w:t>
      </w:r>
      <w:r w:rsidRPr="001E39C1">
        <w:t xml:space="preserve"> Highly efficient blue electroluminescence based on thermally activated delayed fluorescence. </w:t>
      </w:r>
      <w:r w:rsidRPr="001E39C1">
        <w:rPr>
          <w:i/>
          <w:iCs/>
        </w:rPr>
        <w:t>Nat. Mater.</w:t>
      </w:r>
      <w:r w:rsidRPr="001E39C1">
        <w:t xml:space="preserve"> </w:t>
      </w:r>
      <w:r w:rsidRPr="001E39C1">
        <w:rPr>
          <w:b/>
          <w:bCs/>
        </w:rPr>
        <w:t>14</w:t>
      </w:r>
      <w:r w:rsidRPr="001E39C1">
        <w:t>, 330–336 (2015).</w:t>
      </w:r>
    </w:p>
    <w:p w14:paraId="103676D5" w14:textId="77777777" w:rsidR="001E39C1" w:rsidRPr="001E39C1" w:rsidRDefault="001E39C1" w:rsidP="001E39C1">
      <w:pPr>
        <w:pStyle w:val="af"/>
      </w:pPr>
      <w:r w:rsidRPr="001E39C1">
        <w:t>16.</w:t>
      </w:r>
      <w:r w:rsidRPr="001E39C1">
        <w:tab/>
        <w:t xml:space="preserve">Chan, C.-Y., Tanaka, M., Nakanotani, H. &amp; Adachi, C. Efficient and stable sky-blue delayed fluorescence organic light-emitting diodes with CIEy below 0.4. </w:t>
      </w:r>
      <w:r w:rsidRPr="001E39C1">
        <w:rPr>
          <w:i/>
          <w:iCs/>
        </w:rPr>
        <w:t>Nat. Commun.</w:t>
      </w:r>
      <w:r w:rsidRPr="001E39C1">
        <w:t xml:space="preserve"> </w:t>
      </w:r>
      <w:r w:rsidRPr="001E39C1">
        <w:rPr>
          <w:b/>
          <w:bCs/>
        </w:rPr>
        <w:t>9</w:t>
      </w:r>
      <w:r w:rsidRPr="001E39C1">
        <w:t>, 5036 (2018).</w:t>
      </w:r>
    </w:p>
    <w:p w14:paraId="14798420" w14:textId="77777777" w:rsidR="001E39C1" w:rsidRPr="001E39C1" w:rsidRDefault="001E39C1" w:rsidP="001E39C1">
      <w:pPr>
        <w:pStyle w:val="af"/>
      </w:pPr>
      <w:r w:rsidRPr="001E39C1">
        <w:t>17.</w:t>
      </w:r>
      <w:r w:rsidRPr="001E39C1">
        <w:tab/>
        <w:t xml:space="preserve">Noda, H., Nakanotani, H. &amp; Adachi, C. Excited state engineering for efficient reverse intersystem crossing. </w:t>
      </w:r>
      <w:r w:rsidRPr="001E39C1">
        <w:rPr>
          <w:i/>
          <w:iCs/>
        </w:rPr>
        <w:t>Sci. Adv.</w:t>
      </w:r>
      <w:r w:rsidRPr="001E39C1">
        <w:t xml:space="preserve"> </w:t>
      </w:r>
      <w:r w:rsidRPr="001E39C1">
        <w:rPr>
          <w:b/>
          <w:bCs/>
        </w:rPr>
        <w:t>4</w:t>
      </w:r>
      <w:r w:rsidRPr="001E39C1">
        <w:t>, eaao6910 (2018).</w:t>
      </w:r>
    </w:p>
    <w:p w14:paraId="14CE82B0" w14:textId="77777777" w:rsidR="001E39C1" w:rsidRPr="001E39C1" w:rsidRDefault="001E39C1" w:rsidP="001E39C1">
      <w:pPr>
        <w:pStyle w:val="af"/>
      </w:pPr>
      <w:r w:rsidRPr="001E39C1">
        <w:t>18.</w:t>
      </w:r>
      <w:r w:rsidRPr="001E39C1">
        <w:tab/>
        <w:t xml:space="preserve">Sun, J. </w:t>
      </w:r>
      <w:r w:rsidRPr="001E39C1">
        <w:rPr>
          <w:i/>
          <w:iCs/>
        </w:rPr>
        <w:t>et al.</w:t>
      </w:r>
      <w:r w:rsidRPr="001E39C1">
        <w:t xml:space="preserve"> Exceptionally stable blue phosphorescent organic light-emitting diodes. </w:t>
      </w:r>
      <w:r w:rsidRPr="001E39C1">
        <w:rPr>
          <w:i/>
          <w:iCs/>
        </w:rPr>
        <w:t>Nat. Photonics</w:t>
      </w:r>
      <w:r w:rsidRPr="001E39C1">
        <w:t xml:space="preserve"> </w:t>
      </w:r>
      <w:r w:rsidRPr="001E39C1">
        <w:rPr>
          <w:b/>
          <w:bCs/>
        </w:rPr>
        <w:t>16</w:t>
      </w:r>
      <w:r w:rsidRPr="001E39C1">
        <w:t>, 212–218 (2022).</w:t>
      </w:r>
    </w:p>
    <w:p w14:paraId="51786337" w14:textId="77777777" w:rsidR="001E39C1" w:rsidRPr="001E39C1" w:rsidRDefault="001E39C1" w:rsidP="001E39C1">
      <w:pPr>
        <w:pStyle w:val="af"/>
      </w:pPr>
      <w:r w:rsidRPr="001E39C1">
        <w:t>19.</w:t>
      </w:r>
      <w:r w:rsidRPr="001E39C1">
        <w:tab/>
        <w:t xml:space="preserve">Kim, E. </w:t>
      </w:r>
      <w:r w:rsidRPr="001E39C1">
        <w:rPr>
          <w:i/>
          <w:iCs/>
        </w:rPr>
        <w:t>et al.</w:t>
      </w:r>
      <w:r w:rsidRPr="001E39C1">
        <w:t xml:space="preserve"> Highly efficient and stable deep-blue organic light-emitting diode using phosphor-sensitized thermally activated delayed fluorescence. </w:t>
      </w:r>
      <w:r w:rsidRPr="001E39C1">
        <w:rPr>
          <w:i/>
          <w:iCs/>
        </w:rPr>
        <w:t>Sci. Adv.</w:t>
      </w:r>
      <w:r w:rsidRPr="001E39C1">
        <w:t xml:space="preserve"> </w:t>
      </w:r>
      <w:r w:rsidRPr="001E39C1">
        <w:rPr>
          <w:b/>
          <w:bCs/>
        </w:rPr>
        <w:t>8</w:t>
      </w:r>
      <w:r w:rsidRPr="001E39C1">
        <w:t>, eabq1641 (2022).</w:t>
      </w:r>
    </w:p>
    <w:p w14:paraId="1283278D" w14:textId="77777777" w:rsidR="001E39C1" w:rsidRPr="001E39C1" w:rsidRDefault="001E39C1" w:rsidP="001E39C1">
      <w:pPr>
        <w:pStyle w:val="af"/>
      </w:pPr>
      <w:r w:rsidRPr="001E39C1">
        <w:t>20.</w:t>
      </w:r>
      <w:r w:rsidRPr="001E39C1">
        <w:tab/>
        <w:t xml:space="preserve">Huang, T. </w:t>
      </w:r>
      <w:r w:rsidRPr="001E39C1">
        <w:rPr>
          <w:i/>
          <w:iCs/>
        </w:rPr>
        <w:t>et al.</w:t>
      </w:r>
      <w:r w:rsidRPr="001E39C1">
        <w:t xml:space="preserve"> Enhancing the efficiency and stability of blue thermally activated delayed fluorescence </w:t>
      </w:r>
      <w:r w:rsidRPr="001E39C1">
        <w:lastRenderedPageBreak/>
        <w:t xml:space="preserve">emitters by perdeuteration. </w:t>
      </w:r>
      <w:r w:rsidRPr="001E39C1">
        <w:rPr>
          <w:i/>
          <w:iCs/>
        </w:rPr>
        <w:t>Nat. Photonics</w:t>
      </w:r>
      <w:r w:rsidRPr="001E39C1">
        <w:t xml:space="preserve"> (2024) doi:10.1038/s41566-024-01379-1.</w:t>
      </w:r>
    </w:p>
    <w:p w14:paraId="28087F58" w14:textId="701EB9AC" w:rsidR="006456DE" w:rsidRPr="006456DE" w:rsidRDefault="006456DE" w:rsidP="006456DE">
      <w:r w:rsidRPr="006456DE">
        <w:rPr>
          <w:rFonts w:ascii="Times New Roman" w:hAnsi="Times New Roman" w:cs="Times New Roman"/>
          <w:sz w:val="20"/>
          <w:szCs w:val="20"/>
        </w:rPr>
        <w:fldChar w:fldCharType="end"/>
      </w:r>
    </w:p>
    <w:sectPr w:rsidR="006456DE" w:rsidRPr="006456DE" w:rsidSect="001A399A">
      <w:footerReference w:type="default" r:id="rId46"/>
      <w:pgSz w:w="11906" w:h="16838"/>
      <w:pgMar w:top="1440" w:right="1440" w:bottom="1440" w:left="144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97BCA77" w14:textId="77777777" w:rsidR="001A399A" w:rsidRDefault="001A399A" w:rsidP="00EA2E82">
      <w:r>
        <w:separator/>
      </w:r>
    </w:p>
  </w:endnote>
  <w:endnote w:type="continuationSeparator" w:id="0">
    <w:p w14:paraId="3F6BB23F" w14:textId="77777777" w:rsidR="001A399A" w:rsidRDefault="001A399A" w:rsidP="00EA2E8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203" w:usb1="288F0000" w:usb2="00000016" w:usb3="00000000" w:csb0="00040001" w:csb1="00000000"/>
  </w:font>
  <w:font w:name="MS Mincho">
    <w:altName w:val="ＭＳ 明朝"/>
    <w:panose1 w:val="02020609040205080304"/>
    <w:charset w:val="80"/>
    <w:family w:val="modern"/>
    <w:pitch w:val="fixed"/>
    <w:sig w:usb0="E00002FF" w:usb1="6AC7FDFB" w:usb2="08000012" w:usb3="00000000" w:csb0="0002009F" w:csb1="00000000"/>
  </w:font>
  <w:font w:name="Times">
    <w:panose1 w:val="02020603050405020304"/>
    <w:charset w:val="00"/>
    <w:family w:val="roman"/>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195583092"/>
      <w:docPartObj>
        <w:docPartGallery w:val="Page Numbers (Bottom of Page)"/>
        <w:docPartUnique/>
      </w:docPartObj>
    </w:sdtPr>
    <w:sdtContent>
      <w:p w14:paraId="5F572B7E" w14:textId="29A3A315" w:rsidR="00EA2E82" w:rsidRDefault="00EA2E82">
        <w:pPr>
          <w:pStyle w:val="a8"/>
          <w:jc w:val="center"/>
        </w:pPr>
        <w:r>
          <w:fldChar w:fldCharType="begin"/>
        </w:r>
        <w:r>
          <w:instrText>PAGE   \* MERGEFORMAT</w:instrText>
        </w:r>
        <w:r>
          <w:fldChar w:fldCharType="separate"/>
        </w:r>
        <w:r>
          <w:rPr>
            <w:lang w:val="zh-CN"/>
          </w:rPr>
          <w:t>2</w:t>
        </w:r>
        <w:r>
          <w:fldChar w:fldCharType="end"/>
        </w:r>
      </w:p>
    </w:sdtContent>
  </w:sdt>
  <w:p w14:paraId="3AFB1854" w14:textId="77777777" w:rsidR="00EA2E82" w:rsidRDefault="00EA2E82">
    <w:pPr>
      <w:pStyle w:val="a8"/>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ADD5A16" w14:textId="77777777" w:rsidR="001A399A" w:rsidRDefault="001A399A" w:rsidP="00EA2E82">
      <w:r>
        <w:separator/>
      </w:r>
    </w:p>
  </w:footnote>
  <w:footnote w:type="continuationSeparator" w:id="0">
    <w:p w14:paraId="6A538B43" w14:textId="77777777" w:rsidR="001A399A" w:rsidRDefault="001A399A" w:rsidP="00EA2E82">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366648E"/>
    <w:multiLevelType w:val="multilevel"/>
    <w:tmpl w:val="840C3BF2"/>
    <w:lvl w:ilvl="0">
      <w:start w:val="1"/>
      <w:numFmt w:val="decimal"/>
      <w:lvlText w:val="%1"/>
      <w:lvlJc w:val="left"/>
      <w:pPr>
        <w:ind w:left="360" w:hanging="360"/>
      </w:pPr>
      <w:rPr>
        <w:rFonts w:hint="default"/>
      </w:rPr>
    </w:lvl>
    <w:lvl w:ilvl="1">
      <w:start w:val="1"/>
      <w:numFmt w:val="decimal"/>
      <w:lvlText w:val="%1.%2"/>
      <w:lvlJc w:val="left"/>
      <w:pPr>
        <w:ind w:left="644" w:hanging="360"/>
      </w:pPr>
      <w:rPr>
        <w:rFonts w:hint="default"/>
        <w:b/>
        <w:bCs/>
        <w:color w:val="auto"/>
      </w:rPr>
    </w:lvl>
    <w:lvl w:ilvl="2">
      <w:start w:val="1"/>
      <w:numFmt w:val="decimal"/>
      <w:lvlText w:val="%1.%2.%3"/>
      <w:lvlJc w:val="left"/>
      <w:pPr>
        <w:ind w:left="360" w:hanging="36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720" w:hanging="720"/>
      </w:pPr>
      <w:rPr>
        <w:rFonts w:hint="default"/>
      </w:rPr>
    </w:lvl>
    <w:lvl w:ilvl="5">
      <w:start w:val="1"/>
      <w:numFmt w:val="decimal"/>
      <w:lvlText w:val="%1.%2.%3.%4.%5.%6"/>
      <w:lvlJc w:val="left"/>
      <w:pPr>
        <w:ind w:left="720" w:hanging="72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080" w:hanging="1080"/>
      </w:pPr>
      <w:rPr>
        <w:rFonts w:hint="default"/>
      </w:rPr>
    </w:lvl>
    <w:lvl w:ilvl="8">
      <w:start w:val="1"/>
      <w:numFmt w:val="decimal"/>
      <w:lvlText w:val="%1.%2.%3.%4.%5.%6.%7.%8.%9"/>
      <w:lvlJc w:val="left"/>
      <w:pPr>
        <w:ind w:left="1080" w:hanging="1080"/>
      </w:pPr>
      <w:rPr>
        <w:rFonts w:hint="default"/>
      </w:rPr>
    </w:lvl>
  </w:abstractNum>
  <w:num w:numId="1" w16cid:durableId="119427324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0"/>
  <w:bordersDoNotSurroundHeader/>
  <w:bordersDoNotSurroundFooter/>
  <w:defaultTabStop w:val="4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F2A52"/>
    <w:rsid w:val="00005A22"/>
    <w:rsid w:val="000114BD"/>
    <w:rsid w:val="0001487B"/>
    <w:rsid w:val="00015A7D"/>
    <w:rsid w:val="00016148"/>
    <w:rsid w:val="00016F3D"/>
    <w:rsid w:val="00024CEA"/>
    <w:rsid w:val="00025EEC"/>
    <w:rsid w:val="0003628E"/>
    <w:rsid w:val="000452CC"/>
    <w:rsid w:val="00045A40"/>
    <w:rsid w:val="00046133"/>
    <w:rsid w:val="00060308"/>
    <w:rsid w:val="000772E2"/>
    <w:rsid w:val="00096941"/>
    <w:rsid w:val="000B5C0F"/>
    <w:rsid w:val="000D1E2B"/>
    <w:rsid w:val="000D4CE3"/>
    <w:rsid w:val="000F0850"/>
    <w:rsid w:val="000F2D52"/>
    <w:rsid w:val="000F3D3C"/>
    <w:rsid w:val="00101A66"/>
    <w:rsid w:val="00104535"/>
    <w:rsid w:val="00106624"/>
    <w:rsid w:val="0011013D"/>
    <w:rsid w:val="00110457"/>
    <w:rsid w:val="0011351E"/>
    <w:rsid w:val="00122630"/>
    <w:rsid w:val="001256C1"/>
    <w:rsid w:val="00126744"/>
    <w:rsid w:val="001372A6"/>
    <w:rsid w:val="00140E5A"/>
    <w:rsid w:val="001422CC"/>
    <w:rsid w:val="00144BCD"/>
    <w:rsid w:val="001471DE"/>
    <w:rsid w:val="00152451"/>
    <w:rsid w:val="00155056"/>
    <w:rsid w:val="00167BD9"/>
    <w:rsid w:val="001760C5"/>
    <w:rsid w:val="00180AA4"/>
    <w:rsid w:val="00183178"/>
    <w:rsid w:val="0019049E"/>
    <w:rsid w:val="00191DAF"/>
    <w:rsid w:val="001952DA"/>
    <w:rsid w:val="001A1D83"/>
    <w:rsid w:val="001A301B"/>
    <w:rsid w:val="001A399A"/>
    <w:rsid w:val="001C78D9"/>
    <w:rsid w:val="001D2525"/>
    <w:rsid w:val="001E1BDD"/>
    <w:rsid w:val="001E2721"/>
    <w:rsid w:val="001E39C1"/>
    <w:rsid w:val="001F1A2B"/>
    <w:rsid w:val="001F352F"/>
    <w:rsid w:val="001F387D"/>
    <w:rsid w:val="00205683"/>
    <w:rsid w:val="002114AC"/>
    <w:rsid w:val="00213E45"/>
    <w:rsid w:val="002250A1"/>
    <w:rsid w:val="00230CE9"/>
    <w:rsid w:val="0023677D"/>
    <w:rsid w:val="002416B9"/>
    <w:rsid w:val="00253474"/>
    <w:rsid w:val="00263D74"/>
    <w:rsid w:val="00266EFC"/>
    <w:rsid w:val="00270DA7"/>
    <w:rsid w:val="00275A0F"/>
    <w:rsid w:val="00284BDB"/>
    <w:rsid w:val="002A2AB1"/>
    <w:rsid w:val="002A4C45"/>
    <w:rsid w:val="002A5FE8"/>
    <w:rsid w:val="002C07F2"/>
    <w:rsid w:val="002C48C2"/>
    <w:rsid w:val="002D5EEB"/>
    <w:rsid w:val="002E54F3"/>
    <w:rsid w:val="002E6561"/>
    <w:rsid w:val="002E68CE"/>
    <w:rsid w:val="002E79E7"/>
    <w:rsid w:val="002F46AD"/>
    <w:rsid w:val="00302E7F"/>
    <w:rsid w:val="00306355"/>
    <w:rsid w:val="00317E69"/>
    <w:rsid w:val="0035185A"/>
    <w:rsid w:val="003531F8"/>
    <w:rsid w:val="00363765"/>
    <w:rsid w:val="00371952"/>
    <w:rsid w:val="00386241"/>
    <w:rsid w:val="00393FF9"/>
    <w:rsid w:val="00396097"/>
    <w:rsid w:val="003A6F73"/>
    <w:rsid w:val="003B035F"/>
    <w:rsid w:val="003B269A"/>
    <w:rsid w:val="003B384F"/>
    <w:rsid w:val="003B60FD"/>
    <w:rsid w:val="003C04E5"/>
    <w:rsid w:val="003C233D"/>
    <w:rsid w:val="003D01DA"/>
    <w:rsid w:val="003D4F58"/>
    <w:rsid w:val="003E2532"/>
    <w:rsid w:val="00401679"/>
    <w:rsid w:val="00411FE1"/>
    <w:rsid w:val="004176B9"/>
    <w:rsid w:val="00420CD3"/>
    <w:rsid w:val="00425193"/>
    <w:rsid w:val="00431754"/>
    <w:rsid w:val="004336F6"/>
    <w:rsid w:val="00434D08"/>
    <w:rsid w:val="004367D9"/>
    <w:rsid w:val="0043751F"/>
    <w:rsid w:val="004433D7"/>
    <w:rsid w:val="00447F59"/>
    <w:rsid w:val="00452A90"/>
    <w:rsid w:val="00462680"/>
    <w:rsid w:val="00462997"/>
    <w:rsid w:val="00464330"/>
    <w:rsid w:val="0046752E"/>
    <w:rsid w:val="00473863"/>
    <w:rsid w:val="004825E5"/>
    <w:rsid w:val="00483F5D"/>
    <w:rsid w:val="00485C43"/>
    <w:rsid w:val="00491426"/>
    <w:rsid w:val="00493A79"/>
    <w:rsid w:val="00494843"/>
    <w:rsid w:val="00497B7E"/>
    <w:rsid w:val="004A4049"/>
    <w:rsid w:val="004A5518"/>
    <w:rsid w:val="004E265C"/>
    <w:rsid w:val="004F11B2"/>
    <w:rsid w:val="004F53E6"/>
    <w:rsid w:val="00504F7C"/>
    <w:rsid w:val="00506AA9"/>
    <w:rsid w:val="00520CBC"/>
    <w:rsid w:val="00521D90"/>
    <w:rsid w:val="00522CB0"/>
    <w:rsid w:val="00530B9F"/>
    <w:rsid w:val="00537A37"/>
    <w:rsid w:val="00545A77"/>
    <w:rsid w:val="0056381B"/>
    <w:rsid w:val="00565EA4"/>
    <w:rsid w:val="00567636"/>
    <w:rsid w:val="00580198"/>
    <w:rsid w:val="0058234B"/>
    <w:rsid w:val="005842E8"/>
    <w:rsid w:val="00593C26"/>
    <w:rsid w:val="005A78A1"/>
    <w:rsid w:val="005C0F45"/>
    <w:rsid w:val="005C28E4"/>
    <w:rsid w:val="005C350F"/>
    <w:rsid w:val="005D0025"/>
    <w:rsid w:val="005E6176"/>
    <w:rsid w:val="00604495"/>
    <w:rsid w:val="00606EF4"/>
    <w:rsid w:val="006171B9"/>
    <w:rsid w:val="00623779"/>
    <w:rsid w:val="006239C9"/>
    <w:rsid w:val="006242CE"/>
    <w:rsid w:val="00634C33"/>
    <w:rsid w:val="006456DE"/>
    <w:rsid w:val="00653A8C"/>
    <w:rsid w:val="00654018"/>
    <w:rsid w:val="00657E79"/>
    <w:rsid w:val="00672827"/>
    <w:rsid w:val="0067528A"/>
    <w:rsid w:val="006756B7"/>
    <w:rsid w:val="00691EB3"/>
    <w:rsid w:val="00695759"/>
    <w:rsid w:val="006964BC"/>
    <w:rsid w:val="006A31EA"/>
    <w:rsid w:val="006D6B24"/>
    <w:rsid w:val="006E177F"/>
    <w:rsid w:val="006E3871"/>
    <w:rsid w:val="006F6F7B"/>
    <w:rsid w:val="00705993"/>
    <w:rsid w:val="00713A94"/>
    <w:rsid w:val="007472E8"/>
    <w:rsid w:val="00762CD7"/>
    <w:rsid w:val="007650CC"/>
    <w:rsid w:val="0076519A"/>
    <w:rsid w:val="0076671D"/>
    <w:rsid w:val="007679DD"/>
    <w:rsid w:val="0077622F"/>
    <w:rsid w:val="007822F8"/>
    <w:rsid w:val="00786061"/>
    <w:rsid w:val="00793EB5"/>
    <w:rsid w:val="007A18C1"/>
    <w:rsid w:val="007A2056"/>
    <w:rsid w:val="007A4B8F"/>
    <w:rsid w:val="007B6B18"/>
    <w:rsid w:val="007B6C0F"/>
    <w:rsid w:val="007B78E3"/>
    <w:rsid w:val="007D566E"/>
    <w:rsid w:val="007E331F"/>
    <w:rsid w:val="007E6F6F"/>
    <w:rsid w:val="007F661A"/>
    <w:rsid w:val="00805CF1"/>
    <w:rsid w:val="00821117"/>
    <w:rsid w:val="0082228B"/>
    <w:rsid w:val="00822927"/>
    <w:rsid w:val="00825D1D"/>
    <w:rsid w:val="00844D3B"/>
    <w:rsid w:val="00855758"/>
    <w:rsid w:val="008606EF"/>
    <w:rsid w:val="0086177E"/>
    <w:rsid w:val="00862438"/>
    <w:rsid w:val="008626F7"/>
    <w:rsid w:val="008658AE"/>
    <w:rsid w:val="0087277A"/>
    <w:rsid w:val="0087358C"/>
    <w:rsid w:val="008779E3"/>
    <w:rsid w:val="00882DFF"/>
    <w:rsid w:val="008A09A2"/>
    <w:rsid w:val="008B6332"/>
    <w:rsid w:val="008C563A"/>
    <w:rsid w:val="008E1B24"/>
    <w:rsid w:val="008E6498"/>
    <w:rsid w:val="008E6BC7"/>
    <w:rsid w:val="008F1A07"/>
    <w:rsid w:val="009052FA"/>
    <w:rsid w:val="009109E8"/>
    <w:rsid w:val="0091280F"/>
    <w:rsid w:val="00917A38"/>
    <w:rsid w:val="00923911"/>
    <w:rsid w:val="00926136"/>
    <w:rsid w:val="009400B4"/>
    <w:rsid w:val="00942E91"/>
    <w:rsid w:val="00945F7D"/>
    <w:rsid w:val="00946E03"/>
    <w:rsid w:val="009513DB"/>
    <w:rsid w:val="0096042E"/>
    <w:rsid w:val="00962D99"/>
    <w:rsid w:val="00963923"/>
    <w:rsid w:val="00964A61"/>
    <w:rsid w:val="00964AA3"/>
    <w:rsid w:val="0098393E"/>
    <w:rsid w:val="009969C4"/>
    <w:rsid w:val="0099739E"/>
    <w:rsid w:val="009B60E9"/>
    <w:rsid w:val="009B743F"/>
    <w:rsid w:val="009D5298"/>
    <w:rsid w:val="009E4A79"/>
    <w:rsid w:val="009E5884"/>
    <w:rsid w:val="00A22B41"/>
    <w:rsid w:val="00A316AB"/>
    <w:rsid w:val="00A350EE"/>
    <w:rsid w:val="00A45CC3"/>
    <w:rsid w:val="00A55831"/>
    <w:rsid w:val="00A605E8"/>
    <w:rsid w:val="00A6396F"/>
    <w:rsid w:val="00A7675A"/>
    <w:rsid w:val="00A83632"/>
    <w:rsid w:val="00A90900"/>
    <w:rsid w:val="00AA0BC8"/>
    <w:rsid w:val="00AA5E0F"/>
    <w:rsid w:val="00AB42CF"/>
    <w:rsid w:val="00AB462F"/>
    <w:rsid w:val="00AC11A1"/>
    <w:rsid w:val="00AD0914"/>
    <w:rsid w:val="00AD2277"/>
    <w:rsid w:val="00B06C37"/>
    <w:rsid w:val="00B10064"/>
    <w:rsid w:val="00B25987"/>
    <w:rsid w:val="00B3003B"/>
    <w:rsid w:val="00B36077"/>
    <w:rsid w:val="00B36DE1"/>
    <w:rsid w:val="00B421F8"/>
    <w:rsid w:val="00B522AE"/>
    <w:rsid w:val="00B549ED"/>
    <w:rsid w:val="00B56068"/>
    <w:rsid w:val="00B5620B"/>
    <w:rsid w:val="00B564C5"/>
    <w:rsid w:val="00B573F7"/>
    <w:rsid w:val="00B630A7"/>
    <w:rsid w:val="00B66C26"/>
    <w:rsid w:val="00B83FAE"/>
    <w:rsid w:val="00B91C29"/>
    <w:rsid w:val="00BC534A"/>
    <w:rsid w:val="00BC548F"/>
    <w:rsid w:val="00BD0382"/>
    <w:rsid w:val="00BD5761"/>
    <w:rsid w:val="00BF062A"/>
    <w:rsid w:val="00BF1184"/>
    <w:rsid w:val="00BF2D54"/>
    <w:rsid w:val="00BF3720"/>
    <w:rsid w:val="00C14F24"/>
    <w:rsid w:val="00C338B1"/>
    <w:rsid w:val="00C3739F"/>
    <w:rsid w:val="00C4016A"/>
    <w:rsid w:val="00C41EA6"/>
    <w:rsid w:val="00C42CE4"/>
    <w:rsid w:val="00C441DD"/>
    <w:rsid w:val="00C63638"/>
    <w:rsid w:val="00C77035"/>
    <w:rsid w:val="00C917B3"/>
    <w:rsid w:val="00CA44D0"/>
    <w:rsid w:val="00CA7A96"/>
    <w:rsid w:val="00CB7807"/>
    <w:rsid w:val="00CC06A6"/>
    <w:rsid w:val="00CC1CCA"/>
    <w:rsid w:val="00CC2EFE"/>
    <w:rsid w:val="00CD1DC3"/>
    <w:rsid w:val="00CD3672"/>
    <w:rsid w:val="00CD701F"/>
    <w:rsid w:val="00CE310E"/>
    <w:rsid w:val="00CE44E8"/>
    <w:rsid w:val="00CE7C20"/>
    <w:rsid w:val="00D00265"/>
    <w:rsid w:val="00D06FAB"/>
    <w:rsid w:val="00D14060"/>
    <w:rsid w:val="00D16DF2"/>
    <w:rsid w:val="00D1766D"/>
    <w:rsid w:val="00D45839"/>
    <w:rsid w:val="00D4584D"/>
    <w:rsid w:val="00D616E2"/>
    <w:rsid w:val="00D7350C"/>
    <w:rsid w:val="00D74281"/>
    <w:rsid w:val="00D75D67"/>
    <w:rsid w:val="00D771A4"/>
    <w:rsid w:val="00D92A87"/>
    <w:rsid w:val="00D95DA8"/>
    <w:rsid w:val="00DA0B4E"/>
    <w:rsid w:val="00DB0C3A"/>
    <w:rsid w:val="00DC23A4"/>
    <w:rsid w:val="00DC269D"/>
    <w:rsid w:val="00DD266B"/>
    <w:rsid w:val="00E04D0B"/>
    <w:rsid w:val="00E050DD"/>
    <w:rsid w:val="00E12981"/>
    <w:rsid w:val="00E15536"/>
    <w:rsid w:val="00E34CCF"/>
    <w:rsid w:val="00E444D5"/>
    <w:rsid w:val="00E46996"/>
    <w:rsid w:val="00E50C3D"/>
    <w:rsid w:val="00E63176"/>
    <w:rsid w:val="00E81347"/>
    <w:rsid w:val="00E8575C"/>
    <w:rsid w:val="00E94AD7"/>
    <w:rsid w:val="00EA2E82"/>
    <w:rsid w:val="00EB4C10"/>
    <w:rsid w:val="00ED17C0"/>
    <w:rsid w:val="00EE777A"/>
    <w:rsid w:val="00EF2A52"/>
    <w:rsid w:val="00EF4E8B"/>
    <w:rsid w:val="00F05250"/>
    <w:rsid w:val="00F128FB"/>
    <w:rsid w:val="00F27622"/>
    <w:rsid w:val="00F37EEF"/>
    <w:rsid w:val="00F40310"/>
    <w:rsid w:val="00F43BFC"/>
    <w:rsid w:val="00F51F1B"/>
    <w:rsid w:val="00F53ABB"/>
    <w:rsid w:val="00F6757E"/>
    <w:rsid w:val="00F67ECC"/>
    <w:rsid w:val="00F7755D"/>
    <w:rsid w:val="00F77A05"/>
    <w:rsid w:val="00F80442"/>
    <w:rsid w:val="00F832E7"/>
    <w:rsid w:val="00F93A46"/>
    <w:rsid w:val="00F94AA1"/>
    <w:rsid w:val="00F955A8"/>
    <w:rsid w:val="00F97B00"/>
    <w:rsid w:val="00FB2C72"/>
    <w:rsid w:val="00FB6E4A"/>
    <w:rsid w:val="00FC2B60"/>
    <w:rsid w:val="00FD35CB"/>
    <w:rsid w:val="00FD66C6"/>
    <w:rsid w:val="00FD6868"/>
    <w:rsid w:val="00FD760D"/>
    <w:rsid w:val="00FE204A"/>
    <w:rsid w:val="00FF69D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74FA4890"/>
  <w15:docId w15:val="{DC6DF37F-2D76-4C77-AE6A-36BC262EFC6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EF2A52"/>
    <w:pPr>
      <w:widowControl w:val="0"/>
      <w:jc w:val="both"/>
    </w:pPr>
  </w:style>
  <w:style w:type="paragraph" w:styleId="1">
    <w:name w:val="heading 1"/>
    <w:basedOn w:val="a"/>
    <w:next w:val="a"/>
    <w:link w:val="10"/>
    <w:uiPriority w:val="9"/>
    <w:qFormat/>
    <w:rsid w:val="00A45CC3"/>
    <w:pPr>
      <w:keepNext/>
      <w:keepLines/>
      <w:spacing w:before="340" w:after="330" w:line="578" w:lineRule="auto"/>
      <w:outlineLvl w:val="0"/>
    </w:pPr>
    <w:rPr>
      <w:b/>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Subtitle"/>
    <w:basedOn w:val="a"/>
    <w:next w:val="a"/>
    <w:link w:val="a4"/>
    <w:uiPriority w:val="11"/>
    <w:qFormat/>
    <w:rsid w:val="00EF2A52"/>
    <w:pPr>
      <w:spacing w:before="240" w:after="60" w:line="312" w:lineRule="auto"/>
      <w:jc w:val="center"/>
      <w:outlineLvl w:val="1"/>
    </w:pPr>
    <w:rPr>
      <w:b/>
      <w:bCs/>
      <w:kern w:val="28"/>
      <w:sz w:val="32"/>
      <w:szCs w:val="32"/>
    </w:rPr>
  </w:style>
  <w:style w:type="character" w:customStyle="1" w:styleId="a4">
    <w:name w:val="副标题 字符"/>
    <w:basedOn w:val="a0"/>
    <w:link w:val="a3"/>
    <w:uiPriority w:val="11"/>
    <w:rsid w:val="00EF2A52"/>
    <w:rPr>
      <w:b/>
      <w:bCs/>
      <w:kern w:val="28"/>
      <w:sz w:val="32"/>
      <w:szCs w:val="32"/>
    </w:rPr>
  </w:style>
  <w:style w:type="paragraph" w:customStyle="1" w:styleId="Section">
    <w:name w:val="Section"/>
    <w:basedOn w:val="a3"/>
    <w:link w:val="Section0"/>
    <w:qFormat/>
    <w:rsid w:val="00EF2A52"/>
    <w:pPr>
      <w:jc w:val="left"/>
    </w:pPr>
    <w:rPr>
      <w:rFonts w:ascii="Times New Roman" w:hAnsi="Times New Roman" w:cs="Times New Roman"/>
      <w:sz w:val="28"/>
      <w:szCs w:val="28"/>
    </w:rPr>
  </w:style>
  <w:style w:type="paragraph" w:styleId="a5">
    <w:name w:val="caption"/>
    <w:basedOn w:val="a"/>
    <w:next w:val="a"/>
    <w:uiPriority w:val="35"/>
    <w:unhideWhenUsed/>
    <w:qFormat/>
    <w:rsid w:val="00A316AB"/>
    <w:rPr>
      <w:rFonts w:asciiTheme="majorHAnsi" w:eastAsia="黑体" w:hAnsiTheme="majorHAnsi" w:cstheme="majorBidi"/>
      <w:sz w:val="20"/>
      <w:szCs w:val="20"/>
    </w:rPr>
  </w:style>
  <w:style w:type="character" w:customStyle="1" w:styleId="Section0">
    <w:name w:val="Section 字符"/>
    <w:basedOn w:val="a4"/>
    <w:link w:val="Section"/>
    <w:rsid w:val="00EF2A52"/>
    <w:rPr>
      <w:rFonts w:ascii="Times New Roman" w:hAnsi="Times New Roman" w:cs="Times New Roman"/>
      <w:b/>
      <w:bCs/>
      <w:kern w:val="28"/>
      <w:sz w:val="28"/>
      <w:szCs w:val="28"/>
    </w:rPr>
  </w:style>
  <w:style w:type="paragraph" w:styleId="a6">
    <w:name w:val="header"/>
    <w:basedOn w:val="a"/>
    <w:link w:val="a7"/>
    <w:uiPriority w:val="99"/>
    <w:unhideWhenUsed/>
    <w:rsid w:val="00EA2E82"/>
    <w:pPr>
      <w:pBdr>
        <w:bottom w:val="single" w:sz="6" w:space="1" w:color="auto"/>
      </w:pBdr>
      <w:tabs>
        <w:tab w:val="center" w:pos="4153"/>
        <w:tab w:val="right" w:pos="8306"/>
      </w:tabs>
      <w:snapToGrid w:val="0"/>
      <w:jc w:val="center"/>
    </w:pPr>
    <w:rPr>
      <w:sz w:val="18"/>
      <w:szCs w:val="18"/>
    </w:rPr>
  </w:style>
  <w:style w:type="character" w:customStyle="1" w:styleId="a7">
    <w:name w:val="页眉 字符"/>
    <w:basedOn w:val="a0"/>
    <w:link w:val="a6"/>
    <w:uiPriority w:val="99"/>
    <w:rsid w:val="00EA2E82"/>
    <w:rPr>
      <w:sz w:val="18"/>
      <w:szCs w:val="18"/>
    </w:rPr>
  </w:style>
  <w:style w:type="paragraph" w:styleId="a8">
    <w:name w:val="footer"/>
    <w:basedOn w:val="a"/>
    <w:link w:val="a9"/>
    <w:uiPriority w:val="99"/>
    <w:unhideWhenUsed/>
    <w:rsid w:val="00EA2E82"/>
    <w:pPr>
      <w:tabs>
        <w:tab w:val="center" w:pos="4153"/>
        <w:tab w:val="right" w:pos="8306"/>
      </w:tabs>
      <w:snapToGrid w:val="0"/>
      <w:jc w:val="left"/>
    </w:pPr>
    <w:rPr>
      <w:sz w:val="18"/>
      <w:szCs w:val="18"/>
    </w:rPr>
  </w:style>
  <w:style w:type="character" w:customStyle="1" w:styleId="a9">
    <w:name w:val="页脚 字符"/>
    <w:basedOn w:val="a0"/>
    <w:link w:val="a8"/>
    <w:uiPriority w:val="99"/>
    <w:rsid w:val="00EA2E82"/>
    <w:rPr>
      <w:sz w:val="18"/>
      <w:szCs w:val="18"/>
    </w:rPr>
  </w:style>
  <w:style w:type="paragraph" w:styleId="aa">
    <w:name w:val="Normal (Web)"/>
    <w:basedOn w:val="a"/>
    <w:uiPriority w:val="99"/>
    <w:semiHidden/>
    <w:unhideWhenUsed/>
    <w:rsid w:val="001F1A2B"/>
    <w:pPr>
      <w:widowControl/>
      <w:spacing w:before="100" w:beforeAutospacing="1" w:after="100" w:afterAutospacing="1"/>
      <w:jc w:val="left"/>
    </w:pPr>
    <w:rPr>
      <w:rFonts w:ascii="宋体" w:eastAsia="宋体" w:hAnsi="宋体" w:cs="宋体"/>
      <w:kern w:val="0"/>
      <w:sz w:val="24"/>
      <w:szCs w:val="24"/>
    </w:rPr>
  </w:style>
  <w:style w:type="paragraph" w:styleId="ab">
    <w:name w:val="No Spacing"/>
    <w:uiPriority w:val="1"/>
    <w:qFormat/>
    <w:rsid w:val="00B66C26"/>
    <w:pPr>
      <w:widowControl w:val="0"/>
      <w:jc w:val="both"/>
    </w:pPr>
  </w:style>
  <w:style w:type="character" w:styleId="ac">
    <w:name w:val="Hyperlink"/>
    <w:aliases w:val="超级链接"/>
    <w:basedOn w:val="a0"/>
    <w:uiPriority w:val="99"/>
    <w:unhideWhenUsed/>
    <w:rsid w:val="009D5298"/>
    <w:rPr>
      <w:color w:val="0563C1" w:themeColor="hyperlink"/>
      <w:u w:val="single"/>
    </w:rPr>
  </w:style>
  <w:style w:type="character" w:styleId="ad">
    <w:name w:val="Unresolved Mention"/>
    <w:basedOn w:val="a0"/>
    <w:uiPriority w:val="99"/>
    <w:semiHidden/>
    <w:unhideWhenUsed/>
    <w:rsid w:val="009D5298"/>
    <w:rPr>
      <w:color w:val="605E5C"/>
      <w:shd w:val="clear" w:color="auto" w:fill="E1DFDD"/>
    </w:rPr>
  </w:style>
  <w:style w:type="table" w:styleId="ae">
    <w:name w:val="Table Grid"/>
    <w:basedOn w:val="a1"/>
    <w:uiPriority w:val="39"/>
    <w:rsid w:val="00AA5E0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10">
    <w:name w:val="标题 1 字符"/>
    <w:basedOn w:val="a0"/>
    <w:link w:val="1"/>
    <w:uiPriority w:val="9"/>
    <w:rsid w:val="00A45CC3"/>
    <w:rPr>
      <w:b/>
      <w:bCs/>
      <w:kern w:val="44"/>
      <w:sz w:val="44"/>
      <w:szCs w:val="44"/>
    </w:rPr>
  </w:style>
  <w:style w:type="paragraph" w:styleId="TOC">
    <w:name w:val="TOC Heading"/>
    <w:basedOn w:val="1"/>
    <w:next w:val="a"/>
    <w:uiPriority w:val="39"/>
    <w:unhideWhenUsed/>
    <w:qFormat/>
    <w:rsid w:val="00A45CC3"/>
    <w:pPr>
      <w:widowControl/>
      <w:spacing w:before="240" w:after="0" w:line="259" w:lineRule="auto"/>
      <w:jc w:val="left"/>
      <w:outlineLvl w:val="9"/>
    </w:pPr>
    <w:rPr>
      <w:rFonts w:asciiTheme="majorHAnsi" w:eastAsiaTheme="majorEastAsia" w:hAnsiTheme="majorHAnsi" w:cstheme="majorBidi"/>
      <w:b w:val="0"/>
      <w:bCs w:val="0"/>
      <w:color w:val="2F5496" w:themeColor="accent1" w:themeShade="BF"/>
      <w:kern w:val="0"/>
      <w:sz w:val="32"/>
      <w:szCs w:val="32"/>
    </w:rPr>
  </w:style>
  <w:style w:type="paragraph" w:styleId="TOC2">
    <w:name w:val="toc 2"/>
    <w:basedOn w:val="a"/>
    <w:next w:val="a"/>
    <w:autoRedefine/>
    <w:uiPriority w:val="39"/>
    <w:unhideWhenUsed/>
    <w:rsid w:val="00A45CC3"/>
    <w:pPr>
      <w:ind w:left="210"/>
      <w:jc w:val="left"/>
    </w:pPr>
    <w:rPr>
      <w:rFonts w:eastAsiaTheme="minorHAnsi"/>
      <w:smallCaps/>
      <w:sz w:val="20"/>
      <w:szCs w:val="20"/>
    </w:rPr>
  </w:style>
  <w:style w:type="paragraph" w:styleId="TOC3">
    <w:name w:val="toc 3"/>
    <w:basedOn w:val="a"/>
    <w:next w:val="a"/>
    <w:autoRedefine/>
    <w:uiPriority w:val="39"/>
    <w:unhideWhenUsed/>
    <w:rsid w:val="00A45CC3"/>
    <w:pPr>
      <w:ind w:left="420"/>
      <w:jc w:val="left"/>
    </w:pPr>
    <w:rPr>
      <w:rFonts w:eastAsiaTheme="minorHAnsi"/>
      <w:i/>
      <w:iCs/>
      <w:sz w:val="20"/>
      <w:szCs w:val="20"/>
    </w:rPr>
  </w:style>
  <w:style w:type="paragraph" w:styleId="TOC1">
    <w:name w:val="toc 1"/>
    <w:basedOn w:val="a"/>
    <w:next w:val="a"/>
    <w:autoRedefine/>
    <w:uiPriority w:val="39"/>
    <w:unhideWhenUsed/>
    <w:rsid w:val="00A45CC3"/>
    <w:pPr>
      <w:spacing w:before="120" w:after="120"/>
      <w:jc w:val="left"/>
    </w:pPr>
    <w:rPr>
      <w:rFonts w:eastAsiaTheme="minorHAnsi"/>
      <w:b/>
      <w:bCs/>
      <w:caps/>
      <w:sz w:val="20"/>
      <w:szCs w:val="20"/>
    </w:rPr>
  </w:style>
  <w:style w:type="paragraph" w:styleId="TOC4">
    <w:name w:val="toc 4"/>
    <w:basedOn w:val="a"/>
    <w:next w:val="a"/>
    <w:autoRedefine/>
    <w:uiPriority w:val="39"/>
    <w:unhideWhenUsed/>
    <w:rsid w:val="00A45CC3"/>
    <w:pPr>
      <w:ind w:left="630"/>
      <w:jc w:val="left"/>
    </w:pPr>
    <w:rPr>
      <w:rFonts w:eastAsiaTheme="minorHAnsi"/>
      <w:sz w:val="18"/>
      <w:szCs w:val="18"/>
    </w:rPr>
  </w:style>
  <w:style w:type="paragraph" w:styleId="TOC5">
    <w:name w:val="toc 5"/>
    <w:basedOn w:val="a"/>
    <w:next w:val="a"/>
    <w:autoRedefine/>
    <w:uiPriority w:val="39"/>
    <w:unhideWhenUsed/>
    <w:rsid w:val="00A45CC3"/>
    <w:pPr>
      <w:ind w:left="840"/>
      <w:jc w:val="left"/>
    </w:pPr>
    <w:rPr>
      <w:rFonts w:eastAsiaTheme="minorHAnsi"/>
      <w:sz w:val="18"/>
      <w:szCs w:val="18"/>
    </w:rPr>
  </w:style>
  <w:style w:type="paragraph" w:styleId="TOC6">
    <w:name w:val="toc 6"/>
    <w:basedOn w:val="a"/>
    <w:next w:val="a"/>
    <w:autoRedefine/>
    <w:uiPriority w:val="39"/>
    <w:unhideWhenUsed/>
    <w:rsid w:val="00A45CC3"/>
    <w:pPr>
      <w:ind w:left="1050"/>
      <w:jc w:val="left"/>
    </w:pPr>
    <w:rPr>
      <w:rFonts w:eastAsiaTheme="minorHAnsi"/>
      <w:sz w:val="18"/>
      <w:szCs w:val="18"/>
    </w:rPr>
  </w:style>
  <w:style w:type="paragraph" w:styleId="TOC7">
    <w:name w:val="toc 7"/>
    <w:basedOn w:val="a"/>
    <w:next w:val="a"/>
    <w:autoRedefine/>
    <w:uiPriority w:val="39"/>
    <w:unhideWhenUsed/>
    <w:rsid w:val="00A45CC3"/>
    <w:pPr>
      <w:ind w:left="1260"/>
      <w:jc w:val="left"/>
    </w:pPr>
    <w:rPr>
      <w:rFonts w:eastAsiaTheme="minorHAnsi"/>
      <w:sz w:val="18"/>
      <w:szCs w:val="18"/>
    </w:rPr>
  </w:style>
  <w:style w:type="paragraph" w:styleId="TOC8">
    <w:name w:val="toc 8"/>
    <w:basedOn w:val="a"/>
    <w:next w:val="a"/>
    <w:autoRedefine/>
    <w:uiPriority w:val="39"/>
    <w:unhideWhenUsed/>
    <w:rsid w:val="00A45CC3"/>
    <w:pPr>
      <w:ind w:left="1470"/>
      <w:jc w:val="left"/>
    </w:pPr>
    <w:rPr>
      <w:rFonts w:eastAsiaTheme="minorHAnsi"/>
      <w:sz w:val="18"/>
      <w:szCs w:val="18"/>
    </w:rPr>
  </w:style>
  <w:style w:type="paragraph" w:styleId="TOC9">
    <w:name w:val="toc 9"/>
    <w:basedOn w:val="a"/>
    <w:next w:val="a"/>
    <w:autoRedefine/>
    <w:uiPriority w:val="39"/>
    <w:unhideWhenUsed/>
    <w:rsid w:val="00A45CC3"/>
    <w:pPr>
      <w:ind w:left="1680"/>
      <w:jc w:val="left"/>
    </w:pPr>
    <w:rPr>
      <w:rFonts w:eastAsiaTheme="minorHAnsi"/>
      <w:sz w:val="18"/>
      <w:szCs w:val="18"/>
    </w:rPr>
  </w:style>
  <w:style w:type="paragraph" w:customStyle="1" w:styleId="11">
    <w:name w:val="书目1"/>
    <w:basedOn w:val="a"/>
    <w:link w:val="Bibliography"/>
    <w:rsid w:val="00106624"/>
    <w:pPr>
      <w:widowControl/>
      <w:tabs>
        <w:tab w:val="left" w:pos="260"/>
      </w:tabs>
      <w:spacing w:line="480" w:lineRule="auto"/>
      <w:ind w:hanging="264"/>
      <w:jc w:val="center"/>
    </w:pPr>
    <w:rPr>
      <w:rFonts w:ascii="Times New Roman" w:eastAsia="等线" w:hAnsi="Times New Roman" w:cs="Times New Roman"/>
      <w:sz w:val="20"/>
      <w:szCs w:val="20"/>
    </w:rPr>
  </w:style>
  <w:style w:type="character" w:customStyle="1" w:styleId="Bibliography">
    <w:name w:val="Bibliography 字符"/>
    <w:basedOn w:val="a0"/>
    <w:link w:val="11"/>
    <w:rsid w:val="00106624"/>
    <w:rPr>
      <w:rFonts w:ascii="Times New Roman" w:eastAsia="等线" w:hAnsi="Times New Roman" w:cs="Times New Roman"/>
      <w:sz w:val="20"/>
      <w:szCs w:val="20"/>
    </w:rPr>
  </w:style>
  <w:style w:type="paragraph" w:styleId="af">
    <w:name w:val="Bibliography"/>
    <w:basedOn w:val="a"/>
    <w:next w:val="a"/>
    <w:uiPriority w:val="37"/>
    <w:unhideWhenUsed/>
    <w:rsid w:val="00485C43"/>
    <w:pPr>
      <w:ind w:left="386" w:hanging="386"/>
    </w:pPr>
    <w:rPr>
      <w:rFonts w:ascii="Times New Roman" w:eastAsia="Times New Roman" w:hAnsi="Times New Roman" w:cs="Times New Roman"/>
      <w:szCs w:val="21"/>
    </w:rPr>
  </w:style>
  <w:style w:type="character" w:styleId="af0">
    <w:name w:val="FollowedHyperlink"/>
    <w:basedOn w:val="a0"/>
    <w:uiPriority w:val="99"/>
    <w:semiHidden/>
    <w:unhideWhenUsed/>
    <w:rsid w:val="00BC534A"/>
    <w:rPr>
      <w:color w:val="954F72" w:themeColor="followedHyperlink"/>
      <w:u w:val="single"/>
    </w:rPr>
  </w:style>
  <w:style w:type="paragraph" w:customStyle="1" w:styleId="12">
    <w:name w:val="题注1"/>
    <w:basedOn w:val="a"/>
    <w:link w:val="Caption"/>
    <w:qFormat/>
    <w:rsid w:val="00862438"/>
    <w:pPr>
      <w:spacing w:before="120" w:after="120"/>
    </w:pPr>
    <w:rPr>
      <w:rFonts w:ascii="Times New Roman" w:eastAsia="Times New Roman" w:hAnsi="Times New Roman"/>
    </w:rPr>
  </w:style>
  <w:style w:type="character" w:customStyle="1" w:styleId="Caption">
    <w:name w:val="Caption 字符"/>
    <w:basedOn w:val="a0"/>
    <w:link w:val="12"/>
    <w:rsid w:val="00862438"/>
    <w:rPr>
      <w:rFonts w:ascii="Times New Roman" w:eastAsia="Times New Roman" w:hAnsi="Times New Roman"/>
    </w:rPr>
  </w:style>
  <w:style w:type="paragraph" w:styleId="af1">
    <w:name w:val="Revision"/>
    <w:hidden/>
    <w:uiPriority w:val="99"/>
    <w:semiHidden/>
    <w:rsid w:val="00F2762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019676">
      <w:bodyDiv w:val="1"/>
      <w:marLeft w:val="0"/>
      <w:marRight w:val="0"/>
      <w:marTop w:val="0"/>
      <w:marBottom w:val="0"/>
      <w:divBdr>
        <w:top w:val="none" w:sz="0" w:space="0" w:color="auto"/>
        <w:left w:val="none" w:sz="0" w:space="0" w:color="auto"/>
        <w:bottom w:val="none" w:sz="0" w:space="0" w:color="auto"/>
        <w:right w:val="none" w:sz="0" w:space="0" w:color="auto"/>
      </w:divBdr>
    </w:div>
    <w:div w:id="68581783">
      <w:bodyDiv w:val="1"/>
      <w:marLeft w:val="0"/>
      <w:marRight w:val="0"/>
      <w:marTop w:val="0"/>
      <w:marBottom w:val="0"/>
      <w:divBdr>
        <w:top w:val="none" w:sz="0" w:space="0" w:color="auto"/>
        <w:left w:val="none" w:sz="0" w:space="0" w:color="auto"/>
        <w:bottom w:val="none" w:sz="0" w:space="0" w:color="auto"/>
        <w:right w:val="none" w:sz="0" w:space="0" w:color="auto"/>
      </w:divBdr>
    </w:div>
    <w:div w:id="116611429">
      <w:bodyDiv w:val="1"/>
      <w:marLeft w:val="0"/>
      <w:marRight w:val="0"/>
      <w:marTop w:val="0"/>
      <w:marBottom w:val="0"/>
      <w:divBdr>
        <w:top w:val="none" w:sz="0" w:space="0" w:color="auto"/>
        <w:left w:val="none" w:sz="0" w:space="0" w:color="auto"/>
        <w:bottom w:val="none" w:sz="0" w:space="0" w:color="auto"/>
        <w:right w:val="none" w:sz="0" w:space="0" w:color="auto"/>
      </w:divBdr>
    </w:div>
    <w:div w:id="155071153">
      <w:bodyDiv w:val="1"/>
      <w:marLeft w:val="0"/>
      <w:marRight w:val="0"/>
      <w:marTop w:val="0"/>
      <w:marBottom w:val="0"/>
      <w:divBdr>
        <w:top w:val="none" w:sz="0" w:space="0" w:color="auto"/>
        <w:left w:val="none" w:sz="0" w:space="0" w:color="auto"/>
        <w:bottom w:val="none" w:sz="0" w:space="0" w:color="auto"/>
        <w:right w:val="none" w:sz="0" w:space="0" w:color="auto"/>
      </w:divBdr>
    </w:div>
    <w:div w:id="174662136">
      <w:bodyDiv w:val="1"/>
      <w:marLeft w:val="0"/>
      <w:marRight w:val="0"/>
      <w:marTop w:val="0"/>
      <w:marBottom w:val="0"/>
      <w:divBdr>
        <w:top w:val="none" w:sz="0" w:space="0" w:color="auto"/>
        <w:left w:val="none" w:sz="0" w:space="0" w:color="auto"/>
        <w:bottom w:val="none" w:sz="0" w:space="0" w:color="auto"/>
        <w:right w:val="none" w:sz="0" w:space="0" w:color="auto"/>
      </w:divBdr>
    </w:div>
    <w:div w:id="186987636">
      <w:bodyDiv w:val="1"/>
      <w:marLeft w:val="0"/>
      <w:marRight w:val="0"/>
      <w:marTop w:val="0"/>
      <w:marBottom w:val="0"/>
      <w:divBdr>
        <w:top w:val="none" w:sz="0" w:space="0" w:color="auto"/>
        <w:left w:val="none" w:sz="0" w:space="0" w:color="auto"/>
        <w:bottom w:val="none" w:sz="0" w:space="0" w:color="auto"/>
        <w:right w:val="none" w:sz="0" w:space="0" w:color="auto"/>
      </w:divBdr>
    </w:div>
    <w:div w:id="305472499">
      <w:bodyDiv w:val="1"/>
      <w:marLeft w:val="0"/>
      <w:marRight w:val="0"/>
      <w:marTop w:val="0"/>
      <w:marBottom w:val="0"/>
      <w:divBdr>
        <w:top w:val="none" w:sz="0" w:space="0" w:color="auto"/>
        <w:left w:val="none" w:sz="0" w:space="0" w:color="auto"/>
        <w:bottom w:val="none" w:sz="0" w:space="0" w:color="auto"/>
        <w:right w:val="none" w:sz="0" w:space="0" w:color="auto"/>
      </w:divBdr>
    </w:div>
    <w:div w:id="350422547">
      <w:bodyDiv w:val="1"/>
      <w:marLeft w:val="0"/>
      <w:marRight w:val="0"/>
      <w:marTop w:val="0"/>
      <w:marBottom w:val="0"/>
      <w:divBdr>
        <w:top w:val="none" w:sz="0" w:space="0" w:color="auto"/>
        <w:left w:val="none" w:sz="0" w:space="0" w:color="auto"/>
        <w:bottom w:val="none" w:sz="0" w:space="0" w:color="auto"/>
        <w:right w:val="none" w:sz="0" w:space="0" w:color="auto"/>
      </w:divBdr>
    </w:div>
    <w:div w:id="433670912">
      <w:bodyDiv w:val="1"/>
      <w:marLeft w:val="0"/>
      <w:marRight w:val="0"/>
      <w:marTop w:val="0"/>
      <w:marBottom w:val="0"/>
      <w:divBdr>
        <w:top w:val="none" w:sz="0" w:space="0" w:color="auto"/>
        <w:left w:val="none" w:sz="0" w:space="0" w:color="auto"/>
        <w:bottom w:val="none" w:sz="0" w:space="0" w:color="auto"/>
        <w:right w:val="none" w:sz="0" w:space="0" w:color="auto"/>
      </w:divBdr>
    </w:div>
    <w:div w:id="483203424">
      <w:bodyDiv w:val="1"/>
      <w:marLeft w:val="0"/>
      <w:marRight w:val="0"/>
      <w:marTop w:val="0"/>
      <w:marBottom w:val="0"/>
      <w:divBdr>
        <w:top w:val="none" w:sz="0" w:space="0" w:color="auto"/>
        <w:left w:val="none" w:sz="0" w:space="0" w:color="auto"/>
        <w:bottom w:val="none" w:sz="0" w:space="0" w:color="auto"/>
        <w:right w:val="none" w:sz="0" w:space="0" w:color="auto"/>
      </w:divBdr>
    </w:div>
    <w:div w:id="511647059">
      <w:bodyDiv w:val="1"/>
      <w:marLeft w:val="0"/>
      <w:marRight w:val="0"/>
      <w:marTop w:val="0"/>
      <w:marBottom w:val="0"/>
      <w:divBdr>
        <w:top w:val="none" w:sz="0" w:space="0" w:color="auto"/>
        <w:left w:val="none" w:sz="0" w:space="0" w:color="auto"/>
        <w:bottom w:val="none" w:sz="0" w:space="0" w:color="auto"/>
        <w:right w:val="none" w:sz="0" w:space="0" w:color="auto"/>
      </w:divBdr>
    </w:div>
    <w:div w:id="591207995">
      <w:bodyDiv w:val="1"/>
      <w:marLeft w:val="0"/>
      <w:marRight w:val="0"/>
      <w:marTop w:val="0"/>
      <w:marBottom w:val="0"/>
      <w:divBdr>
        <w:top w:val="none" w:sz="0" w:space="0" w:color="auto"/>
        <w:left w:val="none" w:sz="0" w:space="0" w:color="auto"/>
        <w:bottom w:val="none" w:sz="0" w:space="0" w:color="auto"/>
        <w:right w:val="none" w:sz="0" w:space="0" w:color="auto"/>
      </w:divBdr>
    </w:div>
    <w:div w:id="856190782">
      <w:bodyDiv w:val="1"/>
      <w:marLeft w:val="0"/>
      <w:marRight w:val="0"/>
      <w:marTop w:val="0"/>
      <w:marBottom w:val="0"/>
      <w:divBdr>
        <w:top w:val="none" w:sz="0" w:space="0" w:color="auto"/>
        <w:left w:val="none" w:sz="0" w:space="0" w:color="auto"/>
        <w:bottom w:val="none" w:sz="0" w:space="0" w:color="auto"/>
        <w:right w:val="none" w:sz="0" w:space="0" w:color="auto"/>
      </w:divBdr>
    </w:div>
    <w:div w:id="878862385">
      <w:bodyDiv w:val="1"/>
      <w:marLeft w:val="0"/>
      <w:marRight w:val="0"/>
      <w:marTop w:val="0"/>
      <w:marBottom w:val="0"/>
      <w:divBdr>
        <w:top w:val="none" w:sz="0" w:space="0" w:color="auto"/>
        <w:left w:val="none" w:sz="0" w:space="0" w:color="auto"/>
        <w:bottom w:val="none" w:sz="0" w:space="0" w:color="auto"/>
        <w:right w:val="none" w:sz="0" w:space="0" w:color="auto"/>
      </w:divBdr>
    </w:div>
    <w:div w:id="1035272486">
      <w:bodyDiv w:val="1"/>
      <w:marLeft w:val="0"/>
      <w:marRight w:val="0"/>
      <w:marTop w:val="0"/>
      <w:marBottom w:val="0"/>
      <w:divBdr>
        <w:top w:val="none" w:sz="0" w:space="0" w:color="auto"/>
        <w:left w:val="none" w:sz="0" w:space="0" w:color="auto"/>
        <w:bottom w:val="none" w:sz="0" w:space="0" w:color="auto"/>
        <w:right w:val="none" w:sz="0" w:space="0" w:color="auto"/>
      </w:divBdr>
    </w:div>
    <w:div w:id="1041707881">
      <w:bodyDiv w:val="1"/>
      <w:marLeft w:val="0"/>
      <w:marRight w:val="0"/>
      <w:marTop w:val="0"/>
      <w:marBottom w:val="0"/>
      <w:divBdr>
        <w:top w:val="none" w:sz="0" w:space="0" w:color="auto"/>
        <w:left w:val="none" w:sz="0" w:space="0" w:color="auto"/>
        <w:bottom w:val="none" w:sz="0" w:space="0" w:color="auto"/>
        <w:right w:val="none" w:sz="0" w:space="0" w:color="auto"/>
      </w:divBdr>
    </w:div>
    <w:div w:id="1053306912">
      <w:bodyDiv w:val="1"/>
      <w:marLeft w:val="0"/>
      <w:marRight w:val="0"/>
      <w:marTop w:val="0"/>
      <w:marBottom w:val="0"/>
      <w:divBdr>
        <w:top w:val="none" w:sz="0" w:space="0" w:color="auto"/>
        <w:left w:val="none" w:sz="0" w:space="0" w:color="auto"/>
        <w:bottom w:val="none" w:sz="0" w:space="0" w:color="auto"/>
        <w:right w:val="none" w:sz="0" w:space="0" w:color="auto"/>
      </w:divBdr>
    </w:div>
    <w:div w:id="1255281864">
      <w:bodyDiv w:val="1"/>
      <w:marLeft w:val="0"/>
      <w:marRight w:val="0"/>
      <w:marTop w:val="0"/>
      <w:marBottom w:val="0"/>
      <w:divBdr>
        <w:top w:val="none" w:sz="0" w:space="0" w:color="auto"/>
        <w:left w:val="none" w:sz="0" w:space="0" w:color="auto"/>
        <w:bottom w:val="none" w:sz="0" w:space="0" w:color="auto"/>
        <w:right w:val="none" w:sz="0" w:space="0" w:color="auto"/>
      </w:divBdr>
    </w:div>
    <w:div w:id="1346635032">
      <w:bodyDiv w:val="1"/>
      <w:marLeft w:val="0"/>
      <w:marRight w:val="0"/>
      <w:marTop w:val="0"/>
      <w:marBottom w:val="0"/>
      <w:divBdr>
        <w:top w:val="none" w:sz="0" w:space="0" w:color="auto"/>
        <w:left w:val="none" w:sz="0" w:space="0" w:color="auto"/>
        <w:bottom w:val="none" w:sz="0" w:space="0" w:color="auto"/>
        <w:right w:val="none" w:sz="0" w:space="0" w:color="auto"/>
      </w:divBdr>
    </w:div>
    <w:div w:id="1483111126">
      <w:bodyDiv w:val="1"/>
      <w:marLeft w:val="0"/>
      <w:marRight w:val="0"/>
      <w:marTop w:val="0"/>
      <w:marBottom w:val="0"/>
      <w:divBdr>
        <w:top w:val="none" w:sz="0" w:space="0" w:color="auto"/>
        <w:left w:val="none" w:sz="0" w:space="0" w:color="auto"/>
        <w:bottom w:val="none" w:sz="0" w:space="0" w:color="auto"/>
        <w:right w:val="none" w:sz="0" w:space="0" w:color="auto"/>
      </w:divBdr>
    </w:div>
    <w:div w:id="1585995505">
      <w:bodyDiv w:val="1"/>
      <w:marLeft w:val="0"/>
      <w:marRight w:val="0"/>
      <w:marTop w:val="0"/>
      <w:marBottom w:val="0"/>
      <w:divBdr>
        <w:top w:val="none" w:sz="0" w:space="0" w:color="auto"/>
        <w:left w:val="none" w:sz="0" w:space="0" w:color="auto"/>
        <w:bottom w:val="none" w:sz="0" w:space="0" w:color="auto"/>
        <w:right w:val="none" w:sz="0" w:space="0" w:color="auto"/>
      </w:divBdr>
    </w:div>
    <w:div w:id="1588071415">
      <w:bodyDiv w:val="1"/>
      <w:marLeft w:val="0"/>
      <w:marRight w:val="0"/>
      <w:marTop w:val="0"/>
      <w:marBottom w:val="0"/>
      <w:divBdr>
        <w:top w:val="none" w:sz="0" w:space="0" w:color="auto"/>
        <w:left w:val="none" w:sz="0" w:space="0" w:color="auto"/>
        <w:bottom w:val="none" w:sz="0" w:space="0" w:color="auto"/>
        <w:right w:val="none" w:sz="0" w:space="0" w:color="auto"/>
      </w:divBdr>
    </w:div>
    <w:div w:id="1633053221">
      <w:bodyDiv w:val="1"/>
      <w:marLeft w:val="0"/>
      <w:marRight w:val="0"/>
      <w:marTop w:val="0"/>
      <w:marBottom w:val="0"/>
      <w:divBdr>
        <w:top w:val="none" w:sz="0" w:space="0" w:color="auto"/>
        <w:left w:val="none" w:sz="0" w:space="0" w:color="auto"/>
        <w:bottom w:val="none" w:sz="0" w:space="0" w:color="auto"/>
        <w:right w:val="none" w:sz="0" w:space="0" w:color="auto"/>
      </w:divBdr>
    </w:div>
    <w:div w:id="1733652010">
      <w:bodyDiv w:val="1"/>
      <w:marLeft w:val="0"/>
      <w:marRight w:val="0"/>
      <w:marTop w:val="0"/>
      <w:marBottom w:val="0"/>
      <w:divBdr>
        <w:top w:val="none" w:sz="0" w:space="0" w:color="auto"/>
        <w:left w:val="none" w:sz="0" w:space="0" w:color="auto"/>
        <w:bottom w:val="none" w:sz="0" w:space="0" w:color="auto"/>
        <w:right w:val="none" w:sz="0" w:space="0" w:color="auto"/>
      </w:divBdr>
    </w:div>
    <w:div w:id="1798256930">
      <w:bodyDiv w:val="1"/>
      <w:marLeft w:val="0"/>
      <w:marRight w:val="0"/>
      <w:marTop w:val="0"/>
      <w:marBottom w:val="0"/>
      <w:divBdr>
        <w:top w:val="none" w:sz="0" w:space="0" w:color="auto"/>
        <w:left w:val="none" w:sz="0" w:space="0" w:color="auto"/>
        <w:bottom w:val="none" w:sz="0" w:space="0" w:color="auto"/>
        <w:right w:val="none" w:sz="0" w:space="0" w:color="auto"/>
      </w:divBdr>
    </w:div>
    <w:div w:id="1870096273">
      <w:bodyDiv w:val="1"/>
      <w:marLeft w:val="0"/>
      <w:marRight w:val="0"/>
      <w:marTop w:val="0"/>
      <w:marBottom w:val="0"/>
      <w:divBdr>
        <w:top w:val="none" w:sz="0" w:space="0" w:color="auto"/>
        <w:left w:val="none" w:sz="0" w:space="0" w:color="auto"/>
        <w:bottom w:val="none" w:sz="0" w:space="0" w:color="auto"/>
        <w:right w:val="none" w:sz="0" w:space="0" w:color="auto"/>
      </w:divBdr>
    </w:div>
    <w:div w:id="1968202232">
      <w:bodyDiv w:val="1"/>
      <w:marLeft w:val="0"/>
      <w:marRight w:val="0"/>
      <w:marTop w:val="0"/>
      <w:marBottom w:val="0"/>
      <w:divBdr>
        <w:top w:val="none" w:sz="0" w:space="0" w:color="auto"/>
        <w:left w:val="none" w:sz="0" w:space="0" w:color="auto"/>
        <w:bottom w:val="none" w:sz="0" w:space="0" w:color="auto"/>
        <w:right w:val="none" w:sz="0" w:space="0" w:color="auto"/>
      </w:divBdr>
    </w:div>
    <w:div w:id="2005892324">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13" Type="http://schemas.openxmlformats.org/officeDocument/2006/relationships/image" Target="media/image5.emf"/><Relationship Id="rId18" Type="http://schemas.openxmlformats.org/officeDocument/2006/relationships/image" Target="media/image9.emf"/><Relationship Id="rId26" Type="http://schemas.openxmlformats.org/officeDocument/2006/relationships/image" Target="media/image17.emf"/><Relationship Id="rId39" Type="http://schemas.openxmlformats.org/officeDocument/2006/relationships/image" Target="media/image30.emf"/><Relationship Id="rId3" Type="http://schemas.openxmlformats.org/officeDocument/2006/relationships/styles" Target="styles.xml"/><Relationship Id="rId21" Type="http://schemas.openxmlformats.org/officeDocument/2006/relationships/image" Target="media/image12.emf"/><Relationship Id="rId34" Type="http://schemas.openxmlformats.org/officeDocument/2006/relationships/image" Target="media/image25.emf"/><Relationship Id="rId42" Type="http://schemas.openxmlformats.org/officeDocument/2006/relationships/image" Target="media/image33.emf"/><Relationship Id="rId47"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oleObject" Target="embeddings/oleObject1.bin"/><Relationship Id="rId17" Type="http://schemas.openxmlformats.org/officeDocument/2006/relationships/image" Target="media/image8.emf"/><Relationship Id="rId25" Type="http://schemas.openxmlformats.org/officeDocument/2006/relationships/image" Target="media/image16.emf"/><Relationship Id="rId33" Type="http://schemas.openxmlformats.org/officeDocument/2006/relationships/image" Target="media/image24.emf"/><Relationship Id="rId38" Type="http://schemas.openxmlformats.org/officeDocument/2006/relationships/image" Target="media/image29.emf"/><Relationship Id="rId46"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image" Target="media/image7.emf"/><Relationship Id="rId20" Type="http://schemas.openxmlformats.org/officeDocument/2006/relationships/image" Target="media/image11.emf"/><Relationship Id="rId29" Type="http://schemas.openxmlformats.org/officeDocument/2006/relationships/image" Target="media/image20.emf"/><Relationship Id="rId41" Type="http://schemas.openxmlformats.org/officeDocument/2006/relationships/image" Target="media/image32.emf"/><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wmf"/><Relationship Id="rId24" Type="http://schemas.openxmlformats.org/officeDocument/2006/relationships/image" Target="media/image15.emf"/><Relationship Id="rId32" Type="http://schemas.openxmlformats.org/officeDocument/2006/relationships/image" Target="media/image23.emf"/><Relationship Id="rId37" Type="http://schemas.openxmlformats.org/officeDocument/2006/relationships/image" Target="media/image28.emf"/><Relationship Id="rId40" Type="http://schemas.openxmlformats.org/officeDocument/2006/relationships/image" Target="media/image31.emf"/><Relationship Id="rId45" Type="http://schemas.openxmlformats.org/officeDocument/2006/relationships/image" Target="media/image36.emf"/><Relationship Id="rId5" Type="http://schemas.openxmlformats.org/officeDocument/2006/relationships/webSettings" Target="webSettings.xml"/><Relationship Id="rId15" Type="http://schemas.openxmlformats.org/officeDocument/2006/relationships/image" Target="media/image6.emf"/><Relationship Id="rId23" Type="http://schemas.openxmlformats.org/officeDocument/2006/relationships/image" Target="media/image14.emf"/><Relationship Id="rId28" Type="http://schemas.openxmlformats.org/officeDocument/2006/relationships/image" Target="media/image19.png"/><Relationship Id="rId36" Type="http://schemas.openxmlformats.org/officeDocument/2006/relationships/image" Target="media/image27.emf"/><Relationship Id="rId10" Type="http://schemas.openxmlformats.org/officeDocument/2006/relationships/image" Target="media/image3.emf"/><Relationship Id="rId19" Type="http://schemas.openxmlformats.org/officeDocument/2006/relationships/image" Target="media/image10.emf"/><Relationship Id="rId31" Type="http://schemas.openxmlformats.org/officeDocument/2006/relationships/image" Target="media/image22.emf"/><Relationship Id="rId44" Type="http://schemas.openxmlformats.org/officeDocument/2006/relationships/image" Target="media/image35.emf"/><Relationship Id="rId4" Type="http://schemas.openxmlformats.org/officeDocument/2006/relationships/settings" Target="settings.xml"/><Relationship Id="rId9" Type="http://schemas.openxmlformats.org/officeDocument/2006/relationships/image" Target="media/image2.emf"/><Relationship Id="rId14" Type="http://schemas.openxmlformats.org/officeDocument/2006/relationships/oleObject" Target="embeddings/oleObject2.bin"/><Relationship Id="rId22" Type="http://schemas.openxmlformats.org/officeDocument/2006/relationships/image" Target="media/image13.emf"/><Relationship Id="rId27" Type="http://schemas.openxmlformats.org/officeDocument/2006/relationships/image" Target="media/image18.png"/><Relationship Id="rId30" Type="http://schemas.openxmlformats.org/officeDocument/2006/relationships/image" Target="media/image21.emf"/><Relationship Id="rId35" Type="http://schemas.openxmlformats.org/officeDocument/2006/relationships/image" Target="media/image26.emf"/><Relationship Id="rId43" Type="http://schemas.openxmlformats.org/officeDocument/2006/relationships/image" Target="media/image34.emf"/><Relationship Id="rId48"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34DF8BD-4AE5-41D2-9FF8-0C24FE23E8D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153</TotalTime>
  <Pages>30</Pages>
  <Words>10181</Words>
  <Characters>58032</Characters>
  <Application>Microsoft Office Word</Application>
  <DocSecurity>0</DocSecurity>
  <Lines>483</Lines>
  <Paragraphs>136</Paragraphs>
  <ScaleCrop>false</ScaleCrop>
  <Company/>
  <LinksUpToDate>false</LinksUpToDate>
  <CharactersWithSpaces>68077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黄 天宇</dc:creator>
  <cp:keywords/>
  <dc:description/>
  <cp:lastModifiedBy>天宇 黄</cp:lastModifiedBy>
  <cp:revision>51</cp:revision>
  <cp:lastPrinted>2023-04-06T07:34:00Z</cp:lastPrinted>
  <dcterms:created xsi:type="dcterms:W3CDTF">2024-02-20T02:31:00Z</dcterms:created>
  <dcterms:modified xsi:type="dcterms:W3CDTF">2024-03-07T12:31:00Z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ZOTERO_PREF_1">
    <vt:lpwstr>&lt;data data-version="3" zotero-version="6.0.30"&gt;&lt;session id="KLK7Hwwz"/&gt;&lt;style id="http://www.zotero.org/styles/nature" hasBibliography="1" bibliographyStyleHasBeenSet="1"/&gt;&lt;prefs&gt;&lt;pref name="fieldType" value="Field"/&gt;&lt;/prefs&gt;&lt;/data&gt;</vt:lpwstr>
  </property>
  <property fmtid="{D5CDD505-2E9C-101B-9397-08002B2CF9AE}" pid="3" name="GrammarlyDocumentId">
    <vt:lpwstr>c5a7c064e29a5ee36882b70fb9105e4cd4fec89f29dae91b59c78e992bcacaa0</vt:lpwstr>
  </property>
</Properties>
</file>