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1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7D16D1" w14:textId="77777777" w:rsidR="007E7EC3" w:rsidRPr="007D7E2B" w:rsidRDefault="007E7EC3" w:rsidP="007E7EC3">
      <w:pPr>
        <w:jc w:val="center"/>
        <w:rPr>
          <w:rFonts w:cstheme="minorHAnsi"/>
          <w:b/>
          <w:bCs/>
          <w:color w:val="000000" w:themeColor="text1"/>
          <w:sz w:val="40"/>
          <w:szCs w:val="40"/>
        </w:rPr>
      </w:pPr>
      <w:bookmarkStart w:id="0" w:name="_Hlk152279846"/>
      <w:bookmarkEnd w:id="0"/>
      <w:r w:rsidRPr="007D7E2B">
        <w:rPr>
          <w:rFonts w:cstheme="minorHAnsi"/>
          <w:b/>
          <w:bCs/>
          <w:color w:val="000000" w:themeColor="text1"/>
          <w:sz w:val="40"/>
          <w:szCs w:val="40"/>
        </w:rPr>
        <w:t xml:space="preserve">Electronic Supporting Information </w:t>
      </w:r>
    </w:p>
    <w:p w14:paraId="0DE11AC8" w14:textId="56EA5CEC" w:rsidR="00CB7A9D" w:rsidRPr="007D7E2B" w:rsidRDefault="003D270E" w:rsidP="0016185B">
      <w:pPr>
        <w:spacing w:after="200" w:line="276" w:lineRule="auto"/>
        <w:jc w:val="both"/>
        <w:rPr>
          <w:rFonts w:cstheme="minorHAnsi"/>
          <w:b/>
          <w:bCs/>
          <w:color w:val="000000" w:themeColor="text1"/>
          <w:sz w:val="28"/>
          <w:szCs w:val="28"/>
        </w:rPr>
      </w:pPr>
      <w:r w:rsidRPr="00D13EE5">
        <w:rPr>
          <w:b/>
          <w:bCs/>
          <w:sz w:val="28"/>
          <w:szCs w:val="28"/>
        </w:rPr>
        <w:t>Magnetic BiFeO</w:t>
      </w:r>
      <w:r w:rsidRPr="00D13EE5">
        <w:rPr>
          <w:b/>
          <w:bCs/>
          <w:sz w:val="28"/>
          <w:szCs w:val="28"/>
          <w:vertAlign w:val="subscript"/>
        </w:rPr>
        <w:t>3</w:t>
      </w:r>
      <w:r w:rsidRPr="00D13EE5">
        <w:rPr>
          <w:b/>
          <w:bCs/>
          <w:sz w:val="28"/>
          <w:szCs w:val="28"/>
        </w:rPr>
        <w:t xml:space="preserve"> Nanoparticles: A Robust and Efficient </w:t>
      </w:r>
      <w:proofErr w:type="spellStart"/>
      <w:r w:rsidRPr="00D13EE5">
        <w:rPr>
          <w:b/>
          <w:bCs/>
          <w:sz w:val="28"/>
          <w:szCs w:val="28"/>
        </w:rPr>
        <w:t>Nanocatalyst</w:t>
      </w:r>
      <w:proofErr w:type="spellEnd"/>
      <w:r w:rsidRPr="00D13EE5">
        <w:rPr>
          <w:b/>
          <w:bCs/>
          <w:sz w:val="28"/>
          <w:szCs w:val="28"/>
        </w:rPr>
        <w:t xml:space="preserve"> for the Green One-Pot Three-Component Synthesis of Highly Substituted 3,4-Dihydropyrimidine-2(1</w:t>
      </w:r>
      <w:r w:rsidRPr="00D13EE5">
        <w:rPr>
          <w:b/>
          <w:bCs/>
          <w:i/>
          <w:iCs/>
          <w:sz w:val="28"/>
          <w:szCs w:val="28"/>
        </w:rPr>
        <w:t>H</w:t>
      </w:r>
      <w:r w:rsidRPr="00D13EE5">
        <w:rPr>
          <w:b/>
          <w:bCs/>
          <w:sz w:val="28"/>
          <w:szCs w:val="28"/>
        </w:rPr>
        <w:t>)-one/</w:t>
      </w:r>
      <w:proofErr w:type="spellStart"/>
      <w:r w:rsidRPr="00D13EE5">
        <w:rPr>
          <w:b/>
          <w:bCs/>
          <w:sz w:val="28"/>
          <w:szCs w:val="28"/>
        </w:rPr>
        <w:t>thione</w:t>
      </w:r>
      <w:proofErr w:type="spellEnd"/>
      <w:r w:rsidRPr="00D13EE5">
        <w:rPr>
          <w:b/>
          <w:bCs/>
          <w:sz w:val="28"/>
          <w:szCs w:val="28"/>
        </w:rPr>
        <w:t xml:space="preserve"> Derivatives</w:t>
      </w:r>
    </w:p>
    <w:p w14:paraId="601C5A08" w14:textId="286BB32A" w:rsidR="003B032B" w:rsidRDefault="0016185B" w:rsidP="0016185B">
      <w:pPr>
        <w:pStyle w:val="RSCB01ARTAbstract"/>
        <w:rPr>
          <w:rFonts w:asciiTheme="minorHAnsi" w:hAnsiTheme="minorHAnsi" w:cstheme="minorHAnsi"/>
          <w:color w:val="000000" w:themeColor="text1"/>
          <w:sz w:val="20"/>
        </w:rPr>
      </w:pPr>
      <w:r w:rsidRPr="007D7E2B">
        <w:rPr>
          <w:rFonts w:asciiTheme="minorHAnsi" w:hAnsiTheme="minorHAnsi" w:cstheme="minorHAnsi"/>
          <w:color w:val="000000" w:themeColor="text1"/>
          <w:sz w:val="20"/>
        </w:rPr>
        <w:t>Safa Hanifi</w:t>
      </w:r>
      <w:r w:rsidR="003B032B" w:rsidRPr="007D7E2B">
        <w:rPr>
          <w:rFonts w:asciiTheme="minorHAnsi" w:hAnsiTheme="minorHAnsi" w:cstheme="minorHAnsi"/>
          <w:color w:val="000000" w:themeColor="text1"/>
          <w:sz w:val="20"/>
        </w:rPr>
        <w:t>, Mohammad G. Dekamin</w:t>
      </w:r>
      <w:r w:rsidR="00B91DFF" w:rsidRPr="007D7E2B">
        <w:rPr>
          <w:rFonts w:asciiTheme="minorHAnsi" w:hAnsiTheme="minorHAnsi" w:cstheme="minorHAnsi"/>
          <w:color w:val="000000" w:themeColor="text1"/>
          <w:sz w:val="20"/>
        </w:rPr>
        <w:t>*</w:t>
      </w:r>
      <w:r w:rsidR="003B032B" w:rsidRPr="007D7E2B">
        <w:rPr>
          <w:rFonts w:asciiTheme="minorHAnsi" w:hAnsiTheme="minorHAnsi" w:cstheme="minorHAnsi"/>
          <w:color w:val="000000" w:themeColor="text1"/>
          <w:sz w:val="20"/>
        </w:rPr>
        <w:t>,</w:t>
      </w:r>
      <w:r w:rsidR="003B032B" w:rsidRPr="007D7E2B">
        <w:rPr>
          <w:rFonts w:asciiTheme="minorHAnsi" w:hAnsiTheme="minorHAnsi" w:cstheme="minorHAnsi"/>
          <w:color w:val="000000" w:themeColor="text1"/>
          <w:sz w:val="20"/>
          <w:vertAlign w:val="superscript"/>
        </w:rPr>
        <w:t xml:space="preserve"> </w:t>
      </w:r>
      <w:r w:rsidRPr="007D7E2B">
        <w:rPr>
          <w:rFonts w:asciiTheme="minorHAnsi" w:hAnsiTheme="minorHAnsi" w:cstheme="minorHAnsi"/>
          <w:color w:val="000000" w:themeColor="text1"/>
          <w:sz w:val="20"/>
        </w:rPr>
        <w:t>Mohammad Eslami</w:t>
      </w:r>
    </w:p>
    <w:p w14:paraId="0D2183E1" w14:textId="3AB6DF44" w:rsidR="007E7EC3" w:rsidRPr="007D7E2B" w:rsidRDefault="007E7EC3" w:rsidP="003B032B">
      <w:pPr>
        <w:pStyle w:val="RSCB01ARTAbstract"/>
        <w:rPr>
          <w:rFonts w:asciiTheme="minorHAnsi" w:hAnsiTheme="minorHAnsi" w:cstheme="minorHAnsi"/>
          <w:i/>
          <w:iCs/>
          <w:color w:val="000000" w:themeColor="text1"/>
          <w:sz w:val="18"/>
          <w:szCs w:val="18"/>
        </w:rPr>
      </w:pPr>
      <w:r w:rsidRPr="007D7E2B">
        <w:rPr>
          <w:rFonts w:asciiTheme="minorHAnsi" w:hAnsiTheme="minorHAnsi" w:cstheme="minorHAnsi"/>
          <w:i/>
          <w:iCs/>
          <w:color w:val="000000" w:themeColor="text1"/>
          <w:sz w:val="18"/>
          <w:szCs w:val="18"/>
        </w:rPr>
        <w:t>Pharmaceutical and Biologically-Active Compounds Research Laboratory, Department of Chemistry, Iran University of Science and Technology, Tehran 16846-13114, Iran</w:t>
      </w:r>
    </w:p>
    <w:p w14:paraId="3965FD40" w14:textId="4DE26199" w:rsidR="0007438C" w:rsidRPr="00690B60" w:rsidRDefault="007E7EC3" w:rsidP="00FD753C">
      <w:pPr>
        <w:pBdr>
          <w:bottom w:val="single" w:sz="4" w:space="1" w:color="auto"/>
        </w:pBdr>
        <w:ind w:firstLine="284"/>
        <w:jc w:val="center"/>
        <w:rPr>
          <w:rFonts w:asciiTheme="majorBidi" w:hAnsiTheme="majorBidi" w:cstheme="majorBidi"/>
          <w:i/>
          <w:iCs/>
          <w:color w:val="000000" w:themeColor="text1"/>
          <w:sz w:val="18"/>
          <w:szCs w:val="18"/>
          <w:u w:val="single"/>
        </w:rPr>
      </w:pPr>
      <w:r w:rsidRPr="007D7E2B">
        <w:rPr>
          <w:rFonts w:cstheme="minorHAnsi"/>
          <w:i/>
          <w:iCs/>
          <w:color w:val="000000" w:themeColor="text1"/>
          <w:sz w:val="20"/>
          <w:szCs w:val="20"/>
        </w:rPr>
        <w:t>Tel: +98-21-77240640-50; fax: +98-21-73021584; e-mail</w:t>
      </w:r>
      <w:r w:rsidRPr="007D7E2B">
        <w:rPr>
          <w:rFonts w:cstheme="minorHAnsi"/>
          <w:i/>
          <w:iCs/>
          <w:color w:val="000000" w:themeColor="text1"/>
        </w:rPr>
        <w:t>:</w:t>
      </w:r>
      <w:r w:rsidRPr="007D7E2B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  <w:r w:rsidRPr="007D7E2B">
        <w:rPr>
          <w:rFonts w:cstheme="minorHAnsi"/>
          <w:i/>
          <w:iCs/>
          <w:color w:val="000000" w:themeColor="text1"/>
          <w:sz w:val="20"/>
          <w:szCs w:val="20"/>
        </w:rPr>
        <w:t>mdekamin@iust.ac.ir</w:t>
      </w:r>
    </w:p>
    <w:tbl>
      <w:tblPr>
        <w:tblpPr w:leftFromText="180" w:rightFromText="180" w:vertAnchor="text" w:horzAnchor="margin" w:tblpXSpec="center" w:tblpY="-24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5"/>
        <w:gridCol w:w="8457"/>
      </w:tblGrid>
      <w:tr w:rsidR="00B51742" w:rsidRPr="00690B60" w14:paraId="4041384C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B94D6E3" w14:textId="77777777" w:rsidR="00B51742" w:rsidRPr="00FD753C" w:rsidRDefault="00B51742" w:rsidP="00B51742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lastRenderedPageBreak/>
              <w:t>Page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80483CD" w14:textId="77777777" w:rsidR="00B51742" w:rsidRPr="00FD753C" w:rsidRDefault="00B51742" w:rsidP="00B51742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Contents</w:t>
            </w:r>
          </w:p>
        </w:tc>
      </w:tr>
      <w:tr w:rsidR="00B51742" w:rsidRPr="00690B60" w14:paraId="604832B7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211999DF" w14:textId="222D4AFD" w:rsidR="00B51742" w:rsidRPr="00FD753C" w:rsidRDefault="00B51742" w:rsidP="00C5634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C56347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6E30C6D1" w14:textId="77777777" w:rsidR="00B51742" w:rsidRPr="00FD753C" w:rsidRDefault="00B51742" w:rsidP="00B51742">
            <w:pPr>
              <w:spacing w:after="0" w:line="276" w:lineRule="auto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color w:val="000000" w:themeColor="text1"/>
                <w:sz w:val="24"/>
                <w:szCs w:val="24"/>
              </w:rPr>
              <w:t>Title page</w:t>
            </w:r>
          </w:p>
        </w:tc>
      </w:tr>
      <w:tr w:rsidR="00B51742" w:rsidRPr="00690B60" w14:paraId="42872FF3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4CCE7ACF" w14:textId="7F981B27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887B87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284A395B" w14:textId="38A0FF31" w:rsidR="00B51742" w:rsidRPr="00FD753C" w:rsidRDefault="00C56347" w:rsidP="00C117DC">
            <w:pPr>
              <w:pStyle w:val="RSCB02ArticleText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rtl/>
                <w:lang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Fig</w:t>
            </w:r>
            <w:r w:rsidR="0066476D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ure</w:t>
            </w: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S1. </w:t>
            </w:r>
            <w:r w:rsidR="00C117DC" w:rsidRPr="00C117D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Typical examples of biologically active 3,4-dihydropyrimidine-2(1</w:t>
            </w:r>
            <w:r w:rsidR="00C117DC" w:rsidRPr="00C117DC">
              <w:rPr>
                <w:rFonts w:asciiTheme="minorHAnsi" w:hAnsiTheme="minorHAnsi" w:cstheme="minorHAnsi"/>
                <w:i/>
                <w:iCs/>
                <w:sz w:val="24"/>
                <w:szCs w:val="24"/>
                <w:lang w:val="en-US"/>
              </w:rPr>
              <w:t>H</w:t>
            </w:r>
            <w:r w:rsidR="00C117DC" w:rsidRPr="00C117D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)-one/</w:t>
            </w:r>
            <w:proofErr w:type="spellStart"/>
            <w:r w:rsidR="00C117DC" w:rsidRPr="00C117D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th</w:t>
            </w:r>
            <w:r w:rsidR="00C117D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>ione</w:t>
            </w:r>
            <w:proofErr w:type="spellEnd"/>
            <w:r w:rsidR="00C117DC">
              <w:rPr>
                <w:rFonts w:asciiTheme="minorHAnsi" w:hAnsiTheme="minorHAnsi" w:cstheme="minorHAnsi"/>
                <w:sz w:val="24"/>
                <w:szCs w:val="24"/>
                <w:lang w:val="en-US"/>
              </w:rPr>
              <w:t xml:space="preserve"> derivatives (DHPMs/DHPMTs)</w:t>
            </w:r>
          </w:p>
        </w:tc>
      </w:tr>
      <w:tr w:rsidR="00B51742" w:rsidRPr="00690B60" w14:paraId="549EBFD2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57475997" w14:textId="5A70C9CE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887B87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6744C74D" w14:textId="0614EFBD" w:rsidR="00B51742" w:rsidRPr="00FD753C" w:rsidRDefault="00C117DC" w:rsidP="00B866BB">
            <w:pPr>
              <w:spacing w:after="1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</w:t>
            </w:r>
            <w:r w:rsidR="0066476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ure</w:t>
            </w: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 S2</w:t>
            </w:r>
            <w:r w:rsidR="00C56347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. </w:t>
            </w:r>
            <w:r w:rsidR="00B866BB" w:rsidRPr="00FD753C">
              <w:rPr>
                <w:rFonts w:cstheme="minorHAnsi"/>
                <w:sz w:val="24"/>
                <w:szCs w:val="24"/>
              </w:rPr>
              <w:t xml:space="preserve"> Synthesis of diverse </w:t>
            </w:r>
            <w:r w:rsidR="00B866BB" w:rsidRPr="00FD753C">
              <w:rPr>
                <w:rFonts w:cstheme="minorHAnsi"/>
                <w:sz w:val="24"/>
                <w:szCs w:val="24"/>
                <w:lang w:bidi="fa-IR"/>
              </w:rPr>
              <w:t>3,4-dihydropyrimidine-2(1</w:t>
            </w:r>
            <w:r w:rsidR="00B866BB" w:rsidRPr="00FD753C">
              <w:rPr>
                <w:rFonts w:cstheme="minorHAnsi"/>
                <w:i/>
                <w:iCs/>
                <w:sz w:val="24"/>
                <w:szCs w:val="24"/>
                <w:lang w:bidi="fa-IR"/>
              </w:rPr>
              <w:t>H</w:t>
            </w:r>
            <w:r w:rsidR="00B866BB" w:rsidRPr="00FD753C">
              <w:rPr>
                <w:rFonts w:cstheme="minorHAnsi"/>
                <w:sz w:val="24"/>
                <w:szCs w:val="24"/>
                <w:lang w:bidi="fa-IR"/>
              </w:rPr>
              <w:t>)-one/</w:t>
            </w:r>
            <w:proofErr w:type="spellStart"/>
            <w:r w:rsidR="00B866BB" w:rsidRPr="00FD753C">
              <w:rPr>
                <w:rFonts w:cstheme="minorHAnsi"/>
                <w:sz w:val="24"/>
                <w:szCs w:val="24"/>
                <w:lang w:bidi="fa-IR"/>
              </w:rPr>
              <w:t>thione</w:t>
            </w:r>
            <w:proofErr w:type="spellEnd"/>
            <w:r w:rsidR="00B866BB" w:rsidRPr="00FD753C">
              <w:rPr>
                <w:rFonts w:cstheme="minorHAnsi"/>
                <w:sz w:val="24"/>
                <w:szCs w:val="24"/>
                <w:lang w:bidi="fa-IR"/>
              </w:rPr>
              <w:t xml:space="preserve"> </w:t>
            </w:r>
            <w:r w:rsidR="00B866BB" w:rsidRPr="00FD753C">
              <w:rPr>
                <w:rFonts w:cstheme="minorHAnsi"/>
                <w:sz w:val="24"/>
                <w:szCs w:val="24"/>
              </w:rPr>
              <w:t>derivatives using the magnetic bismuth ferrite nanoparticles (BFO MNPs) in H</w:t>
            </w:r>
            <w:r w:rsidR="00B866BB" w:rsidRPr="00FD753C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="00B866BB" w:rsidRPr="00FD753C">
              <w:rPr>
                <w:rFonts w:cstheme="minorHAnsi"/>
                <w:sz w:val="24"/>
                <w:szCs w:val="24"/>
              </w:rPr>
              <w:t xml:space="preserve">O: </w:t>
            </w:r>
            <w:proofErr w:type="spellStart"/>
            <w:r w:rsidR="00B866BB" w:rsidRPr="00FD753C">
              <w:rPr>
                <w:rFonts w:cstheme="minorHAnsi"/>
                <w:sz w:val="24"/>
                <w:szCs w:val="24"/>
              </w:rPr>
              <w:t>EtOH</w:t>
            </w:r>
            <w:proofErr w:type="spellEnd"/>
            <w:r w:rsidR="00B866BB" w:rsidRPr="00FD753C">
              <w:rPr>
                <w:rFonts w:cstheme="minorHAnsi"/>
                <w:sz w:val="24"/>
                <w:szCs w:val="24"/>
              </w:rPr>
              <w:t xml:space="preserve"> solvent system.</w:t>
            </w:r>
          </w:p>
        </w:tc>
      </w:tr>
      <w:tr w:rsidR="00B51742" w:rsidRPr="00690B60" w14:paraId="37F443B1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6931B5E0" w14:textId="275E2846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B36863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331B435E" w14:textId="061C4811" w:rsidR="00B51742" w:rsidRPr="00FD753C" w:rsidRDefault="00822DE8" w:rsidP="00B866BB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>Figure S3</w:t>
            </w:r>
            <w:r w:rsidR="00C56347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  <w:r w:rsidR="00B866BB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 xml:space="preserve"> Schematic preparation of the BFO MNPs for the Green One-Pot Three-Component Synthesis of Highly Substituted 3,4-Dihydropyrimidine-2(1H)-one/</w:t>
            </w:r>
            <w:proofErr w:type="spellStart"/>
            <w:r w:rsidR="00B866BB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>thione</w:t>
            </w:r>
            <w:proofErr w:type="spellEnd"/>
            <w:r w:rsidR="00B866BB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 xml:space="preserve"> Derivatives (DHPMs/DHPMTs)</w:t>
            </w:r>
          </w:p>
        </w:tc>
      </w:tr>
      <w:tr w:rsidR="00B51742" w:rsidRPr="00690B60" w14:paraId="12D17D9F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0D5AF46" w14:textId="7FCA304C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B36863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0B1DF55" w14:textId="2ED0248E" w:rsidR="00B51742" w:rsidRPr="00FD753C" w:rsidRDefault="00822DE8" w:rsidP="007D7E2B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Figure S4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.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</w:t>
            </w:r>
            <w:r w:rsidR="00E96FB2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vertAlign w:val="superscript"/>
                <w:lang w:val="en-US" w:bidi="en-US"/>
              </w:rPr>
              <w:t>1</w:t>
            </w:r>
            <w:r w:rsidR="00E96FB2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H NMR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of ethyl-6-methoxy-4-(3-nitrophenyl)2-oxo-1,2,3,4-tetrahydropyrimidine-5-carboxylate (</w:t>
            </w:r>
            <w:r w:rsidR="00C56347" w:rsidRPr="00FD753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US" w:bidi="en-US"/>
              </w:rPr>
              <w:t>4b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)</w:t>
            </w:r>
          </w:p>
        </w:tc>
      </w:tr>
      <w:tr w:rsidR="00B51742" w:rsidRPr="00690B60" w14:paraId="723B8027" w14:textId="77777777" w:rsidTr="00B51742">
        <w:trPr>
          <w:trHeight w:val="300"/>
        </w:trPr>
        <w:tc>
          <w:tcPr>
            <w:tcW w:w="785" w:type="dxa"/>
            <w:shd w:val="clear" w:color="auto" w:fill="auto"/>
            <w:vAlign w:val="center"/>
          </w:tcPr>
          <w:p w14:paraId="09CD0A04" w14:textId="52E0CEB8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B36863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A05F959" w14:textId="4C5E6B51" w:rsidR="00B51742" w:rsidRPr="00FD753C" w:rsidRDefault="00822DE8" w:rsidP="007D7E2B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Figure S5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. </w:t>
            </w:r>
            <w:r w:rsidR="00E96FB2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vertAlign w:val="superscript"/>
                <w:lang w:bidi="en-US"/>
              </w:rPr>
              <w:t>1H NMR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 xml:space="preserve"> ethyl 4-(3,4-dichlorophenyl)6-methyl-2-oxo-1,2,3,40tetrahydropyrimidine-5-carboxylate (</w:t>
            </w:r>
            <w:r w:rsidR="00C56347" w:rsidRPr="00FD753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bidi="en-US"/>
              </w:rPr>
              <w:t>4f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>)</w:t>
            </w:r>
          </w:p>
        </w:tc>
      </w:tr>
      <w:tr w:rsidR="00B51742" w:rsidRPr="00690B60" w14:paraId="0063115F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6FB05A8A" w14:textId="2ADCF053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B36863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B8E626F" w14:textId="296C9EC9" w:rsidR="00B51742" w:rsidRPr="00FD753C" w:rsidRDefault="00822DE8" w:rsidP="007D7E2B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Figure S6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. </w:t>
            </w:r>
            <w:r w:rsidR="00E96FB2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vertAlign w:val="superscript"/>
                <w:lang w:val="en-US" w:bidi="en-US"/>
              </w:rPr>
              <w:t>1</w:t>
            </w:r>
            <w:r w:rsidR="00E96FB2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H NMR</w:t>
            </w:r>
            <w:r w:rsidR="00C56347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of ethyl 4-(3,4-dimethoxyphenyl)-6-methyl-2-oxo-1,2,3,4-tetrahydropyrimidine-5-carboxylate (</w:t>
            </w:r>
            <w:r w:rsidR="00C56347" w:rsidRPr="00FD753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US" w:bidi="en-US"/>
              </w:rPr>
              <w:t>4l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)</w:t>
            </w:r>
          </w:p>
        </w:tc>
      </w:tr>
      <w:tr w:rsidR="00B51742" w:rsidRPr="00690B60" w14:paraId="2AF77BE8" w14:textId="77777777" w:rsidTr="00B51742">
        <w:trPr>
          <w:trHeight w:val="300"/>
        </w:trPr>
        <w:tc>
          <w:tcPr>
            <w:tcW w:w="785" w:type="dxa"/>
            <w:shd w:val="clear" w:color="auto" w:fill="auto"/>
            <w:vAlign w:val="center"/>
          </w:tcPr>
          <w:p w14:paraId="739E2334" w14:textId="334CD7CE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B36863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4B97CDA" w14:textId="6F5A9FB3" w:rsidR="00B51742" w:rsidRPr="00FD753C" w:rsidRDefault="00822DE8" w:rsidP="007D7E2B">
            <w:pPr>
              <w:tabs>
                <w:tab w:val="left" w:pos="3261"/>
              </w:tabs>
              <w:spacing w:after="0" w:line="360" w:lineRule="auto"/>
              <w:jc w:val="both"/>
              <w:rPr>
                <w:rFonts w:eastAsia="Calibri" w:cstheme="minorHAnsi"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</w:pPr>
            <w:r w:rsidRPr="00FD753C">
              <w:rPr>
                <w:rFonts w:eastAsia="Calibri" w:cstheme="minorHAnsi"/>
                <w:b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>Figure S7</w:t>
            </w:r>
            <w:r w:rsidR="00543568" w:rsidRPr="00FD753C">
              <w:rPr>
                <w:rFonts w:eastAsia="Calibri" w:cstheme="minorHAnsi"/>
                <w:b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>.</w:t>
            </w:r>
            <w:r w:rsidR="00C56347" w:rsidRPr="00FD753C">
              <w:rPr>
                <w:rFonts w:eastAsia="Calibri" w:cstheme="minorHAnsi"/>
                <w:b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 xml:space="preserve"> </w:t>
            </w:r>
            <w:r w:rsidR="00E96FB2" w:rsidRPr="00FD753C">
              <w:rPr>
                <w:rFonts w:eastAsia="Calibri" w:cstheme="minorHAnsi"/>
                <w:color w:val="000000" w:themeColor="text1"/>
                <w:w w:val="108"/>
                <w:sz w:val="24"/>
                <w:szCs w:val="24"/>
                <w:vertAlign w:val="superscript"/>
                <w:lang w:val="en-GB" w:bidi="en-US"/>
              </w:rPr>
              <w:t>1</w:t>
            </w:r>
            <w:r w:rsidR="00E96FB2" w:rsidRPr="00FD753C">
              <w:rPr>
                <w:rFonts w:eastAsia="Calibri" w:cstheme="minorHAnsi"/>
                <w:color w:val="000000" w:themeColor="text1"/>
                <w:w w:val="108"/>
                <w:sz w:val="24"/>
                <w:szCs w:val="24"/>
                <w:lang w:val="en-GB" w:bidi="en-US"/>
              </w:rPr>
              <w:t>H NMR</w:t>
            </w:r>
            <w:r w:rsidR="00C56347" w:rsidRPr="00FD753C">
              <w:rPr>
                <w:rFonts w:eastAsia="Calibri" w:cstheme="minorHAnsi"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 xml:space="preserve"> of</w:t>
            </w:r>
            <w:r w:rsidR="00C56347" w:rsidRPr="00FD753C">
              <w:rPr>
                <w:rFonts w:eastAsia="Calibri" w:cstheme="minorHAnsi"/>
                <w:b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 xml:space="preserve"> </w:t>
            </w:r>
            <w:r w:rsidR="00C56347" w:rsidRPr="00FD753C">
              <w:rPr>
                <w:rFonts w:eastAsia="Calibri" w:cstheme="minorHAnsi"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>ethyl 6-methoxy-2-oxo-4-(thiophen-2-yl)-1,2,3,4-tetrahydropyrimidine-5-carboxylate (</w:t>
            </w:r>
            <w:r w:rsidR="00C56347" w:rsidRPr="00FD753C">
              <w:rPr>
                <w:rFonts w:eastAsia="Calibri" w:cstheme="minorHAnsi"/>
                <w:b/>
                <w:color w:val="000000" w:themeColor="text1"/>
                <w:w w:val="108"/>
                <w:sz w:val="24"/>
                <w:szCs w:val="24"/>
                <w:lang w:val="en-GB" w:bidi="en-US"/>
              </w:rPr>
              <w:t>4q</w:t>
            </w:r>
            <w:r w:rsidR="00C56347" w:rsidRPr="00FD753C">
              <w:rPr>
                <w:rFonts w:eastAsia="Calibri" w:cstheme="minorHAnsi"/>
                <w:bCs/>
                <w:color w:val="000000" w:themeColor="text1"/>
                <w:w w:val="108"/>
                <w:sz w:val="24"/>
                <w:szCs w:val="24"/>
                <w:lang w:val="en-GB" w:bidi="en-US"/>
              </w:rPr>
              <w:t>)</w:t>
            </w:r>
          </w:p>
        </w:tc>
      </w:tr>
      <w:tr w:rsidR="00B51742" w:rsidRPr="00690B60" w14:paraId="77F526C5" w14:textId="77777777" w:rsidTr="00B51742">
        <w:trPr>
          <w:trHeight w:val="408"/>
        </w:trPr>
        <w:tc>
          <w:tcPr>
            <w:tcW w:w="785" w:type="dxa"/>
            <w:shd w:val="clear" w:color="auto" w:fill="auto"/>
            <w:vAlign w:val="center"/>
          </w:tcPr>
          <w:p w14:paraId="0041F7DD" w14:textId="3E978D30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7DCE8C9C" w14:textId="581E6A8B" w:rsidR="00B51742" w:rsidRPr="00FD753C" w:rsidRDefault="00822DE8" w:rsidP="00B866BB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Figure S8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.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</w:t>
            </w:r>
            <w:r w:rsidR="00E96FB2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vertAlign w:val="superscript"/>
                <w:lang w:val="en-US" w:bidi="en-US"/>
              </w:rPr>
              <w:t>1</w:t>
            </w:r>
            <w:r w:rsidR="00E96FB2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H NMR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of ethyl 6-methyl-4-phenyl-2-thioxo-1,2,3,4-tetrahydropyrimidine-5-carboxylate (</w:t>
            </w:r>
            <w:r w:rsidR="00C56347" w:rsidRPr="00FD753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  <w:lang w:val="en-US" w:bidi="en-US"/>
              </w:rPr>
              <w:t>4v</w:t>
            </w:r>
            <w:r w:rsidR="00C56347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)</w:t>
            </w:r>
          </w:p>
        </w:tc>
      </w:tr>
      <w:tr w:rsidR="008F6753" w:rsidRPr="00690B60" w14:paraId="52486DA7" w14:textId="77777777" w:rsidTr="00B51742">
        <w:trPr>
          <w:trHeight w:val="408"/>
        </w:trPr>
        <w:tc>
          <w:tcPr>
            <w:tcW w:w="785" w:type="dxa"/>
            <w:shd w:val="clear" w:color="auto" w:fill="auto"/>
            <w:vAlign w:val="center"/>
          </w:tcPr>
          <w:p w14:paraId="51DC93FD" w14:textId="68197524" w:rsidR="008F6753" w:rsidRPr="00FD753C" w:rsidRDefault="004348DB" w:rsidP="0094431C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94431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9</w:t>
            </w:r>
            <w:bookmarkStart w:id="1" w:name="_GoBack"/>
            <w:bookmarkEnd w:id="1"/>
          </w:p>
        </w:tc>
        <w:tc>
          <w:tcPr>
            <w:tcW w:w="8457" w:type="dxa"/>
            <w:shd w:val="clear" w:color="auto" w:fill="auto"/>
            <w:vAlign w:val="center"/>
          </w:tcPr>
          <w:p w14:paraId="16263192" w14:textId="2C18404E" w:rsidR="008F6753" w:rsidRPr="00FD753C" w:rsidRDefault="008F6753" w:rsidP="007D7E2B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US" w:bidi="en-US"/>
              </w:rPr>
              <w:t>Preparation of the magnetic bismuth ferrite nanoparticles (BFO MNPs)</w:t>
            </w:r>
          </w:p>
        </w:tc>
      </w:tr>
      <w:tr w:rsidR="00B51742" w:rsidRPr="00690B60" w14:paraId="5A084B09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2DD4396" w14:textId="30445B52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C56347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4D769A3F" w14:textId="4BFD9A94" w:rsidR="00B51742" w:rsidRPr="00FD753C" w:rsidRDefault="00822DE8" w:rsidP="005F6D2A">
            <w:pPr>
              <w:rPr>
                <w:rFonts w:cstheme="minorHAnsi"/>
                <w:sz w:val="24"/>
                <w:szCs w:val="24"/>
                <w:lang w:bidi="fa-IR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Figure S9</w:t>
            </w:r>
            <w:r w:rsidR="00543568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.</w:t>
            </w:r>
            <w:r w:rsidR="00C56347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 </w:t>
            </w:r>
            <w:r w:rsidR="005F6D2A" w:rsidRPr="00FD753C">
              <w:rPr>
                <w:rFonts w:cstheme="minorHAnsi"/>
                <w:sz w:val="24"/>
                <w:szCs w:val="24"/>
              </w:rPr>
              <w:t xml:space="preserve"> Fourier-transform infrared spectrum (FT-IR) of bismuth ferrite nanoparticles (BFO MNPs) (a). FTIR spectrum of the as-synthesized spherical monodisperse Bi2O3 nanoparticles(b). FTIR graph of α-Fe</w:t>
            </w:r>
            <w:r w:rsidR="005F6D2A" w:rsidRPr="00FD753C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="005F6D2A" w:rsidRPr="00FD753C">
              <w:rPr>
                <w:rFonts w:cstheme="minorHAnsi"/>
                <w:sz w:val="24"/>
                <w:szCs w:val="24"/>
              </w:rPr>
              <w:t>O</w:t>
            </w:r>
            <w:r w:rsidR="005F6D2A" w:rsidRPr="00FD753C">
              <w:rPr>
                <w:rFonts w:cstheme="minorHAnsi"/>
                <w:sz w:val="24"/>
                <w:szCs w:val="24"/>
                <w:vertAlign w:val="subscript"/>
              </w:rPr>
              <w:t xml:space="preserve">3 </w:t>
            </w:r>
            <w:r w:rsidR="005F6D2A" w:rsidRPr="00FD753C">
              <w:rPr>
                <w:rFonts w:cstheme="minorHAnsi"/>
                <w:sz w:val="24"/>
                <w:szCs w:val="24"/>
              </w:rPr>
              <w:t>calcined at 300</w:t>
            </w:r>
            <w:r w:rsidR="005F6D2A" w:rsidRPr="00FD753C">
              <w:rPr>
                <w:rFonts w:cstheme="minorHAnsi"/>
                <w:sz w:val="24"/>
                <w:szCs w:val="24"/>
                <w:vertAlign w:val="superscript"/>
              </w:rPr>
              <w:t>o</w:t>
            </w:r>
            <w:r w:rsidR="005F6D2A" w:rsidRPr="00FD753C">
              <w:rPr>
                <w:rFonts w:cstheme="minorHAnsi"/>
                <w:sz w:val="24"/>
                <w:szCs w:val="24"/>
              </w:rPr>
              <w:t>C.</w:t>
            </w:r>
          </w:p>
        </w:tc>
      </w:tr>
      <w:tr w:rsidR="00B51742" w:rsidRPr="00690B60" w14:paraId="430591F6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0B33848B" w14:textId="03833A4A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9A4632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2708E07" w14:textId="5DB959F8" w:rsidR="00B51742" w:rsidRPr="00FD753C" w:rsidRDefault="00822DE8" w:rsidP="00543568">
            <w:pPr>
              <w:pStyle w:val="RSCB02ArticleText"/>
              <w:tabs>
                <w:tab w:val="left" w:pos="3261"/>
              </w:tabs>
              <w:spacing w:line="360" w:lineRule="auto"/>
              <w:jc w:val="left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Figure S10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. 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SEM images of BiFeO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vertAlign w:val="subscript"/>
                <w:lang w:val="en-US" w:bidi="en-US"/>
              </w:rPr>
              <w:t>3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 nanoparticles; 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a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) scale of 3 </w:t>
            </w:r>
            <w:proofErr w:type="spellStart"/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μm</w:t>
            </w:r>
            <w:proofErr w:type="spellEnd"/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, 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b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) scale of 500 nm.</w:t>
            </w:r>
          </w:p>
        </w:tc>
      </w:tr>
      <w:tr w:rsidR="00B51742" w:rsidRPr="00690B60" w14:paraId="411573E9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47BD6807" w14:textId="092D633B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484CB054" w14:textId="5B4D998A" w:rsidR="00B51742" w:rsidRPr="00FD753C" w:rsidRDefault="00822DE8" w:rsidP="004348DB">
            <w:pPr>
              <w:pStyle w:val="RSCB02ArticleText"/>
              <w:tabs>
                <w:tab w:val="left" w:pos="3261"/>
              </w:tabs>
              <w:spacing w:line="360" w:lineRule="auto"/>
              <w:jc w:val="left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Figure S11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: </w:t>
            </w:r>
            <w:r w:rsidR="004348DB" w:rsidRPr="00FD753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bidi="fa-IR"/>
              </w:rPr>
              <w:t xml:space="preserve"> EDS</w:t>
            </w:r>
            <w:r w:rsidR="004348DB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fa-IR"/>
              </w:rPr>
              <w:t xml:space="preserve"> </w:t>
            </w:r>
            <w:r w:rsidR="004348DB" w:rsidRPr="00FD753C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bidi="fa-IR"/>
              </w:rPr>
              <w:t>elemental mapping analysis of BFO MNPs</w:t>
            </w:r>
            <w:r w:rsidR="004348DB" w:rsidRPr="00FD753C">
              <w:rPr>
                <w:rFonts w:asciiTheme="minorHAnsi" w:hAnsiTheme="minorHAnsi" w:cstheme="minorHAnsi"/>
                <w:sz w:val="24"/>
                <w:szCs w:val="24"/>
                <w:lang w:bidi="fa-IR"/>
              </w:rPr>
              <w:t>.</w:t>
            </w:r>
          </w:p>
        </w:tc>
      </w:tr>
      <w:tr w:rsidR="00B51742" w:rsidRPr="00690B60" w14:paraId="5AADFA73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6F0C92F9" w14:textId="7464C9C7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9A4632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06F58C9" w14:textId="7FA06A40" w:rsidR="00B51742" w:rsidRPr="00FD753C" w:rsidRDefault="00822DE8" w:rsidP="004348DB">
            <w:pPr>
              <w:pStyle w:val="RSCB02ArticleText"/>
              <w:tabs>
                <w:tab w:val="left" w:pos="3261"/>
              </w:tabs>
              <w:spacing w:line="360" w:lineRule="auto"/>
              <w:jc w:val="left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>Figure S112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: 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Elemental analysis by energy-dispersive X-ray spectroscopy (EDS) for </w:t>
            </w:r>
            <w:r w:rsidR="004348DB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BFO MNPs.</w:t>
            </w:r>
          </w:p>
        </w:tc>
      </w:tr>
      <w:tr w:rsidR="00B51742" w:rsidRPr="00690B60" w14:paraId="7B3AE9D9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5F6DE90A" w14:textId="097AC274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692079E" w14:textId="0EDB3D76" w:rsidR="00B51742" w:rsidRPr="00FD753C" w:rsidRDefault="00822DE8" w:rsidP="004348DB">
            <w:pPr>
              <w:rPr>
                <w:rFonts w:cstheme="minorHAnsi"/>
                <w:sz w:val="24"/>
                <w:szCs w:val="24"/>
                <w:rtl/>
                <w:lang w:bidi="fa-IR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Figure S13</w:t>
            </w:r>
            <w:r w:rsidR="00543568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:  </w:t>
            </w:r>
            <w:r w:rsidR="005F6D2A" w:rsidRPr="00FD753C">
              <w:rPr>
                <w:rFonts w:cstheme="minorHAnsi"/>
                <w:sz w:val="24"/>
                <w:szCs w:val="24"/>
              </w:rPr>
              <w:t xml:space="preserve"> X-ray diffraction pattern of </w:t>
            </w:r>
            <w:r w:rsidR="004348DB" w:rsidRPr="00FD753C">
              <w:rPr>
                <w:rFonts w:cstheme="minorHAnsi"/>
                <w:sz w:val="24"/>
                <w:szCs w:val="24"/>
              </w:rPr>
              <w:t>BFO MNPs.</w:t>
            </w:r>
          </w:p>
        </w:tc>
      </w:tr>
      <w:tr w:rsidR="00B51742" w:rsidRPr="00690B60" w14:paraId="5731415F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E2A258B" w14:textId="5B99B99A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1EEF4C6" w14:textId="28A4DCB9" w:rsidR="00B51742" w:rsidRPr="00FD753C" w:rsidRDefault="00822DE8" w:rsidP="00543568">
            <w:pPr>
              <w:pStyle w:val="RSCB02ArticleText"/>
              <w:tabs>
                <w:tab w:val="left" w:pos="3261"/>
              </w:tabs>
              <w:spacing w:line="360" w:lineRule="auto"/>
              <w:jc w:val="left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Figure S14</w:t>
            </w:r>
            <w:r w:rsidR="00543568"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:  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 xml:space="preserve">Hysteresis diagram of magnetic bismuth ferrite nanoparticles (BFO </w:t>
            </w:r>
            <w:r w:rsidR="004348DB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>M</w:t>
            </w:r>
            <w:r w:rsidR="00543568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  <w:t>NPs).</w:t>
            </w:r>
          </w:p>
        </w:tc>
      </w:tr>
      <w:tr w:rsidR="00B51742" w:rsidRPr="00690B60" w14:paraId="2B0AA452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17A5B381" w14:textId="110FDF34" w:rsidR="00B51742" w:rsidRPr="00FD753C" w:rsidRDefault="00B51742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lastRenderedPageBreak/>
              <w:t>S1</w:t>
            </w:r>
            <w:r w:rsidR="004348DB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4AE4151C" w14:textId="0AB3FCE5" w:rsidR="00B51742" w:rsidRPr="00FD753C" w:rsidRDefault="00543568" w:rsidP="004348DB">
            <w:pPr>
              <w:pStyle w:val="RSCB02ArticleText"/>
              <w:tabs>
                <w:tab w:val="left" w:pos="3261"/>
              </w:tabs>
              <w:spacing w:line="360" w:lineRule="auto"/>
              <w:jc w:val="left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Table S1: </w:t>
            </w:r>
            <w:r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Nitrogen adsorption-desorption isothe</w:t>
            </w:r>
            <w:r w:rsidR="004348DB"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rms of BFO MNPs</w:t>
            </w:r>
            <w:r w:rsidRPr="00FD753C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val="en-US" w:bidi="en-US"/>
              </w:rPr>
              <w:t>.</w:t>
            </w:r>
          </w:p>
        </w:tc>
      </w:tr>
      <w:tr w:rsidR="008F6753" w:rsidRPr="00690B60" w14:paraId="4564F089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2ABAA359" w14:textId="2BB58FF8" w:rsidR="008F6753" w:rsidRPr="00FD753C" w:rsidRDefault="004348DB" w:rsidP="00887B87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S13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519447A" w14:textId="16CF2845" w:rsidR="008F6753" w:rsidRPr="00FD753C" w:rsidRDefault="00822DE8" w:rsidP="00543568">
            <w:pPr>
              <w:pStyle w:val="RSCB02ArticleText"/>
              <w:tabs>
                <w:tab w:val="left" w:pos="3261"/>
              </w:tabs>
              <w:spacing w:line="360" w:lineRule="auto"/>
              <w:jc w:val="left"/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lang w:val="en-US" w:bidi="en-US"/>
              </w:rPr>
            </w:pPr>
            <w:r w:rsidRPr="00FD753C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  <w:lang w:bidi="fa-IR"/>
              </w:rPr>
              <w:t xml:space="preserve">Table S2. </w:t>
            </w:r>
            <w:r w:rsidRPr="00FD753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D753C">
              <w:rPr>
                <w:rFonts w:asciiTheme="minorHAnsi" w:hAnsiTheme="minorHAnsi" w:cstheme="minorHAnsi"/>
                <w:sz w:val="24"/>
                <w:szCs w:val="24"/>
              </w:rPr>
              <w:t xml:space="preserve">Exploring optimal conditions for the one-pot three-component </w:t>
            </w:r>
            <w:proofErr w:type="spellStart"/>
            <w:r w:rsidRPr="00FD753C">
              <w:rPr>
                <w:rFonts w:asciiTheme="minorHAnsi" w:hAnsiTheme="minorHAnsi" w:cstheme="minorHAnsi"/>
                <w:sz w:val="24"/>
                <w:szCs w:val="24"/>
              </w:rPr>
              <w:t>Biginelli</w:t>
            </w:r>
            <w:proofErr w:type="spellEnd"/>
            <w:r w:rsidRPr="00FD753C">
              <w:rPr>
                <w:rFonts w:asciiTheme="minorHAnsi" w:hAnsiTheme="minorHAnsi" w:cstheme="minorHAnsi"/>
                <w:sz w:val="24"/>
                <w:szCs w:val="24"/>
              </w:rPr>
              <w:t xml:space="preserve"> reaction involving benzaldehyde (</w:t>
            </w:r>
            <w:r w:rsidRPr="00FD75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1h</w:t>
            </w:r>
            <w:r w:rsidRPr="00FD753C">
              <w:rPr>
                <w:rFonts w:asciiTheme="minorHAnsi" w:hAnsiTheme="minorHAnsi" w:cstheme="minorHAnsi"/>
                <w:sz w:val="24"/>
                <w:szCs w:val="24"/>
              </w:rPr>
              <w:t>), ethyl acetoacetate (</w:t>
            </w:r>
            <w:r w:rsidRPr="00FD75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Pr="00FD753C">
              <w:rPr>
                <w:rFonts w:asciiTheme="minorHAnsi" w:hAnsiTheme="minorHAnsi" w:cstheme="minorHAnsi"/>
                <w:sz w:val="24"/>
                <w:szCs w:val="24"/>
              </w:rPr>
              <w:t>), and urea (</w:t>
            </w:r>
            <w:r w:rsidRPr="00FD753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3a</w:t>
            </w:r>
            <w:r w:rsidRPr="00FD753C">
              <w:rPr>
                <w:rFonts w:asciiTheme="minorHAnsi" w:hAnsiTheme="minorHAnsi" w:cstheme="minorHAnsi"/>
                <w:sz w:val="24"/>
                <w:szCs w:val="24"/>
              </w:rPr>
              <w:t>).</w:t>
            </w:r>
            <w:r w:rsidRPr="00FD753C">
              <w:rPr>
                <w:rFonts w:asciiTheme="minorHAnsi" w:hAnsiTheme="minorHAnsi" w:cstheme="minorHAnsi"/>
                <w:sz w:val="24"/>
                <w:szCs w:val="24"/>
                <w:vertAlign w:val="superscript"/>
              </w:rPr>
              <w:t>a</w:t>
            </w:r>
          </w:p>
        </w:tc>
      </w:tr>
      <w:tr w:rsidR="00B51742" w:rsidRPr="00690B60" w14:paraId="0D984BC6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78A62C57" w14:textId="50716225" w:rsidR="00B51742" w:rsidRPr="00FD753C" w:rsidRDefault="00822DE8" w:rsidP="00822DE8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S14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1A0003A3" w14:textId="28CB1C5D" w:rsidR="00B51742" w:rsidRPr="00FD753C" w:rsidRDefault="00543568" w:rsidP="00543568">
            <w:pPr>
              <w:spacing w:before="40" w:after="60"/>
              <w:ind w:left="-86"/>
              <w:jc w:val="both"/>
              <w:rPr>
                <w:rFonts w:cstheme="minorHAnsi"/>
                <w:sz w:val="24"/>
                <w:szCs w:val="24"/>
                <w:lang w:bidi="fa-IR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fa-IR"/>
              </w:rPr>
              <w:t>Table S3</w:t>
            </w:r>
            <w:r w:rsidRPr="00FD753C">
              <w:rPr>
                <w:rFonts w:cstheme="minorHAnsi"/>
                <w:color w:val="000000" w:themeColor="text1"/>
                <w:sz w:val="24"/>
                <w:szCs w:val="24"/>
                <w:lang w:bidi="fa-IR"/>
              </w:rPr>
              <w:t xml:space="preserve">. Expanding the </w:t>
            </w:r>
            <w:r w:rsidRPr="00FD753C">
              <w:rPr>
                <w:rFonts w:cstheme="minorHAnsi"/>
                <w:sz w:val="24"/>
                <w:szCs w:val="24"/>
                <w:lang w:bidi="fa-IR"/>
              </w:rPr>
              <w:t>optimized method: synthesis of ethyl 4</w:t>
            </w:r>
            <w:r w:rsidRPr="00FD753C">
              <w:rPr>
                <w:rFonts w:cstheme="minorHAnsi"/>
                <w:color w:val="000000" w:themeColor="text1"/>
                <w:sz w:val="24"/>
                <w:szCs w:val="24"/>
                <w:lang w:bidi="fa-IR"/>
              </w:rPr>
              <w:t>-(aryl/heteroaryl)-</w:t>
            </w:r>
            <w:r w:rsidRPr="00FD753C">
              <w:rPr>
                <w:rFonts w:cstheme="minorHAnsi"/>
                <w:sz w:val="24"/>
                <w:szCs w:val="24"/>
                <w:lang w:bidi="fa-IR"/>
              </w:rPr>
              <w:t>6-methyl-2-oxo-4,3,2,1-tetrahydropyrimidine-5-carboxylate using BiFeO</w:t>
            </w:r>
            <w:r w:rsidRPr="00FD753C">
              <w:rPr>
                <w:rFonts w:cstheme="minorHAnsi"/>
                <w:sz w:val="24"/>
                <w:szCs w:val="24"/>
                <w:vertAlign w:val="subscript"/>
                <w:lang w:bidi="fa-IR"/>
              </w:rPr>
              <w:t>3</w:t>
            </w:r>
            <w:r w:rsidRPr="00FD753C">
              <w:rPr>
                <w:rFonts w:cstheme="minorHAnsi"/>
                <w:sz w:val="24"/>
                <w:szCs w:val="24"/>
                <w:lang w:bidi="fa-IR"/>
              </w:rPr>
              <w:t xml:space="preserve"> magnetic nanoparticles for various aromatic and </w:t>
            </w:r>
            <w:proofErr w:type="spellStart"/>
            <w:r w:rsidRPr="00FD753C">
              <w:rPr>
                <w:rFonts w:cstheme="minorHAnsi"/>
                <w:sz w:val="24"/>
                <w:szCs w:val="24"/>
                <w:lang w:bidi="fa-IR"/>
              </w:rPr>
              <w:t>heteroaromatic</w:t>
            </w:r>
            <w:proofErr w:type="spellEnd"/>
            <w:r w:rsidRPr="00FD753C">
              <w:rPr>
                <w:rFonts w:cstheme="minorHAnsi"/>
                <w:sz w:val="24"/>
                <w:szCs w:val="24"/>
                <w:lang w:bidi="fa-IR"/>
              </w:rPr>
              <w:t xml:space="preserve"> carbonyl </w:t>
            </w:r>
            <w:proofErr w:type="spellStart"/>
            <w:r w:rsidRPr="00FD753C">
              <w:rPr>
                <w:rFonts w:cstheme="minorHAnsi"/>
                <w:color w:val="000000" w:themeColor="text1"/>
                <w:sz w:val="24"/>
                <w:szCs w:val="24"/>
                <w:lang w:bidi="fa-IR"/>
              </w:rPr>
              <w:t>c</w:t>
            </w:r>
            <w:r w:rsidRPr="00FD753C">
              <w:rPr>
                <w:rFonts w:cstheme="minorHAnsi"/>
                <w:sz w:val="24"/>
                <w:szCs w:val="24"/>
                <w:lang w:bidi="fa-IR"/>
              </w:rPr>
              <w:t>ompounds.</w:t>
            </w:r>
            <w:r w:rsidRPr="00FD753C">
              <w:rPr>
                <w:rFonts w:cstheme="minorHAnsi"/>
                <w:sz w:val="24"/>
                <w:szCs w:val="24"/>
                <w:vertAlign w:val="superscript"/>
                <w:lang w:bidi="fa-IR"/>
              </w:rPr>
              <w:t>a</w:t>
            </w:r>
            <w:proofErr w:type="spellEnd"/>
          </w:p>
        </w:tc>
      </w:tr>
      <w:tr w:rsidR="00B51742" w:rsidRPr="00690B60" w14:paraId="2C6F9066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269FB051" w14:textId="78BF343F" w:rsidR="00B51742" w:rsidRPr="00FD753C" w:rsidRDefault="004348DB" w:rsidP="0066476D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</w:t>
            </w:r>
            <w:r w:rsidR="0066476D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73BCE8B" w14:textId="1FEBF154" w:rsidR="00B51742" w:rsidRPr="00FD753C" w:rsidRDefault="00822DE8" w:rsidP="00822DE8">
            <w:pPr>
              <w:spacing w:after="0" w:line="276" w:lineRule="auto"/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Figure S1</w:t>
            </w: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>5</w:t>
            </w:r>
            <w:r w:rsidR="00543568"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bidi="en-US"/>
              </w:rPr>
              <w:t xml:space="preserve">. </w:t>
            </w:r>
            <w:r w:rsidR="00543568" w:rsidRPr="00FD753C">
              <w:rPr>
                <w:rFonts w:cstheme="minorHAnsi"/>
                <w:bCs/>
                <w:color w:val="000000" w:themeColor="text1"/>
                <w:sz w:val="24"/>
                <w:szCs w:val="24"/>
                <w:lang w:bidi="en-US"/>
              </w:rPr>
              <w:t>Proposed mechanism for the synthesis of 3,4 dihydropyrimidine-2(1</w:t>
            </w:r>
            <w:r w:rsidR="00543568" w:rsidRPr="00FD753C">
              <w:rPr>
                <w:rFonts w:cstheme="minorHAnsi"/>
                <w:bCs/>
                <w:i/>
                <w:iCs/>
                <w:color w:val="000000" w:themeColor="text1"/>
                <w:sz w:val="24"/>
                <w:szCs w:val="24"/>
                <w:lang w:bidi="en-US"/>
              </w:rPr>
              <w:t>H</w:t>
            </w:r>
            <w:r w:rsidR="00543568" w:rsidRPr="00FD753C">
              <w:rPr>
                <w:rFonts w:cstheme="minorHAnsi"/>
                <w:bCs/>
                <w:color w:val="000000" w:themeColor="text1"/>
                <w:sz w:val="24"/>
                <w:szCs w:val="24"/>
                <w:lang w:bidi="en-US"/>
              </w:rPr>
              <w:t>)-one/</w:t>
            </w:r>
            <w:proofErr w:type="spellStart"/>
            <w:r w:rsidR="00543568" w:rsidRPr="00FD753C">
              <w:rPr>
                <w:rFonts w:cstheme="minorHAnsi"/>
                <w:bCs/>
                <w:color w:val="000000" w:themeColor="text1"/>
                <w:sz w:val="24"/>
                <w:szCs w:val="24"/>
                <w:lang w:bidi="en-US"/>
              </w:rPr>
              <w:t>thione</w:t>
            </w:r>
            <w:proofErr w:type="spellEnd"/>
            <w:r w:rsidR="00543568" w:rsidRPr="00FD753C">
              <w:rPr>
                <w:rFonts w:cstheme="minorHAnsi"/>
                <w:bCs/>
                <w:color w:val="000000" w:themeColor="text1"/>
                <w:sz w:val="24"/>
                <w:szCs w:val="24"/>
                <w:lang w:bidi="en-US"/>
              </w:rPr>
              <w:t xml:space="preserve"> derivatives in the presence of magnetic bismuth ferrite </w:t>
            </w:r>
            <w:proofErr w:type="spellStart"/>
            <w:r w:rsidR="00543568" w:rsidRPr="00FD753C">
              <w:rPr>
                <w:rFonts w:cstheme="minorHAnsi"/>
                <w:bCs/>
                <w:color w:val="000000" w:themeColor="text1"/>
                <w:sz w:val="24"/>
                <w:szCs w:val="24"/>
                <w:lang w:bidi="en-US"/>
              </w:rPr>
              <w:t>nano</w:t>
            </w:r>
            <w:proofErr w:type="spellEnd"/>
            <w:r w:rsidR="00543568" w:rsidRPr="00FD753C">
              <w:rPr>
                <w:rFonts w:cstheme="minorHAnsi"/>
                <w:bCs/>
                <w:color w:val="000000" w:themeColor="text1"/>
                <w:sz w:val="24"/>
                <w:szCs w:val="24"/>
                <w:lang w:bidi="en-US"/>
              </w:rPr>
              <w:t xml:space="preserve"> catalyst (BFO MNPs).</w:t>
            </w:r>
          </w:p>
        </w:tc>
      </w:tr>
      <w:tr w:rsidR="00B51742" w:rsidRPr="00690B60" w14:paraId="019E71EE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4F037418" w14:textId="1468469E" w:rsidR="00B51742" w:rsidRPr="00FD753C" w:rsidRDefault="00BE0C8A" w:rsidP="0066476D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S1</w:t>
            </w:r>
            <w:r w:rsidR="0066476D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52898ACB" w14:textId="37BA8570" w:rsidR="00B51742" w:rsidRPr="00FD753C" w:rsidRDefault="0066476D" w:rsidP="0066476D">
            <w:pPr>
              <w:pStyle w:val="RSCB02ArticleText"/>
              <w:tabs>
                <w:tab w:val="left" w:pos="3261"/>
              </w:tabs>
              <w:spacing w:line="360" w:lineRule="auto"/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  <w:lang w:bidi="en-US"/>
              </w:rPr>
            </w:pPr>
            <w:r w:rsidRPr="0066476D">
              <w:rPr>
                <w:rFonts w:cstheme="minorHAnsi"/>
                <w:b/>
                <w:bCs/>
                <w:color w:val="000000" w:themeColor="text1"/>
                <w:sz w:val="24"/>
                <w:szCs w:val="24"/>
                <w:lang w:val="en-US" w:bidi="en-US"/>
              </w:rPr>
              <w:t xml:space="preserve">Figure S16: </w:t>
            </w:r>
            <w:r w:rsidRPr="0066476D">
              <w:rPr>
                <w:rFonts w:cstheme="minorHAnsi"/>
                <w:color w:val="000000" w:themeColor="text1"/>
                <w:sz w:val="24"/>
                <w:szCs w:val="24"/>
                <w:lang w:val="en-US" w:bidi="en-US"/>
              </w:rPr>
              <w:t>The results of recyclability and reusability of the BFO MNPs nanoparticles in the model reaction.</w:t>
            </w:r>
          </w:p>
        </w:tc>
      </w:tr>
      <w:tr w:rsidR="00B51742" w:rsidRPr="00690B60" w14:paraId="4EF7B8FA" w14:textId="77777777" w:rsidTr="00B51742">
        <w:trPr>
          <w:trHeight w:val="432"/>
        </w:trPr>
        <w:tc>
          <w:tcPr>
            <w:tcW w:w="785" w:type="dxa"/>
            <w:shd w:val="clear" w:color="auto" w:fill="auto"/>
            <w:vAlign w:val="center"/>
          </w:tcPr>
          <w:p w14:paraId="36856551" w14:textId="58CE385C" w:rsidR="00B51742" w:rsidRPr="00FD753C" w:rsidRDefault="00B51742" w:rsidP="0066476D">
            <w:pPr>
              <w:spacing w:after="0" w:line="276" w:lineRule="auto"/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FD753C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</w:t>
            </w:r>
            <w:r w:rsidR="0066476D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8457" w:type="dxa"/>
            <w:shd w:val="clear" w:color="auto" w:fill="auto"/>
            <w:vAlign w:val="center"/>
          </w:tcPr>
          <w:p w14:paraId="368CB490" w14:textId="4AA7DC83" w:rsidR="00B51742" w:rsidRPr="00FD753C" w:rsidRDefault="00887B87" w:rsidP="00887B87">
            <w:pPr>
              <w:jc w:val="both"/>
              <w:rPr>
                <w:rFonts w:cstheme="minorHAnsi"/>
                <w:sz w:val="24"/>
                <w:szCs w:val="24"/>
                <w:lang w:bidi="fa-IR"/>
              </w:rPr>
            </w:pPr>
            <w:r w:rsidRPr="00FD753C">
              <w:rPr>
                <w:rFonts w:cstheme="minorHAnsi"/>
                <w:b/>
                <w:bCs/>
                <w:sz w:val="24"/>
                <w:szCs w:val="24"/>
                <w:lang w:bidi="fa-IR"/>
              </w:rPr>
              <w:t>Table S4</w:t>
            </w:r>
            <w:r w:rsidRPr="00FD753C">
              <w:rPr>
                <w:rFonts w:cstheme="minorHAnsi"/>
                <w:sz w:val="24"/>
                <w:szCs w:val="24"/>
                <w:lang w:bidi="fa-IR"/>
              </w:rPr>
              <w:t>. Comparison of the model reaction for the synthesis of Ethyl 6-methyl-2-oxo-4-phenyl-1,2,3,4-tetrahydropyrimidine-5-carboxylate (4h) in the presence of BiFeO</w:t>
            </w:r>
            <w:r w:rsidRPr="00FD753C">
              <w:rPr>
                <w:rFonts w:cstheme="minorHAnsi"/>
                <w:sz w:val="24"/>
                <w:szCs w:val="24"/>
                <w:vertAlign w:val="subscript"/>
                <w:lang w:bidi="fa-IR"/>
              </w:rPr>
              <w:t>3</w:t>
            </w:r>
            <w:r w:rsidRPr="00FD753C">
              <w:rPr>
                <w:rFonts w:cstheme="minorHAnsi"/>
                <w:sz w:val="24"/>
                <w:szCs w:val="24"/>
                <w:lang w:bidi="fa-IR"/>
              </w:rPr>
              <w:t xml:space="preserve"> in terms of time and product yield with recent reports.</w:t>
            </w:r>
          </w:p>
        </w:tc>
      </w:tr>
    </w:tbl>
    <w:p w14:paraId="68CB4551" w14:textId="16E8153E" w:rsidR="00E96FB2" w:rsidRDefault="00E96FB2" w:rsidP="00887B87"/>
    <w:p w14:paraId="6083AC1C" w14:textId="77777777" w:rsidR="00E96FB2" w:rsidRDefault="00E96FB2">
      <w:r>
        <w:br w:type="page"/>
      </w:r>
    </w:p>
    <w:p w14:paraId="0866E8D8" w14:textId="4E295C83" w:rsidR="00543568" w:rsidRDefault="00E96FB2" w:rsidP="00543568">
      <w:pPr>
        <w:jc w:val="center"/>
      </w:pPr>
      <w:r w:rsidRPr="00D13EE5">
        <w:object w:dxaOrig="9381" w:dyaOrig="6115" w14:anchorId="52742E8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60" type="#_x0000_t75" style="width:301.7pt;height:193.5pt" o:ole="">
            <v:imagedata r:id="rId7" o:title=""/>
          </v:shape>
          <o:OLEObject Type="Embed" ProgID="ChemDraw.Document.6.0" ShapeID="_x0000_i1260" DrawAspect="Content" ObjectID="_1772294997" r:id="rId8"/>
        </w:object>
      </w:r>
    </w:p>
    <w:p w14:paraId="058BD8D7" w14:textId="063BBE29" w:rsidR="003F42F8" w:rsidRDefault="0066476D" w:rsidP="001F429F">
      <w:pPr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Figure</w:t>
      </w:r>
      <w:r w:rsidR="0016185B">
        <w:rPr>
          <w:b/>
          <w:bCs/>
          <w:sz w:val="18"/>
          <w:szCs w:val="18"/>
        </w:rPr>
        <w:t xml:space="preserve"> S</w:t>
      </w:r>
      <w:r w:rsidR="0016185B" w:rsidRPr="0016185B">
        <w:rPr>
          <w:b/>
          <w:bCs/>
          <w:sz w:val="18"/>
          <w:szCs w:val="18"/>
        </w:rPr>
        <w:t>1</w:t>
      </w:r>
      <w:r w:rsidR="0016185B" w:rsidRPr="0016185B">
        <w:rPr>
          <w:sz w:val="18"/>
          <w:szCs w:val="18"/>
        </w:rPr>
        <w:t xml:space="preserve">. </w:t>
      </w:r>
      <w:r w:rsidR="001F429F">
        <w:rPr>
          <w:sz w:val="18"/>
          <w:szCs w:val="18"/>
        </w:rPr>
        <w:t>Typical examples of biologically active 3,4-dihydropyrimidine-2(1</w:t>
      </w:r>
      <w:r w:rsidR="001F429F">
        <w:rPr>
          <w:i/>
          <w:iCs/>
          <w:sz w:val="18"/>
          <w:szCs w:val="18"/>
        </w:rPr>
        <w:t>H</w:t>
      </w:r>
      <w:r w:rsidR="001F429F">
        <w:rPr>
          <w:sz w:val="18"/>
          <w:szCs w:val="18"/>
        </w:rPr>
        <w:t>)-one/thione derivatives (DHPMs/DHPMTs).</w:t>
      </w:r>
    </w:p>
    <w:p w14:paraId="5A6867C0" w14:textId="7E4F0157" w:rsidR="003F42F8" w:rsidRPr="0016185B" w:rsidRDefault="00E32D25" w:rsidP="0016185B">
      <w:pPr>
        <w:spacing w:after="200" w:line="276" w:lineRule="auto"/>
        <w:jc w:val="center"/>
        <w:rPr>
          <w:sz w:val="18"/>
          <w:szCs w:val="18"/>
        </w:rPr>
      </w:pPr>
      <w:r>
        <w:rPr>
          <w:b/>
          <w:bCs/>
        </w:rPr>
        <w:object w:dxaOrig="8437" w:dyaOrig="1570" w14:anchorId="773D1B58">
          <v:shape id="_x0000_i1026" type="#_x0000_t75" style="width:310.15pt;height:56.35pt" o:ole="">
            <v:imagedata r:id="rId9" o:title=""/>
          </v:shape>
          <o:OLEObject Type="Embed" ProgID="ChemDraw.Document.6.0" ShapeID="_x0000_i1026" DrawAspect="Content" ObjectID="_1772294998" r:id="rId10"/>
        </w:object>
      </w:r>
    </w:p>
    <w:p w14:paraId="593A061F" w14:textId="77777777" w:rsidR="0016185B" w:rsidRPr="00690B60" w:rsidRDefault="0016185B" w:rsidP="0030077C">
      <w:pPr>
        <w:jc w:val="center"/>
        <w:rPr>
          <w:color w:val="000000" w:themeColor="text1"/>
        </w:rPr>
      </w:pPr>
    </w:p>
    <w:p w14:paraId="4931CF4D" w14:textId="487EAD73" w:rsidR="00634D0E" w:rsidRPr="001F429F" w:rsidRDefault="0066476D" w:rsidP="001F429F">
      <w:pPr>
        <w:spacing w:after="120"/>
        <w:jc w:val="center"/>
        <w:rPr>
          <w:sz w:val="18"/>
          <w:szCs w:val="18"/>
          <w:rtl/>
        </w:rPr>
      </w:pPr>
      <w:r>
        <w:rPr>
          <w:b/>
          <w:bCs/>
          <w:sz w:val="18"/>
          <w:szCs w:val="18"/>
        </w:rPr>
        <w:t>Figure</w:t>
      </w:r>
      <w:r w:rsidR="00C117DC">
        <w:rPr>
          <w:b/>
          <w:bCs/>
          <w:sz w:val="18"/>
          <w:szCs w:val="18"/>
        </w:rPr>
        <w:t>.</w:t>
      </w:r>
      <w:r w:rsidR="00822DE8">
        <w:rPr>
          <w:b/>
          <w:bCs/>
          <w:sz w:val="18"/>
          <w:szCs w:val="18"/>
        </w:rPr>
        <w:t xml:space="preserve"> S2</w:t>
      </w:r>
      <w:r w:rsidR="0016185B" w:rsidRPr="0016185B">
        <w:rPr>
          <w:b/>
          <w:bCs/>
          <w:sz w:val="18"/>
          <w:szCs w:val="18"/>
        </w:rPr>
        <w:t xml:space="preserve">. </w:t>
      </w:r>
      <w:r w:rsidR="001F429F">
        <w:rPr>
          <w:sz w:val="18"/>
          <w:szCs w:val="18"/>
        </w:rPr>
        <w:t xml:space="preserve">Synthesis of diverse </w:t>
      </w:r>
      <w:r w:rsidR="001F429F">
        <w:rPr>
          <w:sz w:val="18"/>
          <w:szCs w:val="18"/>
          <w:lang w:bidi="fa-IR"/>
        </w:rPr>
        <w:t>3,4-dihydropyrimidine-2(1</w:t>
      </w:r>
      <w:r w:rsidR="001F429F">
        <w:rPr>
          <w:i/>
          <w:iCs/>
          <w:sz w:val="18"/>
          <w:szCs w:val="18"/>
          <w:lang w:bidi="fa-IR"/>
        </w:rPr>
        <w:t>H</w:t>
      </w:r>
      <w:r w:rsidR="001F429F">
        <w:rPr>
          <w:sz w:val="18"/>
          <w:szCs w:val="18"/>
          <w:lang w:bidi="fa-IR"/>
        </w:rPr>
        <w:t>)-one/thione</w:t>
      </w:r>
      <w:r w:rsidR="001F429F">
        <w:rPr>
          <w:lang w:bidi="fa-IR"/>
        </w:rPr>
        <w:t xml:space="preserve"> </w:t>
      </w:r>
      <w:r w:rsidR="001F429F">
        <w:rPr>
          <w:sz w:val="18"/>
          <w:szCs w:val="18"/>
        </w:rPr>
        <w:t>derivatives using the magnetic bismuth ferrite nanoparticles (BFO MNPs) in H</w:t>
      </w:r>
      <w:r w:rsidR="001F429F">
        <w:rPr>
          <w:sz w:val="18"/>
          <w:szCs w:val="18"/>
          <w:vertAlign w:val="subscript"/>
        </w:rPr>
        <w:t>2</w:t>
      </w:r>
      <w:r w:rsidR="001F429F">
        <w:rPr>
          <w:sz w:val="18"/>
          <w:szCs w:val="18"/>
        </w:rPr>
        <w:t>O: EtOH solvent system.</w:t>
      </w:r>
    </w:p>
    <w:p w14:paraId="2F20DDC5" w14:textId="514247DF" w:rsidR="009A2CDB" w:rsidRPr="00690B60" w:rsidRDefault="00A97E0B" w:rsidP="00BB3B15">
      <w:pPr>
        <w:jc w:val="center"/>
        <w:rPr>
          <w:rFonts w:asciiTheme="majorBidi" w:hAnsiTheme="majorBidi" w:cstheme="majorBidi"/>
          <w:color w:val="000000" w:themeColor="text1"/>
          <w:sz w:val="18"/>
          <w:szCs w:val="18"/>
        </w:rPr>
      </w:pPr>
      <w:r>
        <w:object w:dxaOrig="9487" w:dyaOrig="3993" w14:anchorId="75336F50">
          <v:shape id="_x0000_i1027" type="#_x0000_t75" style="width:324.5pt;height:137.15pt" o:ole="">
            <v:imagedata r:id="rId11" o:title=""/>
          </v:shape>
          <o:OLEObject Type="Embed" ProgID="ChemDraw.Document.6.0" ShapeID="_x0000_i1027" DrawAspect="Content" ObjectID="_1772294999" r:id="rId12"/>
        </w:object>
      </w:r>
    </w:p>
    <w:p w14:paraId="3591F020" w14:textId="6CF3930D" w:rsidR="0007438C" w:rsidRDefault="00822DE8" w:rsidP="003F42F8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  <w: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Figure S3</w:t>
      </w:r>
      <w:r w:rsidR="0007438C" w:rsidRPr="003F42F8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 xml:space="preserve">. </w:t>
      </w:r>
      <w:bookmarkStart w:id="2" w:name="_Hlk141552551"/>
      <w:r w:rsidR="0007438C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 xml:space="preserve">Schematic preparation of the </w:t>
      </w:r>
      <w:bookmarkEnd w:id="2"/>
      <w:r w:rsidR="003F42F8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>Magnetic BiFeO</w:t>
      </w:r>
      <w:r w:rsidR="003F42F8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="003F42F8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 xml:space="preserve"> Nanoparticles</w:t>
      </w:r>
      <w:r w:rsid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 xml:space="preserve"> </w:t>
      </w:r>
      <w:r w:rsidR="003F42F8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>for the Green One-Pot Three-Component Synthesis of Highly Substituted 3,4-Dihydropyrimidine-2(1H)-one/</w:t>
      </w:r>
      <w:proofErr w:type="spellStart"/>
      <w:r w:rsidR="003F42F8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>thione</w:t>
      </w:r>
      <w:proofErr w:type="spellEnd"/>
      <w:r w:rsidR="003F42F8" w:rsidRPr="003F42F8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 xml:space="preserve"> Derivatives (DHPMs)</w:t>
      </w:r>
      <w:r w:rsidR="00E96FB2"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t>.</w:t>
      </w:r>
    </w:p>
    <w:p w14:paraId="575D53C8" w14:textId="77777777" w:rsidR="00E96FB2" w:rsidRDefault="00E96FB2" w:rsidP="003F42F8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1F7E9F3C" w14:textId="059FB1A5" w:rsidR="003F42F8" w:rsidRDefault="003F42F8" w:rsidP="003F42F8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  <w:r>
        <w:rPr>
          <w:noProof/>
          <w:lang w:val="en-US"/>
        </w:rPr>
        <w:lastRenderedPageBreak/>
        <w:drawing>
          <wp:inline distT="0" distB="0" distL="0" distR="0" wp14:anchorId="710A46D5" wp14:editId="1B55FF64">
            <wp:extent cx="5156200" cy="3867150"/>
            <wp:effectExtent l="0" t="0" r="6350" b="0"/>
            <wp:docPr id="21" name="Picture 21" descr="C:\Users\msi\Documents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si\Documents\1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6DDC00" w14:textId="78518268" w:rsidR="003F42F8" w:rsidRPr="007D7E2B" w:rsidRDefault="00822DE8" w:rsidP="003F42F8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Figure S4</w:t>
      </w:r>
      <w:r w:rsidR="003F42F8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: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</w:t>
      </w:r>
      <w:r w:rsidR="00E96FB2" w:rsidRPr="00201C74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1</w:t>
      </w:r>
      <w:r w:rsidR="00E96FB2" w:rsidRPr="00201C74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H NMR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of ethyl-6-methoxy-4-(3-nitrophenyl)2-oxo-1,2,3,4-tetrahydropyrimidine-5-carboxylate (</w:t>
      </w:r>
      <w:r w:rsidR="003F42F8" w:rsidRPr="00201C74">
        <w:rPr>
          <w:rFonts w:asciiTheme="minorHAnsi" w:hAnsiTheme="minorHAnsi" w:cstheme="minorHAnsi"/>
          <w:b/>
          <w:color w:val="000000" w:themeColor="text1"/>
          <w:sz w:val="20"/>
          <w:szCs w:val="20"/>
          <w:lang w:val="en-US" w:bidi="en-US"/>
        </w:rPr>
        <w:t>4b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)</w:t>
      </w:r>
      <w:r w:rsidR="00201C74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.</w:t>
      </w:r>
    </w:p>
    <w:p w14:paraId="1C28125B" w14:textId="77777777" w:rsidR="00C56347" w:rsidRPr="007D7E2B" w:rsidRDefault="00C56347" w:rsidP="00C5634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Ethyl 6-methyl-4-(3-nitrophenyl)-2-oxo-1,2,3,4-tetrahydropyrimidine-5-carboxylate;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White solid, M.P: 220-221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bidi="en-US"/>
        </w:rPr>
        <w:t>o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C,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bidi="en-US"/>
        </w:rPr>
        <w:t>1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H NMR (500 MHz, d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6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-DMSO, δ = ppm) δ: 1.10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7.5 Hz,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), 2.28 (s,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), 4.00 (q,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7.0 Hz, 2H,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2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), 5.31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 xml:space="preserve">J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= 3.0 Hz, 1H, CH), 7.66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8.0 Hz, 1H, Ar-H), 7.70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7.5   Hz, 1H, Ar-H), 7.90 (brs, 1H, NH), 8.09 (s, 1H, Ar-H), 8.14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 xml:space="preserve">J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= 8.0 Hz, 1H, Ar-H), 9.37 (s, 1H, NH).</w:t>
      </w:r>
    </w:p>
    <w:p w14:paraId="2C52291E" w14:textId="77777777" w:rsidR="00C56347" w:rsidRDefault="00C56347" w:rsidP="003F42F8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</w:p>
    <w:p w14:paraId="4579967A" w14:textId="2D052A9A" w:rsidR="003F42F8" w:rsidRDefault="003F42F8" w:rsidP="003F42F8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  <w:r w:rsidRPr="003F42F8">
        <w:rPr>
          <w:rFonts w:cs="Arial"/>
          <w:noProof/>
          <w:w w:val="100"/>
          <w:sz w:val="22"/>
          <w:szCs w:val="22"/>
          <w:lang w:val="en-US"/>
        </w:rPr>
        <w:lastRenderedPageBreak/>
        <w:drawing>
          <wp:inline distT="0" distB="0" distL="0" distR="0" wp14:anchorId="564EE020" wp14:editId="6E916E95">
            <wp:extent cx="4914900" cy="3686175"/>
            <wp:effectExtent l="0" t="0" r="0" b="9525"/>
            <wp:docPr id="23" name="Picture 23" descr="C:\Users\msi\Documents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si\Documents\1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E993D" w14:textId="61C49EEE" w:rsidR="003F42F8" w:rsidRPr="007D7E2B" w:rsidRDefault="00822DE8" w:rsidP="003F42F8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>Figure S5</w:t>
      </w:r>
      <w:r w:rsidR="003F42F8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: </w:t>
      </w:r>
      <w:r w:rsidR="00E96FB2" w:rsidRPr="00201C74">
        <w:rPr>
          <w:rFonts w:asciiTheme="minorHAnsi" w:hAnsiTheme="minorHAnsi" w:cstheme="minorHAnsi"/>
          <w:color w:val="000000" w:themeColor="text1"/>
          <w:sz w:val="20"/>
          <w:szCs w:val="20"/>
          <w:vertAlign w:val="superscript"/>
          <w:lang w:bidi="en-US"/>
        </w:rPr>
        <w:t>1</w:t>
      </w:r>
      <w:r w:rsidR="00E96FB2" w:rsidRPr="00201C74">
        <w:rPr>
          <w:rFonts w:asciiTheme="minorHAnsi" w:hAnsiTheme="minorHAnsi" w:cstheme="minorHAnsi"/>
          <w:color w:val="000000" w:themeColor="text1"/>
          <w:sz w:val="20"/>
          <w:szCs w:val="20"/>
          <w:lang w:bidi="en-US"/>
        </w:rPr>
        <w:t>H NMR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ethyl 4-(3,4-dichlorophenyl)6-methyl-2-oxo-1,2,3,40tetrahydropyrimidine-5-carboxylate (</w:t>
      </w:r>
      <w:r w:rsidR="003F42F8" w:rsidRPr="00201C74">
        <w:rPr>
          <w:rFonts w:asciiTheme="minorHAnsi" w:hAnsiTheme="minorHAnsi" w:cstheme="minorHAnsi"/>
          <w:b/>
          <w:color w:val="000000" w:themeColor="text1"/>
          <w:sz w:val="20"/>
          <w:szCs w:val="20"/>
          <w:lang w:bidi="en-US"/>
        </w:rPr>
        <w:t>4f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)</w:t>
      </w:r>
      <w:r w:rsidR="00201C74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.</w:t>
      </w:r>
    </w:p>
    <w:p w14:paraId="7109D9F3" w14:textId="77777777" w:rsidR="00C56347" w:rsidRPr="007D7E2B" w:rsidRDefault="00C56347" w:rsidP="00C5634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Ethyl 4-(3,4-dichlorophenyl)-6-methyl-2-oxo-1,2,3,4-tetrahydropyrimidine-5-carboxylate;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White solid, M.P: 228-230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o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C,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1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H NMR (500 MHz, d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6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-DMSO, δ = ppm) δ: 1.01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7.0 Hz,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), 2.30 (s,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), 3.90 (q,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7.0 Hz, 2H,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2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), 5.60 (s, 1H, CH), 7.32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8.5 Hz, 2H, Ar-H), 7.42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8.0   Hz, 2H, Ar-H), 7.57 (s, 1H, Ar-H), 7.57 (s, 1H, NH), 9.34 (s, 1H, NH).</w:t>
      </w:r>
    </w:p>
    <w:p w14:paraId="1E51B5D8" w14:textId="77777777" w:rsidR="00C56347" w:rsidRDefault="00C56347" w:rsidP="003F42F8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37CAF246" w14:textId="65CBEEA9" w:rsidR="003F42F8" w:rsidRPr="007D7E2B" w:rsidRDefault="003F42F8" w:rsidP="003F42F8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 w:rsidRPr="007D7E2B">
        <w:rPr>
          <w:rFonts w:asciiTheme="minorHAnsi" w:hAnsiTheme="minorHAnsi" w:cstheme="minorHAnsi"/>
          <w:noProof/>
          <w:lang w:val="en-US"/>
        </w:rPr>
        <w:lastRenderedPageBreak/>
        <w:drawing>
          <wp:inline distT="0" distB="0" distL="0" distR="0" wp14:anchorId="26095068" wp14:editId="1383D060">
            <wp:extent cx="5130800" cy="3848100"/>
            <wp:effectExtent l="0" t="0" r="0" b="0"/>
            <wp:docPr id="24" name="Picture 24" descr="C:\Users\msi\Documents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si\Documents\1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7432B" w14:textId="70D69DD4" w:rsidR="00D42F6F" w:rsidRDefault="00822DE8" w:rsidP="003F42F8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Figure S6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:</w:t>
      </w:r>
      <w:r w:rsidR="00201C74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1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H</w:t>
      </w:r>
      <w:r w:rsidR="00CA2F37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NMR</w:t>
      </w:r>
      <w:r w:rsidR="003F42F8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 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of ethyl 4-(3,4-dimethoxyphenyl)-6-methyl-2-oxo-1,2,3,4-tetrahydropyrimidine-5-carboxylate (</w:t>
      </w:r>
      <w:r w:rsidR="003F42F8" w:rsidRPr="00201C74">
        <w:rPr>
          <w:rFonts w:asciiTheme="minorHAnsi" w:hAnsiTheme="minorHAnsi" w:cstheme="minorHAnsi"/>
          <w:b/>
          <w:color w:val="000000" w:themeColor="text1"/>
          <w:sz w:val="20"/>
          <w:szCs w:val="20"/>
          <w:lang w:val="en-US" w:bidi="en-US"/>
        </w:rPr>
        <w:t>4l</w:t>
      </w:r>
      <w:r w:rsidR="003F42F8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)</w:t>
      </w:r>
      <w:r w:rsidR="00D42F6F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.</w:t>
      </w:r>
    </w:p>
    <w:p w14:paraId="6DE575EC" w14:textId="77777777" w:rsidR="00C56347" w:rsidRPr="007D7E2B" w:rsidRDefault="00C56347" w:rsidP="00C5634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</w:pPr>
      <w:r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Ethyl 4-(3,4-dimethoxyphenyl)-6-methyl-2-oxo-1,2,3,4-tetrahydropyrimidine-5-carboxylate;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White solid, M.P: 173-175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bidi="en-US"/>
        </w:rPr>
        <w:t>o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C,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bidi="en-US"/>
        </w:rPr>
        <w:t>1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H NMR (500 MHz, d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6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-DMSO, δ = ppm) δ: 1.12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7.0 Hz,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), 2.25 (s,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), 3.77 (s, 6H, 2 OCH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), 4.00 (q,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 xml:space="preserve">J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= 6.5 Hz, 2H,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2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), 5.11 (s, 1H, CH), 6.73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8.0 Hz, 1H, Ar-H), 6.85 (s, 1H, Ar-H), 6.90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8.0 Hz, 1H, Ar-H), 7.67 (s, 1H, NH), 9.15 (s, 1H, NH).</w:t>
      </w:r>
    </w:p>
    <w:p w14:paraId="0734C4CA" w14:textId="77777777" w:rsidR="00C56347" w:rsidRDefault="00C56347" w:rsidP="003F42F8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</w:p>
    <w:p w14:paraId="537A21DE" w14:textId="5AE67DF1" w:rsidR="004B7B57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  <w:r w:rsidRPr="004B7B57">
        <w:rPr>
          <w:rFonts w:cs="Arial"/>
          <w:noProof/>
          <w:w w:val="100"/>
          <w:sz w:val="22"/>
          <w:szCs w:val="22"/>
          <w:lang w:val="en-US"/>
        </w:rPr>
        <w:lastRenderedPageBreak/>
        <w:drawing>
          <wp:inline distT="0" distB="0" distL="0" distR="0" wp14:anchorId="72F0919A" wp14:editId="74D9ED77">
            <wp:extent cx="4772025" cy="3579019"/>
            <wp:effectExtent l="0" t="0" r="0" b="2540"/>
            <wp:docPr id="27" name="Picture 27" descr="C:\Users\msi\Documents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si\Documents\1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738" cy="3581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C059C" w14:textId="40B98122" w:rsidR="004B7B57" w:rsidRDefault="00822DE8" w:rsidP="004B7B5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>Figure S7</w:t>
      </w:r>
      <w:r w:rsidR="004B7B57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: </w:t>
      </w:r>
      <w:r w:rsidR="00E96FB2" w:rsidRPr="00201C74">
        <w:rPr>
          <w:rFonts w:asciiTheme="minorHAnsi" w:hAnsiTheme="minorHAnsi" w:cstheme="minorHAnsi"/>
          <w:color w:val="000000" w:themeColor="text1"/>
          <w:sz w:val="20"/>
          <w:szCs w:val="20"/>
          <w:vertAlign w:val="superscript"/>
          <w:lang w:bidi="en-US"/>
        </w:rPr>
        <w:t>1</w:t>
      </w:r>
      <w:r w:rsidR="00E96FB2" w:rsidRPr="00201C74">
        <w:rPr>
          <w:rFonts w:asciiTheme="minorHAnsi" w:hAnsiTheme="minorHAnsi" w:cstheme="minorHAnsi"/>
          <w:color w:val="000000" w:themeColor="text1"/>
          <w:sz w:val="20"/>
          <w:szCs w:val="20"/>
          <w:lang w:bidi="en-US"/>
        </w:rPr>
        <w:t>H NMR</w:t>
      </w:r>
      <w:r w:rsidR="004B7B57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of</w:t>
      </w:r>
      <w:r w:rsidR="004B7B57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 </w:t>
      </w:r>
      <w:r w:rsidR="004B7B57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ethyl 6-methoxy-2-oxo-4-(thiophen-2-yl)-1,2,3,4-tetrahydropyrimidine-5-carboxylate (</w:t>
      </w:r>
      <w:r w:rsidR="004B7B57" w:rsidRPr="00201C74">
        <w:rPr>
          <w:rFonts w:asciiTheme="minorHAnsi" w:hAnsiTheme="minorHAnsi" w:cstheme="minorHAnsi"/>
          <w:b/>
          <w:color w:val="000000" w:themeColor="text1"/>
          <w:sz w:val="20"/>
          <w:szCs w:val="20"/>
          <w:lang w:bidi="en-US"/>
        </w:rPr>
        <w:t>4q</w:t>
      </w:r>
      <w:r w:rsidR="004B7B57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)</w:t>
      </w:r>
      <w:r w:rsidR="00D42F6F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.</w:t>
      </w:r>
    </w:p>
    <w:p w14:paraId="5829D795" w14:textId="77777777" w:rsidR="00C56347" w:rsidRPr="007D7E2B" w:rsidRDefault="00C56347" w:rsidP="00C5634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</w:pPr>
      <w:r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Ethyl 6-methyl-2-oxo-4-(thiophen-2-yl)-1,2,3,4-tetrahydropyrimidine-5-carboxylate;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White solid, M.P: 214-216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o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C,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1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H NMR (500 MHz, d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6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-DMSO, δ = ppm) δ: 1.17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7.0 Hz,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), 2.23 (s,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), 4.07 (q,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7.0 Hz, 2H,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2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), 5.42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3.0 Hz, 1H, CH), 6.89 (m, 1H, Het Ar-H), 6.94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4.0 Hz, 1H, Het Ar-H), 7.33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val="en-US"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= 5.0 Hz, 1H, Ar-H), 7.90 (s, 1H, NH), 9.31 (s, 1H, NH).</w:t>
      </w:r>
    </w:p>
    <w:p w14:paraId="27700BFD" w14:textId="04AD9E71" w:rsidR="00C56347" w:rsidRPr="007D7E2B" w:rsidRDefault="00C56347" w:rsidP="004B7B5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036E8B69" w14:textId="05E7CCC3" w:rsidR="004B7B57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  <w:r>
        <w:rPr>
          <w:rFonts w:asciiTheme="majorBidi" w:hAnsiTheme="majorBidi" w:cstheme="majorBidi"/>
          <w:bCs/>
          <w:noProof/>
          <w:color w:val="000000" w:themeColor="text1"/>
          <w:sz w:val="20"/>
          <w:szCs w:val="20"/>
          <w:lang w:val="en-US"/>
        </w:rPr>
        <w:lastRenderedPageBreak/>
        <w:drawing>
          <wp:inline distT="0" distB="0" distL="0" distR="0" wp14:anchorId="5DA6A1E7" wp14:editId="02BF546A">
            <wp:extent cx="5437730" cy="40767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921" cy="4078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0D3B83" w14:textId="0700E26B" w:rsidR="00201C74" w:rsidRDefault="00822DE8" w:rsidP="00506104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Figure S8</w:t>
      </w:r>
      <w:r w:rsidR="004B7B57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:</w:t>
      </w:r>
      <w:r w:rsidR="004B7B57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</w:t>
      </w:r>
      <w:r w:rsidR="00E96FB2" w:rsidRPr="00201C74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val="en-US" w:bidi="en-US"/>
        </w:rPr>
        <w:t>1</w:t>
      </w:r>
      <w:r w:rsidR="00E96FB2" w:rsidRPr="00201C74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H NMR</w:t>
      </w:r>
      <w:r w:rsidR="004B7B57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of ethyl 6-methyl-4-phenyl-2-thioxo-1,2,3,4-tetrahydropyrimidine-5-carboxylate (</w:t>
      </w:r>
      <w:r w:rsidR="004B7B57" w:rsidRPr="00201C74">
        <w:rPr>
          <w:rFonts w:asciiTheme="minorHAnsi" w:hAnsiTheme="minorHAnsi" w:cstheme="minorHAnsi"/>
          <w:b/>
          <w:color w:val="000000" w:themeColor="text1"/>
          <w:sz w:val="20"/>
          <w:szCs w:val="20"/>
          <w:lang w:val="en-US" w:bidi="en-US"/>
        </w:rPr>
        <w:t>4v</w:t>
      </w:r>
      <w:r w:rsidR="004B7B57"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)</w:t>
      </w:r>
      <w:r w:rsidR="00201C74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.</w:t>
      </w:r>
    </w:p>
    <w:p w14:paraId="40A685A4" w14:textId="77777777" w:rsidR="00C56347" w:rsidRPr="007D7E2B" w:rsidRDefault="00C56347" w:rsidP="00C5634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Ethyl 6-methyl-4-phenyl-2-thioxo-1,2,3,4-tetrahydropyrimidine-5-carboxylate;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White solid, M.P: 211-213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bidi="en-US"/>
        </w:rPr>
        <w:t>o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C,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perscript"/>
          <w:lang w:bidi="en-US"/>
        </w:rPr>
        <w:t>1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H NMR (500 MHz, d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6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-DMSO, δ = ppm) δ: 1.10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7.0 Hz,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>), 2.30 (s, 3H, CH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bidi="en-US"/>
        </w:rPr>
        <w:t>3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), 4.00 (q,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7.0 Hz, 2H, CH2), 5.19 (s, H, CH), 7.23 (d,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7.0 Hz, 2H, Ar-H), 7.28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7.5 Hz, 1H, Ar-H), 7.35 (t, </w:t>
      </w:r>
      <w:r w:rsidRPr="007D7E2B">
        <w:rPr>
          <w:rFonts w:asciiTheme="minorHAnsi" w:hAnsiTheme="minorHAnsi" w:cstheme="minorHAnsi"/>
          <w:bCs/>
          <w:i/>
          <w:iCs/>
          <w:color w:val="000000" w:themeColor="text1"/>
          <w:sz w:val="20"/>
          <w:szCs w:val="20"/>
          <w:lang w:bidi="en-US"/>
        </w:rPr>
        <w:t>J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  <w:t xml:space="preserve"> = 8.0 Hz, 2H, Ar-H), 9.65 (s, 1H, NH), 10.33 (s, 1H, NH).</w:t>
      </w:r>
    </w:p>
    <w:p w14:paraId="65B62D2C" w14:textId="6A21D4D3" w:rsidR="008F6753" w:rsidRDefault="008F6753" w:rsidP="004B7B57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</w:p>
    <w:p w14:paraId="09925953" w14:textId="77777777" w:rsidR="008F6753" w:rsidRPr="008F6753" w:rsidRDefault="008F6753" w:rsidP="008F6753">
      <w:pPr>
        <w:spacing w:before="240" w:after="120" w:line="276" w:lineRule="auto"/>
        <w:rPr>
          <w:b/>
          <w:bCs/>
          <w:lang w:bidi="fa-IR"/>
        </w:rPr>
      </w:pPr>
      <w:r w:rsidRPr="008F6753">
        <w:rPr>
          <w:b/>
          <w:bCs/>
          <w:lang w:bidi="fa-IR"/>
        </w:rPr>
        <w:t>Preparation of the magnetic bismuth ferrite nanoparticles (BFO MNPs)</w:t>
      </w:r>
    </w:p>
    <w:p w14:paraId="4E798BE2" w14:textId="77777777" w:rsidR="008F6753" w:rsidRPr="008F6753" w:rsidRDefault="008F6753" w:rsidP="008F6753">
      <w:pPr>
        <w:spacing w:after="200" w:line="276" w:lineRule="auto"/>
        <w:jc w:val="both"/>
        <w:rPr>
          <w:rFonts w:cstheme="minorHAnsi"/>
        </w:rPr>
      </w:pPr>
      <w:r w:rsidRPr="008F6753">
        <w:rPr>
          <w:rFonts w:cstheme="minorHAnsi"/>
        </w:rPr>
        <w:t xml:space="preserve">Preparation of </w:t>
      </w:r>
      <w:bookmarkStart w:id="3" w:name="_Hlk158991615"/>
      <w:r w:rsidRPr="008F6753">
        <w:rPr>
          <w:rFonts w:cstheme="minorHAnsi"/>
        </w:rPr>
        <w:t>BFO MNPs</w:t>
      </w:r>
      <w:bookmarkEnd w:id="3"/>
      <w:r w:rsidRPr="008F6753">
        <w:rPr>
          <w:rFonts w:cstheme="minorHAnsi"/>
        </w:rPr>
        <w:t xml:space="preserve"> was carried out through the solid-state thermal decomposition method</w:t>
      </w:r>
      <w:hyperlink w:anchor="_ENREF_38" w:tooltip="Sharma, 2019 #41" w:history="1">
        <w:r w:rsidRPr="008F6753">
          <w:rPr>
            <w:rFonts w:cstheme="minorHAnsi"/>
          </w:rPr>
          <w:fldChar w:fldCharType="begin"/>
        </w:r>
        <w:r w:rsidRPr="008F6753">
          <w:rPr>
            <w:rFonts w:cstheme="minorHAnsi"/>
          </w:rPr>
          <w:instrText xml:space="preserve"> ADDIN EN.CITE &lt;EndNote&gt;&lt;Cite&gt;&lt;Author&gt;Sharma&lt;/Author&gt;&lt;Year&gt;2019&lt;/Year&gt;&lt;RecNum&gt;41&lt;/RecNum&gt;&lt;DisplayText&gt;&lt;style face="superscript"&gt;33&lt;/style&gt;&lt;/DisplayText&gt;&lt;record&gt;&lt;rec-number&gt;41&lt;/rec-number&gt;&lt;foreign-keys&gt;&lt;key app="EN" db-id="rw2pv9xa4tpp51ev9x1ppx9wvpaxafzape50" timestamp="1703265516"&gt;41&lt;/key&gt;&lt;/foreign-keys&gt;&lt;ref-type name="Journal Article"&gt;17&lt;/ref-type&gt;&lt;contributors&gt;&lt;authors&gt;&lt;author&gt;Sharma, Piyush&lt;/author&gt;&lt;author&gt;Diwan, PK&lt;/author&gt;&lt;author&gt;Pandey, OP&lt;/author&gt;&lt;/authors&gt;&lt;/contributors&gt;&lt;titles&gt;&lt;title&gt;Impact of environment on the kinetics involved in the solid-state synthesis of bismuth ferrite&lt;/title&gt;&lt;secondary-title&gt;Materials Chemistry and Physics&lt;/secondary-title&gt;&lt;/titles&gt;&lt;periodical&gt;&lt;full-title&gt;Materials Chemistry and Physics&lt;/full-title&gt;&lt;/periodical&gt;&lt;pages&gt;171-179&lt;/pages&gt;&lt;volume&gt;233&lt;/volume&gt;&lt;dates&gt;&lt;year&gt;2019&lt;/year&gt;&lt;/dates&gt;&lt;isbn&gt;0254-0584&lt;/isbn&gt;&lt;urls&gt;&lt;/urls&gt;&lt;/record&gt;&lt;/Cite&gt;&lt;/EndNote&gt;</w:instrText>
        </w:r>
        <w:r w:rsidRPr="008F6753">
          <w:rPr>
            <w:rFonts w:cstheme="minorHAnsi"/>
          </w:rPr>
          <w:fldChar w:fldCharType="separate"/>
        </w:r>
        <w:r w:rsidRPr="008F6753">
          <w:rPr>
            <w:rFonts w:cstheme="minorHAnsi"/>
            <w:noProof/>
            <w:vertAlign w:val="superscript"/>
          </w:rPr>
          <w:t>33</w:t>
        </w:r>
        <w:r w:rsidRPr="008F6753">
          <w:rPr>
            <w:rFonts w:cstheme="minorHAnsi"/>
          </w:rPr>
          <w:fldChar w:fldCharType="end"/>
        </w:r>
      </w:hyperlink>
      <w:r w:rsidRPr="008F6753">
        <w:rPr>
          <w:rFonts w:cstheme="minorHAnsi"/>
          <w:vertAlign w:val="superscript"/>
        </w:rPr>
        <w:t>,</w:t>
      </w:r>
      <w:hyperlink w:anchor="_ENREF_39" w:tooltip="Luo, 2021 #42" w:history="1">
        <w:r w:rsidRPr="008F6753">
          <w:rPr>
            <w:rFonts w:cstheme="minorHAnsi"/>
            <w:vertAlign w:val="superscript"/>
          </w:rPr>
          <w:fldChar w:fldCharType="begin"/>
        </w:r>
        <w:r w:rsidRPr="008F6753">
          <w:rPr>
            <w:rFonts w:cstheme="minorHAnsi"/>
            <w:vertAlign w:val="superscript"/>
          </w:rPr>
          <w:instrText xml:space="preserve"> ADDIN EN.CITE &lt;EndNote&gt;&lt;Cite&gt;&lt;Author&gt;Luo&lt;/Author&gt;&lt;Year&gt;2021&lt;/Year&gt;&lt;RecNum&gt;42&lt;/RecNum&gt;&lt;DisplayText&gt;&lt;style face="superscript"&gt;34&lt;/style&gt;&lt;/DisplayText&gt;&lt;record&gt;&lt;rec-number&gt;42&lt;/rec-number&gt;&lt;foreign-keys&gt;&lt;key app="EN" db-id="rw2pv9xa4tpp51ev9x1ppx9wvpaxafzape50" timestamp="1703265548"&gt;42&lt;/key&gt;&lt;/foreign-keys&gt;&lt;ref-type name="Journal Article"&gt;17&lt;/ref-type&gt;&lt;contributors&gt;&lt;authors&gt;&lt;author&gt;Luo, Jianmin&lt;/author&gt;&lt;author&gt;Wang, Lei&lt;/author&gt;&lt;author&gt;Sun, Zhipeng&lt;/author&gt;&lt;author&gt;Liu, Ping&lt;/author&gt;&lt;author&gt;Lai, Yinlong&lt;/author&gt;&lt;author&gt;Zhu, Lejie&lt;/author&gt;&lt;author&gt;Guo, Huishi&lt;/author&gt;&lt;/authors&gt;&lt;/contributors&gt;&lt;titles&gt;&lt;title&gt;Novel bismuth ferrite nanopowder prepared by polyethylene glycol-assisted two-step solid-state reaction: Synthesis and magneto-optical properties&lt;/title&gt;&lt;secondary-title&gt;Ceramics International&lt;/secondary-title&gt;&lt;/titles&gt;&lt;periodical&gt;&lt;full-title&gt;Ceramics International&lt;/full-title&gt;&lt;/periodical&gt;&lt;pages&gt;3514-3519&lt;/pages&gt;&lt;volume&gt;47&lt;/volume&gt;&lt;number&gt;3&lt;/number&gt;&lt;dates&gt;&lt;year&gt;2021&lt;/year&gt;&lt;/dates&gt;&lt;isbn&gt;0272-8842&lt;/isbn&gt;&lt;urls&gt;&lt;/urls&gt;&lt;/record&gt;&lt;/Cite&gt;&lt;/EndNote&gt;</w:instrText>
        </w:r>
        <w:r w:rsidRPr="008F6753">
          <w:rPr>
            <w:rFonts w:cstheme="minorHAnsi"/>
            <w:vertAlign w:val="superscript"/>
          </w:rPr>
          <w:fldChar w:fldCharType="separate"/>
        </w:r>
        <w:r w:rsidRPr="008F6753">
          <w:rPr>
            <w:rFonts w:cstheme="minorHAnsi"/>
            <w:noProof/>
            <w:vertAlign w:val="superscript"/>
          </w:rPr>
          <w:t>34</w:t>
        </w:r>
        <w:r w:rsidRPr="008F6753">
          <w:rPr>
            <w:rFonts w:cstheme="minorHAnsi"/>
            <w:vertAlign w:val="superscript"/>
          </w:rPr>
          <w:fldChar w:fldCharType="end"/>
        </w:r>
      </w:hyperlink>
      <w:r w:rsidRPr="008F6753">
        <w:rPr>
          <w:rFonts w:cstheme="minorHAnsi"/>
        </w:rPr>
        <w:t>. Initially, a 100 ml round-bottom flask was charged with glycine (8.0 mmol), Fe(NO</w:t>
      </w:r>
      <w:r w:rsidRPr="008F6753">
        <w:rPr>
          <w:rFonts w:cstheme="minorHAnsi"/>
          <w:vertAlign w:val="subscript"/>
        </w:rPr>
        <w:t>3</w:t>
      </w:r>
      <w:r w:rsidRPr="008F6753">
        <w:rPr>
          <w:rFonts w:cstheme="minorHAnsi"/>
        </w:rPr>
        <w:t>)</w:t>
      </w:r>
      <w:r w:rsidRPr="008F6753">
        <w:rPr>
          <w:rFonts w:cstheme="minorHAnsi"/>
          <w:vertAlign w:val="subscript"/>
        </w:rPr>
        <w:t>3</w:t>
      </w:r>
      <w:r w:rsidRPr="008F6753">
        <w:rPr>
          <w:rFonts w:cstheme="minorHAnsi"/>
        </w:rPr>
        <w:t xml:space="preserve"> (4.0 mmol), Bi(NO</w:t>
      </w:r>
      <w:r w:rsidRPr="008F6753">
        <w:rPr>
          <w:rFonts w:cstheme="minorHAnsi"/>
          <w:vertAlign w:val="subscript"/>
        </w:rPr>
        <w:t>3</w:t>
      </w:r>
      <w:r w:rsidRPr="008F6753">
        <w:rPr>
          <w:rFonts w:cstheme="minorHAnsi"/>
        </w:rPr>
        <w:t>)</w:t>
      </w:r>
      <w:r w:rsidRPr="008F6753">
        <w:rPr>
          <w:rFonts w:cstheme="minorHAnsi"/>
          <w:vertAlign w:val="subscript"/>
        </w:rPr>
        <w:t>3</w:t>
      </w:r>
      <w:r w:rsidRPr="008F6753">
        <w:rPr>
          <w:rFonts w:cstheme="minorHAnsi"/>
        </w:rPr>
        <w:t xml:space="preserve"> (4.0 mmol), and deionized water (40.0 ml) and the obtained mixture was heated at 120 </w:t>
      </w:r>
      <w:r w:rsidRPr="008F6753">
        <w:rPr>
          <w:rFonts w:cstheme="minorHAnsi"/>
          <w:vertAlign w:val="superscript"/>
        </w:rPr>
        <w:t>o</w:t>
      </w:r>
      <w:r w:rsidRPr="008F6753">
        <w:rPr>
          <w:rFonts w:cstheme="minorHAnsi"/>
        </w:rPr>
        <w:t>C for one h. Subsequently, HNO</w:t>
      </w:r>
      <w:r w:rsidRPr="008F6753">
        <w:rPr>
          <w:rFonts w:cstheme="minorHAnsi"/>
          <w:vertAlign w:val="subscript"/>
        </w:rPr>
        <w:t>3</w:t>
      </w:r>
      <w:r w:rsidRPr="008F6753">
        <w:rPr>
          <w:rFonts w:cstheme="minorHAnsi"/>
        </w:rPr>
        <w:t xml:space="preserve"> (2.80 ml) was added dropwise to the reaction mixture. The reaction mixture was subjected to heating at 120 °C, resulting in the formation of a brown solid. Finally, the brown solid was placed in the oven for one h at 350 </w:t>
      </w:r>
      <w:r w:rsidRPr="008F6753">
        <w:rPr>
          <w:rFonts w:cstheme="minorHAnsi"/>
          <w:vertAlign w:val="superscript"/>
        </w:rPr>
        <w:t>o</w:t>
      </w:r>
      <w:r w:rsidRPr="008F6753">
        <w:rPr>
          <w:rFonts w:cstheme="minorHAnsi"/>
        </w:rPr>
        <w:t xml:space="preserve">C and further one h at 550 </w:t>
      </w:r>
      <w:r w:rsidRPr="008F6753">
        <w:rPr>
          <w:rFonts w:cstheme="minorHAnsi"/>
          <w:vertAlign w:val="superscript"/>
        </w:rPr>
        <w:t>o</w:t>
      </w:r>
      <w:r w:rsidRPr="008F6753">
        <w:rPr>
          <w:rFonts w:cstheme="minorHAnsi"/>
        </w:rPr>
        <w:t xml:space="preserve">C to prepare bismuth ferrite nanoparticles (BFO MNPs). </w:t>
      </w:r>
    </w:p>
    <w:p w14:paraId="33C26B49" w14:textId="0EB407CC" w:rsidR="008F6753" w:rsidRDefault="00B62C94" w:rsidP="004B7B57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  <w:r>
        <w:rPr>
          <w:noProof/>
          <w:lang w:val="en-US"/>
        </w:rPr>
        <w:lastRenderedPageBreak/>
        <w:drawing>
          <wp:inline distT="0" distB="0" distL="0" distR="0" wp14:anchorId="2B9BC75F" wp14:editId="4011F153">
            <wp:extent cx="4774740" cy="2892936"/>
            <wp:effectExtent l="0" t="0" r="6985" b="317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7029C305-8089-446A-DEEF-2326A17CB37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47A85A2" w14:textId="2B424C65" w:rsidR="004B7B57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</w:p>
    <w:p w14:paraId="5F336916" w14:textId="3B8D2127" w:rsidR="004B7B57" w:rsidRDefault="00822DE8" w:rsidP="001F429F">
      <w:pPr>
        <w:jc w:val="center"/>
        <w:rPr>
          <w:rFonts w:cstheme="minorHAnsi"/>
          <w:sz w:val="18"/>
          <w:szCs w:val="18"/>
        </w:rPr>
      </w:pPr>
      <w:r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Figure S9</w:t>
      </w:r>
      <w:r w:rsidR="004B7B57" w:rsidRPr="007D7E2B"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 xml:space="preserve">: </w:t>
      </w:r>
      <w:r w:rsidR="00E32D25" w:rsidRPr="00E32D25">
        <w:rPr>
          <w:rFonts w:cstheme="minorHAnsi"/>
          <w:sz w:val="18"/>
          <w:szCs w:val="18"/>
        </w:rPr>
        <w:t>Fourier</w:t>
      </w:r>
      <w:r w:rsidR="001F429F">
        <w:rPr>
          <w:rFonts w:cstheme="minorHAnsi"/>
          <w:sz w:val="18"/>
          <w:szCs w:val="18"/>
        </w:rPr>
        <w:t>-T</w:t>
      </w:r>
      <w:r w:rsidR="00E32D25" w:rsidRPr="00E32D25">
        <w:rPr>
          <w:rFonts w:cstheme="minorHAnsi"/>
          <w:sz w:val="18"/>
          <w:szCs w:val="18"/>
        </w:rPr>
        <w:t xml:space="preserve">ransform infrared spectrum (FT-IR) of </w:t>
      </w:r>
      <w:r w:rsidR="001F429F">
        <w:rPr>
          <w:rFonts w:cstheme="minorHAnsi"/>
          <w:sz w:val="18"/>
          <w:szCs w:val="18"/>
        </w:rPr>
        <w:t>BFO MNPs</w:t>
      </w:r>
      <w:r w:rsidR="00506104">
        <w:rPr>
          <w:rFonts w:cstheme="minorHAnsi"/>
          <w:sz w:val="18"/>
          <w:szCs w:val="18"/>
        </w:rPr>
        <w:t>.</w:t>
      </w:r>
    </w:p>
    <w:p w14:paraId="303DA591" w14:textId="77777777" w:rsidR="00D42F6F" w:rsidRPr="00E32D25" w:rsidRDefault="00D42F6F" w:rsidP="001F429F">
      <w:pPr>
        <w:jc w:val="center"/>
        <w:rPr>
          <w:rFonts w:cstheme="minorHAnsi"/>
          <w:sz w:val="10"/>
          <w:szCs w:val="10"/>
          <w:lang w:bidi="fa-IR"/>
        </w:rPr>
      </w:pPr>
    </w:p>
    <w:p w14:paraId="58974F02" w14:textId="14F86918" w:rsidR="004B7B57" w:rsidRDefault="008F675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  <w:r w:rsidRPr="00F87E4A">
        <w:rPr>
          <w:b/>
          <w:bCs/>
          <w:noProof/>
          <w:lang w:val="en-US"/>
        </w:rPr>
        <w:drawing>
          <wp:inline distT="0" distB="0" distL="0" distR="0" wp14:anchorId="18E4879A" wp14:editId="097B61DA">
            <wp:extent cx="5943600" cy="2264410"/>
            <wp:effectExtent l="0" t="0" r="0" b="2540"/>
            <wp:docPr id="8" name="Picture 8" descr="C:\Users\dell\Desktop\Hanifi Paper\se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dell\Desktop\Hanifi Paper\sem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A5E52D" w14:textId="59BE051F" w:rsidR="004B7B57" w:rsidRPr="007D7E2B" w:rsidRDefault="00822DE8" w:rsidP="00E96FB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Figure S10</w:t>
      </w:r>
      <w:r w:rsidR="004B7B57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: </w:t>
      </w:r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FESEM images of BiFeO</w:t>
      </w:r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vertAlign w:val="subscript"/>
          <w:lang w:val="en-US" w:bidi="en-US"/>
        </w:rPr>
        <w:t>3</w:t>
      </w:r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nanoparticles; </w:t>
      </w:r>
      <w:r w:rsidR="00E96FB2" w:rsidRPr="00E96FB2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a</w:t>
      </w:r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) 3 </w:t>
      </w:r>
      <w:proofErr w:type="spellStart"/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μm</w:t>
      </w:r>
      <w:proofErr w:type="spellEnd"/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and </w:t>
      </w:r>
      <w:r w:rsidR="00E96FB2" w:rsidRPr="00E96FB2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b</w:t>
      </w:r>
      <w:r w:rsidR="00E96FB2" w:rsidRPr="00E96FB2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) 500 nm scales.</w:t>
      </w:r>
    </w:p>
    <w:p w14:paraId="71562938" w14:textId="5AF9587F" w:rsidR="004B7B57" w:rsidRPr="007D7E2B" w:rsidRDefault="008F675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noProof/>
          <w:lang w:val="en-US"/>
        </w:rPr>
        <w:lastRenderedPageBreak/>
        <w:drawing>
          <wp:inline distT="0" distB="0" distL="0" distR="0" wp14:anchorId="2AC4EB10" wp14:editId="5F7A8001">
            <wp:extent cx="3077155" cy="2912535"/>
            <wp:effectExtent l="0" t="0" r="9525" b="254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614" cy="292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23942F" w14:textId="629A89C8" w:rsidR="004B7B57" w:rsidRPr="007D7E2B" w:rsidRDefault="00822DE8" w:rsidP="001F429F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>Figure S11</w:t>
      </w:r>
      <w:r w:rsidR="004B7B57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bidi="en-US"/>
        </w:rPr>
        <w:t xml:space="preserve">: </w:t>
      </w:r>
      <w:r w:rsidR="001F429F" w:rsidRPr="001F429F">
        <w:rPr>
          <w:color w:val="000000" w:themeColor="text1"/>
          <w:lang w:bidi="fa-IR"/>
        </w:rPr>
        <w:t>EDS</w:t>
      </w:r>
      <w:r w:rsidR="001F429F" w:rsidRPr="001F429F">
        <w:rPr>
          <w:b/>
          <w:bCs/>
          <w:color w:val="000000" w:themeColor="text1"/>
          <w:lang w:bidi="fa-IR"/>
        </w:rPr>
        <w:t xml:space="preserve"> </w:t>
      </w:r>
      <w:r w:rsidR="001F429F" w:rsidRPr="001F429F">
        <w:rPr>
          <w:color w:val="000000" w:themeColor="text1"/>
          <w:lang w:bidi="fa-IR"/>
        </w:rPr>
        <w:t>elemental mapping analysis of BFO MNPs</w:t>
      </w:r>
      <w:r w:rsidR="001F429F">
        <w:rPr>
          <w:lang w:bidi="fa-IR"/>
        </w:rPr>
        <w:t>.</w:t>
      </w:r>
    </w:p>
    <w:p w14:paraId="38F6E7E1" w14:textId="6B8719F3" w:rsidR="004B7B57" w:rsidRPr="007D7E2B" w:rsidRDefault="008F675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  <w:r>
        <w:rPr>
          <w:noProof/>
          <w:lang w:val="en-US"/>
        </w:rPr>
        <w:drawing>
          <wp:inline distT="0" distB="0" distL="0" distR="0" wp14:anchorId="38FB6E79" wp14:editId="20C9E0B7">
            <wp:extent cx="3172571" cy="2162670"/>
            <wp:effectExtent l="0" t="0" r="889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69" cy="2178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5CDF4" w14:textId="1BAC2CF4" w:rsidR="004B7B57" w:rsidRPr="009152FD" w:rsidRDefault="00822DE8" w:rsidP="009152FD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>Figure S112</w:t>
      </w:r>
      <w:r w:rsidR="004B7B57"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: </w:t>
      </w:r>
      <w:r w:rsidR="009152FD" w:rsidRPr="009152FD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Elemental analysis by energy-dispersive X-ray spectroscopy (EDS) of the BFO MNPs.</w:t>
      </w:r>
    </w:p>
    <w:p w14:paraId="57A30B0A" w14:textId="6F72C892" w:rsidR="00B36863" w:rsidRDefault="00B3686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2185735D" w14:textId="6EE61217" w:rsidR="00B36863" w:rsidRDefault="00B3686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0B50FC1D" w14:textId="77777777" w:rsidR="00B36863" w:rsidRPr="007D7E2B" w:rsidRDefault="00B3686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1E85DC00" w14:textId="77777777" w:rsidR="004B7B57" w:rsidRPr="004B7B57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val="en-US" w:bidi="en-US"/>
        </w:rPr>
      </w:pPr>
    </w:p>
    <w:p w14:paraId="1E805C5C" w14:textId="410D306A" w:rsidR="00E32D25" w:rsidRDefault="008F6753" w:rsidP="008F6753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  <w:r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lastRenderedPageBreak/>
        <w:t xml:space="preserve"> </w:t>
      </w:r>
      <w:r w:rsidR="00506104" w:rsidRPr="0070503A">
        <w:rPr>
          <w:noProof/>
          <w:lang w:val="en-US"/>
        </w:rPr>
        <w:drawing>
          <wp:inline distT="0" distB="0" distL="0" distR="0" wp14:anchorId="320731AB" wp14:editId="59093AD2">
            <wp:extent cx="5451894" cy="2578927"/>
            <wp:effectExtent l="0" t="0" r="15875" b="12065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5E114EBB" w14:textId="0481B69D" w:rsidR="001F429F" w:rsidRDefault="00822DE8" w:rsidP="001F429F">
      <w:pPr>
        <w:jc w:val="center"/>
        <w:rPr>
          <w:rFonts w:cstheme="minorHAnsi"/>
          <w:color w:val="0000FF"/>
          <w:sz w:val="18"/>
          <w:szCs w:val="18"/>
        </w:rPr>
      </w:pPr>
      <w:r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Figure S13</w:t>
      </w:r>
      <w:r w:rsidR="004B7B57" w:rsidRPr="007D7E2B"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 xml:space="preserve">:  </w:t>
      </w:r>
      <w:r w:rsidR="001F429F" w:rsidRPr="001F429F">
        <w:rPr>
          <w:rFonts w:cstheme="minorHAnsi"/>
          <w:color w:val="000000" w:themeColor="text1"/>
          <w:sz w:val="18"/>
          <w:szCs w:val="18"/>
        </w:rPr>
        <w:t>X-Ray diffraction pattern of BFO MNPs.</w:t>
      </w:r>
    </w:p>
    <w:p w14:paraId="169B22B1" w14:textId="09C94924" w:rsidR="00E32D25" w:rsidRPr="00E32D25" w:rsidRDefault="00E32D25" w:rsidP="001F429F">
      <w:pPr>
        <w:rPr>
          <w:sz w:val="14"/>
          <w:szCs w:val="14"/>
          <w:lang w:bidi="fa-IR"/>
        </w:rPr>
      </w:pPr>
    </w:p>
    <w:p w14:paraId="3508999E" w14:textId="7A2A2798" w:rsidR="004B7B57" w:rsidRPr="007D7E2B" w:rsidRDefault="009B05CB" w:rsidP="00E32D25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rFonts w:asciiTheme="minorHAnsi" w:hAnsiTheme="minorHAnsi" w:cstheme="minorHAnsi"/>
          <w:bCs/>
          <w:noProof/>
          <w:color w:val="000000" w:themeColor="text1"/>
          <w:sz w:val="20"/>
          <w:szCs w:val="20"/>
          <w:lang w:val="en-US"/>
        </w:rPr>
        <w:drawing>
          <wp:inline distT="0" distB="0" distL="0" distR="0" wp14:anchorId="071BADEB" wp14:editId="70302884">
            <wp:extent cx="3331596" cy="226835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809" cy="22773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DD984B" w14:textId="7A61BBC9" w:rsidR="004B7B57" w:rsidRPr="007D7E2B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30BA65D8" w14:textId="39B78889" w:rsidR="00822DE8" w:rsidRDefault="00822DE8" w:rsidP="009152FD">
      <w:pPr>
        <w:spacing w:after="120"/>
        <w:jc w:val="center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Figure S14</w:t>
      </w:r>
      <w:r w:rsidR="004B7B57" w:rsidRPr="007D7E2B"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 xml:space="preserve">: </w:t>
      </w:r>
      <w:r w:rsidR="009152FD" w:rsidRPr="00D13EE5">
        <w:rPr>
          <w:rFonts w:cstheme="minorHAnsi"/>
          <w:sz w:val="18"/>
          <w:szCs w:val="18"/>
        </w:rPr>
        <w:t>Hysteresis diagram of the magnetic bismuth ferrite nanoparticles (BFO MNPs).</w:t>
      </w:r>
    </w:p>
    <w:p w14:paraId="5015B14D" w14:textId="77777777" w:rsidR="00822DE8" w:rsidRPr="001F429F" w:rsidRDefault="00822DE8" w:rsidP="001F429F">
      <w:pPr>
        <w:spacing w:after="120"/>
        <w:jc w:val="center"/>
        <w:rPr>
          <w:rFonts w:cstheme="minorHAnsi"/>
          <w:color w:val="FF0000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92"/>
        <w:gridCol w:w="3008"/>
      </w:tblGrid>
      <w:tr w:rsidR="004B7B57" w:rsidRPr="007D7E2B" w14:paraId="060EBCAF" w14:textId="77777777" w:rsidTr="004B7B57">
        <w:trPr>
          <w:trHeight w:val="313"/>
          <w:jc w:val="center"/>
        </w:trPr>
        <w:tc>
          <w:tcPr>
            <w:tcW w:w="6300" w:type="dxa"/>
            <w:gridSpan w:val="2"/>
          </w:tcPr>
          <w:p w14:paraId="6814EE81" w14:textId="77777777" w:rsidR="004B7B57" w:rsidRPr="007D7E2B" w:rsidRDefault="004B7B57" w:rsidP="004B7B57">
            <w:pPr>
              <w:spacing w:before="80" w:after="80" w:line="276" w:lineRule="auto"/>
              <w:jc w:val="center"/>
              <w:rPr>
                <w:rFonts w:cstheme="minorHAnsi"/>
                <w:b/>
                <w:bCs/>
                <w:sz w:val="18"/>
                <w:szCs w:val="18"/>
                <w:lang w:bidi="fa-IR"/>
              </w:rPr>
            </w:pPr>
            <w:r w:rsidRPr="007D7E2B">
              <w:rPr>
                <w:rFonts w:cstheme="minorHAnsi"/>
                <w:b/>
                <w:bCs/>
                <w:sz w:val="18"/>
                <w:szCs w:val="18"/>
                <w:lang w:bidi="fa-IR"/>
              </w:rPr>
              <w:t>BET Plot</w:t>
            </w:r>
          </w:p>
        </w:tc>
      </w:tr>
      <w:tr w:rsidR="004B7B57" w:rsidRPr="007D7E2B" w14:paraId="34E35414" w14:textId="77777777" w:rsidTr="004B7B57">
        <w:trPr>
          <w:trHeight w:val="476"/>
          <w:jc w:val="center"/>
        </w:trPr>
        <w:tc>
          <w:tcPr>
            <w:tcW w:w="3292" w:type="dxa"/>
            <w:shd w:val="clear" w:color="auto" w:fill="E7E6E6" w:themeFill="background2"/>
          </w:tcPr>
          <w:p w14:paraId="7E6935AD" w14:textId="77777777" w:rsidR="004B7B57" w:rsidRPr="007D7E2B" w:rsidRDefault="004B7B57" w:rsidP="004B7B57">
            <w:pPr>
              <w:spacing w:before="80" w:after="80" w:line="276" w:lineRule="auto"/>
              <w:jc w:val="center"/>
              <w:rPr>
                <w:rFonts w:cstheme="minorHAnsi"/>
                <w:sz w:val="18"/>
                <w:szCs w:val="18"/>
                <w:lang w:bidi="fa-IR"/>
              </w:rPr>
            </w:pPr>
            <w:r w:rsidRPr="007D7E2B">
              <w:rPr>
                <w:rFonts w:cstheme="minorHAnsi"/>
                <w:sz w:val="18"/>
                <w:szCs w:val="18"/>
                <w:lang w:bidi="fa-IR"/>
              </w:rPr>
              <w:t>BET Surface Area</w:t>
            </w:r>
          </w:p>
        </w:tc>
        <w:tc>
          <w:tcPr>
            <w:tcW w:w="3008" w:type="dxa"/>
            <w:shd w:val="clear" w:color="auto" w:fill="E7E6E6" w:themeFill="background2"/>
          </w:tcPr>
          <w:p w14:paraId="253D1F37" w14:textId="77777777" w:rsidR="004B7B57" w:rsidRPr="007D7E2B" w:rsidRDefault="004B7B57" w:rsidP="004B7B57">
            <w:pPr>
              <w:spacing w:before="80" w:after="80" w:line="276" w:lineRule="auto"/>
              <w:jc w:val="center"/>
              <w:rPr>
                <w:rFonts w:cstheme="minorHAnsi"/>
                <w:sz w:val="18"/>
                <w:szCs w:val="18"/>
                <w:lang w:bidi="fa-IR"/>
              </w:rPr>
            </w:pPr>
            <w:r w:rsidRPr="007D7E2B">
              <w:rPr>
                <w:rFonts w:cstheme="minorHAnsi"/>
                <w:sz w:val="18"/>
                <w:szCs w:val="18"/>
                <w:lang w:bidi="fa-IR"/>
              </w:rPr>
              <w:t>24.8109 [m</w:t>
            </w:r>
            <w:r w:rsidRPr="007D7E2B">
              <w:rPr>
                <w:rFonts w:cstheme="minorHAnsi"/>
                <w:sz w:val="18"/>
                <w:szCs w:val="18"/>
                <w:vertAlign w:val="superscript"/>
                <w:lang w:bidi="fa-IR"/>
              </w:rPr>
              <w:t>2</w:t>
            </w:r>
            <w:r w:rsidRPr="007D7E2B">
              <w:rPr>
                <w:rFonts w:cstheme="minorHAnsi"/>
                <w:sz w:val="18"/>
                <w:szCs w:val="18"/>
                <w:lang w:bidi="fa-IR"/>
              </w:rPr>
              <w:t>g</w:t>
            </w:r>
            <w:r w:rsidRPr="007D7E2B">
              <w:rPr>
                <w:rFonts w:cstheme="minorHAnsi"/>
                <w:sz w:val="18"/>
                <w:szCs w:val="18"/>
                <w:vertAlign w:val="superscript"/>
                <w:lang w:bidi="fa-IR"/>
              </w:rPr>
              <w:t>-1</w:t>
            </w:r>
            <w:r w:rsidRPr="007D7E2B">
              <w:rPr>
                <w:rFonts w:cstheme="minorHAnsi"/>
                <w:sz w:val="18"/>
                <w:szCs w:val="18"/>
                <w:lang w:bidi="fa-IR"/>
              </w:rPr>
              <w:t>]</w:t>
            </w:r>
          </w:p>
        </w:tc>
      </w:tr>
    </w:tbl>
    <w:p w14:paraId="613621BF" w14:textId="67119A59" w:rsidR="004B7B57" w:rsidRDefault="004B7B57" w:rsidP="009152FD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 w:rsidRPr="007D7E2B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Table S1: </w:t>
      </w:r>
      <w:r w:rsidR="009152FD" w:rsidRPr="009152FD">
        <w:rPr>
          <w:rFonts w:asciiTheme="minorHAnsi" w:hAnsiTheme="minorHAnsi" w:cstheme="minorHAnsi"/>
          <w:color w:val="000000" w:themeColor="text1"/>
          <w:sz w:val="20"/>
          <w:szCs w:val="20"/>
          <w:lang w:val="en-US" w:bidi="en-US"/>
        </w:rPr>
        <w:t>The result of</w:t>
      </w:r>
      <w:r w:rsidR="009152FD">
        <w:rPr>
          <w:rFonts w:asciiTheme="minorHAnsi" w:hAnsiTheme="minorHAnsi" w:cstheme="minorHAnsi"/>
          <w:b/>
          <w:bCs/>
          <w:color w:val="000000" w:themeColor="text1"/>
          <w:sz w:val="20"/>
          <w:szCs w:val="20"/>
          <w:lang w:val="en-US" w:bidi="en-US"/>
        </w:rPr>
        <w:t xml:space="preserve"> </w:t>
      </w:r>
      <w:r w:rsidR="009152FD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n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itrogen adsorption-desorption isotherms</w:t>
      </w:r>
      <w:r w:rsidR="009152FD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 of 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 xml:space="preserve">BFO </w:t>
      </w:r>
      <w:r w:rsidR="001F429F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MNPs</w:t>
      </w:r>
      <w:r w:rsidRPr="007D7E2B"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  <w:t>.</w:t>
      </w:r>
    </w:p>
    <w:p w14:paraId="4C6F7018" w14:textId="49F5EC24" w:rsidR="004348DB" w:rsidRDefault="004348DB" w:rsidP="001F429F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7A70FC0A" w14:textId="39AD5196" w:rsidR="004348DB" w:rsidRDefault="004348DB" w:rsidP="001F429F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491FB0D9" w14:textId="27ED7AAB" w:rsidR="004348DB" w:rsidRDefault="004348DB" w:rsidP="001F429F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5C87A838" w14:textId="209FB71E" w:rsidR="004348DB" w:rsidRDefault="004348DB" w:rsidP="001F429F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30427C7F" w14:textId="77777777" w:rsidR="00095A4F" w:rsidRPr="00D13EE5" w:rsidRDefault="00095A4F" w:rsidP="00095A4F">
      <w:pPr>
        <w:rPr>
          <w:rFonts w:cstheme="minorHAnsi"/>
        </w:rPr>
      </w:pPr>
    </w:p>
    <w:tbl>
      <w:tblPr>
        <w:tblStyle w:val="ListTable2-Accent51"/>
        <w:tblW w:w="8767" w:type="dxa"/>
        <w:tblLook w:val="04A0" w:firstRow="1" w:lastRow="0" w:firstColumn="1" w:lastColumn="0" w:noHBand="0" w:noVBand="1"/>
      </w:tblPr>
      <w:tblGrid>
        <w:gridCol w:w="714"/>
        <w:gridCol w:w="2680"/>
        <w:gridCol w:w="1293"/>
        <w:gridCol w:w="1337"/>
        <w:gridCol w:w="875"/>
        <w:gridCol w:w="876"/>
        <w:gridCol w:w="992"/>
      </w:tblGrid>
      <w:tr w:rsidR="00095A4F" w:rsidRPr="00D13EE5" w14:paraId="6CDD0E4D" w14:textId="77777777" w:rsidTr="00620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7" w:type="dxa"/>
            <w:gridSpan w:val="7"/>
          </w:tcPr>
          <w:p w14:paraId="01AEE5AA" w14:textId="77777777" w:rsidR="00095A4F" w:rsidRPr="00D13EE5" w:rsidRDefault="00095A4F" w:rsidP="00620F63">
            <w:pPr>
              <w:rPr>
                <w:b w:val="0"/>
                <w:bCs w:val="0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Table 1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</w:t>
            </w:r>
            <w:r w:rsidRPr="00D13EE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Exploring optimal conditions for the one-pot three-component </w:t>
            </w:r>
            <w:proofErr w:type="spellStart"/>
            <w:r w:rsidRPr="00D13EE5">
              <w:rPr>
                <w:rFonts w:cstheme="minorHAnsi"/>
                <w:b w:val="0"/>
                <w:bCs w:val="0"/>
                <w:sz w:val="18"/>
                <w:szCs w:val="18"/>
              </w:rPr>
              <w:t>Biginelli</w:t>
            </w:r>
            <w:proofErr w:type="spellEnd"/>
            <w:r w:rsidRPr="00D13EE5">
              <w:rPr>
                <w:rFonts w:cstheme="minorHAnsi"/>
                <w:b w:val="0"/>
                <w:bCs w:val="0"/>
                <w:sz w:val="18"/>
                <w:szCs w:val="18"/>
              </w:rPr>
              <w:t xml:space="preserve"> reaction involving benzaldehyde (</w:t>
            </w:r>
            <w:r w:rsidRPr="00D13EE5">
              <w:rPr>
                <w:rFonts w:cstheme="minorHAnsi"/>
                <w:sz w:val="18"/>
                <w:szCs w:val="18"/>
              </w:rPr>
              <w:t>1h</w:t>
            </w:r>
            <w:r w:rsidRPr="00D13EE5">
              <w:rPr>
                <w:rFonts w:cstheme="minorHAnsi"/>
                <w:b w:val="0"/>
                <w:bCs w:val="0"/>
                <w:sz w:val="18"/>
                <w:szCs w:val="18"/>
              </w:rPr>
              <w:t>), ethyl acetoacetate (</w:t>
            </w:r>
            <w:r w:rsidRPr="00D13EE5">
              <w:rPr>
                <w:rFonts w:cstheme="minorHAnsi"/>
                <w:sz w:val="18"/>
                <w:szCs w:val="18"/>
              </w:rPr>
              <w:t>2</w:t>
            </w:r>
            <w:r w:rsidRPr="00D13EE5">
              <w:rPr>
                <w:rFonts w:cstheme="minorHAnsi"/>
                <w:b w:val="0"/>
                <w:bCs w:val="0"/>
                <w:sz w:val="18"/>
                <w:szCs w:val="18"/>
              </w:rPr>
              <w:t>), and urea (</w:t>
            </w:r>
            <w:r w:rsidRPr="00D13EE5">
              <w:rPr>
                <w:rFonts w:cstheme="minorHAnsi"/>
                <w:sz w:val="18"/>
                <w:szCs w:val="18"/>
              </w:rPr>
              <w:t>3a</w:t>
            </w:r>
            <w:proofErr w:type="gramStart"/>
            <w:r w:rsidRPr="00D13EE5">
              <w:rPr>
                <w:rFonts w:cstheme="minorHAnsi"/>
                <w:b w:val="0"/>
                <w:bCs w:val="0"/>
                <w:sz w:val="18"/>
                <w:szCs w:val="18"/>
              </w:rPr>
              <w:t>).</w:t>
            </w:r>
            <w:r w:rsidRPr="00D13EE5">
              <w:rPr>
                <w:rFonts w:cstheme="minorHAnsi"/>
                <w:b w:val="0"/>
                <w:bCs w:val="0"/>
                <w:sz w:val="18"/>
                <w:szCs w:val="18"/>
                <w:vertAlign w:val="superscript"/>
              </w:rPr>
              <w:t>a</w:t>
            </w:r>
            <w:proofErr w:type="gramEnd"/>
          </w:p>
          <w:p w14:paraId="2DAD4FD9" w14:textId="77777777" w:rsidR="00095A4F" w:rsidRPr="00D13EE5" w:rsidRDefault="00095A4F" w:rsidP="00620F63">
            <w:pPr>
              <w:jc w:val="center"/>
              <w:rPr>
                <w:b w:val="0"/>
                <w:bCs w:val="0"/>
                <w:sz w:val="18"/>
                <w:szCs w:val="18"/>
                <w:lang w:bidi="fa-IR"/>
              </w:rPr>
            </w:pPr>
            <w:r w:rsidRPr="00D13EE5">
              <w:rPr>
                <w:b w:val="0"/>
                <w:bCs w:val="0"/>
              </w:rPr>
              <w:object w:dxaOrig="8522" w:dyaOrig="1992" w14:anchorId="4113D0EA">
                <v:shape id="_x0000_i1257" type="#_x0000_t75" style="width:4in;height:66.15pt" o:ole="">
                  <v:imagedata r:id="rId24" o:title=""/>
                </v:shape>
                <o:OLEObject Type="Embed" ProgID="ChemDraw.Document.6.0" ShapeID="_x0000_i1257" DrawAspect="Content" ObjectID="_1772295000" r:id="rId25"/>
              </w:object>
            </w:r>
          </w:p>
        </w:tc>
      </w:tr>
      <w:tr w:rsidR="00095A4F" w:rsidRPr="00D13EE5" w14:paraId="03C927C4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777A81FA" w14:textId="77777777" w:rsidR="00095A4F" w:rsidRPr="00D13EE5" w:rsidRDefault="00095A4F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lastRenderedPageBreak/>
              <w:t>Entry.</w:t>
            </w:r>
          </w:p>
        </w:tc>
        <w:tc>
          <w:tcPr>
            <w:tcW w:w="2680" w:type="dxa"/>
          </w:tcPr>
          <w:p w14:paraId="31D94424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Catalyst loading</w:t>
            </w:r>
          </w:p>
          <w:p w14:paraId="7717D757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(mg)</w:t>
            </w:r>
          </w:p>
        </w:tc>
        <w:tc>
          <w:tcPr>
            <w:tcW w:w="1293" w:type="dxa"/>
          </w:tcPr>
          <w:p w14:paraId="68AD22A2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Solvent</w:t>
            </w:r>
          </w:p>
          <w:p w14:paraId="55168EC5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1337" w:type="dxa"/>
          </w:tcPr>
          <w:p w14:paraId="5D700750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Temperature</w:t>
            </w:r>
          </w:p>
          <w:p w14:paraId="2DD5698C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</w:t>
            </w:r>
            <w:proofErr w:type="spellStart"/>
            <w:r w:rsidRPr="00D13EE5">
              <w:rPr>
                <w:b/>
                <w:bCs/>
                <w:sz w:val="18"/>
                <w:szCs w:val="18"/>
                <w:vertAlign w:val="superscript"/>
                <w:lang w:bidi="fa-IR"/>
              </w:rPr>
              <w:t>o</w:t>
            </w:r>
            <w:r w:rsidRPr="00D13EE5">
              <w:rPr>
                <w:b/>
                <w:bCs/>
                <w:sz w:val="18"/>
                <w:szCs w:val="18"/>
                <w:lang w:bidi="fa-IR"/>
              </w:rPr>
              <w:t>C</w:t>
            </w:r>
            <w:proofErr w:type="spellEnd"/>
            <w:r w:rsidRPr="00D13EE5">
              <w:rPr>
                <w:b/>
                <w:bCs/>
                <w:sz w:val="18"/>
                <w:szCs w:val="18"/>
                <w:lang w:bidi="fa-IR"/>
              </w:rPr>
              <w:t>)</w:t>
            </w:r>
          </w:p>
        </w:tc>
        <w:tc>
          <w:tcPr>
            <w:tcW w:w="875" w:type="dxa"/>
          </w:tcPr>
          <w:p w14:paraId="6F3EDF65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Time</w:t>
            </w:r>
          </w:p>
          <w:p w14:paraId="5A0D2717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(min)</w:t>
            </w:r>
          </w:p>
        </w:tc>
        <w:tc>
          <w:tcPr>
            <w:tcW w:w="876" w:type="dxa"/>
          </w:tcPr>
          <w:p w14:paraId="45A191DE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Yield</w:t>
            </w:r>
          </w:p>
          <w:p w14:paraId="6265DCCB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(%)</w:t>
            </w:r>
            <w:r w:rsidRPr="00D13EE5">
              <w:rPr>
                <w:b/>
                <w:bCs/>
                <w:sz w:val="18"/>
                <w:szCs w:val="18"/>
                <w:vertAlign w:val="superscript"/>
                <w:lang w:bidi="fa-IR"/>
              </w:rPr>
              <w:t>b</w:t>
            </w:r>
          </w:p>
        </w:tc>
        <w:tc>
          <w:tcPr>
            <w:tcW w:w="992" w:type="dxa"/>
          </w:tcPr>
          <w:p w14:paraId="78D44E34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TON</w:t>
            </w:r>
          </w:p>
        </w:tc>
      </w:tr>
      <w:tr w:rsidR="00095A4F" w:rsidRPr="00D13EE5" w14:paraId="6518B886" w14:textId="77777777" w:rsidTr="00620F6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57073BE1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</w:t>
            </w:r>
          </w:p>
        </w:tc>
        <w:tc>
          <w:tcPr>
            <w:tcW w:w="2680" w:type="dxa"/>
          </w:tcPr>
          <w:p w14:paraId="4B9110FC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-</w:t>
            </w:r>
          </w:p>
        </w:tc>
        <w:tc>
          <w:tcPr>
            <w:tcW w:w="1293" w:type="dxa"/>
          </w:tcPr>
          <w:p w14:paraId="1745831E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60C3DB21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54BA7AE5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360</w:t>
            </w:r>
          </w:p>
        </w:tc>
        <w:tc>
          <w:tcPr>
            <w:tcW w:w="876" w:type="dxa"/>
          </w:tcPr>
          <w:p w14:paraId="11099157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Trace</w:t>
            </w:r>
          </w:p>
        </w:tc>
        <w:tc>
          <w:tcPr>
            <w:tcW w:w="992" w:type="dxa"/>
          </w:tcPr>
          <w:p w14:paraId="37196A88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-</w:t>
            </w:r>
          </w:p>
        </w:tc>
      </w:tr>
      <w:tr w:rsidR="00095A4F" w:rsidRPr="00D13EE5" w14:paraId="4574FB1C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006BD3B6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</w:t>
            </w:r>
          </w:p>
        </w:tc>
        <w:tc>
          <w:tcPr>
            <w:tcW w:w="2680" w:type="dxa"/>
          </w:tcPr>
          <w:p w14:paraId="43A5973A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-</w:t>
            </w:r>
          </w:p>
        </w:tc>
        <w:tc>
          <w:tcPr>
            <w:tcW w:w="1293" w:type="dxa"/>
          </w:tcPr>
          <w:p w14:paraId="42A7690F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2B76335A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Reflux</w:t>
            </w:r>
          </w:p>
        </w:tc>
        <w:tc>
          <w:tcPr>
            <w:tcW w:w="875" w:type="dxa"/>
          </w:tcPr>
          <w:p w14:paraId="709CC16F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360</w:t>
            </w:r>
          </w:p>
        </w:tc>
        <w:tc>
          <w:tcPr>
            <w:tcW w:w="876" w:type="dxa"/>
          </w:tcPr>
          <w:p w14:paraId="48B5B2F0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Trace</w:t>
            </w:r>
          </w:p>
        </w:tc>
        <w:tc>
          <w:tcPr>
            <w:tcW w:w="992" w:type="dxa"/>
          </w:tcPr>
          <w:p w14:paraId="7D9E8583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-</w:t>
            </w:r>
          </w:p>
        </w:tc>
      </w:tr>
      <w:tr w:rsidR="00095A4F" w:rsidRPr="00D13EE5" w14:paraId="6D6CBB7F" w14:textId="77777777" w:rsidTr="00620F6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33D23937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3</w:t>
            </w:r>
          </w:p>
        </w:tc>
        <w:tc>
          <w:tcPr>
            <w:tcW w:w="2680" w:type="dxa"/>
          </w:tcPr>
          <w:p w14:paraId="22E9B6DE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Fe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3</w:t>
            </w:r>
            <w:r w:rsidRPr="00D13EE5">
              <w:rPr>
                <w:sz w:val="18"/>
                <w:szCs w:val="18"/>
                <w:lang w:bidi="fa-IR"/>
              </w:rPr>
              <w:t>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4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7B192BDA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0FB435CC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0F80804B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4FC68507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Trace</w:t>
            </w:r>
          </w:p>
        </w:tc>
        <w:tc>
          <w:tcPr>
            <w:tcW w:w="992" w:type="dxa"/>
          </w:tcPr>
          <w:p w14:paraId="0DEA37D6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-</w:t>
            </w:r>
          </w:p>
        </w:tc>
      </w:tr>
      <w:tr w:rsidR="00095A4F" w:rsidRPr="00D13EE5" w14:paraId="61B55D84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7F61DE29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4</w:t>
            </w:r>
          </w:p>
        </w:tc>
        <w:tc>
          <w:tcPr>
            <w:tcW w:w="2680" w:type="dxa"/>
          </w:tcPr>
          <w:p w14:paraId="6894C1CE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MnFe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4</w:t>
            </w:r>
            <w:r w:rsidRPr="00D13EE5">
              <w:rPr>
                <w:sz w:val="18"/>
                <w:szCs w:val="18"/>
                <w:lang w:bidi="fa-IR"/>
              </w:rPr>
              <w:t xml:space="preserve"> (2.0 mg)</w:t>
            </w:r>
          </w:p>
        </w:tc>
        <w:tc>
          <w:tcPr>
            <w:tcW w:w="1293" w:type="dxa"/>
          </w:tcPr>
          <w:p w14:paraId="2DDBDFDE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67280DEE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06AB4BD7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74892B8D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30</w:t>
            </w:r>
          </w:p>
        </w:tc>
        <w:tc>
          <w:tcPr>
            <w:tcW w:w="992" w:type="dxa"/>
          </w:tcPr>
          <w:p w14:paraId="4D58C61E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34.6</w:t>
            </w:r>
          </w:p>
        </w:tc>
      </w:tr>
      <w:tr w:rsidR="00095A4F" w:rsidRPr="00D13EE5" w14:paraId="4113ABC6" w14:textId="77777777" w:rsidTr="00620F6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05D16B05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5</w:t>
            </w:r>
          </w:p>
        </w:tc>
        <w:tc>
          <w:tcPr>
            <w:tcW w:w="2680" w:type="dxa"/>
          </w:tcPr>
          <w:p w14:paraId="4E035F08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CuFe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4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726182EE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21E8DA2D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7D06B19B" w14:textId="77777777" w:rsidR="00095A4F" w:rsidRPr="00D13EE5" w:rsidRDefault="00095A4F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04D88F88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27</w:t>
            </w:r>
          </w:p>
        </w:tc>
        <w:tc>
          <w:tcPr>
            <w:tcW w:w="992" w:type="dxa"/>
          </w:tcPr>
          <w:p w14:paraId="03071094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32.3</w:t>
            </w:r>
          </w:p>
        </w:tc>
      </w:tr>
      <w:tr w:rsidR="00095A4F" w:rsidRPr="00D13EE5" w14:paraId="4E2E2355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2AB192A4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6</w:t>
            </w:r>
          </w:p>
        </w:tc>
        <w:tc>
          <w:tcPr>
            <w:tcW w:w="2680" w:type="dxa"/>
          </w:tcPr>
          <w:p w14:paraId="79536189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ZnFe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4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0ED1BB4F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1F0B86F7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18456D3A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3A7C0617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31</w:t>
            </w:r>
          </w:p>
        </w:tc>
        <w:tc>
          <w:tcPr>
            <w:tcW w:w="992" w:type="dxa"/>
          </w:tcPr>
          <w:p w14:paraId="430266CA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37.4</w:t>
            </w:r>
          </w:p>
        </w:tc>
      </w:tr>
      <w:tr w:rsidR="00095A4F" w:rsidRPr="00D13EE5" w14:paraId="1F27CFF6" w14:textId="77777777" w:rsidTr="00620F63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5B0E4673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7</w:t>
            </w:r>
          </w:p>
        </w:tc>
        <w:tc>
          <w:tcPr>
            <w:tcW w:w="2680" w:type="dxa"/>
          </w:tcPr>
          <w:p w14:paraId="4DB18A0F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NiFe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4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2F0A4AF3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38EA1C87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08552F21" w14:textId="77777777" w:rsidR="00095A4F" w:rsidRPr="00D13EE5" w:rsidRDefault="00095A4F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46FDAE6C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25</w:t>
            </w:r>
          </w:p>
        </w:tc>
        <w:tc>
          <w:tcPr>
            <w:tcW w:w="992" w:type="dxa"/>
          </w:tcPr>
          <w:p w14:paraId="0D19503C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29.3</w:t>
            </w:r>
          </w:p>
        </w:tc>
      </w:tr>
      <w:tr w:rsidR="00095A4F" w:rsidRPr="00D13EE5" w14:paraId="4024058D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5561D2C1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</w:t>
            </w:r>
          </w:p>
        </w:tc>
        <w:tc>
          <w:tcPr>
            <w:tcW w:w="2680" w:type="dxa"/>
          </w:tcPr>
          <w:p w14:paraId="24DF0D68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1C1219B6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337" w:type="dxa"/>
          </w:tcPr>
          <w:p w14:paraId="7D71272A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78F88478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70FEE681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40</w:t>
            </w:r>
          </w:p>
        </w:tc>
        <w:tc>
          <w:tcPr>
            <w:tcW w:w="992" w:type="dxa"/>
          </w:tcPr>
          <w:p w14:paraId="7DDDC6E4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6</w:t>
            </w:r>
            <w:r>
              <w:rPr>
                <w:sz w:val="18"/>
                <w:szCs w:val="18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>
              <w:rPr>
                <w:sz w:val="18"/>
                <w:szCs w:val="18"/>
                <w:lang w:bidi="fa-IR"/>
              </w:rPr>
              <w:t>6</w:t>
            </w:r>
          </w:p>
        </w:tc>
      </w:tr>
      <w:tr w:rsidR="00095A4F" w:rsidRPr="00D13EE5" w14:paraId="725B8C04" w14:textId="77777777" w:rsidTr="00620F6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40F5BB47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</w:t>
            </w:r>
          </w:p>
        </w:tc>
        <w:tc>
          <w:tcPr>
            <w:tcW w:w="2680" w:type="dxa"/>
          </w:tcPr>
          <w:p w14:paraId="2E1E7074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60CCEDED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proofErr w:type="spellStart"/>
            <w:r w:rsidRPr="00D13EE5">
              <w:rPr>
                <w:sz w:val="18"/>
                <w:szCs w:val="18"/>
                <w:lang w:bidi="fa-IR"/>
              </w:rPr>
              <w:t>MeOH</w:t>
            </w:r>
            <w:proofErr w:type="spellEnd"/>
          </w:p>
        </w:tc>
        <w:tc>
          <w:tcPr>
            <w:tcW w:w="1337" w:type="dxa"/>
          </w:tcPr>
          <w:p w14:paraId="30D08A7F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4B5DE51B" w14:textId="77777777" w:rsidR="00095A4F" w:rsidRPr="00D13EE5" w:rsidRDefault="00095A4F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6C2B14C6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44</w:t>
            </w:r>
          </w:p>
        </w:tc>
        <w:tc>
          <w:tcPr>
            <w:tcW w:w="992" w:type="dxa"/>
          </w:tcPr>
          <w:p w14:paraId="4BC8D336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68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>
              <w:rPr>
                <w:sz w:val="18"/>
                <w:szCs w:val="18"/>
                <w:lang w:bidi="fa-IR"/>
              </w:rPr>
              <w:t>9</w:t>
            </w:r>
          </w:p>
        </w:tc>
      </w:tr>
      <w:tr w:rsidR="00095A4F" w:rsidRPr="00D13EE5" w14:paraId="01B85B92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3D1767A5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2680" w:type="dxa"/>
          </w:tcPr>
          <w:p w14:paraId="45EFF7E3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22059C3A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D13EE5">
              <w:rPr>
                <w:sz w:val="18"/>
                <w:szCs w:val="18"/>
                <w:lang w:bidi="fa-IR"/>
              </w:rPr>
              <w:t>EtOH</w:t>
            </w:r>
            <w:proofErr w:type="spellEnd"/>
          </w:p>
        </w:tc>
        <w:tc>
          <w:tcPr>
            <w:tcW w:w="1337" w:type="dxa"/>
          </w:tcPr>
          <w:p w14:paraId="4C4731F7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6254A2DA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63F86208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</w:rPr>
              <w:t>59</w:t>
            </w:r>
          </w:p>
        </w:tc>
        <w:tc>
          <w:tcPr>
            <w:tcW w:w="992" w:type="dxa"/>
          </w:tcPr>
          <w:p w14:paraId="4AD5A8C5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2.</w:t>
            </w:r>
            <w:r w:rsidRPr="00D13EE5">
              <w:rPr>
                <w:sz w:val="18"/>
                <w:szCs w:val="18"/>
              </w:rPr>
              <w:t>3</w:t>
            </w:r>
          </w:p>
        </w:tc>
      </w:tr>
      <w:tr w:rsidR="00095A4F" w:rsidRPr="00D13EE5" w14:paraId="0DAC5A0C" w14:textId="77777777" w:rsidTr="00620F63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189DA6E4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11</w:t>
            </w:r>
          </w:p>
        </w:tc>
        <w:tc>
          <w:tcPr>
            <w:tcW w:w="2680" w:type="dxa"/>
          </w:tcPr>
          <w:p w14:paraId="73182ACE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012F179A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proofErr w:type="spellStart"/>
            <w:r w:rsidRPr="00D13EE5">
              <w:rPr>
                <w:sz w:val="18"/>
                <w:szCs w:val="18"/>
                <w:lang w:bidi="fa-IR"/>
              </w:rPr>
              <w:t>EtOAc</w:t>
            </w:r>
            <w:proofErr w:type="spellEnd"/>
          </w:p>
        </w:tc>
        <w:tc>
          <w:tcPr>
            <w:tcW w:w="1337" w:type="dxa"/>
          </w:tcPr>
          <w:p w14:paraId="06A91EAE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210AA160" w14:textId="77777777" w:rsidR="00095A4F" w:rsidRPr="00D13EE5" w:rsidRDefault="00095A4F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2FDDACA3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53</w:t>
            </w:r>
          </w:p>
        </w:tc>
        <w:tc>
          <w:tcPr>
            <w:tcW w:w="992" w:type="dxa"/>
          </w:tcPr>
          <w:p w14:paraId="6634ABB6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</w:t>
            </w:r>
            <w:r>
              <w:rPr>
                <w:sz w:val="18"/>
                <w:szCs w:val="18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>
              <w:rPr>
                <w:sz w:val="18"/>
                <w:szCs w:val="18"/>
                <w:lang w:bidi="fa-IR"/>
              </w:rPr>
              <w:t>9</w:t>
            </w:r>
          </w:p>
        </w:tc>
      </w:tr>
      <w:tr w:rsidR="00095A4F" w:rsidRPr="00D13EE5" w14:paraId="37606AE2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28072FF7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12</w:t>
            </w:r>
          </w:p>
        </w:tc>
        <w:tc>
          <w:tcPr>
            <w:tcW w:w="2680" w:type="dxa"/>
          </w:tcPr>
          <w:p w14:paraId="36C7D3A6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2B0F54A2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CH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3</w:t>
            </w:r>
            <w:r w:rsidRPr="00D13EE5">
              <w:rPr>
                <w:sz w:val="18"/>
                <w:szCs w:val="18"/>
                <w:lang w:bidi="fa-IR"/>
              </w:rPr>
              <w:t>CN</w:t>
            </w:r>
          </w:p>
        </w:tc>
        <w:tc>
          <w:tcPr>
            <w:tcW w:w="1337" w:type="dxa"/>
          </w:tcPr>
          <w:p w14:paraId="062E8FB7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434C102F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5815B776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50</w:t>
            </w:r>
          </w:p>
        </w:tc>
        <w:tc>
          <w:tcPr>
            <w:tcW w:w="992" w:type="dxa"/>
          </w:tcPr>
          <w:p w14:paraId="542C0248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78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>
              <w:rPr>
                <w:sz w:val="18"/>
                <w:szCs w:val="18"/>
                <w:lang w:bidi="fa-IR"/>
              </w:rPr>
              <w:t>2</w:t>
            </w:r>
          </w:p>
        </w:tc>
      </w:tr>
      <w:tr w:rsidR="00095A4F" w:rsidRPr="00D13EE5" w14:paraId="7E066F05" w14:textId="77777777" w:rsidTr="00620F6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08F13B11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13</w:t>
            </w:r>
          </w:p>
        </w:tc>
        <w:tc>
          <w:tcPr>
            <w:tcW w:w="2680" w:type="dxa"/>
          </w:tcPr>
          <w:p w14:paraId="2973C249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58F12C75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 xml:space="preserve">O: </w:t>
            </w:r>
            <w:proofErr w:type="spellStart"/>
            <w:r w:rsidRPr="00D13EE5">
              <w:rPr>
                <w:sz w:val="18"/>
                <w:szCs w:val="18"/>
                <w:lang w:bidi="fa-IR"/>
              </w:rPr>
              <w:t>EtOH</w:t>
            </w:r>
            <w:proofErr w:type="spellEnd"/>
          </w:p>
        </w:tc>
        <w:tc>
          <w:tcPr>
            <w:tcW w:w="1337" w:type="dxa"/>
          </w:tcPr>
          <w:p w14:paraId="37435859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2DA131FD" w14:textId="77777777" w:rsidR="00095A4F" w:rsidRPr="00D13EE5" w:rsidRDefault="00095A4F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1C0780B8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60</w:t>
            </w:r>
          </w:p>
        </w:tc>
        <w:tc>
          <w:tcPr>
            <w:tcW w:w="992" w:type="dxa"/>
          </w:tcPr>
          <w:p w14:paraId="66E1C318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93.9</w:t>
            </w:r>
          </w:p>
        </w:tc>
      </w:tr>
      <w:tr w:rsidR="00095A4F" w:rsidRPr="00D13EE5" w14:paraId="7DEF0185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57DE03F5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14</w:t>
            </w:r>
          </w:p>
        </w:tc>
        <w:tc>
          <w:tcPr>
            <w:tcW w:w="2680" w:type="dxa"/>
          </w:tcPr>
          <w:p w14:paraId="7B4AB2A1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(2.0 mg)</w:t>
            </w:r>
          </w:p>
        </w:tc>
        <w:tc>
          <w:tcPr>
            <w:tcW w:w="1293" w:type="dxa"/>
          </w:tcPr>
          <w:p w14:paraId="7BB3C884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 xml:space="preserve">O: </w:t>
            </w:r>
            <w:proofErr w:type="spellStart"/>
            <w:r w:rsidRPr="00D13EE5">
              <w:rPr>
                <w:sz w:val="18"/>
                <w:szCs w:val="18"/>
                <w:lang w:bidi="fa-IR"/>
              </w:rPr>
              <w:t>EtOH</w:t>
            </w:r>
            <w:proofErr w:type="spellEnd"/>
          </w:p>
        </w:tc>
        <w:tc>
          <w:tcPr>
            <w:tcW w:w="1337" w:type="dxa"/>
          </w:tcPr>
          <w:p w14:paraId="3B205DE0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63BE1FD5" w14:textId="77777777" w:rsidR="00095A4F" w:rsidRPr="00D13EE5" w:rsidRDefault="00095A4F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45</w:t>
            </w:r>
          </w:p>
        </w:tc>
        <w:tc>
          <w:tcPr>
            <w:tcW w:w="876" w:type="dxa"/>
          </w:tcPr>
          <w:p w14:paraId="0FD816D5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67</w:t>
            </w:r>
          </w:p>
        </w:tc>
        <w:tc>
          <w:tcPr>
            <w:tcW w:w="992" w:type="dxa"/>
          </w:tcPr>
          <w:p w14:paraId="6FF0A4CB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</w:t>
            </w:r>
            <w:r>
              <w:rPr>
                <w:sz w:val="18"/>
                <w:szCs w:val="18"/>
                <w:lang w:bidi="fa-IR"/>
              </w:rPr>
              <w:t>04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>
              <w:rPr>
                <w:sz w:val="18"/>
                <w:szCs w:val="18"/>
                <w:lang w:bidi="fa-IR"/>
              </w:rPr>
              <w:t>9</w:t>
            </w:r>
          </w:p>
        </w:tc>
      </w:tr>
      <w:tr w:rsidR="00095A4F" w:rsidRPr="00D13EE5" w14:paraId="2C7D5E29" w14:textId="77777777" w:rsidTr="00620F63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</w:tcPr>
          <w:p w14:paraId="551A3C3B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2680" w:type="dxa"/>
          </w:tcPr>
          <w:p w14:paraId="6A859972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(4.0 mg)</w:t>
            </w:r>
          </w:p>
        </w:tc>
        <w:tc>
          <w:tcPr>
            <w:tcW w:w="1293" w:type="dxa"/>
          </w:tcPr>
          <w:p w14:paraId="225C877A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O:EtOH</w:t>
            </w:r>
          </w:p>
        </w:tc>
        <w:tc>
          <w:tcPr>
            <w:tcW w:w="1337" w:type="dxa"/>
          </w:tcPr>
          <w:p w14:paraId="52C61DB9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r.t</w:t>
            </w:r>
          </w:p>
        </w:tc>
        <w:tc>
          <w:tcPr>
            <w:tcW w:w="875" w:type="dxa"/>
          </w:tcPr>
          <w:p w14:paraId="156F2A36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876" w:type="dxa"/>
          </w:tcPr>
          <w:p w14:paraId="64B31196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84</w:t>
            </w:r>
          </w:p>
        </w:tc>
        <w:tc>
          <w:tcPr>
            <w:tcW w:w="992" w:type="dxa"/>
          </w:tcPr>
          <w:p w14:paraId="44B69BA2" w14:textId="77777777" w:rsidR="00095A4F" w:rsidRPr="00D13EE5" w:rsidRDefault="00095A4F" w:rsidP="00620F63">
            <w:pPr>
              <w:spacing w:before="40" w:after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68.9</w:t>
            </w:r>
          </w:p>
        </w:tc>
      </w:tr>
      <w:tr w:rsidR="00095A4F" w:rsidRPr="00D13EE5" w14:paraId="3DCA4E0D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dxa"/>
            <w:shd w:val="clear" w:color="auto" w:fill="E2EFD9" w:themeFill="accent6" w:themeFillTint="33"/>
          </w:tcPr>
          <w:p w14:paraId="6092093C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16</w:t>
            </w:r>
          </w:p>
        </w:tc>
        <w:tc>
          <w:tcPr>
            <w:tcW w:w="2680" w:type="dxa"/>
            <w:shd w:val="clear" w:color="auto" w:fill="E2EFD9" w:themeFill="accent6" w:themeFillTint="33"/>
          </w:tcPr>
          <w:p w14:paraId="5D79216E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BiFeO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D13EE5">
              <w:rPr>
                <w:sz w:val="18"/>
                <w:szCs w:val="18"/>
                <w:lang w:bidi="fa-IR"/>
              </w:rPr>
              <w:t>(4.0 mg)</w:t>
            </w:r>
          </w:p>
        </w:tc>
        <w:tc>
          <w:tcPr>
            <w:tcW w:w="1293" w:type="dxa"/>
            <w:shd w:val="clear" w:color="auto" w:fill="E2EFD9" w:themeFill="accent6" w:themeFillTint="33"/>
          </w:tcPr>
          <w:p w14:paraId="0B04629D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H</w:t>
            </w:r>
            <w:r w:rsidRPr="00D13EE5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sz w:val="18"/>
                <w:szCs w:val="18"/>
                <w:lang w:bidi="fa-IR"/>
              </w:rPr>
              <w:t>O:EtOH</w:t>
            </w:r>
          </w:p>
        </w:tc>
        <w:tc>
          <w:tcPr>
            <w:tcW w:w="1337" w:type="dxa"/>
            <w:shd w:val="clear" w:color="auto" w:fill="E2EFD9" w:themeFill="accent6" w:themeFillTint="33"/>
          </w:tcPr>
          <w:p w14:paraId="4247D8DB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13EE5">
              <w:rPr>
                <w:sz w:val="18"/>
                <w:szCs w:val="18"/>
                <w:lang w:bidi="fa-IR"/>
              </w:rPr>
              <w:t>Reflux</w:t>
            </w:r>
          </w:p>
        </w:tc>
        <w:tc>
          <w:tcPr>
            <w:tcW w:w="875" w:type="dxa"/>
            <w:shd w:val="clear" w:color="auto" w:fill="E2EFD9" w:themeFill="accent6" w:themeFillTint="33"/>
          </w:tcPr>
          <w:p w14:paraId="59572FC2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876" w:type="dxa"/>
            <w:shd w:val="clear" w:color="auto" w:fill="E2EFD9" w:themeFill="accent6" w:themeFillTint="33"/>
          </w:tcPr>
          <w:p w14:paraId="00D01C64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93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ADDE5EB" w14:textId="77777777" w:rsidR="00095A4F" w:rsidRPr="00D13EE5" w:rsidRDefault="00095A4F" w:rsidP="00620F63">
            <w:pPr>
              <w:spacing w:before="40" w:after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7</w:t>
            </w:r>
            <w:r>
              <w:rPr>
                <w:sz w:val="18"/>
                <w:szCs w:val="18"/>
                <w:lang w:bidi="fa-IR"/>
              </w:rPr>
              <w:t>2.8</w:t>
            </w:r>
          </w:p>
        </w:tc>
      </w:tr>
      <w:tr w:rsidR="00095A4F" w:rsidRPr="00D13EE5" w14:paraId="31FB8E36" w14:textId="77777777" w:rsidTr="00620F63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67" w:type="dxa"/>
            <w:gridSpan w:val="7"/>
            <w:shd w:val="clear" w:color="auto" w:fill="E2EFD9" w:themeFill="accent6" w:themeFillTint="33"/>
          </w:tcPr>
          <w:p w14:paraId="15211A53" w14:textId="77777777" w:rsidR="00095A4F" w:rsidRPr="00D13EE5" w:rsidRDefault="00095A4F" w:rsidP="00620F63">
            <w:pPr>
              <w:spacing w:before="40" w:after="40"/>
              <w:rPr>
                <w:sz w:val="18"/>
                <w:szCs w:val="18"/>
                <w:lang w:bidi="fa-IR"/>
              </w:rPr>
            </w:pPr>
            <w:proofErr w:type="spellStart"/>
            <w:r w:rsidRPr="00D13EE5">
              <w:rPr>
                <w:sz w:val="16"/>
                <w:szCs w:val="16"/>
                <w:vertAlign w:val="superscript"/>
                <w:lang w:bidi="fa-IR"/>
              </w:rPr>
              <w:t>a</w:t>
            </w:r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Reaction</w:t>
            </w:r>
            <w:proofErr w:type="spellEnd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 conditions: aldehyde (</w:t>
            </w:r>
            <w:r w:rsidRPr="00D13EE5">
              <w:rPr>
                <w:sz w:val="16"/>
                <w:szCs w:val="16"/>
                <w:lang w:bidi="fa-IR"/>
              </w:rPr>
              <w:t>1a</w:t>
            </w:r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, 1.0 </w:t>
            </w:r>
            <w:proofErr w:type="spellStart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mmol</w:t>
            </w:r>
            <w:proofErr w:type="spellEnd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), ethyl acetoacetate (</w:t>
            </w:r>
            <w:r w:rsidRPr="00D13EE5">
              <w:rPr>
                <w:sz w:val="16"/>
                <w:szCs w:val="16"/>
                <w:lang w:bidi="fa-IR"/>
              </w:rPr>
              <w:t>2</w:t>
            </w:r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, 1.0 </w:t>
            </w:r>
            <w:proofErr w:type="spellStart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mmol</w:t>
            </w:r>
            <w:proofErr w:type="spellEnd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), urea (</w:t>
            </w:r>
            <w:r w:rsidRPr="00D13EE5">
              <w:rPr>
                <w:sz w:val="16"/>
                <w:szCs w:val="16"/>
                <w:lang w:bidi="fa-IR"/>
              </w:rPr>
              <w:t>3a</w:t>
            </w:r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, 1.1 </w:t>
            </w:r>
            <w:proofErr w:type="spellStart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mmol</w:t>
            </w:r>
            <w:proofErr w:type="spellEnd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) and 3 mL of H</w:t>
            </w:r>
            <w:r w:rsidRPr="00D13EE5">
              <w:rPr>
                <w:b w:val="0"/>
                <w:bCs w:val="0"/>
                <w:sz w:val="16"/>
                <w:szCs w:val="16"/>
                <w:vertAlign w:val="subscript"/>
                <w:lang w:bidi="fa-IR"/>
              </w:rPr>
              <w:t>2</w:t>
            </w:r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O: </w:t>
            </w:r>
            <w:proofErr w:type="spellStart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EtOH</w:t>
            </w:r>
            <w:proofErr w:type="spellEnd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 mixture (4.0 ml, 3:1) as a solvent. </w:t>
            </w:r>
            <w:proofErr w:type="spellStart"/>
            <w:r w:rsidRPr="00D13EE5">
              <w:rPr>
                <w:sz w:val="16"/>
                <w:szCs w:val="16"/>
                <w:vertAlign w:val="superscript"/>
                <w:lang w:bidi="fa-IR"/>
              </w:rPr>
              <w:t>b</w:t>
            </w:r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>The</w:t>
            </w:r>
            <w:proofErr w:type="spellEnd"/>
            <w:r w:rsidRPr="00D13EE5">
              <w:rPr>
                <w:b w:val="0"/>
                <w:bCs w:val="0"/>
                <w:sz w:val="16"/>
                <w:szCs w:val="16"/>
                <w:lang w:bidi="fa-IR"/>
              </w:rPr>
              <w:t xml:space="preserve"> yield of the products is related to the isolated yield.</w:t>
            </w:r>
          </w:p>
        </w:tc>
      </w:tr>
    </w:tbl>
    <w:p w14:paraId="1A8B7FF7" w14:textId="77777777" w:rsidR="00095A4F" w:rsidRPr="00D13EE5" w:rsidRDefault="00095A4F" w:rsidP="00095A4F">
      <w:pPr>
        <w:rPr>
          <w:b/>
          <w:bCs/>
          <w:lang w:bidi="fa-IR"/>
        </w:rPr>
      </w:pPr>
    </w:p>
    <w:p w14:paraId="2F0E96D6" w14:textId="204507CE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13493C8F" w14:textId="686A8B6F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5A740713" w14:textId="1F3DE104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23EE07E8" w14:textId="578DB3CC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72377C76" w14:textId="363CDAA1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579C2715" w14:textId="48C3FAA5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21737837" w14:textId="0B3D38A1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46B22F09" w14:textId="2D1113A8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032BD3E0" w14:textId="50FFAC22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7B7B7A53" w14:textId="673A24F5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3CA8A764" w14:textId="00D03A50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4F59C1A3" w14:textId="6BF6B93F" w:rsidR="0066476D" w:rsidRDefault="0066476D">
      <w:pPr>
        <w:rPr>
          <w:rFonts w:asciiTheme="majorBidi" w:eastAsia="Calibri" w:hAnsiTheme="majorBidi" w:cstheme="majorBidi"/>
          <w:bCs/>
          <w:color w:val="000000" w:themeColor="text1"/>
          <w:w w:val="108"/>
          <w:sz w:val="20"/>
          <w:szCs w:val="20"/>
          <w:lang w:val="en-GB" w:bidi="en-US"/>
        </w:rPr>
      </w:pPr>
      <w:r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  <w:br w:type="page"/>
      </w:r>
    </w:p>
    <w:p w14:paraId="732D8737" w14:textId="77777777" w:rsidR="00B36863" w:rsidRDefault="00B36863" w:rsidP="00B36863">
      <w:pPr>
        <w:pStyle w:val="RSCB02ArticleText"/>
        <w:tabs>
          <w:tab w:val="left" w:pos="3261"/>
        </w:tabs>
        <w:spacing w:line="360" w:lineRule="auto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tbl>
      <w:tblPr>
        <w:tblStyle w:val="ListTable2-Accent511"/>
        <w:tblW w:w="9738" w:type="dxa"/>
        <w:jc w:val="center"/>
        <w:tblLook w:val="04A0" w:firstRow="1" w:lastRow="0" w:firstColumn="1" w:lastColumn="0" w:noHBand="0" w:noVBand="1"/>
      </w:tblPr>
      <w:tblGrid>
        <w:gridCol w:w="979"/>
        <w:gridCol w:w="1581"/>
        <w:gridCol w:w="1443"/>
        <w:gridCol w:w="2136"/>
        <w:gridCol w:w="1203"/>
        <w:gridCol w:w="1146"/>
        <w:gridCol w:w="1250"/>
      </w:tblGrid>
      <w:tr w:rsidR="006F457A" w:rsidRPr="00D13EE5" w14:paraId="54358F1E" w14:textId="77777777" w:rsidTr="00620F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38" w:type="dxa"/>
            <w:gridSpan w:val="7"/>
          </w:tcPr>
          <w:p w14:paraId="41C51B08" w14:textId="77777777" w:rsidR="006F457A" w:rsidRPr="00D13EE5" w:rsidRDefault="006F457A" w:rsidP="00620F63">
            <w:pPr>
              <w:spacing w:before="40" w:after="60"/>
              <w:ind w:left="-86"/>
              <w:rPr>
                <w:b w:val="0"/>
                <w:bCs w:val="0"/>
                <w:sz w:val="18"/>
                <w:szCs w:val="18"/>
                <w:lang w:bidi="fa-IR"/>
              </w:rPr>
            </w:pPr>
            <w:r>
              <w:rPr>
                <w:sz w:val="18"/>
                <w:szCs w:val="18"/>
                <w:lang w:bidi="fa-IR"/>
              </w:rPr>
              <w:t>Table 2</w:t>
            </w:r>
            <w:r w:rsidRPr="00D13EE5">
              <w:rPr>
                <w:sz w:val="18"/>
                <w:szCs w:val="18"/>
                <w:lang w:bidi="fa-IR"/>
              </w:rPr>
              <w:t>.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Synthesis of diverse ethyl 4-(aryl/heteroaryl)-6-methyl-2-oxo-4,3,2,1-tetrahydropyrimidine-5-carboxylate using BFO MNPs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nanocatalyst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and various aromatic and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heteroaromatic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carbonyl </w:t>
            </w:r>
            <w:proofErr w:type="spellStart"/>
            <w:proofErr w:type="gram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compounds.</w:t>
            </w:r>
            <w:r w:rsidRPr="00D13EE5">
              <w:rPr>
                <w:b w:val="0"/>
                <w:bCs w:val="0"/>
                <w:sz w:val="18"/>
                <w:szCs w:val="18"/>
                <w:vertAlign w:val="superscript"/>
                <w:lang w:bidi="fa-IR"/>
              </w:rPr>
              <w:t>a</w:t>
            </w:r>
            <w:proofErr w:type="spellEnd"/>
            <w:proofErr w:type="gramEnd"/>
          </w:p>
          <w:p w14:paraId="41AAE590" w14:textId="77777777" w:rsidR="006F457A" w:rsidRPr="00D13EE5" w:rsidRDefault="006F457A" w:rsidP="00620F63">
            <w:pPr>
              <w:spacing w:after="60"/>
              <w:rPr>
                <w:b w:val="0"/>
                <w:bCs w:val="0"/>
                <w:sz w:val="18"/>
                <w:szCs w:val="18"/>
                <w:lang w:bidi="fa-IR"/>
              </w:rPr>
            </w:pPr>
            <w:r w:rsidRPr="00D13EE5">
              <w:rPr>
                <w:b w:val="0"/>
                <w:bCs w:val="0"/>
              </w:rPr>
              <w:object w:dxaOrig="8438" w:dyaOrig="1570" w14:anchorId="1F8E10B5">
                <v:shape id="_x0000_i1145" type="#_x0000_t75" style="width:312.1pt;height:54.1pt" o:ole="">
                  <v:imagedata r:id="rId26" o:title=""/>
                </v:shape>
                <o:OLEObject Type="Embed" ProgID="ChemDraw.Document.6.0" ShapeID="_x0000_i1145" DrawAspect="Content" ObjectID="_1772295001" r:id="rId27"/>
              </w:object>
            </w:r>
          </w:p>
        </w:tc>
      </w:tr>
      <w:tr w:rsidR="006F457A" w:rsidRPr="00D13EE5" w14:paraId="365852BD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25C04884" w14:textId="77777777" w:rsidR="006F457A" w:rsidRPr="00D13EE5" w:rsidRDefault="006F457A" w:rsidP="00620F63">
            <w:pPr>
              <w:spacing w:before="4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Entry.</w:t>
            </w:r>
          </w:p>
        </w:tc>
        <w:tc>
          <w:tcPr>
            <w:tcW w:w="1581" w:type="dxa"/>
          </w:tcPr>
          <w:p w14:paraId="5CAAC8E4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Aldehyde</w:t>
            </w:r>
          </w:p>
          <w:p w14:paraId="1EE9C3F9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(1a-s)</w:t>
            </w:r>
          </w:p>
        </w:tc>
        <w:tc>
          <w:tcPr>
            <w:tcW w:w="1443" w:type="dxa"/>
          </w:tcPr>
          <w:p w14:paraId="090FE594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Urea/</w:t>
            </w:r>
            <w:proofErr w:type="spellStart"/>
            <w:r w:rsidRPr="00D13EE5">
              <w:rPr>
                <w:b/>
                <w:bCs/>
                <w:sz w:val="18"/>
                <w:szCs w:val="18"/>
                <w:lang w:bidi="fa-IR"/>
              </w:rPr>
              <w:t>Thiourea</w:t>
            </w:r>
            <w:proofErr w:type="spellEnd"/>
          </w:p>
          <w:p w14:paraId="41E70222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(3a-b)</w:t>
            </w:r>
          </w:p>
        </w:tc>
        <w:tc>
          <w:tcPr>
            <w:tcW w:w="2136" w:type="dxa"/>
          </w:tcPr>
          <w:p w14:paraId="5649A200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Product</w:t>
            </w:r>
          </w:p>
          <w:p w14:paraId="61D8B70F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(4a-y)</w:t>
            </w:r>
          </w:p>
        </w:tc>
        <w:tc>
          <w:tcPr>
            <w:tcW w:w="1203" w:type="dxa"/>
          </w:tcPr>
          <w:p w14:paraId="51F3AB37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Time</w:t>
            </w:r>
          </w:p>
          <w:p w14:paraId="0BFC44FC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(min)</w:t>
            </w:r>
          </w:p>
        </w:tc>
        <w:tc>
          <w:tcPr>
            <w:tcW w:w="1146" w:type="dxa"/>
          </w:tcPr>
          <w:p w14:paraId="67EF2F84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 xml:space="preserve">Yield </w:t>
            </w:r>
            <w:r w:rsidRPr="00D13EE5">
              <w:rPr>
                <w:b/>
                <w:bCs/>
                <w:sz w:val="18"/>
                <w:szCs w:val="18"/>
                <w:vertAlign w:val="superscript"/>
                <w:lang w:bidi="fa-IR"/>
              </w:rPr>
              <w:t>b</w:t>
            </w:r>
          </w:p>
          <w:p w14:paraId="5DFECF17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(%)</w:t>
            </w:r>
          </w:p>
        </w:tc>
        <w:tc>
          <w:tcPr>
            <w:tcW w:w="1250" w:type="dxa"/>
          </w:tcPr>
          <w:p w14:paraId="135B9407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proofErr w:type="spellStart"/>
            <w:r w:rsidRPr="00D13EE5">
              <w:rPr>
                <w:b/>
                <w:bCs/>
                <w:sz w:val="18"/>
                <w:szCs w:val="18"/>
                <w:lang w:bidi="fa-IR"/>
              </w:rPr>
              <w:t>M.p</w:t>
            </w:r>
            <w:proofErr w:type="spellEnd"/>
          </w:p>
          <w:p w14:paraId="3B4A8EE2" w14:textId="77777777" w:rsidR="006F457A" w:rsidRPr="00D13EE5" w:rsidRDefault="006F457A" w:rsidP="00620F63">
            <w:pPr>
              <w:spacing w:before="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(</w:t>
            </w:r>
            <w:proofErr w:type="spellStart"/>
            <w:r w:rsidRPr="00D13EE5">
              <w:rPr>
                <w:b/>
                <w:bCs/>
                <w:sz w:val="18"/>
                <w:szCs w:val="18"/>
                <w:vertAlign w:val="superscript"/>
                <w:lang w:bidi="fa-IR"/>
              </w:rPr>
              <w:t>o</w:t>
            </w:r>
            <w:r w:rsidRPr="00D13EE5">
              <w:rPr>
                <w:b/>
                <w:bCs/>
                <w:sz w:val="18"/>
                <w:szCs w:val="18"/>
                <w:lang w:bidi="fa-IR"/>
              </w:rPr>
              <w:t>C</w:t>
            </w:r>
            <w:proofErr w:type="spellEnd"/>
            <w:r w:rsidRPr="00D13EE5">
              <w:rPr>
                <w:b/>
                <w:bCs/>
                <w:sz w:val="18"/>
                <w:szCs w:val="18"/>
                <w:lang w:bidi="fa-IR"/>
              </w:rPr>
              <w:t>)</w:t>
            </w:r>
          </w:p>
        </w:tc>
      </w:tr>
      <w:tr w:rsidR="006F457A" w:rsidRPr="00D13EE5" w14:paraId="76CEFFAF" w14:textId="77777777" w:rsidTr="006F457A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56ADFF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01E251A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F82165C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</w:t>
            </w:r>
          </w:p>
        </w:tc>
        <w:tc>
          <w:tcPr>
            <w:tcW w:w="1581" w:type="dxa"/>
          </w:tcPr>
          <w:p w14:paraId="7CA09EE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8FE3D0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710" w:dyaOrig="1145" w14:anchorId="2823B584">
                <v:shape id="_x0000_i1146" type="#_x0000_t75" style="width:59.95pt;height:42.05pt" o:ole="">
                  <v:imagedata r:id="rId28" o:title=""/>
                </v:shape>
                <o:OLEObject Type="Embed" ProgID="ChemDraw.Document.6.0" ShapeID="_x0000_i1146" DrawAspect="Content" ObjectID="_1772295002" r:id="rId29"/>
              </w:object>
            </w:r>
            <w:r w:rsidRPr="00D13EE5">
              <w:rPr>
                <w:b/>
                <w:bCs/>
                <w:sz w:val="18"/>
                <w:szCs w:val="18"/>
                <w:lang w:bidi="fa-IR"/>
              </w:rPr>
              <w:t>1a</w:t>
            </w:r>
          </w:p>
        </w:tc>
        <w:tc>
          <w:tcPr>
            <w:tcW w:w="1443" w:type="dxa"/>
          </w:tcPr>
          <w:p w14:paraId="0C77CEF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B4AE37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30640D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1F2AA3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578AA3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2127D11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0F8CF43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8" w:dyaOrig="2131" w14:anchorId="7CF7408C">
                <v:shape id="_x0000_i1147" type="#_x0000_t75" style="width:59.95pt;height:77.85pt" o:ole="">
                  <v:imagedata r:id="rId30" o:title=""/>
                </v:shape>
                <o:OLEObject Type="Embed" ProgID="ChemDraw.Document.6.0" ShapeID="_x0000_i1147" DrawAspect="Content" ObjectID="_1772295003" r:id="rId31"/>
              </w:object>
            </w:r>
          </w:p>
        </w:tc>
        <w:tc>
          <w:tcPr>
            <w:tcW w:w="1203" w:type="dxa"/>
          </w:tcPr>
          <w:p w14:paraId="2D809BF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9EB69D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747DED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3B3C4BA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32FEB7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068EFE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96</w:t>
            </w:r>
          </w:p>
        </w:tc>
        <w:tc>
          <w:tcPr>
            <w:tcW w:w="1250" w:type="dxa"/>
          </w:tcPr>
          <w:p w14:paraId="44C72E5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849311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AEC503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211-213</w:t>
            </w:r>
            <w:hyperlink w:anchor="_ENREF_9" w:tooltip="Javidi, 2015 #47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&lt;EndNote&gt;&lt;Cite&gt;&lt;Author&gt;Javidi&lt;/Author&gt;&lt;Year&gt;2015&lt;/Year&gt;&lt;RecNum&gt;47&lt;/RecNum&gt;&lt;DisplayText&gt;&lt;style face="superscript"&gt;9&lt;/style&gt;&lt;/DisplayText&gt;&lt;record&gt;&lt;rec-number&gt;47&lt;/rec-number&gt;&lt;foreign-keys&gt;&lt;key app="EN" db-id="rw2pv9xa4tpp51ev9x1ppx9wvpaxafzape50" timestamp="1703266063"&gt;47&lt;/key&gt;&lt;/foreign-keys&gt;&lt;ref-type name="Journal Article"&gt;17&lt;/ref-type&gt;&lt;contributors&gt;&lt;authors&gt;&lt;author&gt;Javidi, Jaber&lt;/author&gt;&lt;author&gt;Esmaeilpour, Mohsen&lt;/author&gt;&lt;author&gt;Dodeji, Fatemeh Nowroozi&lt;/author&gt;&lt;/authors&gt;&lt;/contributors&gt;&lt;titles&gt;&lt;title&gt;Immobilization of phosphomolybdic acid nanoparticles on imidazole functionalized Fe 3 O 4@ SiO 2: A novel and reusable nanocatalyst for one-pot synthesis of Biginelli-type 3, 4-dihydro-pyrimidine-2-(1 H)-ones/thiones under solvent-free conditions&lt;/title&gt;&lt;secondary-title&gt;RSC Advances&lt;/secondary-title&gt;&lt;/titles&gt;&lt;periodical&gt;&lt;full-title&gt;RSC Advances&lt;/full-title&gt;&lt;/periodical&gt;&lt;pages&gt;308-315&lt;/pages&gt;&lt;volume&gt;5&lt;/volume&gt;&lt;number&gt;1&lt;/number&gt;&lt;dates&gt;&lt;year&gt;2015&lt;/year&gt;&lt;/dates&gt;&lt;urls&gt;&lt;/urls&gt;&lt;/record&gt;&lt;/Cite&gt;&lt;/EndNote&gt;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9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069B8795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7E33E05F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73389D5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7F3B8AD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</w:t>
            </w:r>
          </w:p>
        </w:tc>
        <w:tc>
          <w:tcPr>
            <w:tcW w:w="1581" w:type="dxa"/>
          </w:tcPr>
          <w:p w14:paraId="2A4956F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A9ABA1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725" w:dyaOrig="1030" w14:anchorId="34743285">
                <v:shape id="_x0000_i1148" type="#_x0000_t75" style="width:66.15pt;height:35.85pt" o:ole="">
                  <v:imagedata r:id="rId32" o:title=""/>
                </v:shape>
                <o:OLEObject Type="Embed" ProgID="ChemDraw.Document.6.0" ShapeID="_x0000_i1148" DrawAspect="Content" ObjectID="_1772295004" r:id="rId33"/>
              </w:object>
            </w:r>
          </w:p>
          <w:p w14:paraId="7CE2F00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1b</w:t>
            </w:r>
          </w:p>
        </w:tc>
        <w:tc>
          <w:tcPr>
            <w:tcW w:w="1443" w:type="dxa"/>
          </w:tcPr>
          <w:p w14:paraId="29203D2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4D6C29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DF3978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50A231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40F0F08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7648A70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object w:dxaOrig="1658" w:dyaOrig="1844" w14:anchorId="68C2F54D">
                <v:shape id="_x0000_i1149" type="#_x0000_t75" style="width:59.95pt;height:66.15pt" o:ole="">
                  <v:imagedata r:id="rId34" o:title=""/>
                </v:shape>
                <o:OLEObject Type="Embed" ProgID="ChemDraw.Document.6.0" ShapeID="_x0000_i1149" DrawAspect="Content" ObjectID="_1772295005" r:id="rId35"/>
              </w:object>
            </w:r>
          </w:p>
        </w:tc>
        <w:tc>
          <w:tcPr>
            <w:tcW w:w="1203" w:type="dxa"/>
          </w:tcPr>
          <w:p w14:paraId="5C3CFA5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A5D591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A2F8DA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6D598E9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FC011A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72ACA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91</w:t>
            </w:r>
          </w:p>
        </w:tc>
        <w:tc>
          <w:tcPr>
            <w:tcW w:w="1250" w:type="dxa"/>
          </w:tcPr>
          <w:p w14:paraId="1856733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78EB1B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8447DD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220-221</w:t>
            </w:r>
            <w:hyperlink w:anchor="_ENREF_9" w:tooltip="Javidi, 2015 #47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&lt;EndNote&gt;&lt;Cite&gt;&lt;Author&gt;Javidi&lt;/Author&gt;&lt;Year&gt;2015&lt;/Year&gt;&lt;RecNum&gt;47&lt;/RecNum&gt;&lt;DisplayText&gt;&lt;style face="superscript"&gt;9&lt;/style&gt;&lt;/DisplayText&gt;&lt;record&gt;&lt;rec-number&gt;47&lt;/rec-number&gt;&lt;foreign-keys&gt;&lt;key app="EN" db-id="rw2pv9xa4tpp51ev9x1ppx9wvpaxafzape50" timestamp="1703266063"&gt;47&lt;/key&gt;&lt;/foreign-keys&gt;&lt;ref-type name="Journal Article"&gt;17&lt;/ref-type&gt;&lt;contributors&gt;&lt;authors&gt;&lt;author&gt;Javidi, Jaber&lt;/author&gt;&lt;author&gt;Esmaeilpour, Mohsen&lt;/author&gt;&lt;author&gt;Dodeji, Fatemeh Nowroozi&lt;/author&gt;&lt;/authors&gt;&lt;/contributors&gt;&lt;titles&gt;&lt;title&gt;Immobilization of phosphomolybdic acid nanoparticles on imidazole functionalized Fe 3 O 4@ SiO 2: A novel and reusable nanocatalyst for one-pot synthesis of Biginelli-type 3, 4-dihydro-pyrimidine-2-(1 H)-ones/thiones under solvent-free conditions&lt;/title&gt;&lt;secondary-title&gt;RSC Advances&lt;/secondary-title&gt;&lt;/titles&gt;&lt;periodical&gt;&lt;full-title&gt;RSC Advances&lt;/full-title&gt;&lt;/periodical&gt;&lt;pages&gt;308-315&lt;/pages&gt;&lt;volume&gt;5&lt;/volume&gt;&lt;number&gt;1&lt;/number&gt;&lt;dates&gt;&lt;year&gt;2015&lt;/year&gt;&lt;/dates&gt;&lt;urls&gt;&lt;/urls&gt;&lt;/record&gt;&lt;/Cite&gt;&lt;/EndNote&gt;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9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72281859" w14:textId="77777777" w:rsidTr="006F457A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7AD0BA4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64A4420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0C851FBF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3</w:t>
            </w:r>
          </w:p>
        </w:tc>
        <w:tc>
          <w:tcPr>
            <w:tcW w:w="1581" w:type="dxa"/>
          </w:tcPr>
          <w:p w14:paraId="6A1F8DC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78E9EE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57" w:dyaOrig="1146" w14:anchorId="1A4974C6">
                <v:shape id="_x0000_i1150" type="#_x0000_t75" style="width:42.05pt;height:42.05pt" o:ole="">
                  <v:imagedata r:id="rId36" o:title=""/>
                </v:shape>
                <o:OLEObject Type="Embed" ProgID="ChemDraw.Document.6.0" ShapeID="_x0000_i1150" DrawAspect="Content" ObjectID="_1772295006" r:id="rId37"/>
              </w:object>
            </w:r>
          </w:p>
          <w:p w14:paraId="1573B43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1c</w:t>
            </w:r>
          </w:p>
        </w:tc>
        <w:tc>
          <w:tcPr>
            <w:tcW w:w="1443" w:type="dxa"/>
          </w:tcPr>
          <w:p w14:paraId="12D4FB0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FAEB74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CB9C4B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DBC2A2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76A9B7D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67FE8A3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894" w:dyaOrig="1775" w14:anchorId="0F1195B1">
                <v:shape id="_x0000_i1151" type="#_x0000_t75" style="width:66.15pt;height:66.15pt" o:ole="">
                  <v:imagedata r:id="rId38" o:title=""/>
                </v:shape>
                <o:OLEObject Type="Embed" ProgID="ChemDraw.Document.6.0" ShapeID="_x0000_i1151" DrawAspect="Content" ObjectID="_1772295007" r:id="rId39"/>
              </w:object>
            </w:r>
          </w:p>
        </w:tc>
        <w:tc>
          <w:tcPr>
            <w:tcW w:w="1203" w:type="dxa"/>
          </w:tcPr>
          <w:p w14:paraId="2B0A765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B69DCB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7442EE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4DC8C53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A4197C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168A93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1730DA2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82EF4D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C72FB8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205-207</w:t>
            </w:r>
            <w:hyperlink w:anchor="_ENREF_50" w:tooltip="Safari, 2015 #48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&lt;EndNote&gt;&lt;Cite&gt;&lt;Author&gt;Safari&lt;/Author&gt;&lt;Year&gt;2015&lt;/Year&gt;&lt;RecNum&gt;48&lt;/RecNum&gt;&lt;DisplayText&gt;&lt;style face="superscript"&gt;50&lt;/style&gt;&lt;/DisplayText&gt;&lt;record&gt;&lt;rec-number&gt;48&lt;/rec-number&gt;&lt;foreign-keys&gt;&lt;key app="EN" db-id="rw2pv9xa4tpp51ev9x1ppx9wvpaxafzape50" timestamp="1703266148"&gt;48&lt;/key&gt;&lt;/foreign-keys&gt;&lt;ref-type name="Journal Article"&gt;17&lt;/ref-type&gt;&lt;contributors&gt;&lt;authors&gt;&lt;author&gt;Safari, Javad&lt;/author&gt;&lt;author&gt;Azizi, Fatemeh&lt;/author&gt;&lt;author&gt;Sadeghi, Masoud&lt;/author&gt;&lt;/authors&gt;&lt;/contributors&gt;&lt;titles&gt;&lt;title&gt;Chitosan nanoparticles as a green and renewable catalyst in the synthesis of 1, 4-dihydropyridine under solvent-free conditions&lt;/title&gt;&lt;secondary-title&gt;New Journal of Chemistry&lt;/secondary-title&gt;&lt;/titles&gt;&lt;periodical&gt;&lt;full-title&gt;New Journal of Chemistry&lt;/full-title&gt;&lt;/periodical&gt;&lt;pages&gt;1905-1909&lt;/pages&gt;&lt;volume&gt;39&lt;/volume&gt;&lt;number&gt;3&lt;/number&gt;&lt;dates&gt;&lt;year&gt;2015&lt;/year&gt;&lt;/dates&gt;&lt;urls&gt;&lt;/urls&gt;&lt;/record&gt;&lt;/Cite&gt;&lt;/EndNote&gt;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50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2206498B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73AF1EA" w14:textId="77777777" w:rsidR="006F457A" w:rsidRPr="00D13EE5" w:rsidRDefault="006F457A" w:rsidP="00620F63">
            <w:pPr>
              <w:rPr>
                <w:b w:val="0"/>
                <w:bCs w:val="0"/>
                <w:sz w:val="18"/>
                <w:szCs w:val="18"/>
                <w:lang w:bidi="fa-IR"/>
              </w:rPr>
            </w:pPr>
          </w:p>
          <w:p w14:paraId="7B5F60EA" w14:textId="77777777" w:rsidR="006F457A" w:rsidRPr="00D13EE5" w:rsidRDefault="006F457A" w:rsidP="00620F63">
            <w:pPr>
              <w:rPr>
                <w:b w:val="0"/>
                <w:bCs w:val="0"/>
                <w:sz w:val="18"/>
                <w:szCs w:val="18"/>
                <w:lang w:bidi="fa-IR"/>
              </w:rPr>
            </w:pPr>
          </w:p>
          <w:p w14:paraId="1515F915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4</w:t>
            </w:r>
          </w:p>
        </w:tc>
        <w:tc>
          <w:tcPr>
            <w:tcW w:w="1581" w:type="dxa"/>
          </w:tcPr>
          <w:p w14:paraId="070148B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74F3CC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566" w:dyaOrig="1103" w14:anchorId="30A85EE6">
                <v:shape id="_x0000_i1152" type="#_x0000_t75" style="width:59.95pt;height:42.05pt" o:ole="">
                  <v:imagedata r:id="rId40" o:title=""/>
                </v:shape>
                <o:OLEObject Type="Embed" ProgID="ChemDraw.Document.6.0" ShapeID="_x0000_i1152" DrawAspect="Content" ObjectID="_1772295008" r:id="rId41"/>
              </w:object>
            </w:r>
          </w:p>
          <w:p w14:paraId="15DC06F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1d</w:t>
            </w:r>
          </w:p>
        </w:tc>
        <w:tc>
          <w:tcPr>
            <w:tcW w:w="1443" w:type="dxa"/>
          </w:tcPr>
          <w:p w14:paraId="35034B8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A755D2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38446B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49A8DC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83D482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020609F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3CB8FDA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8" w:dyaOrig="2134" w14:anchorId="464D6EDA">
                <v:shape id="_x0000_i1153" type="#_x0000_t75" style="width:59.95pt;height:77.85pt" o:ole="">
                  <v:imagedata r:id="rId42" o:title=""/>
                </v:shape>
                <o:OLEObject Type="Embed" ProgID="ChemDraw.Document.6.0" ShapeID="_x0000_i1153" DrawAspect="Content" ObjectID="_1772295009" r:id="rId43"/>
              </w:object>
            </w:r>
          </w:p>
        </w:tc>
        <w:tc>
          <w:tcPr>
            <w:tcW w:w="1203" w:type="dxa"/>
          </w:tcPr>
          <w:p w14:paraId="1FE6EC7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90AA66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89EFCC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7654818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2FB434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C51169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93</w:t>
            </w:r>
          </w:p>
        </w:tc>
        <w:tc>
          <w:tcPr>
            <w:tcW w:w="1250" w:type="dxa"/>
          </w:tcPr>
          <w:p w14:paraId="6DDBAAB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F3119D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9B9A54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219-221</w:t>
            </w:r>
            <w:hyperlink w:anchor="_ENREF_51" w:tooltip="Chopda, 2020 #49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&lt;EndNote&gt;&lt;Cite&gt;&lt;Author&gt;Chopda&lt;/Author&gt;&lt;Year&gt;2020&lt;/Year&gt;&lt;RecNum&gt;49&lt;/RecNum&gt;&lt;DisplayText&gt;&lt;style face="superscript"&gt;51&lt;/style&gt;&lt;/DisplayText&gt;&lt;record&gt;&lt;rec-number&gt;49&lt;/rec-number&gt;&lt;foreign-keys&gt;&lt;key app="EN" db-id="rw2pv9xa4tpp51ev9x1ppx9wvpaxafzape50" timestamp="1703266210"&gt;49&lt;/key&gt;&lt;/foreign-keys&gt;&lt;ref-type name="Journal Article"&gt;17&lt;/ref-type&gt;&lt;contributors&gt;&lt;authors&gt;&lt;author&gt;Chopda, Lakha V&lt;/author&gt;&lt;author&gt;Dave, Pragnesh N&lt;/author&gt;&lt;/authors&gt;&lt;/contributors&gt;&lt;titles&gt;&lt;title&gt;Fe (III)/Bentonite as a Heterogeneous Catalyst for the Synthesis of 3, 4‐dihydropyrimidin‐2‐(1H)‐ones&lt;/title&gt;&lt;secondary-title&gt;ChemistrySelect&lt;/secondary-title&gt;&lt;/titles&gt;&lt;periodical&gt;&lt;full-title&gt;ChemistrySelect&lt;/full-title&gt;&lt;/periodical&gt;&lt;pages&gt;14161-14167&lt;/pages&gt;&lt;volume&gt;5&lt;/volume&gt;&lt;number&gt;44&lt;/number&gt;&lt;dates&gt;&lt;year&gt;2020&lt;/year&gt;&lt;/dates&gt;&lt;isbn&gt;2365-6549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51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313B21E9" w14:textId="77777777" w:rsidTr="006F457A">
        <w:trPr>
          <w:trHeight w:val="12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6402E8A" w14:textId="77777777" w:rsidR="006F457A" w:rsidRPr="00D13EE5" w:rsidRDefault="006F457A" w:rsidP="00620F63">
            <w:pPr>
              <w:rPr>
                <w:b w:val="0"/>
                <w:bCs w:val="0"/>
                <w:sz w:val="18"/>
                <w:szCs w:val="18"/>
                <w:lang w:bidi="fa-IR"/>
              </w:rPr>
            </w:pPr>
          </w:p>
          <w:p w14:paraId="47464431" w14:textId="77777777" w:rsidR="006F457A" w:rsidRPr="00D13EE5" w:rsidRDefault="006F457A" w:rsidP="00620F63">
            <w:pPr>
              <w:rPr>
                <w:b w:val="0"/>
                <w:bCs w:val="0"/>
                <w:sz w:val="18"/>
                <w:szCs w:val="18"/>
                <w:lang w:bidi="fa-IR"/>
              </w:rPr>
            </w:pPr>
          </w:p>
          <w:p w14:paraId="6DB2E064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5</w:t>
            </w:r>
          </w:p>
        </w:tc>
        <w:tc>
          <w:tcPr>
            <w:tcW w:w="1581" w:type="dxa"/>
          </w:tcPr>
          <w:p w14:paraId="02575F4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CEFFA4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57" w:dyaOrig="1103" w14:anchorId="23A27E1C">
                <v:shape id="_x0000_i1154" type="#_x0000_t75" style="width:42.05pt;height:42.05pt" o:ole="">
                  <v:imagedata r:id="rId44" o:title=""/>
                </v:shape>
                <o:OLEObject Type="Embed" ProgID="ChemDraw.Document.6.0" ShapeID="_x0000_i1154" DrawAspect="Content" ObjectID="_1772295010" r:id="rId45"/>
              </w:object>
            </w:r>
          </w:p>
          <w:p w14:paraId="4D61E99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1e</w:t>
            </w:r>
          </w:p>
        </w:tc>
        <w:tc>
          <w:tcPr>
            <w:tcW w:w="1443" w:type="dxa"/>
          </w:tcPr>
          <w:p w14:paraId="404BF8D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D960A8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01F90C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601D5B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5F6FD85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60CC6BA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96" w:dyaOrig="1775" w14:anchorId="2BCCB4A4">
                <v:shape id="_x0000_i1155" type="#_x0000_t75" style="width:66.15pt;height:66.15pt" o:ole="">
                  <v:imagedata r:id="rId46" o:title=""/>
                </v:shape>
                <o:OLEObject Type="Embed" ProgID="ChemDraw.Document.6.0" ShapeID="_x0000_i1155" DrawAspect="Content" ObjectID="_1772295011" r:id="rId47"/>
              </w:object>
            </w:r>
          </w:p>
        </w:tc>
        <w:tc>
          <w:tcPr>
            <w:tcW w:w="1203" w:type="dxa"/>
          </w:tcPr>
          <w:p w14:paraId="1D4B003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155402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E8B457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5FF5385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D7ED4A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5B0878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404BE16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A129EA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75C768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209-210</w:t>
            </w:r>
            <w:hyperlink w:anchor="_ENREF_9" w:tooltip="Javidi, 2015 #47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&lt;EndNote&gt;&lt;Cite&gt;&lt;Author&gt;Javidi&lt;/Author&gt;&lt;Year&gt;2015&lt;/Year&gt;&lt;RecNum&gt;47&lt;/RecNum&gt;&lt;DisplayText&gt;&lt;style face="superscript"&gt;9&lt;/style&gt;&lt;/DisplayText&gt;&lt;record&gt;&lt;rec-number&gt;47&lt;/rec-number&gt;&lt;foreign-keys&gt;&lt;key app="EN" db-id="rw2pv9xa4tpp51ev9x1ppx9wvpaxafzape50" timestamp="1703266063"&gt;47&lt;/key&gt;&lt;/foreign-keys&gt;&lt;ref-type name="Journal Article"&gt;17&lt;/ref-type&gt;&lt;contributors&gt;&lt;authors&gt;&lt;author&gt;Javidi, Jaber&lt;/author&gt;&lt;author&gt;Esmaeilpour, Mohsen&lt;/author&gt;&lt;author&gt;Dodeji, Fatemeh Nowroozi&lt;/author&gt;&lt;/authors&gt;&lt;/contributors&gt;&lt;titles&gt;&lt;title&gt;Immobilization of phosphomolybdic acid nanoparticles on imidazole functionalized Fe 3 O 4@ SiO 2: A novel and reusable nanocatalyst for one-pot synthesis of Biginelli-type 3, 4-dihydro-pyrimidine-2-(1 H)-ones/thiones under solvent-free conditions&lt;/title&gt;&lt;secondary-title&gt;RSC Advances&lt;/secondary-title&gt;&lt;/titles&gt;&lt;periodical&gt;&lt;full-title&gt;RSC Advances&lt;/full-title&gt;&lt;/periodical&gt;&lt;pages&gt;308-315&lt;/pages&gt;&lt;volume&gt;5&lt;/volume&gt;&lt;number&gt;1&lt;/number&gt;&lt;dates&gt;&lt;year&gt;2015&lt;/year&gt;&lt;/dates&gt;&lt;urls&gt;&lt;/urls&gt;&lt;/record&gt;&lt;/Cite&gt;&lt;/EndNote&gt;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9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6D901F5F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490A29D" w14:textId="77777777" w:rsidR="006F457A" w:rsidRPr="00D13EE5" w:rsidRDefault="006F457A" w:rsidP="00620F63">
            <w:pPr>
              <w:rPr>
                <w:b w:val="0"/>
                <w:bCs w:val="0"/>
                <w:sz w:val="18"/>
                <w:szCs w:val="18"/>
                <w:lang w:bidi="fa-IR"/>
              </w:rPr>
            </w:pPr>
          </w:p>
          <w:p w14:paraId="7BBB38FF" w14:textId="77777777" w:rsidR="006F457A" w:rsidRPr="00D13EE5" w:rsidRDefault="006F457A" w:rsidP="00620F63">
            <w:pPr>
              <w:rPr>
                <w:b w:val="0"/>
                <w:bCs w:val="0"/>
                <w:sz w:val="18"/>
                <w:szCs w:val="18"/>
                <w:lang w:bidi="fa-IR"/>
              </w:rPr>
            </w:pPr>
          </w:p>
          <w:p w14:paraId="58869847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6</w:t>
            </w:r>
          </w:p>
        </w:tc>
        <w:tc>
          <w:tcPr>
            <w:tcW w:w="1581" w:type="dxa"/>
          </w:tcPr>
          <w:p w14:paraId="3E8CCF8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949" w:dyaOrig="1391" w14:anchorId="673AC175">
                <v:shape id="_x0000_i1156" type="#_x0000_t75" style="width:36.15pt;height:54.1pt" o:ole="">
                  <v:imagedata r:id="rId48" o:title=""/>
                </v:shape>
                <o:OLEObject Type="Embed" ProgID="ChemDraw.Document.6.0" ShapeID="_x0000_i1156" DrawAspect="Content" ObjectID="_1772295012" r:id="rId49"/>
              </w:object>
            </w:r>
          </w:p>
          <w:p w14:paraId="3B036CC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1f</w:t>
            </w:r>
          </w:p>
        </w:tc>
        <w:tc>
          <w:tcPr>
            <w:tcW w:w="1443" w:type="dxa"/>
          </w:tcPr>
          <w:p w14:paraId="0D70E13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E7DBDE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8EBDBA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B55819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A5A1A8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1DB7C91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2EAA455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96" w:dyaOrig="2134" w14:anchorId="541C8317">
                <v:shape id="_x0000_i1157" type="#_x0000_t75" style="width:59.95pt;height:77.85pt" o:ole="">
                  <v:imagedata r:id="rId50" o:title=""/>
                </v:shape>
                <o:OLEObject Type="Embed" ProgID="ChemDraw.Document.6.0" ShapeID="_x0000_i1157" DrawAspect="Content" ObjectID="_1772295013" r:id="rId51"/>
              </w:object>
            </w:r>
          </w:p>
        </w:tc>
        <w:tc>
          <w:tcPr>
            <w:tcW w:w="1203" w:type="dxa"/>
          </w:tcPr>
          <w:p w14:paraId="5533914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658DC6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A0C618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1806CA3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7888D1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C98FDB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97</w:t>
            </w:r>
          </w:p>
        </w:tc>
        <w:tc>
          <w:tcPr>
            <w:tcW w:w="1250" w:type="dxa"/>
          </w:tcPr>
          <w:p w14:paraId="044A8AA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AB630D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A7B76F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228-230</w:t>
            </w:r>
            <w:hyperlink w:anchor="_ENREF_51" w:tooltip="Chopda, 2020 #49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&lt;EndNote&gt;&lt;Cite&gt;&lt;Author&gt;Chopda&lt;/Author&gt;&lt;Year&gt;2020&lt;/Year&gt;&lt;RecNum&gt;49&lt;/RecNum&gt;&lt;DisplayText&gt;&lt;style face="superscript"&gt;51&lt;/style&gt;&lt;/DisplayText&gt;&lt;record&gt;&lt;rec-number&gt;49&lt;/rec-number&gt;&lt;foreign-keys&gt;&lt;key app="EN" db-id="rw2pv9xa4tpp51ev9x1ppx9wvpaxafzape50" timestamp="1703266210"&gt;49&lt;/key&gt;&lt;/foreign-keys&gt;&lt;ref-type name="Journal Article"&gt;17&lt;/ref-type&gt;&lt;contributors&gt;&lt;authors&gt;&lt;author&gt;Chopda, Lakha V&lt;/author&gt;&lt;author&gt;Dave, Pragnesh N&lt;/author&gt;&lt;/authors&gt;&lt;/contributors&gt;&lt;titles&gt;&lt;title&gt;Fe (III)/Bentonite as a Heterogeneous Catalyst for the Synthesis of 3, 4‐dihydropyrimidin‐2‐(1H)‐ones&lt;/title&gt;&lt;secondary-title&gt;ChemistrySelect&lt;/secondary-title&gt;&lt;/titles&gt;&lt;periodical&gt;&lt;full-title&gt;ChemistrySelect&lt;/full-title&gt;&lt;/periodical&gt;&lt;pages&gt;14161-14167&lt;/pages&gt;&lt;volume&gt;5&lt;/volume&gt;&lt;number&gt;44&lt;/number&gt;&lt;dates&gt;&lt;year&gt;2020&lt;/year&gt;&lt;/dates&gt;&lt;isbn&gt;2365-6549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51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5F34D4A2" w14:textId="77777777" w:rsidTr="006F457A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D107586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0B7972D2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D368D4C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7</w:t>
            </w:r>
          </w:p>
        </w:tc>
        <w:tc>
          <w:tcPr>
            <w:tcW w:w="1581" w:type="dxa"/>
          </w:tcPr>
          <w:p w14:paraId="40D7807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691A1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575" w:dyaOrig="1101" w14:anchorId="64DDDE2C">
                <v:shape id="_x0000_i1158" type="#_x0000_t75" style="width:54.1pt;height:42.05pt" o:ole="">
                  <v:imagedata r:id="rId52" o:title=""/>
                </v:shape>
                <o:OLEObject Type="Embed" ProgID="ChemDraw.Document.6.0" ShapeID="_x0000_i1158" DrawAspect="Content" ObjectID="_1772295014" r:id="rId53"/>
              </w:object>
            </w:r>
          </w:p>
          <w:p w14:paraId="291BE18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1g</w:t>
            </w:r>
          </w:p>
        </w:tc>
        <w:tc>
          <w:tcPr>
            <w:tcW w:w="1443" w:type="dxa"/>
          </w:tcPr>
          <w:p w14:paraId="2DA75F0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8F5030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A8216E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BB69E2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7DEE58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5D1893A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12E57A8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object w:dxaOrig="1659" w:dyaOrig="2134" w14:anchorId="2EA12F81">
                <v:shape id="_x0000_i1159" type="#_x0000_t75" style="width:59.95pt;height:1in" o:ole="">
                  <v:imagedata r:id="rId54" o:title=""/>
                </v:shape>
                <o:OLEObject Type="Embed" ProgID="ChemDraw.Document.6.0" ShapeID="_x0000_i1159" DrawAspect="Content" ObjectID="_1772295015" r:id="rId55"/>
              </w:object>
            </w:r>
          </w:p>
        </w:tc>
        <w:tc>
          <w:tcPr>
            <w:tcW w:w="1203" w:type="dxa"/>
          </w:tcPr>
          <w:p w14:paraId="089A9FD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EF25B7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2AC8B3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5065E81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0869BA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70DCD2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94</w:t>
            </w:r>
          </w:p>
        </w:tc>
        <w:tc>
          <w:tcPr>
            <w:tcW w:w="1250" w:type="dxa"/>
          </w:tcPr>
          <w:p w14:paraId="678329D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DE9795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0E0128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210-213</w:t>
            </w:r>
            <w:hyperlink w:anchor="_ENREF_52" w:tooltip="Rahmatpour, 2022 #50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&lt;EndNote&gt;&lt;Cite&gt;&lt;Author&gt;Rahmatpour&lt;/Author&gt;&lt;Year&gt;2022&lt;/Year&gt;&lt;RecNum&gt;50&lt;/RecNum&gt;&lt;DisplayText&gt;&lt;style face="superscript"&gt;52&lt;/style&gt;&lt;/DisplayText&gt;&lt;record&gt;&lt;rec-number&gt;50&lt;/rec-number&gt;&lt;foreign-keys&gt;&lt;key app="EN" db-id="rw2pv9xa4tpp51ev9x1ppx9wvpaxafzape50" timestamp="1703266508"&gt;50&lt;/key&gt;&lt;/foreign-keys&gt;&lt;ref-type name="Journal Article"&gt;17&lt;/ref-type&gt;&lt;contributors&gt;&lt;authors&gt;&lt;author&gt;Rahmatpour, Ali&lt;/author&gt;&lt;author&gt;Donyapeyma, Ghazaleh&lt;/author&gt;&lt;/authors&gt;&lt;/contributors&gt;&lt;titles&gt;&lt;title&gt;Titanium tetrachloride immobilized on cross-linked poly (N-vinyl-2-pyrrolidone) as a recyclable heterogeneous catalyst for one-pot three component synthesis of 3, 4-dihydropyrimidin-2 (1 H)-ones/thiones&lt;/title&gt;&lt;secondary-title&gt;Synthetic Communications&lt;/secondary-title&gt;&lt;/titles&gt;&lt;periodical&gt;&lt;full-title&gt;Synthetic Communications&lt;/full-title&gt;&lt;/periodical&gt;&lt;pages&gt;678-693&lt;/pages&gt;&lt;volume&gt;52&lt;/volume&gt;&lt;number&gt;5&lt;/number&gt;&lt;dates&gt;&lt;year&gt;2022&lt;/year&gt;&lt;/dates&gt;&lt;isbn&gt;0039-7911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52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7DFFDF86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8CE3F3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6B5BFE3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3337624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</w:t>
            </w:r>
          </w:p>
        </w:tc>
        <w:tc>
          <w:tcPr>
            <w:tcW w:w="1581" w:type="dxa"/>
          </w:tcPr>
          <w:p w14:paraId="284822E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2702AB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57" w:dyaOrig="1029" w14:anchorId="78A82274">
                <v:shape id="_x0000_i1160" type="#_x0000_t75" style="width:42.05pt;height:42.05pt" o:ole="">
                  <v:imagedata r:id="rId56" o:title=""/>
                </v:shape>
                <o:OLEObject Type="Embed" ProgID="ChemDraw.Document.6.0" ShapeID="_x0000_i1160" DrawAspect="Content" ObjectID="_1772295016" r:id="rId57"/>
              </w:object>
            </w:r>
          </w:p>
          <w:p w14:paraId="5422D7A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1h</w:t>
            </w:r>
          </w:p>
        </w:tc>
        <w:tc>
          <w:tcPr>
            <w:tcW w:w="1443" w:type="dxa"/>
          </w:tcPr>
          <w:p w14:paraId="57B7747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3FCA4F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E50A0F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63C27C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CCDF30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lastRenderedPageBreak/>
              <w:t>Urea</w:t>
            </w:r>
          </w:p>
          <w:p w14:paraId="03F20EC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782D555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E2F9FC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9" w:dyaOrig="1776" w14:anchorId="653EBDFD">
                <v:shape id="_x0000_i1161" type="#_x0000_t75" style="width:59.95pt;height:66.15pt" o:ole="">
                  <v:imagedata r:id="rId58" o:title=""/>
                </v:shape>
                <o:OLEObject Type="Embed" ProgID="ChemDraw.Document.6.0" ShapeID="_x0000_i1161" DrawAspect="Content" ObjectID="_1772295017" r:id="rId59"/>
              </w:object>
            </w:r>
          </w:p>
        </w:tc>
        <w:tc>
          <w:tcPr>
            <w:tcW w:w="1203" w:type="dxa"/>
          </w:tcPr>
          <w:p w14:paraId="04127A7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3F16FA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055A25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204134A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08CBC5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22108E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93</w:t>
            </w:r>
          </w:p>
        </w:tc>
        <w:tc>
          <w:tcPr>
            <w:tcW w:w="1250" w:type="dxa"/>
          </w:tcPr>
          <w:p w14:paraId="385F567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C8502B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5C4E7D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201-203</w:t>
            </w:r>
            <w:hyperlink w:anchor="_ENREF_53" w:tooltip="Zhao, 2009 #51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&lt;EndNote&gt;&lt;Cite&gt;&lt;Author&gt;Zhao&lt;/Author&gt;&lt;Year&gt;2009&lt;/Year&gt;&lt;RecNum&gt;51&lt;/RecNum&gt;&lt;DisplayText&gt;&lt;style face="superscript"&gt;53&lt;/style&gt;&lt;/DisplayText&gt;&lt;record&gt;&lt;rec-number&gt;51&lt;/rec-number&gt;&lt;foreign-keys&gt;&lt;key app="EN" db-id="rw2pv9xa4tpp51ev9x1ppx9wvpaxafzape50" timestamp="1703266602"&gt;51&lt;/key&gt;&lt;/foreign-keys&gt;&lt;ref-type name="Journal Article"&gt;17&lt;/ref-type&gt;&lt;contributors&gt;&lt;authors&gt;&lt;author&gt;Zhao, Jie&lt;/author&gt;&lt;author&gt;Yan, Feng&lt;/author&gt;&lt;author&gt;Chen, Zhenzhen&lt;/author&gt;&lt;author&gt;Diao, Hanbin&lt;/author&gt;&lt;author&gt;Chu, Fuqiang&lt;/author&gt;&lt;author&gt;Yu, Shaomei&lt;/author&gt;&lt;author&gt;Lu, Jianmei&lt;/author&gt;&lt;/authors&gt;&lt;/contributors&gt;&lt;titles&gt;&lt;title&gt;Microemulsion polymerization of cationic pyrroles bearing an imidazolum‐ionic liquid moiety&lt;/title&gt;&lt;secondary-title&gt;Journal of Polymer Science Part A: Polymer Chemistry&lt;/secondary-title&gt;&lt;/titles&gt;&lt;periodical&gt;&lt;full-title&gt;Journal of Polymer Science Part A: Polymer Chemistry&lt;/full-title&gt;&lt;/periodical&gt;&lt;pages&gt;746-753&lt;/pages&gt;&lt;volume&gt;47&lt;/volume&gt;&lt;number&gt;3&lt;/number&gt;&lt;dates&gt;&lt;year&gt;2009&lt;/year&gt;&lt;/dates&gt;&lt;isbn&gt;0887-624X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53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3C91EAF4" w14:textId="77777777" w:rsidTr="006F457A">
        <w:trPr>
          <w:trHeight w:val="4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C2F1A8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1618A666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AB4613C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</w:t>
            </w:r>
          </w:p>
          <w:p w14:paraId="05030DE5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6138CE86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</w:tc>
        <w:tc>
          <w:tcPr>
            <w:tcW w:w="1581" w:type="dxa"/>
          </w:tcPr>
          <w:p w14:paraId="5B57DDB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4E0C88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E7A059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822" w:dyaOrig="814" w14:anchorId="330B8ADF">
                <v:shape id="_x0000_i1162" type="#_x0000_t75" style="width:65.8pt;height:29.95pt" o:ole="">
                  <v:imagedata r:id="rId60" o:title=""/>
                </v:shape>
                <o:OLEObject Type="Embed" ProgID="ChemDraw.Document.6.0" ShapeID="_x0000_i1162" DrawAspect="Content" ObjectID="_1772295018" r:id="rId61"/>
              </w:object>
            </w:r>
          </w:p>
          <w:p w14:paraId="3A343E5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1i</w:t>
            </w:r>
          </w:p>
        </w:tc>
        <w:tc>
          <w:tcPr>
            <w:tcW w:w="1443" w:type="dxa"/>
          </w:tcPr>
          <w:p w14:paraId="0147EE4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F8C60B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7667D2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1DB58F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6EFFC5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4FB0EAA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5125FC7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2731" w:dyaOrig="2097" w14:anchorId="5CDB5F6E">
                <v:shape id="_x0000_i1163" type="#_x0000_t75" style="width:96.1pt;height:1in" o:ole="">
                  <v:imagedata r:id="rId62" o:title=""/>
                </v:shape>
                <o:OLEObject Type="Embed" ProgID="ChemDraw.Document.6.0" ShapeID="_x0000_i1163" DrawAspect="Content" ObjectID="_1772295019" r:id="rId63"/>
              </w:object>
            </w:r>
          </w:p>
        </w:tc>
        <w:tc>
          <w:tcPr>
            <w:tcW w:w="1203" w:type="dxa"/>
          </w:tcPr>
          <w:p w14:paraId="3953B3E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B2A829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8E169A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4A9ECA0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8B8C49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35A6CC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6F0B262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9C3210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DD5C27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231-233</w:t>
            </w:r>
            <w:hyperlink w:anchor="_ENREF_54" w:tooltip="Hajipour, 2011 #52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&lt;EndNote&gt;&lt;Cite&gt;&lt;Author&gt;Hajipour&lt;/Author&gt;&lt;Year&gt;2011&lt;/Year&gt;&lt;RecNum&gt;52&lt;/RecNum&gt;&lt;DisplayText&gt;&lt;style face="superscript"&gt;54&lt;/style&gt;&lt;/DisplayText&gt;&lt;record&gt;&lt;rec-number&gt;52&lt;/rec-number&gt;&lt;foreign-keys&gt;&lt;key app="EN" db-id="rw2pv9xa4tpp51ev9x1ppx9wvpaxafzape50" timestamp="1703266663"&gt;52&lt;/key&gt;&lt;/foreign-keys&gt;&lt;ref-type name="Journal Article"&gt;17&lt;/ref-type&gt;&lt;contributors&gt;&lt;authors&gt;&lt;author&gt;Hajipour, Abdol R&lt;/author&gt;&lt;author&gt;Khazdooz, Leila&lt;/author&gt;&lt;author&gt;Zarei, Amin&lt;/author&gt;&lt;/authors&gt;&lt;/contributors&gt;&lt;titles&gt;&lt;title&gt;Brønsted acidic ionic liquid–catalyzed one-pot synthesis of 3, 4-dihydropyrimidin-2 (1 H)-ones and thiones under solvent-free conditions&lt;/title&gt;&lt;secondary-title&gt;Synthetic Communications&lt;/secondary-title&gt;&lt;/titles&gt;&lt;periodical&gt;&lt;full-title&gt;Synthetic Communications&lt;/full-title&gt;&lt;/periodical&gt;&lt;pages&gt;2200-2208&lt;/pages&gt;&lt;volume&gt;41&lt;/volume&gt;&lt;number&gt;15&lt;/number&gt;&lt;dates&gt;&lt;year&gt;2011&lt;/year&gt;&lt;/dates&gt;&lt;isbn&gt;0039-7911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54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4A66ADEC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4EF7492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157EE64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156134A5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581" w:type="dxa"/>
          </w:tcPr>
          <w:p w14:paraId="4D2D47E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D2C37F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755" w:dyaOrig="1102" w14:anchorId="66E8F7AB">
                <v:shape id="_x0000_i1164" type="#_x0000_t75" style="width:66.15pt;height:42.05pt" o:ole="">
                  <v:imagedata r:id="rId64" o:title=""/>
                </v:shape>
                <o:OLEObject Type="Embed" ProgID="ChemDraw.Document.6.0" ShapeID="_x0000_i1164" DrawAspect="Content" ObjectID="_1772295020" r:id="rId65"/>
              </w:object>
            </w:r>
          </w:p>
          <w:p w14:paraId="046BF0C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1j</w:t>
            </w:r>
          </w:p>
        </w:tc>
        <w:tc>
          <w:tcPr>
            <w:tcW w:w="1443" w:type="dxa"/>
          </w:tcPr>
          <w:p w14:paraId="3C00A0F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F2AFC3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F19B7F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8B2982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683F6D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4FA0AA4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61B17DB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9" w:dyaOrig="2134" w14:anchorId="12724CDE">
                <v:shape id="_x0000_i1165" type="#_x0000_t75" style="width:59.95pt;height:77.85pt" o:ole="">
                  <v:imagedata r:id="rId66" o:title=""/>
                </v:shape>
                <o:OLEObject Type="Embed" ProgID="ChemDraw.Document.6.0" ShapeID="_x0000_i1165" DrawAspect="Content" ObjectID="_1772295021" r:id="rId67"/>
              </w:object>
            </w:r>
          </w:p>
        </w:tc>
        <w:tc>
          <w:tcPr>
            <w:tcW w:w="1203" w:type="dxa"/>
          </w:tcPr>
          <w:p w14:paraId="7131F04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3DD046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0FFC20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1EC29C9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AFE535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9D07F4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95</w:t>
            </w:r>
          </w:p>
        </w:tc>
        <w:tc>
          <w:tcPr>
            <w:tcW w:w="1250" w:type="dxa"/>
          </w:tcPr>
          <w:p w14:paraId="4EAEDF7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5BFC60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91BCBC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200-201</w:t>
            </w:r>
            <w:hyperlink w:anchor="_ENREF_51" w:tooltip="Chopda, 2020 #49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&lt;EndNote&gt;&lt;Cite&gt;&lt;Author&gt;Chopda&lt;/Author&gt;&lt;Year&gt;2020&lt;/Year&gt;&lt;RecNum&gt;49&lt;/RecNum&gt;&lt;DisplayText&gt;&lt;style face="superscript"&gt;51&lt;/style&gt;&lt;/DisplayText&gt;&lt;record&gt;&lt;rec-number&gt;49&lt;/rec-number&gt;&lt;foreign-keys&gt;&lt;key app="EN" db-id="rw2pv9xa4tpp51ev9x1ppx9wvpaxafzape50" timestamp="1703266210"&gt;49&lt;/key&gt;&lt;/foreign-keys&gt;&lt;ref-type name="Journal Article"&gt;17&lt;/ref-type&gt;&lt;contributors&gt;&lt;authors&gt;&lt;author&gt;Chopda, Lakha V&lt;/author&gt;&lt;author&gt;Dave, Pragnesh N&lt;/author&gt;&lt;/authors&gt;&lt;/contributors&gt;&lt;titles&gt;&lt;title&gt;Fe (III)/Bentonite as a Heterogeneous Catalyst for the Synthesis of 3, 4‐dihydropyrimidin‐2‐(1H)‐ones&lt;/title&gt;&lt;secondary-title&gt;ChemistrySelect&lt;/secondary-title&gt;&lt;/titles&gt;&lt;periodical&gt;&lt;full-title&gt;ChemistrySelect&lt;/full-title&gt;&lt;/periodical&gt;&lt;pages&gt;14161-14167&lt;/pages&gt;&lt;volume&gt;5&lt;/volume&gt;&lt;number&gt;44&lt;/number&gt;&lt;dates&gt;&lt;year&gt;2020&lt;/year&gt;&lt;/dates&gt;&lt;isbn&gt;2365-6549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51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1C8B8A00" w14:textId="77777777" w:rsidTr="006F457A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02B1BE3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70D9B58B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6B168CC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11</w:t>
            </w:r>
          </w:p>
        </w:tc>
        <w:tc>
          <w:tcPr>
            <w:tcW w:w="1581" w:type="dxa"/>
          </w:tcPr>
          <w:p w14:paraId="5B23B51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3E7048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91" w:dyaOrig="1029" w14:anchorId="45FB89C9">
                <v:shape id="_x0000_i1166" type="#_x0000_t75" style="width:47.9pt;height:42.05pt" o:ole="">
                  <v:imagedata r:id="rId68" o:title=""/>
                </v:shape>
                <o:OLEObject Type="Embed" ProgID="ChemDraw.Document.6.0" ShapeID="_x0000_i1166" DrawAspect="Content" ObjectID="_1772295022" r:id="rId69"/>
              </w:object>
            </w:r>
          </w:p>
          <w:p w14:paraId="50A497D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1k</w:t>
            </w:r>
          </w:p>
        </w:tc>
        <w:tc>
          <w:tcPr>
            <w:tcW w:w="1443" w:type="dxa"/>
          </w:tcPr>
          <w:p w14:paraId="5561D7D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25A1360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4A39BB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399932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35AEE03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10DC556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936" w:dyaOrig="1776" w14:anchorId="5DE1B324">
                <v:shape id="_x0000_i1167" type="#_x0000_t75" style="width:1in;height:66.15pt" o:ole="">
                  <v:imagedata r:id="rId70" o:title=""/>
                </v:shape>
                <o:OLEObject Type="Embed" ProgID="ChemDraw.Document.6.0" ShapeID="_x0000_i1167" DrawAspect="Content" ObjectID="_1772295023" r:id="rId71"/>
              </w:object>
            </w:r>
          </w:p>
        </w:tc>
        <w:tc>
          <w:tcPr>
            <w:tcW w:w="1203" w:type="dxa"/>
          </w:tcPr>
          <w:p w14:paraId="6FC6205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ED2CEF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859D5C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1146" w:type="dxa"/>
          </w:tcPr>
          <w:p w14:paraId="496B388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163F82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333754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94</w:t>
            </w:r>
          </w:p>
        </w:tc>
        <w:tc>
          <w:tcPr>
            <w:tcW w:w="1250" w:type="dxa"/>
          </w:tcPr>
          <w:p w14:paraId="482672A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609D01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181685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258-260</w:t>
            </w:r>
            <w:hyperlink w:anchor="_ENREF_55" w:tooltip="Esmaeili, 2020 #54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&lt;EndNote&gt;&lt;Cite&gt;&lt;Author&gt;Esmaeili&lt;/Author&gt;&lt;Year&gt;2020&lt;/Year&gt;&lt;RecNum&gt;54&lt;/RecNum&gt;&lt;DisplayText&gt;&lt;style face="superscript"&gt;55&lt;/style&gt;&lt;/DisplayText&gt;&lt;record&gt;&lt;rec-number&gt;54&lt;/rec-number&gt;&lt;foreign-keys&gt;&lt;key app="EN" db-id="rw2pv9xa4tpp51ev9x1ppx9wvpaxafzape50" timestamp="1703266763"&gt;54&lt;/key&gt;&lt;/foreign-keys&gt;&lt;ref-type name="Journal Article"&gt;17&lt;/ref-type&gt;&lt;contributors&gt;&lt;authors&gt;&lt;author&gt;Esmaeili, Rozhin&lt;/author&gt;&lt;author&gt;Kafi-Ahmadi, Leila&lt;/author&gt;&lt;author&gt;Khademinia, Shahin&lt;/author&gt;&lt;/authors&gt;&lt;/contributors&gt;&lt;titles&gt;&lt;title&gt;A highly efficient one-pot multicomponent synthesis of 3, 4-dihydropyrimidin-2-(1H)-ones/thiones catalyzed by strontium pyroarsenate nano-plates&lt;/title&gt;&lt;secondary-title&gt;Journal of Molecular Structure&lt;/secondary-title&gt;&lt;/titles&gt;&lt;periodical&gt;&lt;full-title&gt;Journal of Molecular Structure&lt;/full-title&gt;&lt;/periodical&gt;&lt;pages&gt;128124&lt;/pages&gt;&lt;volume&gt;1216&lt;/volume&gt;&lt;dates&gt;&lt;year&gt;2020&lt;/year&gt;&lt;/dates&gt;&lt;isbn&gt;0022-2860&lt;/isbn&gt;&lt;urls&gt;&lt;/urls&gt;&lt;/record&gt;&lt;/Cite&gt;&lt;/EndNote&gt;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55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56A70408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039D9AC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66073C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D45658B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12</w:t>
            </w:r>
          </w:p>
        </w:tc>
        <w:tc>
          <w:tcPr>
            <w:tcW w:w="1581" w:type="dxa"/>
          </w:tcPr>
          <w:p w14:paraId="5A55425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3DEC9F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91" w:dyaOrig="1391" w14:anchorId="36A26517">
                <v:shape id="_x0000_i1168" type="#_x0000_t75" style="width:42.05pt;height:47.9pt" o:ole="">
                  <v:imagedata r:id="rId72" o:title=""/>
                </v:shape>
                <o:OLEObject Type="Embed" ProgID="ChemDraw.Document.6.0" ShapeID="_x0000_i1168" DrawAspect="Content" ObjectID="_1772295024" r:id="rId73"/>
              </w:object>
            </w:r>
          </w:p>
          <w:p w14:paraId="64F6D1B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1l</w:t>
            </w:r>
          </w:p>
        </w:tc>
        <w:tc>
          <w:tcPr>
            <w:tcW w:w="1443" w:type="dxa"/>
          </w:tcPr>
          <w:p w14:paraId="6BD809C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9FD2A1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0453AD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5AEEBBD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3AA203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00A2E5C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0454D5B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937" w:dyaOrig="2134" w14:anchorId="0F0CE43F">
                <v:shape id="_x0000_i1169" type="#_x0000_t75" style="width:1in;height:77.85pt" o:ole="">
                  <v:imagedata r:id="rId74" o:title=""/>
                </v:shape>
                <o:OLEObject Type="Embed" ProgID="ChemDraw.Document.6.0" ShapeID="_x0000_i1169" DrawAspect="Content" ObjectID="_1772295025" r:id="rId75"/>
              </w:object>
            </w:r>
          </w:p>
        </w:tc>
        <w:tc>
          <w:tcPr>
            <w:tcW w:w="1203" w:type="dxa"/>
          </w:tcPr>
          <w:p w14:paraId="459679B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8C8FA7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13EA28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2AED8DA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65F0DA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79B103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92</w:t>
            </w:r>
          </w:p>
        </w:tc>
        <w:tc>
          <w:tcPr>
            <w:tcW w:w="1250" w:type="dxa"/>
          </w:tcPr>
          <w:p w14:paraId="52CACEE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970261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E73418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173-175</w:t>
            </w:r>
            <w:hyperlink w:anchor="_ENREF_51" w:tooltip="Chopda, 2020 #49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&lt;EndNote&gt;&lt;Cite&gt;&lt;Author&gt;Chopda&lt;/Author&gt;&lt;Year&gt;2020&lt;/Year&gt;&lt;RecNum&gt;49&lt;/RecNum&gt;&lt;DisplayText&gt;&lt;style face="superscript"&gt;51&lt;/style&gt;&lt;/DisplayText&gt;&lt;record&gt;&lt;rec-number&gt;49&lt;/rec-number&gt;&lt;foreign-keys&gt;&lt;key app="EN" db-id="rw2pv9xa4tpp51ev9x1ppx9wvpaxafzape50" timestamp="1703266210"&gt;49&lt;/key&gt;&lt;/foreign-keys&gt;&lt;ref-type name="Journal Article"&gt;17&lt;/ref-type&gt;&lt;contributors&gt;&lt;authors&gt;&lt;author&gt;Chopda, Lakha V&lt;/author&gt;&lt;author&gt;Dave, Pragnesh N&lt;/author&gt;&lt;/authors&gt;&lt;/contributors&gt;&lt;titles&gt;&lt;title&gt;Fe (III)/Bentonite as a Heterogeneous Catalyst for the Synthesis of 3, 4‐dihydropyrimidin‐2‐(1H)‐ones&lt;/title&gt;&lt;secondary-title&gt;ChemistrySelect&lt;/secondary-title&gt;&lt;/titles&gt;&lt;periodical&gt;&lt;full-title&gt;ChemistrySelect&lt;/full-title&gt;&lt;/periodical&gt;&lt;pages&gt;14161-14167&lt;/pages&gt;&lt;volume&gt;5&lt;/volume&gt;&lt;number&gt;44&lt;/number&gt;&lt;dates&gt;&lt;year&gt;2020&lt;/year&gt;&lt;/dates&gt;&lt;isbn&gt;2365-6549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51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1D4D346C" w14:textId="77777777" w:rsidTr="006F457A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052952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5B2FCDE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53FA2819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13</w:t>
            </w:r>
          </w:p>
        </w:tc>
        <w:tc>
          <w:tcPr>
            <w:tcW w:w="1581" w:type="dxa"/>
          </w:tcPr>
          <w:p w14:paraId="3EE12E7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FC117F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771" w:dyaOrig="1139" w14:anchorId="7C9D03E6">
                <v:shape id="_x0000_i1170" type="#_x0000_t75" style="width:65.8pt;height:42.05pt" o:ole="">
                  <v:imagedata r:id="rId76" o:title=""/>
                </v:shape>
                <o:OLEObject Type="Embed" ProgID="ChemDraw.Document.6.0" ShapeID="_x0000_i1170" DrawAspect="Content" ObjectID="_1772295026" r:id="rId77"/>
              </w:object>
            </w:r>
          </w:p>
          <w:p w14:paraId="0DC2806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1m</w:t>
            </w:r>
          </w:p>
        </w:tc>
        <w:tc>
          <w:tcPr>
            <w:tcW w:w="1443" w:type="dxa"/>
          </w:tcPr>
          <w:p w14:paraId="79C3F4E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D97692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4AA0D8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AD6DB5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FA8D7B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13EE5">
              <w:rPr>
                <w:sz w:val="18"/>
                <w:szCs w:val="18"/>
              </w:rPr>
              <w:t>Urea</w:t>
            </w:r>
          </w:p>
          <w:p w14:paraId="1B687C4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3a</w:t>
            </w:r>
          </w:p>
        </w:tc>
        <w:tc>
          <w:tcPr>
            <w:tcW w:w="2136" w:type="dxa"/>
          </w:tcPr>
          <w:p w14:paraId="127529E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937" w:dyaOrig="2134" w14:anchorId="2EAB858B">
                <v:shape id="_x0000_i1171" type="#_x0000_t75" style="width:65.8pt;height:1in" o:ole="">
                  <v:imagedata r:id="rId78" o:title=""/>
                </v:shape>
                <o:OLEObject Type="Embed" ProgID="ChemDraw.Document.6.0" ShapeID="_x0000_i1171" DrawAspect="Content" ObjectID="_1772295027" r:id="rId79"/>
              </w:object>
            </w:r>
          </w:p>
        </w:tc>
        <w:tc>
          <w:tcPr>
            <w:tcW w:w="1203" w:type="dxa"/>
          </w:tcPr>
          <w:p w14:paraId="33D568E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D25FB3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5229D7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2C005C3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4DF60D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893A37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42F2503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4FC14D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5B935A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205-207</w:t>
            </w:r>
            <w:hyperlink w:anchor="_ENREF_56" w:tooltip="Bais, 2020 #55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&lt;EndNote&gt;&lt;Cite&gt;&lt;Author&gt;Bais&lt;/Author&gt;&lt;Year&gt;2020&lt;/Year&gt;&lt;RecNum&gt;55&lt;/RecNum&gt;&lt;DisplayText&gt;&lt;style face="superscript"&gt;56&lt;/style&gt;&lt;/DisplayText&gt;&lt;record&gt;&lt;rec-number&gt;55&lt;/rec-number&gt;&lt;foreign-keys&gt;&lt;key app="EN" db-id="rw2pv9xa4tpp51ev9x1ppx9wvpaxafzape50" timestamp="1703266940"&gt;55&lt;/key&gt;&lt;/foreign-keys&gt;&lt;ref-type name="Journal Article"&gt;17&lt;/ref-type&gt;&lt;contributors&gt;&lt;authors&gt;&lt;author&gt;Bais, Jessica&lt;/author&gt;&lt;author&gt;Benedetti, Fabio&lt;/author&gt;&lt;author&gt;Berti, Federico&lt;/author&gt;&lt;author&gt;Cerminara, Iole&lt;/author&gt;&lt;author&gt;Drioli, Sara&lt;/author&gt;&lt;author&gt;Funicello, Maria&lt;/author&gt;&lt;author&gt;Regini, Giorgia&lt;/author&gt;&lt;author&gt;Vidali, Mattia&lt;/author&gt;&lt;author&gt;Felluga, Fulvia&lt;/author&gt;&lt;/authors&gt;&lt;/contributors&gt;&lt;titles&gt;&lt;title&gt;One pot synthesis of micromolar BACE-1 inhibitors based on the dihydropyrimidinone scaffold and their thia and imino analogues&lt;/title&gt;&lt;secondary-title&gt;Molecules&lt;/secondary-title&gt;&lt;/titles&gt;&lt;periodical&gt;&lt;full-title&gt;Molecules&lt;/full-title&gt;&lt;/periodical&gt;&lt;pages&gt;4152&lt;/pages&gt;&lt;volume&gt;25&lt;/volume&gt;&lt;number&gt;18&lt;/number&gt;&lt;dates&gt;&lt;year&gt;2020&lt;/year&gt;&lt;/dates&gt;&lt;isbn&gt;1420-3049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56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19AC481D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5E0CF67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0C8176CA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5DB6EB16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14</w:t>
            </w:r>
          </w:p>
        </w:tc>
        <w:tc>
          <w:tcPr>
            <w:tcW w:w="1581" w:type="dxa"/>
          </w:tcPr>
          <w:p w14:paraId="4D65A4A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F6B5A1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21" w:dyaOrig="1102" w14:anchorId="052EEA0F">
                <v:shape id="_x0000_i1172" type="#_x0000_t75" style="width:66.15pt;height:42.05pt" o:ole="">
                  <v:imagedata r:id="rId80" o:title=""/>
                </v:shape>
                <o:OLEObject Type="Embed" ProgID="ChemDraw.Document.6.0" ShapeID="_x0000_i1172" DrawAspect="Content" ObjectID="_1772295028" r:id="rId81"/>
              </w:object>
            </w:r>
          </w:p>
          <w:p w14:paraId="646BE4A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1n</w:t>
            </w:r>
          </w:p>
        </w:tc>
        <w:tc>
          <w:tcPr>
            <w:tcW w:w="1443" w:type="dxa"/>
          </w:tcPr>
          <w:p w14:paraId="1A2F61F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CCFF6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16F6D6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AC612B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BC7E23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2E3D867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095C1EB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9" w:dyaOrig="2134" w14:anchorId="73D5FCA4">
                <v:shape id="_x0000_i1173" type="#_x0000_t75" style="width:59.95pt;height:77.85pt" o:ole="">
                  <v:imagedata r:id="rId82" o:title=""/>
                </v:shape>
                <o:OLEObject Type="Embed" ProgID="ChemDraw.Document.6.0" ShapeID="_x0000_i1173" DrawAspect="Content" ObjectID="_1772295029" r:id="rId83"/>
              </w:object>
            </w:r>
          </w:p>
        </w:tc>
        <w:tc>
          <w:tcPr>
            <w:tcW w:w="1203" w:type="dxa"/>
          </w:tcPr>
          <w:p w14:paraId="2E13B8D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5A5C4F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382744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1146" w:type="dxa"/>
          </w:tcPr>
          <w:p w14:paraId="3EB2956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419E48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0603E7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88</w:t>
            </w:r>
          </w:p>
        </w:tc>
        <w:tc>
          <w:tcPr>
            <w:tcW w:w="1250" w:type="dxa"/>
          </w:tcPr>
          <w:p w14:paraId="174A5DD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AFFA4F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C67EAE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232-233</w:t>
            </w:r>
            <w:hyperlink w:anchor="_ENREF_51" w:tooltip="Chopda, 2020 #49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&lt;EndNote&gt;&lt;Cite&gt;&lt;Author&gt;Chopda&lt;/Author&gt;&lt;Year&gt;2020&lt;/Year&gt;&lt;RecNum&gt;49&lt;/RecNum&gt;&lt;DisplayText&gt;&lt;style face="superscript"&gt;51&lt;/style&gt;&lt;/DisplayText&gt;&lt;record&gt;&lt;rec-number&gt;49&lt;/rec-number&gt;&lt;foreign-keys&gt;&lt;key app="EN" db-id="rw2pv9xa4tpp51ev9x1ppx9wvpaxafzape50" timestamp="1703266210"&gt;49&lt;/key&gt;&lt;/foreign-keys&gt;&lt;ref-type name="Journal Article"&gt;17&lt;/ref-type&gt;&lt;contributors&gt;&lt;authors&gt;&lt;author&gt;Chopda, Lakha V&lt;/author&gt;&lt;author&gt;Dave, Pragnesh N&lt;/author&gt;&lt;/authors&gt;&lt;/contributors&gt;&lt;titles&gt;&lt;title&gt;Fe (III)/Bentonite as a Heterogeneous Catalyst for the Synthesis of 3, 4‐dihydropyrimidin‐2‐(1H)‐ones&lt;/title&gt;&lt;secondary-title&gt;ChemistrySelect&lt;/secondary-title&gt;&lt;/titles&gt;&lt;periodical&gt;&lt;full-title&gt;ChemistrySelect&lt;/full-title&gt;&lt;/periodical&gt;&lt;pages&gt;14161-14167&lt;/pages&gt;&lt;volume&gt;5&lt;/volume&gt;&lt;number&gt;44&lt;/number&gt;&lt;dates&gt;&lt;year&gt;2020&lt;/year&gt;&lt;/dates&gt;&lt;isbn&gt;2365-6549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51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335E12D4" w14:textId="77777777" w:rsidTr="006F457A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15734FD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09988716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B82FACF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581" w:type="dxa"/>
          </w:tcPr>
          <w:p w14:paraId="2ADCB5C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037262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266" w:dyaOrig="1139" w14:anchorId="734A0C72">
                <v:shape id="_x0000_i1174" type="#_x0000_t75" style="width:54.1pt;height:47.9pt" o:ole="">
                  <v:imagedata r:id="rId84" o:title=""/>
                </v:shape>
                <o:OLEObject Type="Embed" ProgID="ChemDraw.Document.6.0" ShapeID="_x0000_i1174" DrawAspect="Content" ObjectID="_1772295030" r:id="rId85"/>
              </w:object>
            </w:r>
          </w:p>
          <w:p w14:paraId="0EBEA3B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1o</w:t>
            </w:r>
          </w:p>
        </w:tc>
        <w:tc>
          <w:tcPr>
            <w:tcW w:w="1443" w:type="dxa"/>
          </w:tcPr>
          <w:p w14:paraId="429B9AB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68A51C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36FA16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C8F8DB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A3B654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13A9A53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6E3521C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75E8CF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936" w:dyaOrig="1897" w14:anchorId="7ACC6EC4">
                <v:shape id="_x0000_i1175" type="#_x0000_t75" style="width:66.15pt;height:66.15pt" o:ole="">
                  <v:imagedata r:id="rId86" o:title=""/>
                </v:shape>
                <o:OLEObject Type="Embed" ProgID="ChemDraw.Document.6.0" ShapeID="_x0000_i1175" DrawAspect="Content" ObjectID="_1772295031" r:id="rId87"/>
              </w:object>
            </w:r>
          </w:p>
        </w:tc>
        <w:tc>
          <w:tcPr>
            <w:tcW w:w="1203" w:type="dxa"/>
          </w:tcPr>
          <w:p w14:paraId="5153A5B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10A501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3AED1E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1146" w:type="dxa"/>
          </w:tcPr>
          <w:p w14:paraId="74B66A9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52347F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58CC25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04088E3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744FBE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C805C3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241-243</w:t>
            </w:r>
            <w:hyperlink w:anchor="_ENREF_57" w:tooltip="Roy, 2019 #56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&lt;EndNote&gt;&lt;Cite&gt;&lt;Author&gt;Roy&lt;/Author&gt;&lt;Year&gt;2019&lt;/Year&gt;&lt;RecNum&gt;56&lt;/RecNum&gt;&lt;DisplayText&gt;&lt;style face="superscript"&gt;57&lt;/style&gt;&lt;/DisplayText&gt;&lt;record&gt;&lt;rec-number&gt;56&lt;/rec-number&gt;&lt;foreign-keys&gt;&lt;key app="EN" db-id="rw2pv9xa4tpp51ev9x1ppx9wvpaxafzape50" timestamp="1703266972"&gt;56&lt;/key&gt;&lt;/foreign-keys&gt;&lt;ref-type name="Journal Article"&gt;17&lt;/ref-type&gt;&lt;contributors&gt;&lt;authors&gt;&lt;author&gt;Roy, Dipak Kumar&lt;/author&gt;&lt;author&gt;Tamuli, Kashyap Jyoti&lt;/author&gt;&lt;author&gt;Bordoloi, Manobjyoti&lt;/author&gt;&lt;/authors&gt;&lt;/contributors&gt;&lt;titles&gt;&lt;title&gt;Exploiting silver trifluoromethanesulfonate as efficient and reusable catalyst for the synthesis of dihydropyrimidine derivatives under different reaction environments&lt;/title&gt;&lt;secondary-title&gt;Journal of Heterocyclic Chemistry&lt;/secondary-title&gt;&lt;/titles&gt;&lt;periodical&gt;&lt;full-title&gt;Journal of Heterocyclic Chemistry&lt;/full-title&gt;&lt;/periodical&gt;&lt;pages&gt;3313-3323&lt;/pages&gt;&lt;volume&gt;56&lt;/volume&gt;&lt;number&gt;12&lt;/number&gt;&lt;dates&gt;&lt;year&gt;2019&lt;/year&gt;&lt;/dates&gt;&lt;isbn&gt;0022-152X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57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054D5214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3B0523FC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F4253A3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E8F6CEE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16</w:t>
            </w:r>
          </w:p>
        </w:tc>
        <w:tc>
          <w:tcPr>
            <w:tcW w:w="1581" w:type="dxa"/>
          </w:tcPr>
          <w:p w14:paraId="1F52C2B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</w:p>
          <w:p w14:paraId="4504178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object w:dxaOrig="1402" w:dyaOrig="1029" w14:anchorId="0FC25110">
                <v:shape id="_x0000_i1176" type="#_x0000_t75" style="width:59.95pt;height:42.05pt" o:ole="">
                  <v:imagedata r:id="rId88" o:title=""/>
                </v:shape>
                <o:OLEObject Type="Embed" ProgID="ChemDraw.Document.6.0" ShapeID="_x0000_i1176" DrawAspect="Content" ObjectID="_1772295032" r:id="rId89"/>
              </w:object>
            </w:r>
          </w:p>
          <w:p w14:paraId="49069ED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1p</w:t>
            </w:r>
          </w:p>
        </w:tc>
        <w:tc>
          <w:tcPr>
            <w:tcW w:w="1443" w:type="dxa"/>
          </w:tcPr>
          <w:p w14:paraId="1E082B9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A7D345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04EE54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DBF64B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287545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2CBB464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2782EB6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8" w:dyaOrig="2053" w14:anchorId="2CAC9008">
                <v:shape id="_x0000_i1177" type="#_x0000_t75" style="width:66.15pt;height:77.85pt" o:ole="">
                  <v:imagedata r:id="rId90" o:title=""/>
                </v:shape>
                <o:OLEObject Type="Embed" ProgID="ChemDraw.Document.6.0" ShapeID="_x0000_i1177" DrawAspect="Content" ObjectID="_1772295033" r:id="rId91"/>
              </w:object>
            </w:r>
          </w:p>
        </w:tc>
        <w:tc>
          <w:tcPr>
            <w:tcW w:w="1203" w:type="dxa"/>
          </w:tcPr>
          <w:p w14:paraId="648CB1D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48E870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ADDF04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5F58A9F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77E3E0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11E7AB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88</w:t>
            </w:r>
          </w:p>
        </w:tc>
        <w:tc>
          <w:tcPr>
            <w:tcW w:w="1250" w:type="dxa"/>
          </w:tcPr>
          <w:p w14:paraId="3955C49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A63010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32AA01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205-207</w:t>
            </w:r>
            <w:hyperlink w:anchor="_ENREF_58" w:tooltip="Murata, 2010 #57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&lt;EndNote&gt;&lt;Cite&gt;&lt;Author&gt;Murata&lt;/Author&gt;&lt;Year&gt;2010&lt;/Year&gt;&lt;RecNum&gt;57&lt;/RecNum&gt;&lt;DisplayText&gt;&lt;style face="superscript"&gt;58&lt;/style&gt;&lt;/DisplayText&gt;&lt;record&gt;&lt;rec-number&gt;57&lt;/rec-number&gt;&lt;foreign-keys&gt;&lt;key app="EN" db-id="rw2pv9xa4tpp51ev9x1ppx9wvpaxafzape50" timestamp="1703267020"&gt;57&lt;/key&gt;&lt;/foreign-keys&gt;&lt;ref-type name="Journal Article"&gt;17&lt;/ref-type&gt;&lt;contributors&gt;&lt;authors&gt;&lt;author&gt;Murata, Hiroaki&lt;/author&gt;&lt;author&gt;Ishitani, Haruro&lt;/author&gt;&lt;author&gt;Iwamoto, Masakazu&lt;/author&gt;&lt;/authors&gt;&lt;/contributors&gt;&lt;titles&gt;&lt;title&gt;Synthesis of Biginelli dihydropyrimidinone derivatives with various substituents on aluminium-planted mesoporous silica catalyst&lt;/title&gt;&lt;secondary-title&gt;Organic &amp;amp; Biomolecular Chemistry&lt;/secondary-title&gt;&lt;/titles&gt;&lt;periodical&gt;&lt;full-title&gt;Organic &amp;amp; Biomolecular Chemistry&lt;/full-title&gt;&lt;/periodical&gt;&lt;pages&gt;1202-1211&lt;/pages&gt;&lt;volume&gt;8&lt;/volume&gt;&lt;number&gt;5&lt;/number&gt;&lt;dates&gt;&lt;year&gt;2010&lt;/year&gt;&lt;/dates&gt;&lt;urls&gt;&lt;/urls&gt;&lt;/record&gt;&lt;/Cite&gt;&lt;/EndNote&gt;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58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0D334C11" w14:textId="77777777" w:rsidTr="006F457A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2527F1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1E172B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0F996AB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17</w:t>
            </w:r>
          </w:p>
        </w:tc>
        <w:tc>
          <w:tcPr>
            <w:tcW w:w="1581" w:type="dxa"/>
          </w:tcPr>
          <w:p w14:paraId="7215E89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D89248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11" w:dyaOrig="806" w14:anchorId="731E45BD">
                <v:shape id="_x0000_i1178" type="#_x0000_t75" style="width:47.9pt;height:35.85pt" o:ole="">
                  <v:imagedata r:id="rId92" o:title=""/>
                </v:shape>
                <o:OLEObject Type="Embed" ProgID="ChemDraw.Document.6.0" ShapeID="_x0000_i1178" DrawAspect="Content" ObjectID="_1772295034" r:id="rId93"/>
              </w:object>
            </w:r>
          </w:p>
          <w:p w14:paraId="214C0F8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1q</w:t>
            </w:r>
          </w:p>
        </w:tc>
        <w:tc>
          <w:tcPr>
            <w:tcW w:w="1443" w:type="dxa"/>
          </w:tcPr>
          <w:p w14:paraId="7DFBE9B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441ABC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67E83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B43F6D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7961A22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3196520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58" w:dyaOrig="1656" w14:anchorId="6B6664C2">
                <v:shape id="_x0000_i1179" type="#_x0000_t75" style="width:59.95pt;height:59.95pt" o:ole="">
                  <v:imagedata r:id="rId94" o:title=""/>
                </v:shape>
                <o:OLEObject Type="Embed" ProgID="ChemDraw.Document.6.0" ShapeID="_x0000_i1179" DrawAspect="Content" ObjectID="_1772295035" r:id="rId95"/>
              </w:object>
            </w:r>
          </w:p>
        </w:tc>
        <w:tc>
          <w:tcPr>
            <w:tcW w:w="1203" w:type="dxa"/>
          </w:tcPr>
          <w:p w14:paraId="6ED51E9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102ACF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EB1749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58D292E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15BA41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3B36C03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93</w:t>
            </w:r>
          </w:p>
        </w:tc>
        <w:tc>
          <w:tcPr>
            <w:tcW w:w="1250" w:type="dxa"/>
          </w:tcPr>
          <w:p w14:paraId="25437E8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959561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34946F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214-216</w:t>
            </w:r>
            <w:hyperlink w:anchor="_ENREF_9" w:tooltip="Javidi, 2015 #47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&lt;EndNote&gt;&lt;Cite&gt;&lt;Author&gt;Javidi&lt;/Author&gt;&lt;Year&gt;2015&lt;/Year&gt;&lt;RecNum&gt;64&lt;/RecNum&gt;&lt;DisplayText&gt;&lt;style face="superscript"&gt;9&lt;/style&gt;&lt;/DisplayText&gt;&lt;record&gt;&lt;rec-number&gt;64&lt;/rec-number&gt;&lt;foreign-keys&gt;&lt;key app="EN" db-id="rw2pv9xa4tpp51ev9x1ppx9wvpaxafzape50" timestamp="1703267410"&gt;64&lt;/key&gt;&lt;/foreign-keys&gt;&lt;ref-type name="Journal Article"&gt;17&lt;/ref-type&gt;&lt;contributors&gt;&lt;authors&gt;&lt;author&gt;Javidi, Jaber&lt;/author&gt;&lt;author&gt;Esmaeilpour, Mohsen&lt;/author&gt;&lt;author&gt;Dodeji, Fatemeh Nowroozi&lt;/author&gt;&lt;/authors&gt;&lt;/contributors&gt;&lt;titles&gt;&lt;title&gt;Immobilization of phosphomolybdic acid nanoparticles on imidazole functionalized Fe 3 O 4@ SiO 2: A novel and reusable nanocatalyst for one-pot synthesis of Biginelli-type 3, 4-dihydro-pyrimidine-2-(1 H)-ones/thiones under solvent-free conditions&lt;/title&gt;&lt;secondary-title&gt;RSC Advances&lt;/secondary-title&gt;&lt;/titles&gt;&lt;periodical&gt;&lt;full-title&gt;RSC Advances&lt;/full-title&gt;&lt;/periodical&gt;&lt;pages&gt;308-315&lt;/pages&gt;&lt;volume&gt;5&lt;/volume&gt;&lt;number&gt;1&lt;/number&gt;&lt;dates&gt;&lt;year&gt;2015&lt;/year&gt;&lt;/dates&gt;&lt;urls&gt;&lt;/urls&gt;&lt;/record&gt;&lt;/Cite&gt;&lt;/EndNote&gt;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9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1283818A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03F9EAB7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5AE2D59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60E7205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18</w:t>
            </w:r>
          </w:p>
        </w:tc>
        <w:tc>
          <w:tcPr>
            <w:tcW w:w="1581" w:type="dxa"/>
          </w:tcPr>
          <w:p w14:paraId="1338F69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B59EC3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11" w:dyaOrig="806" w14:anchorId="5234657B">
                <v:shape id="_x0000_i1180" type="#_x0000_t75" style="width:47.9pt;height:35.85pt" o:ole="">
                  <v:imagedata r:id="rId96" o:title=""/>
                </v:shape>
                <o:OLEObject Type="Embed" ProgID="ChemDraw.Document.6.0" ShapeID="_x0000_i1180" DrawAspect="Content" ObjectID="_1772295036" r:id="rId97"/>
              </w:object>
            </w:r>
          </w:p>
          <w:p w14:paraId="13C77AC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1r</w:t>
            </w:r>
          </w:p>
        </w:tc>
        <w:tc>
          <w:tcPr>
            <w:tcW w:w="1443" w:type="dxa"/>
          </w:tcPr>
          <w:p w14:paraId="66BF0A9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A0680A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6823DD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D8A48C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3D16C9A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2E42803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508" w:dyaOrig="1426" w14:anchorId="3F25F507">
                <v:shape id="_x0000_i1181" type="#_x0000_t75" style="width:66.15pt;height:59.95pt" o:ole="">
                  <v:imagedata r:id="rId98" o:title=""/>
                </v:shape>
                <o:OLEObject Type="Embed" ProgID="ChemDraw.Document.6.0" ShapeID="_x0000_i1181" DrawAspect="Content" ObjectID="_1772295037" r:id="rId99"/>
              </w:object>
            </w:r>
          </w:p>
        </w:tc>
        <w:tc>
          <w:tcPr>
            <w:tcW w:w="1203" w:type="dxa"/>
          </w:tcPr>
          <w:p w14:paraId="483D2CB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DEA7DC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7E7B4F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6F1790F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6208CD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9C8414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727C9ED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1E6E02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132BCD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199-201</w:t>
            </w:r>
            <w:hyperlink w:anchor="_ENREF_9" w:tooltip="Javidi, 2015 #47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&lt;EndNote&gt;&lt;Cite&gt;&lt;Author&gt;Javidi&lt;/Author&gt;&lt;Year&gt;2015&lt;/Year&gt;&lt;RecNum&gt;64&lt;/RecNum&gt;&lt;DisplayText&gt;&lt;style face="superscript"&gt;9&lt;/style&gt;&lt;/DisplayText&gt;&lt;record&gt;&lt;rec-number&gt;64&lt;/rec-number&gt;&lt;foreign-keys&gt;&lt;key app="EN" db-id="rw2pv9xa4tpp51ev9x1ppx9wvpaxafzape50" timestamp="1703267410"&gt;64&lt;/key&gt;&lt;/foreign-keys&gt;&lt;ref-type name="Journal Article"&gt;17&lt;/ref-type&gt;&lt;contributors&gt;&lt;authors&gt;&lt;author&gt;Javidi, Jaber&lt;/author&gt;&lt;author&gt;Esmaeilpour, Mohsen&lt;/author&gt;&lt;author&gt;Dodeji, Fatemeh Nowroozi&lt;/author&gt;&lt;/authors&gt;&lt;/contributors&gt;&lt;titles&gt;&lt;title&gt;Immobilization of phosphomolybdic acid nanoparticles on imidazole functionalized Fe 3 O 4@ SiO 2: A novel and reusable nanocatalyst for one-pot synthesis of Biginelli-type 3, 4-dihydro-pyrimidine-2-(1 H)-ones/thiones under solvent-free conditions&lt;/title&gt;&lt;secondary-title&gt;RSC Advances&lt;/secondary-title&gt;&lt;/titles&gt;&lt;periodical&gt;&lt;full-title&gt;RSC Advances&lt;/full-title&gt;&lt;/periodical&gt;&lt;pages&gt;308-315&lt;/pages&gt;&lt;volume&gt;5&lt;/volume&gt;&lt;number&gt;1&lt;/number&gt;&lt;dates&gt;&lt;year&gt;2015&lt;/year&gt;&lt;/dates&gt;&lt;urls&gt;&lt;/urls&gt;&lt;/record&gt;&lt;/Cite&gt;&lt;/EndNote&gt;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9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218A1F62" w14:textId="77777777" w:rsidTr="006F457A">
        <w:trPr>
          <w:trHeight w:val="5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A0D412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9897F73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3AEB2DC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19</w:t>
            </w:r>
          </w:p>
        </w:tc>
        <w:tc>
          <w:tcPr>
            <w:tcW w:w="1581" w:type="dxa"/>
          </w:tcPr>
          <w:p w14:paraId="6B4709D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F50ACC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710" w:dyaOrig="1145" w14:anchorId="2E35E31D">
                <v:shape id="_x0000_i1182" type="#_x0000_t75" style="width:66.15pt;height:42.05pt" o:ole="">
                  <v:imagedata r:id="rId100" o:title=""/>
                </v:shape>
                <o:OLEObject Type="Embed" ProgID="ChemDraw.Document.6.0" ShapeID="_x0000_i1182" DrawAspect="Content" ObjectID="_1772295038" r:id="rId101"/>
              </w:object>
            </w:r>
          </w:p>
          <w:p w14:paraId="7501594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1a</w:t>
            </w:r>
          </w:p>
          <w:p w14:paraId="4FCB1D2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1443" w:type="dxa"/>
          </w:tcPr>
          <w:p w14:paraId="3E2B81F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26D90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B60764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EA7278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DA3A7A0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Urea</w:t>
            </w:r>
          </w:p>
          <w:p w14:paraId="3A6299A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3a</w:t>
            </w:r>
          </w:p>
        </w:tc>
        <w:tc>
          <w:tcPr>
            <w:tcW w:w="2136" w:type="dxa"/>
          </w:tcPr>
          <w:p w14:paraId="73ACED6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47" w:dyaOrig="2134" w14:anchorId="645693A5">
                <v:shape id="_x0000_i1183" type="#_x0000_t75" style="width:59.95pt;height:84.05pt" o:ole="">
                  <v:imagedata r:id="rId102" o:title=""/>
                </v:shape>
                <o:OLEObject Type="Embed" ProgID="ChemDraw.Document.6.0" ShapeID="_x0000_i1183" DrawAspect="Content" ObjectID="_1772295039" r:id="rId103"/>
              </w:object>
            </w:r>
          </w:p>
        </w:tc>
        <w:tc>
          <w:tcPr>
            <w:tcW w:w="1203" w:type="dxa"/>
          </w:tcPr>
          <w:p w14:paraId="4C1DB8C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B45A0A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930E6A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540D998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8C738A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DD5B82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95</w:t>
            </w:r>
          </w:p>
        </w:tc>
        <w:tc>
          <w:tcPr>
            <w:tcW w:w="1250" w:type="dxa"/>
          </w:tcPr>
          <w:p w14:paraId="0B07C88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4A4BAC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E9E7F6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207-209</w:t>
            </w:r>
            <w:hyperlink w:anchor="_ENREF_59" w:tooltip="Rode, 2022 #58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&lt;EndNote&gt;&lt;Cite&gt;&lt;Author&gt;Rode&lt;/Author&gt;&lt;Year&gt;2022&lt;/Year&gt;&lt;RecNum&gt;58&lt;/RecNum&gt;&lt;DisplayText&gt;&lt;style face="superscript"&gt;59&lt;/style&gt;&lt;/DisplayText&gt;&lt;record&gt;&lt;rec-number&gt;58&lt;/rec-number&gt;&lt;foreign-keys&gt;&lt;key app="EN" db-id="rw2pv9xa4tpp51ev9x1ppx9wvpaxafzape50" timestamp="1703267068"&gt;58&lt;/key&gt;&lt;/foreign-keys&gt;&lt;ref-type name="Journal Article"&gt;17&lt;/ref-type&gt;&lt;contributors&gt;&lt;authors&gt;&lt;author&gt;Rode, Nitin&lt;/author&gt;&lt;author&gt;Tantray, Aafaq&lt;/author&gt;&lt;author&gt;Shelar, Amruta&lt;/author&gt;&lt;author&gt;Patil, Rajendra&lt;/author&gt;&lt;author&gt;Terdale, Santosh&lt;/author&gt;&lt;/authors&gt;&lt;/contributors&gt;&lt;titles&gt;&lt;title&gt;Amino acid ionic liquid-catalyzed synthesis, anti-Leishmania activity, molecular docking, molecular dynamic simulation, and ADME study of 3, 4-dihydropyrimidin-2 (1 H)-(thio) ones&lt;/title&gt;&lt;secondary-title&gt;Synthetic Communications&lt;/secondary-title&gt;&lt;/titles&gt;&lt;periodical&gt;&lt;full-title&gt;Synthetic Communications&lt;/full-title&gt;&lt;/periodical&gt;&lt;pages&gt;190-204&lt;/pages&gt;&lt;volume&gt;52&lt;/volume&gt;&lt;number&gt;2&lt;/number&gt;&lt;dates&gt;&lt;year&gt;2022&lt;/year&gt;&lt;/dates&gt;&lt;isbn&gt;0039-7911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59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5C66904C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AE2B669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767CC2BE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B47E2BE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1581" w:type="dxa"/>
          </w:tcPr>
          <w:p w14:paraId="7FD2664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5AA375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566" w:dyaOrig="1103" w14:anchorId="686AFF0D">
                <v:shape id="_x0000_i1184" type="#_x0000_t75" style="width:66.15pt;height:42.05pt" o:ole="">
                  <v:imagedata r:id="rId104" o:title=""/>
                </v:shape>
                <o:OLEObject Type="Embed" ProgID="ChemDraw.Document.6.0" ShapeID="_x0000_i1184" DrawAspect="Content" ObjectID="_1772295040" r:id="rId105"/>
              </w:object>
            </w:r>
          </w:p>
          <w:p w14:paraId="2E19C92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1d</w:t>
            </w:r>
          </w:p>
        </w:tc>
        <w:tc>
          <w:tcPr>
            <w:tcW w:w="1443" w:type="dxa"/>
          </w:tcPr>
          <w:p w14:paraId="2E4731D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C4EE56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9C4AA3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8C3DAF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CB4633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proofErr w:type="spellStart"/>
            <w:r w:rsidRPr="00D13EE5">
              <w:rPr>
                <w:sz w:val="18"/>
                <w:szCs w:val="18"/>
                <w:lang w:bidi="fa-IR"/>
              </w:rPr>
              <w:t>Thiourea</w:t>
            </w:r>
            <w:proofErr w:type="spellEnd"/>
          </w:p>
          <w:p w14:paraId="0F4E156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3b</w:t>
            </w:r>
          </w:p>
        </w:tc>
        <w:tc>
          <w:tcPr>
            <w:tcW w:w="2136" w:type="dxa"/>
          </w:tcPr>
          <w:p w14:paraId="41972E7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47" w:dyaOrig="2134" w14:anchorId="6BC774F4">
                <v:shape id="_x0000_i1185" type="#_x0000_t75" style="width:59.95pt;height:77.85pt" o:ole="">
                  <v:imagedata r:id="rId106" o:title=""/>
                </v:shape>
                <o:OLEObject Type="Embed" ProgID="ChemDraw.Document.6.0" ShapeID="_x0000_i1185" DrawAspect="Content" ObjectID="_1772295041" r:id="rId107"/>
              </w:object>
            </w:r>
          </w:p>
        </w:tc>
        <w:tc>
          <w:tcPr>
            <w:tcW w:w="1203" w:type="dxa"/>
          </w:tcPr>
          <w:p w14:paraId="5FDF3BB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203A2B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08542C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035ED9E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8D9589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527859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91</w:t>
            </w:r>
          </w:p>
        </w:tc>
        <w:tc>
          <w:tcPr>
            <w:tcW w:w="1250" w:type="dxa"/>
          </w:tcPr>
          <w:p w14:paraId="083E018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DCD46B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71F074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181-183</w:t>
            </w:r>
            <w:hyperlink w:anchor="_ENREF_60" w:tooltip="Yang, 2020 #59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&lt;EndNote&gt;&lt;Cite&gt;&lt;Author&gt;Yang&lt;/Author&gt;&lt;Year&gt;2020&lt;/Year&gt;&lt;RecNum&gt;59&lt;/RecNum&gt;&lt;DisplayText&gt;&lt;style face="superscript"&gt;60&lt;/style&gt;&lt;/DisplayText&gt;&lt;record&gt;&lt;rec-number&gt;59&lt;/rec-number&gt;&lt;foreign-keys&gt;&lt;key app="EN" db-id="rw2pv9xa4tpp51ev9x1ppx9wvpaxafzape50" timestamp="1703267147"&gt;59&lt;/key&gt;&lt;/foreign-keys&gt;&lt;ref-type name="Journal Article"&gt;17&lt;/ref-type&gt;&lt;contributors&gt;&lt;authors&gt;&lt;author&gt;Yang, Jingyun&lt;/author&gt;&lt;author&gt;Wang, Wei&lt;/author&gt;&lt;author&gt;Chen, Zimin&lt;/author&gt;&lt;author&gt;Lu, Shuaiyao&lt;/author&gt;&lt;author&gt;Yang, Fanli&lt;/author&gt;&lt;author&gt;Bi, Zhenfei&lt;/author&gt;&lt;author&gt;Bao, Linlin&lt;/author&gt;&lt;author&gt;Mo, Fei&lt;/author&gt;&lt;author&gt;Li, Xue&lt;/author&gt;&lt;author&gt;Huang, Yong&lt;/author&gt;&lt;/authors&gt;&lt;/contributors&gt;&lt;titles&gt;&lt;title&gt;A vaccine targeting the RBD of the S protein of SARS-CoV-2 induces protective immunity&lt;/title&gt;&lt;secondary-title&gt;Nature&lt;/secondary-title&gt;&lt;/titles&gt;&lt;periodical&gt;&lt;full-title&gt;Nature&lt;/full-title&gt;&lt;/periodical&gt;&lt;pages&gt;572-577&lt;/pages&gt;&lt;volume&gt;586&lt;/volume&gt;&lt;number&gt;7830&lt;/number&gt;&lt;dates&gt;&lt;year&gt;2020&lt;/year&gt;&lt;/dates&gt;&lt;isbn&gt;0028-0836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60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02003C3A" w14:textId="77777777" w:rsidTr="006F457A">
        <w:trPr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65BA903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13BA1AA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7B5D12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</w:t>
            </w:r>
          </w:p>
        </w:tc>
        <w:tc>
          <w:tcPr>
            <w:tcW w:w="1581" w:type="dxa"/>
          </w:tcPr>
          <w:p w14:paraId="05246E5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1AA2F3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575" w:dyaOrig="1101" w14:anchorId="5DDEAFAC">
                <v:shape id="_x0000_i1186" type="#_x0000_t75" style="width:59.95pt;height:42.05pt" o:ole="">
                  <v:imagedata r:id="rId108" o:title=""/>
                </v:shape>
                <o:OLEObject Type="Embed" ProgID="ChemDraw.Document.6.0" ShapeID="_x0000_i1186" DrawAspect="Content" ObjectID="_1772295042" r:id="rId109"/>
              </w:object>
            </w:r>
          </w:p>
          <w:p w14:paraId="58E3080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1g</w:t>
            </w:r>
          </w:p>
        </w:tc>
        <w:tc>
          <w:tcPr>
            <w:tcW w:w="1443" w:type="dxa"/>
          </w:tcPr>
          <w:p w14:paraId="18B70E3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1A842F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F1EF84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2273B6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061F554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D13EE5">
              <w:rPr>
                <w:sz w:val="18"/>
                <w:szCs w:val="18"/>
              </w:rPr>
              <w:t>Thiourea</w:t>
            </w:r>
            <w:proofErr w:type="spellEnd"/>
          </w:p>
          <w:p w14:paraId="7B187E9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2136" w:type="dxa"/>
          </w:tcPr>
          <w:p w14:paraId="75BCED85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47" w:dyaOrig="2134" w14:anchorId="43063D37">
                <v:shape id="_x0000_i1187" type="#_x0000_t75" style="width:59.95pt;height:77.85pt" o:ole="">
                  <v:imagedata r:id="rId110" o:title=""/>
                </v:shape>
                <o:OLEObject Type="Embed" ProgID="ChemDraw.Document.6.0" ShapeID="_x0000_i1187" DrawAspect="Content" ObjectID="_1772295043" r:id="rId111"/>
              </w:object>
            </w:r>
          </w:p>
        </w:tc>
        <w:tc>
          <w:tcPr>
            <w:tcW w:w="1203" w:type="dxa"/>
          </w:tcPr>
          <w:p w14:paraId="6BF10DF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9B17FF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98617D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384D846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0DD091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AB338A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89</w:t>
            </w:r>
          </w:p>
        </w:tc>
        <w:tc>
          <w:tcPr>
            <w:tcW w:w="1250" w:type="dxa"/>
          </w:tcPr>
          <w:p w14:paraId="18917BC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046F0C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C8F56C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189-190</w:t>
            </w:r>
            <w:hyperlink w:anchor="_ENREF_61" w:tooltip="Shaibuna, 2021 #60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&lt;EndNote&gt;&lt;Cite&gt;&lt;Author&gt;Shaibuna&lt;/Author&gt;&lt;Year&gt;2021&lt;/Year&gt;&lt;RecNum&gt;60&lt;/RecNum&gt;&lt;DisplayText&gt;&lt;style face="superscript"&gt;61&lt;/style&gt;&lt;/DisplayText&gt;&lt;record&gt;&lt;rec-number&gt;60&lt;/rec-number&gt;&lt;foreign-keys&gt;&lt;key app="EN" db-id="rw2pv9xa4tpp51ev9x1ppx9wvpaxafzape50" timestamp="1703267213"&gt;60&lt;/key&gt;&lt;/foreign-keys&gt;&lt;ref-type name="Journal Article"&gt;17&lt;/ref-type&gt;&lt;contributors&gt;&lt;authors&gt;&lt;author&gt;Shaibuna, M&lt;/author&gt;&lt;author&gt;Kuniyil, Muhammed Jeneesh Kariyottu&lt;/author&gt;&lt;author&gt;Sreekumar, K&lt;/author&gt;&lt;/authors&gt;&lt;/contributors&gt;&lt;titles&gt;&lt;title&gt;Deep eutectic solvent assisted synthesis of dihydropyrimidinones/thiones via Biginelli reaction: theoretical investigations on their electronic and global reactivity descriptors&lt;/title&gt;&lt;secondary-title&gt;New Journal of Chemistry&lt;/secondary-title&gt;&lt;/titles&gt;&lt;periodical&gt;&lt;full-title&gt;New Journal of Chemistry&lt;/full-title&gt;&lt;/periodical&gt;&lt;pages&gt;20765-20775&lt;/pages&gt;&lt;volume&gt;45&lt;/volume&gt;&lt;number&gt;44&lt;/number&gt;&lt;dates&gt;&lt;year&gt;2021&lt;/year&gt;&lt;/dates&gt;&lt;urls&gt;&lt;/urls&gt;&lt;/record&gt;&lt;/Cite&gt;&lt;/EndNote&gt;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61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238BCDCF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5E13383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25F6F5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23F4EA6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22</w:t>
            </w:r>
          </w:p>
        </w:tc>
        <w:tc>
          <w:tcPr>
            <w:tcW w:w="1581" w:type="dxa"/>
          </w:tcPr>
          <w:p w14:paraId="11B8FB5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08E111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157" w:dyaOrig="1029" w14:anchorId="616737C0">
                <v:shape id="_x0000_i1188" type="#_x0000_t75" style="width:47.9pt;height:42.05pt" o:ole="">
                  <v:imagedata r:id="rId112" o:title=""/>
                </v:shape>
                <o:OLEObject Type="Embed" ProgID="ChemDraw.Document.6.0" ShapeID="_x0000_i1188" DrawAspect="Content" ObjectID="_1772295044" r:id="rId113"/>
              </w:object>
            </w:r>
          </w:p>
          <w:p w14:paraId="65318D5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1h</w:t>
            </w:r>
          </w:p>
        </w:tc>
        <w:tc>
          <w:tcPr>
            <w:tcW w:w="1443" w:type="dxa"/>
          </w:tcPr>
          <w:p w14:paraId="39075BF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A5F8AC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E5C377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2C94A3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D13EE5">
              <w:rPr>
                <w:sz w:val="18"/>
                <w:szCs w:val="18"/>
              </w:rPr>
              <w:t>Thiourea</w:t>
            </w:r>
            <w:proofErr w:type="spellEnd"/>
          </w:p>
          <w:p w14:paraId="5F3011D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2136" w:type="dxa"/>
          </w:tcPr>
          <w:p w14:paraId="52294F5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47" w:dyaOrig="1775" w14:anchorId="4FD2B99C">
                <v:shape id="_x0000_i1189" type="#_x0000_t75" style="width:59.95pt;height:1in" o:ole="">
                  <v:imagedata r:id="rId114" o:title=""/>
                </v:shape>
                <o:OLEObject Type="Embed" ProgID="ChemDraw.Document.6.0" ShapeID="_x0000_i1189" DrawAspect="Content" ObjectID="_1772295045" r:id="rId115"/>
              </w:object>
            </w:r>
          </w:p>
        </w:tc>
        <w:tc>
          <w:tcPr>
            <w:tcW w:w="1203" w:type="dxa"/>
          </w:tcPr>
          <w:p w14:paraId="15D61F44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27A38F0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5E722B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1146" w:type="dxa"/>
          </w:tcPr>
          <w:p w14:paraId="7F2C4E1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1BC2F8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B792FC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98</w:t>
            </w:r>
          </w:p>
        </w:tc>
        <w:tc>
          <w:tcPr>
            <w:tcW w:w="1250" w:type="dxa"/>
          </w:tcPr>
          <w:p w14:paraId="432AD34A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CF88A3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5DBFD2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211-213</w:t>
            </w:r>
            <w:hyperlink w:anchor="_ENREF_62" w:tooltip="Moradi, 2015 #61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&lt;EndNote&gt;&lt;Cite&gt;&lt;Author&gt;Moradi&lt;/Author&gt;&lt;Year&gt;2015&lt;/Year&gt;&lt;RecNum&gt;61&lt;/RecNum&gt;&lt;DisplayText&gt;&lt;style face="superscript"&gt;62&lt;/style&gt;&lt;/DisplayText&gt;&lt;record&gt;&lt;rec-number&gt;61&lt;/rec-number&gt;&lt;foreign-keys&gt;&lt;key app="EN" db-id="rw2pv9xa4tpp51ev9x1ppx9wvpaxafzape50" timestamp="1703267253"&gt;61&lt;/key&gt;&lt;/foreign-keys&gt;&lt;ref-type name="Journal Article"&gt;17&lt;/ref-type&gt;&lt;contributors&gt;&lt;authors&gt;&lt;author&gt;Moradi, Leila&lt;/author&gt;&lt;author&gt;Najafi, Gholam Reza&lt;/author&gt;&lt;author&gt;Saeidiroshan, Hakimeh&lt;/author&gt;&lt;/authors&gt;&lt;/contributors&gt;&lt;titles&gt;&lt;title&gt;New method for preparation of MWCNT-SO3H as an efficient and reusable catalyst for the solvent-free synthesis of 3, 4-dihydropyrimidin-2 (1H)-ones/thiones&lt;/title&gt;&lt;secondary-title&gt;Iranian Journal of Catalysis&lt;/secondary-title&gt;&lt;/titles&gt;&lt;periodical&gt;&lt;full-title&gt;Iranian Journal of Catalysis&lt;/full-title&gt;&lt;/periodical&gt;&lt;pages&gt;357-364&lt;/pages&gt;&lt;volume&gt;5&lt;/volume&gt;&lt;number&gt;4&lt;/number&gt;&lt;dates&gt;&lt;year&gt;2015&lt;/year&gt;&lt;/dates&gt;&lt;isbn&gt;2252-0236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62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1C0F9183" w14:textId="77777777" w:rsidTr="006F457A">
        <w:trPr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456355B7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0EDC2D51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2FC33C1E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23</w:t>
            </w:r>
          </w:p>
        </w:tc>
        <w:tc>
          <w:tcPr>
            <w:tcW w:w="1581" w:type="dxa"/>
          </w:tcPr>
          <w:p w14:paraId="6FE60D8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7A1206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21" w:dyaOrig="1102" w14:anchorId="62276EFC">
                <v:shape id="_x0000_i1190" type="#_x0000_t75" style="width:59.95pt;height:42.05pt" o:ole="">
                  <v:imagedata r:id="rId116" o:title=""/>
                </v:shape>
                <o:OLEObject Type="Embed" ProgID="ChemDraw.Document.6.0" ShapeID="_x0000_i1190" DrawAspect="Content" ObjectID="_1772295046" r:id="rId117"/>
              </w:object>
            </w:r>
          </w:p>
          <w:p w14:paraId="2B65B42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1n</w:t>
            </w:r>
          </w:p>
        </w:tc>
        <w:tc>
          <w:tcPr>
            <w:tcW w:w="1443" w:type="dxa"/>
          </w:tcPr>
          <w:p w14:paraId="77BD7C6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B5B8B9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4207BF0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E395EB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9F287A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D13EE5">
              <w:rPr>
                <w:sz w:val="18"/>
                <w:szCs w:val="18"/>
              </w:rPr>
              <w:t>Thiourea</w:t>
            </w:r>
            <w:proofErr w:type="spellEnd"/>
          </w:p>
          <w:p w14:paraId="284A622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2136" w:type="dxa"/>
          </w:tcPr>
          <w:p w14:paraId="48A4B8F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47" w:dyaOrig="2134" w14:anchorId="1DD9A72B">
                <v:shape id="_x0000_i1191" type="#_x0000_t75" style="width:65.8pt;height:84.05pt" o:ole="">
                  <v:imagedata r:id="rId118" o:title=""/>
                </v:shape>
                <o:OLEObject Type="Embed" ProgID="ChemDraw.Document.6.0" ShapeID="_x0000_i1191" DrawAspect="Content" ObjectID="_1772295047" r:id="rId119"/>
              </w:object>
            </w:r>
          </w:p>
        </w:tc>
        <w:tc>
          <w:tcPr>
            <w:tcW w:w="1203" w:type="dxa"/>
          </w:tcPr>
          <w:p w14:paraId="72583E5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E5D217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5D9CE8A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1146" w:type="dxa"/>
          </w:tcPr>
          <w:p w14:paraId="5FD544B8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3BA36B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9D1C53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1250" w:type="dxa"/>
          </w:tcPr>
          <w:p w14:paraId="2F88052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039B2A2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086BD0F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217-218</w:t>
            </w:r>
            <w:hyperlink w:anchor="_ENREF_62" w:tooltip="Moradi, 2015 #61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&lt;EndNote&gt;&lt;Cite&gt;&lt;Author&gt;Moradi&lt;/Author&gt;&lt;Year&gt;2015&lt;/Year&gt;&lt;RecNum&gt;61&lt;/RecNum&gt;&lt;DisplayText&gt;&lt;style face="superscript"&gt;62&lt;/style&gt;&lt;/DisplayText&gt;&lt;record&gt;&lt;rec-number&gt;61&lt;/rec-number&gt;&lt;foreign-keys&gt;&lt;key app="EN" db-id="rw2pv9xa4tpp51ev9x1ppx9wvpaxafzape50" timestamp="1703267253"&gt;61&lt;/key&gt;&lt;/foreign-keys&gt;&lt;ref-type name="Journal Article"&gt;17&lt;/ref-type&gt;&lt;contributors&gt;&lt;authors&gt;&lt;author&gt;Moradi, Leila&lt;/author&gt;&lt;author&gt;Najafi, Gholam Reza&lt;/author&gt;&lt;author&gt;Saeidiroshan, Hakimeh&lt;/author&gt;&lt;/authors&gt;&lt;/contributors&gt;&lt;titles&gt;&lt;title&gt;New method for preparation of MWCNT-SO3H as an efficient and reusable catalyst for the solvent-free synthesis of 3, 4-dihydropyrimidin-2 (1H)-ones/thiones&lt;/title&gt;&lt;secondary-title&gt;Iranian Journal of Catalysis&lt;/secondary-title&gt;&lt;/titles&gt;&lt;periodical&gt;&lt;full-title&gt;Iranian Journal of Catalysis&lt;/full-title&gt;&lt;/periodical&gt;&lt;pages&gt;357-364&lt;/pages&gt;&lt;volume&gt;5&lt;/volume&gt;&lt;number&gt;4&lt;/number&gt;&lt;dates&gt;&lt;year&gt;2015&lt;/year&gt;&lt;/dates&gt;&lt;isbn&gt;2252-0236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62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48CB43FF" w14:textId="77777777" w:rsidTr="006F45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</w:tcPr>
          <w:p w14:paraId="1C4E16C0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7ACB7427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6A33E30B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24</w:t>
            </w:r>
          </w:p>
        </w:tc>
        <w:tc>
          <w:tcPr>
            <w:tcW w:w="1581" w:type="dxa"/>
          </w:tcPr>
          <w:p w14:paraId="639A05F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E3E74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057" w:dyaOrig="1030" w14:anchorId="41EEEC7F">
                <v:shape id="_x0000_i1192" type="#_x0000_t75" style="width:42.05pt;height:42.05pt" o:ole="">
                  <v:imagedata r:id="rId120" o:title=""/>
                </v:shape>
                <o:OLEObject Type="Embed" ProgID="ChemDraw.Document.6.0" ShapeID="_x0000_i1192" DrawAspect="Content" ObjectID="_1772295048" r:id="rId121"/>
              </w:object>
            </w:r>
          </w:p>
          <w:p w14:paraId="102CE6D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1s</w:t>
            </w:r>
          </w:p>
        </w:tc>
        <w:tc>
          <w:tcPr>
            <w:tcW w:w="1443" w:type="dxa"/>
          </w:tcPr>
          <w:p w14:paraId="259F86BE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400DDF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04F6C39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1F7A258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741BE96D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D13EE5">
              <w:rPr>
                <w:sz w:val="18"/>
                <w:szCs w:val="18"/>
              </w:rPr>
              <w:t>Thiourea</w:t>
            </w:r>
            <w:proofErr w:type="spellEnd"/>
          </w:p>
          <w:p w14:paraId="6DD6E42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2136" w:type="dxa"/>
          </w:tcPr>
          <w:p w14:paraId="67FC4346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3ADC5C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803" w:dyaOrig="1775" w14:anchorId="05F38FBE">
                <v:shape id="_x0000_i1193" type="#_x0000_t75" style="width:66.15pt;height:66.15pt" o:ole="">
                  <v:imagedata r:id="rId122" o:title=""/>
                </v:shape>
                <o:OLEObject Type="Embed" ProgID="ChemDraw.Document.6.0" ShapeID="_x0000_i1193" DrawAspect="Content" ObjectID="_1772295049" r:id="rId123"/>
              </w:object>
            </w:r>
          </w:p>
        </w:tc>
        <w:tc>
          <w:tcPr>
            <w:tcW w:w="1203" w:type="dxa"/>
          </w:tcPr>
          <w:p w14:paraId="4C89F621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3B433B7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1330EA9F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1146" w:type="dxa"/>
          </w:tcPr>
          <w:p w14:paraId="56A581E5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26750782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72ADCD7B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94</w:t>
            </w:r>
          </w:p>
        </w:tc>
        <w:tc>
          <w:tcPr>
            <w:tcW w:w="1250" w:type="dxa"/>
          </w:tcPr>
          <w:p w14:paraId="10B0DDE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C3E727C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2BAF163" w14:textId="77777777" w:rsidR="006F457A" w:rsidRPr="00D13EE5" w:rsidRDefault="006F457A" w:rsidP="00620F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208-210</w:t>
            </w:r>
            <w:hyperlink w:anchor="_ENREF_63" w:tooltip="Tayebee, 2019 #62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&lt;EndNote&gt;&lt;Cite&gt;&lt;Author&gt;Tayebee&lt;/Author&gt;&lt;Year&gt;2019&lt;/Year&gt;&lt;RecNum&gt;62&lt;/RecNum&gt;&lt;DisplayText&gt;&lt;style face="superscript"&gt;63&lt;/style&gt;&lt;/DisplayText&gt;&lt;record&gt;&lt;rec-number&gt;62&lt;/rec-number&gt;&lt;foreign-keys&gt;&lt;key app="EN" db-id="rw2pv9xa4tpp51ev9x1ppx9wvpaxafzape50" timestamp="1703267308"&gt;62&lt;/key&gt;&lt;/foreign-keys&gt;&lt;ref-type name="Journal Article"&gt;17&lt;/ref-type&gt;&lt;contributors&gt;&lt;authors&gt;&lt;author&gt;Tayebee, Reza&lt;/author&gt;&lt;author&gt;Fattahi Abdizadeh, Mojtaba&lt;/author&gt;&lt;author&gt;Erfaninia, Nasrin&lt;/author&gt;&lt;author&gt;Amiri, Amirhassan&lt;/author&gt;&lt;author&gt;Baghayeri, Mehdi&lt;/author&gt;&lt;author&gt;Kakhki, Roya Mohammadzadeh&lt;/author&gt;&lt;author&gt;Maleki, Behrooz&lt;/author&gt;&lt;author&gt;Esmaili, Effat&lt;/author&gt;&lt;/authors&gt;&lt;/contributors&gt;&lt;titles&gt;&lt;title&gt;Phosphotungstic acid grafted zeolite imidazolate framework as an effective heterogeneous nanocatalyst for the one‐pot solvent‐free synthesis of 3, 4‐dihydropyrimidinones&lt;/title&gt;&lt;secondary-title&gt;Applied Organometallic Chemistry&lt;/secondary-title&gt;&lt;/titles&gt;&lt;periodical&gt;&lt;full-title&gt;Applied Organometallic Chemistry&lt;/full-title&gt;&lt;/periodical&gt;&lt;pages&gt;e4959&lt;/pages&gt;&lt;volume&gt;33&lt;/volume&gt;&lt;number&gt;8&lt;/number&gt;&lt;dates&gt;&lt;year&gt;2019&lt;/year&gt;&lt;/dates&gt;&lt;isbn&gt;0268-2605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63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21AA3FE1" w14:textId="77777777" w:rsidTr="006F457A">
        <w:trPr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dxa"/>
            <w:tcBorders>
              <w:bottom w:val="single" w:sz="4" w:space="0" w:color="8EAADB" w:themeColor="accent5" w:themeTint="99"/>
            </w:tcBorders>
          </w:tcPr>
          <w:p w14:paraId="38FC701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4765161F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</w:p>
          <w:p w14:paraId="0C0E6F18" w14:textId="77777777" w:rsidR="006F457A" w:rsidRPr="00D13EE5" w:rsidRDefault="006F457A" w:rsidP="00620F63">
            <w:pPr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25</w:t>
            </w:r>
          </w:p>
        </w:tc>
        <w:tc>
          <w:tcPr>
            <w:tcW w:w="1581" w:type="dxa"/>
            <w:tcBorders>
              <w:bottom w:val="single" w:sz="4" w:space="0" w:color="8EAADB" w:themeColor="accent5" w:themeTint="99"/>
            </w:tcBorders>
          </w:tcPr>
          <w:p w14:paraId="20C8984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4A879EBC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755" w:dyaOrig="1102" w14:anchorId="6BDE2A10">
                <v:shape id="_x0000_i1194" type="#_x0000_t75" style="width:66.15pt;height:42.05pt" o:ole="">
                  <v:imagedata r:id="rId124" o:title=""/>
                </v:shape>
                <o:OLEObject Type="Embed" ProgID="ChemDraw.Document.6.0" ShapeID="_x0000_i1194" DrawAspect="Content" ObjectID="_1772295050" r:id="rId125"/>
              </w:object>
            </w:r>
          </w:p>
          <w:p w14:paraId="4FE1673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D13EE5">
              <w:rPr>
                <w:b/>
                <w:bCs/>
                <w:sz w:val="18"/>
                <w:szCs w:val="18"/>
                <w:lang w:bidi="fa-IR"/>
              </w:rPr>
              <w:t>1j</w:t>
            </w:r>
          </w:p>
        </w:tc>
        <w:tc>
          <w:tcPr>
            <w:tcW w:w="1443" w:type="dxa"/>
            <w:tcBorders>
              <w:bottom w:val="single" w:sz="4" w:space="0" w:color="8EAADB" w:themeColor="accent5" w:themeTint="99"/>
            </w:tcBorders>
          </w:tcPr>
          <w:p w14:paraId="154094ED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99DFE9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6D3C02E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24825E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4E385A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D13EE5">
              <w:rPr>
                <w:sz w:val="18"/>
                <w:szCs w:val="18"/>
              </w:rPr>
              <w:t>Thiourea</w:t>
            </w:r>
            <w:proofErr w:type="spellEnd"/>
          </w:p>
          <w:p w14:paraId="778B5D56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 w:rsidRPr="00D13EE5">
              <w:rPr>
                <w:b/>
                <w:bCs/>
                <w:sz w:val="18"/>
                <w:szCs w:val="18"/>
              </w:rPr>
              <w:t>3b</w:t>
            </w:r>
          </w:p>
        </w:tc>
        <w:tc>
          <w:tcPr>
            <w:tcW w:w="2136" w:type="dxa"/>
            <w:tcBorders>
              <w:bottom w:val="single" w:sz="4" w:space="0" w:color="8EAADB" w:themeColor="accent5" w:themeTint="99"/>
            </w:tcBorders>
          </w:tcPr>
          <w:p w14:paraId="3888AE3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vertAlign w:val="superscript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object w:dxaOrig="1647" w:dyaOrig="2134" w14:anchorId="450090F0">
                <v:shape id="_x0000_i1195" type="#_x0000_t75" style="width:59.95pt;height:77.85pt" o:ole="">
                  <v:imagedata r:id="rId126" o:title=""/>
                </v:shape>
                <o:OLEObject Type="Embed" ProgID="ChemDraw.Document.6.0" ShapeID="_x0000_i1195" DrawAspect="Content" ObjectID="_1772295051" r:id="rId127"/>
              </w:object>
            </w:r>
          </w:p>
        </w:tc>
        <w:tc>
          <w:tcPr>
            <w:tcW w:w="1203" w:type="dxa"/>
            <w:tcBorders>
              <w:bottom w:val="single" w:sz="4" w:space="0" w:color="8EAADB" w:themeColor="accent5" w:themeTint="99"/>
            </w:tcBorders>
          </w:tcPr>
          <w:p w14:paraId="6E91600E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5A1EE9A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EF598BB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1146" w:type="dxa"/>
            <w:tcBorders>
              <w:bottom w:val="single" w:sz="4" w:space="0" w:color="8EAADB" w:themeColor="accent5" w:themeTint="99"/>
            </w:tcBorders>
          </w:tcPr>
          <w:p w14:paraId="5EF13691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66C7439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5792624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92</w:t>
            </w:r>
          </w:p>
        </w:tc>
        <w:tc>
          <w:tcPr>
            <w:tcW w:w="1250" w:type="dxa"/>
            <w:tcBorders>
              <w:bottom w:val="single" w:sz="4" w:space="0" w:color="8EAADB" w:themeColor="accent5" w:themeTint="99"/>
            </w:tcBorders>
          </w:tcPr>
          <w:p w14:paraId="13B8F997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3A4BC66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  <w:p w14:paraId="08077899" w14:textId="77777777" w:rsidR="006F457A" w:rsidRPr="00D13EE5" w:rsidRDefault="006F457A" w:rsidP="00620F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lang w:bidi="fa-IR"/>
              </w:rPr>
              <w:t>207-208</w:t>
            </w:r>
            <w:hyperlink w:anchor="_ENREF_64" w:tooltip="ben Moussa, 2020 #63" w:history="1">
              <w:r w:rsidRPr="00D13EE5">
                <w:rPr>
                  <w:sz w:val="18"/>
                  <w:szCs w:val="18"/>
                  <w:lang w:bidi="fa-IR"/>
                </w:rPr>
                <w:fldChar w:fldCharType="begin"/>
              </w:r>
              <w:r>
                <w:rPr>
                  <w:sz w:val="18"/>
                  <w:szCs w:val="18"/>
                  <w:lang w:bidi="fa-IR"/>
                </w:rPr>
                <w:instrText xml:space="preserve"> ADDIN EN.CITE &lt;EndNote&gt;&lt;Cite&gt;&lt;Author&gt;ben Moussa&lt;/Author&gt;&lt;Year&gt;2020&lt;/Year&gt;&lt;RecNum&gt;63&lt;/RecNum&gt;&lt;DisplayText&gt;&lt;style face="superscript"&gt;64&lt;/style&gt;&lt;/DisplayText&gt;&lt;record&gt;&lt;rec-number&gt;63&lt;/rec-number&gt;&lt;foreign-keys&gt;&lt;key app="EN" db-id="rw2pv9xa4tpp51ev9x1ppx9wvpaxafzape50" timestamp="1703267359"&gt;63&lt;/key&gt;&lt;/foreign-keys&gt;&lt;ref-type name="Journal Article"&gt;17&lt;/ref-type&gt;&lt;contributors&gt;&lt;authors&gt;&lt;author&gt;ben Moussa, Sana&lt;/author&gt;&lt;author&gt;Mehri, Afef&lt;/author&gt;&lt;author&gt;Badraoui, Bechir&lt;/author&gt;&lt;/authors&gt;&lt;/contributors&gt;&lt;titles&gt;&lt;title&gt;Magnesium modified calcium hydroxyapatite: An efficient and recyclable catalyst for the one-pot Biginelli condensation&lt;/title&gt;&lt;secondary-title&gt;Journal of Molecular Structure&lt;/secondary-title&gt;&lt;/titles&gt;&lt;periodical&gt;&lt;full-title&gt;Journal of Molecular Structure&lt;/full-title&gt;&lt;/periodical&gt;&lt;pages&gt;127111&lt;/pages&gt;&lt;volume&gt;1200&lt;/volume&gt;&lt;dates&gt;&lt;year&gt;2020&lt;/year&gt;&lt;/dates&gt;&lt;isbn&gt;0022-2860&lt;/isbn&gt;&lt;urls&gt;&lt;/urls&gt;&lt;/record&gt;&lt;/Cite&gt;&lt;/EndNote&gt;</w:instrText>
              </w:r>
              <w:r w:rsidRPr="00D13EE5">
                <w:rPr>
                  <w:sz w:val="18"/>
                  <w:szCs w:val="18"/>
                  <w:lang w:bidi="fa-IR"/>
                </w:rPr>
                <w:fldChar w:fldCharType="separate"/>
              </w:r>
              <w:r w:rsidRPr="00471017">
                <w:rPr>
                  <w:noProof/>
                  <w:sz w:val="18"/>
                  <w:szCs w:val="18"/>
                  <w:vertAlign w:val="superscript"/>
                  <w:lang w:bidi="fa-IR"/>
                </w:rPr>
                <w:t>64</w:t>
              </w:r>
              <w:r w:rsidRPr="00D13EE5">
                <w:rPr>
                  <w:sz w:val="18"/>
                  <w:szCs w:val="18"/>
                  <w:lang w:bidi="fa-IR"/>
                </w:rPr>
                <w:fldChar w:fldCharType="end"/>
              </w:r>
            </w:hyperlink>
          </w:p>
        </w:tc>
      </w:tr>
      <w:tr w:rsidR="006F457A" w:rsidRPr="00D13EE5" w14:paraId="00D410B5" w14:textId="77777777" w:rsidTr="00620F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38" w:type="dxa"/>
            <w:gridSpan w:val="7"/>
            <w:tcBorders>
              <w:bottom w:val="single" w:sz="4" w:space="0" w:color="auto"/>
            </w:tcBorders>
          </w:tcPr>
          <w:p w14:paraId="1B615A5B" w14:textId="77777777" w:rsidR="006F457A" w:rsidRPr="00D13EE5" w:rsidRDefault="006F457A" w:rsidP="00620F63">
            <w:pPr>
              <w:spacing w:before="40" w:after="40"/>
              <w:rPr>
                <w:b w:val="0"/>
                <w:bCs w:val="0"/>
                <w:sz w:val="18"/>
                <w:szCs w:val="18"/>
                <w:lang w:bidi="fa-IR"/>
              </w:rPr>
            </w:pPr>
            <w:r w:rsidRPr="00D13EE5">
              <w:rPr>
                <w:sz w:val="18"/>
                <w:szCs w:val="18"/>
                <w:vertAlign w:val="superscript"/>
                <w:lang w:bidi="fa-IR"/>
              </w:rPr>
              <w:lastRenderedPageBreak/>
              <w:t xml:space="preserve">a 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Reaction conditions: aromatic or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heteroaromatic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aldehyde (</w:t>
            </w:r>
            <w:r w:rsidRPr="00D13EE5">
              <w:rPr>
                <w:sz w:val="18"/>
                <w:szCs w:val="18"/>
                <w:lang w:bidi="fa-IR"/>
              </w:rPr>
              <w:t>1a-s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, 1.0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mmol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), ethyl acetoacetate (</w:t>
            </w:r>
            <w:r w:rsidRPr="00D13EE5">
              <w:rPr>
                <w:sz w:val="18"/>
                <w:szCs w:val="18"/>
                <w:lang w:bidi="fa-IR"/>
              </w:rPr>
              <w:t>2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, 1.0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mmol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), urea/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thiourea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(</w:t>
            </w:r>
            <w:r w:rsidRPr="00D13EE5">
              <w:rPr>
                <w:sz w:val="18"/>
                <w:szCs w:val="18"/>
                <w:lang w:bidi="fa-IR"/>
              </w:rPr>
              <w:t>3a-b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, 1.1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mmol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), BiFeO</w:t>
            </w:r>
            <w:r w:rsidRPr="00D13EE5">
              <w:rPr>
                <w:b w:val="0"/>
                <w:bCs w:val="0"/>
                <w:sz w:val="18"/>
                <w:szCs w:val="18"/>
                <w:vertAlign w:val="subscript"/>
                <w:lang w:bidi="fa-IR"/>
              </w:rPr>
              <w:t>3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(4.0 mg), 3.0 ml of H</w:t>
            </w:r>
            <w:r w:rsidRPr="00D13EE5">
              <w:rPr>
                <w:b w:val="0"/>
                <w:bCs w:val="0"/>
                <w:sz w:val="18"/>
                <w:szCs w:val="18"/>
                <w:vertAlign w:val="subscript"/>
                <w:lang w:bidi="fa-IR"/>
              </w:rPr>
              <w:t>2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O: </w:t>
            </w:r>
            <w:proofErr w:type="spellStart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EtOH</w:t>
            </w:r>
            <w:proofErr w:type="spellEnd"/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 xml:space="preserve"> (4.0 ml, 3:1) under reflux conditions. </w:t>
            </w:r>
            <w:r w:rsidRPr="00D13EE5">
              <w:rPr>
                <w:sz w:val="18"/>
                <w:szCs w:val="18"/>
                <w:vertAlign w:val="superscript"/>
                <w:lang w:bidi="fa-IR"/>
              </w:rPr>
              <w:t xml:space="preserve">b </w:t>
            </w:r>
            <w:r w:rsidRPr="00D13EE5">
              <w:rPr>
                <w:b w:val="0"/>
                <w:bCs w:val="0"/>
                <w:sz w:val="18"/>
                <w:szCs w:val="18"/>
                <w:lang w:bidi="fa-IR"/>
              </w:rPr>
              <w:t>The yield of products is related to the purified product.</w:t>
            </w:r>
          </w:p>
        </w:tc>
      </w:tr>
    </w:tbl>
    <w:p w14:paraId="6FD81489" w14:textId="2436C377" w:rsidR="00B36863" w:rsidRDefault="00B36863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63F57608" w14:textId="77777777" w:rsidR="0066476D" w:rsidRDefault="0066476D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ajorBidi" w:hAnsiTheme="majorBidi" w:cstheme="majorBidi"/>
          <w:bCs/>
          <w:color w:val="000000" w:themeColor="text1"/>
          <w:sz w:val="20"/>
          <w:szCs w:val="20"/>
          <w:lang w:bidi="en-US"/>
        </w:rPr>
      </w:pPr>
    </w:p>
    <w:p w14:paraId="6F63E0DD" w14:textId="314B5F32" w:rsidR="00B36863" w:rsidRPr="00B36863" w:rsidRDefault="006F457A" w:rsidP="00B36863">
      <w:pPr>
        <w:pStyle w:val="RSCB02ArticleText"/>
        <w:tabs>
          <w:tab w:val="left" w:pos="3261"/>
        </w:tabs>
        <w:spacing w:line="360" w:lineRule="auto"/>
        <w:jc w:val="center"/>
      </w:pPr>
      <w:r w:rsidRPr="00D13EE5">
        <w:object w:dxaOrig="10166" w:dyaOrig="6962" w14:anchorId="6C772174">
          <v:shape id="_x0000_i1093" type="#_x0000_t75" style="width:281.5pt;height:187pt" o:ole="">
            <v:imagedata r:id="rId128" o:title=""/>
          </v:shape>
          <o:OLEObject Type="Embed" ProgID="ChemDraw.Document.6.0" ShapeID="_x0000_i1093" DrawAspect="Content" ObjectID="_1772295052" r:id="rId129"/>
        </w:object>
      </w:r>
    </w:p>
    <w:p w14:paraId="28D5F97A" w14:textId="77777777" w:rsidR="009E12DB" w:rsidRPr="00D13EE5" w:rsidRDefault="00822DE8" w:rsidP="009E12DB">
      <w:pPr>
        <w:rPr>
          <w:sz w:val="18"/>
          <w:szCs w:val="18"/>
          <w:lang w:bidi="fa-IR"/>
        </w:rPr>
      </w:pPr>
      <w:r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Figure S15</w:t>
      </w:r>
      <w:r w:rsidR="005201D2" w:rsidRPr="007D7E2B"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 xml:space="preserve">: </w:t>
      </w:r>
      <w:r w:rsidR="009E12DB" w:rsidRPr="00D13EE5">
        <w:rPr>
          <w:sz w:val="18"/>
          <w:szCs w:val="18"/>
          <w:lang w:bidi="fa-IR"/>
        </w:rPr>
        <w:t>Proposed mechanism for the synthesis of 3,4 dihydropyrimidine-2(1</w:t>
      </w:r>
      <w:r w:rsidR="009E12DB" w:rsidRPr="00D13EE5">
        <w:rPr>
          <w:i/>
          <w:iCs/>
          <w:sz w:val="18"/>
          <w:szCs w:val="18"/>
          <w:lang w:bidi="fa-IR"/>
        </w:rPr>
        <w:t>H</w:t>
      </w:r>
      <w:r w:rsidR="009E12DB" w:rsidRPr="00D13EE5">
        <w:rPr>
          <w:sz w:val="18"/>
          <w:szCs w:val="18"/>
          <w:lang w:bidi="fa-IR"/>
        </w:rPr>
        <w:t>)-one/</w:t>
      </w:r>
      <w:proofErr w:type="spellStart"/>
      <w:r w:rsidR="009E12DB" w:rsidRPr="00D13EE5">
        <w:rPr>
          <w:sz w:val="18"/>
          <w:szCs w:val="18"/>
          <w:lang w:bidi="fa-IR"/>
        </w:rPr>
        <w:t>thione</w:t>
      </w:r>
      <w:proofErr w:type="spellEnd"/>
      <w:r w:rsidR="009E12DB" w:rsidRPr="00D13EE5">
        <w:rPr>
          <w:sz w:val="18"/>
          <w:szCs w:val="18"/>
          <w:lang w:bidi="fa-IR"/>
        </w:rPr>
        <w:t xml:space="preserve"> derivatives in the presence of magnetic BFO MNPs </w:t>
      </w:r>
      <w:proofErr w:type="spellStart"/>
      <w:r w:rsidR="009E12DB" w:rsidRPr="00D13EE5">
        <w:rPr>
          <w:sz w:val="18"/>
          <w:szCs w:val="18"/>
          <w:lang w:bidi="fa-IR"/>
        </w:rPr>
        <w:t>nanocatalyst</w:t>
      </w:r>
      <w:proofErr w:type="spellEnd"/>
      <w:r w:rsidR="009E12DB" w:rsidRPr="00D13EE5">
        <w:rPr>
          <w:sz w:val="18"/>
          <w:szCs w:val="18"/>
          <w:lang w:bidi="fa-IR"/>
        </w:rPr>
        <w:t>.</w:t>
      </w:r>
    </w:p>
    <w:p w14:paraId="2CA0ACFF" w14:textId="383D759E" w:rsidR="001F429F" w:rsidRDefault="001F429F" w:rsidP="009E12DB">
      <w:pPr>
        <w:jc w:val="center"/>
        <w:rPr>
          <w:color w:val="000000" w:themeColor="text1"/>
          <w:sz w:val="18"/>
          <w:szCs w:val="18"/>
          <w:lang w:bidi="fa-IR"/>
        </w:rPr>
      </w:pPr>
    </w:p>
    <w:p w14:paraId="4F1ED2D0" w14:textId="7CD51DA8" w:rsidR="005201D2" w:rsidRPr="007D7E2B" w:rsidRDefault="005201D2" w:rsidP="001F429F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5AFFF017" w14:textId="77777777" w:rsidR="005201D2" w:rsidRPr="007D7E2B" w:rsidRDefault="005201D2" w:rsidP="005201D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3E2BEDD8" w14:textId="6B69A079" w:rsidR="005201D2" w:rsidRPr="007D7E2B" w:rsidRDefault="008F6753" w:rsidP="005201D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  <w:r>
        <w:rPr>
          <w:noProof/>
          <w:lang w:val="en-US"/>
        </w:rPr>
        <w:drawing>
          <wp:inline distT="0" distB="0" distL="0" distR="0" wp14:anchorId="4E3E39D7" wp14:editId="443DDEEC">
            <wp:extent cx="3875964" cy="2115403"/>
            <wp:effectExtent l="0" t="0" r="10795" b="1841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0"/>
              </a:graphicData>
            </a:graphic>
          </wp:inline>
        </w:drawing>
      </w:r>
    </w:p>
    <w:p w14:paraId="680AEB3E" w14:textId="77777777" w:rsidR="009E12DB" w:rsidRPr="00D13EE5" w:rsidRDefault="00822DE8" w:rsidP="009E12DB">
      <w:pPr>
        <w:rPr>
          <w:rFonts w:cstheme="minorHAnsi"/>
          <w:sz w:val="18"/>
          <w:szCs w:val="18"/>
          <w:lang w:bidi="fa-IR"/>
        </w:rPr>
      </w:pPr>
      <w:r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Figure S1</w:t>
      </w:r>
      <w:r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6</w:t>
      </w:r>
      <w:r w:rsidR="005201D2" w:rsidRPr="007D7E2B">
        <w:rPr>
          <w:rFonts w:cstheme="minorHAnsi"/>
          <w:b/>
          <w:bCs/>
          <w:color w:val="000000" w:themeColor="text1"/>
          <w:sz w:val="20"/>
          <w:szCs w:val="20"/>
          <w:lang w:bidi="en-US"/>
        </w:rPr>
        <w:t>:</w:t>
      </w:r>
      <w:r w:rsidR="005201D2" w:rsidRPr="007D7E2B">
        <w:rPr>
          <w:rFonts w:cstheme="minorHAnsi"/>
          <w:bCs/>
          <w:color w:val="000000" w:themeColor="text1"/>
          <w:sz w:val="20"/>
          <w:szCs w:val="20"/>
          <w:lang w:bidi="en-US"/>
        </w:rPr>
        <w:t xml:space="preserve"> </w:t>
      </w:r>
      <w:r w:rsidR="009E12DB" w:rsidRPr="00D13EE5">
        <w:rPr>
          <w:rFonts w:cstheme="minorHAnsi"/>
          <w:sz w:val="18"/>
          <w:szCs w:val="18"/>
        </w:rPr>
        <w:t>The results of recyclability and reusability of the BFO MNPs nanoparticles in the model reaction.</w:t>
      </w:r>
    </w:p>
    <w:p w14:paraId="423A1E31" w14:textId="22E61D76" w:rsidR="00B36863" w:rsidRDefault="00B36863" w:rsidP="00E32D25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7104EDF7" w14:textId="499FF9FC" w:rsidR="0066476D" w:rsidRDefault="0066476D">
      <w:pPr>
        <w:rPr>
          <w:rFonts w:eastAsia="Calibri" w:cstheme="minorHAnsi"/>
          <w:bCs/>
          <w:color w:val="000000" w:themeColor="text1"/>
          <w:w w:val="108"/>
          <w:sz w:val="20"/>
          <w:szCs w:val="20"/>
          <w:lang w:val="en-GB" w:bidi="en-US"/>
        </w:rPr>
      </w:pPr>
      <w:r>
        <w:rPr>
          <w:rFonts w:cstheme="minorHAnsi"/>
          <w:bCs/>
          <w:color w:val="000000" w:themeColor="text1"/>
          <w:sz w:val="20"/>
          <w:szCs w:val="20"/>
          <w:lang w:bidi="en-US"/>
        </w:rPr>
        <w:br w:type="page"/>
      </w:r>
    </w:p>
    <w:p w14:paraId="19460C05" w14:textId="77777777" w:rsidR="00B36863" w:rsidRPr="007D7E2B" w:rsidRDefault="00B36863" w:rsidP="00E32D25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tbl>
      <w:tblPr>
        <w:tblStyle w:val="ListTable2-Accent512"/>
        <w:tblW w:w="9648" w:type="dxa"/>
        <w:jc w:val="center"/>
        <w:tblLook w:val="04A0" w:firstRow="1" w:lastRow="0" w:firstColumn="1" w:lastColumn="0" w:noHBand="0" w:noVBand="1"/>
      </w:tblPr>
      <w:tblGrid>
        <w:gridCol w:w="648"/>
        <w:gridCol w:w="3330"/>
        <w:gridCol w:w="1620"/>
        <w:gridCol w:w="1530"/>
        <w:gridCol w:w="900"/>
        <w:gridCol w:w="810"/>
        <w:gridCol w:w="810"/>
      </w:tblGrid>
      <w:tr w:rsidR="00BE0C8A" w:rsidRPr="00BE0C8A" w14:paraId="53378ACC" w14:textId="77777777" w:rsidTr="000D4C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  <w:gridSpan w:val="7"/>
          </w:tcPr>
          <w:p w14:paraId="0FABE81F" w14:textId="77777777" w:rsidR="00BE0C8A" w:rsidRPr="00BE0C8A" w:rsidRDefault="00BE0C8A" w:rsidP="00BE0C8A">
            <w:pPr>
              <w:rPr>
                <w:sz w:val="16"/>
                <w:szCs w:val="16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 xml:space="preserve">Table 4. </w:t>
            </w:r>
            <w:r w:rsidRPr="00BE0C8A">
              <w:rPr>
                <w:b w:val="0"/>
                <w:bCs w:val="0"/>
                <w:sz w:val="18"/>
                <w:szCs w:val="18"/>
              </w:rPr>
              <w:t>Comparison of the model reaction for the synthesis of Ethyl 6-methyl-2-oxo-4-phenyl-1,2,3,4-tetrahydropyrimidine-5-carboxylate (4h) in the presence of BiFeO3 in terms of time and product yield with recent reports</w:t>
            </w:r>
            <w:r w:rsidRPr="00BE0C8A">
              <w:rPr>
                <w:sz w:val="16"/>
                <w:szCs w:val="16"/>
                <w:lang w:bidi="fa-IR"/>
              </w:rPr>
              <w:t>.</w:t>
            </w:r>
          </w:p>
          <w:p w14:paraId="50F49CFE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rFonts w:eastAsiaTheme="minorHAnsi"/>
                <w:b w:val="0"/>
                <w:bCs w:val="0"/>
                <w:sz w:val="22"/>
                <w:szCs w:val="22"/>
              </w:rPr>
              <w:object w:dxaOrig="9675" w:dyaOrig="2342" w14:anchorId="74738B17">
                <v:shape id="_x0000_i1081" type="#_x0000_t75" style="width:355.45pt;height:86.65pt" o:ole="">
                  <v:imagedata r:id="rId131" o:title=""/>
                </v:shape>
                <o:OLEObject Type="Embed" ProgID="ChemDraw.Document.6.0" ShapeID="_x0000_i1081" DrawAspect="Content" ObjectID="_1772295053" r:id="rId132"/>
              </w:object>
            </w:r>
            <w:r w:rsidRPr="00BE0C8A">
              <w:t>.</w:t>
            </w:r>
          </w:p>
        </w:tc>
      </w:tr>
      <w:tr w:rsidR="00BE0C8A" w:rsidRPr="00BE0C8A" w14:paraId="3B675D27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8" w:type="dxa"/>
            <w:gridSpan w:val="7"/>
          </w:tcPr>
          <w:p w14:paraId="14D49BBD" w14:textId="77777777" w:rsidR="00BE0C8A" w:rsidRPr="00BE0C8A" w:rsidRDefault="00BE0C8A" w:rsidP="00BE0C8A">
            <w:pPr>
              <w:rPr>
                <w:sz w:val="18"/>
                <w:szCs w:val="18"/>
                <w:lang w:bidi="fa-IR"/>
              </w:rPr>
            </w:pPr>
          </w:p>
        </w:tc>
      </w:tr>
      <w:tr w:rsidR="00BE0C8A" w:rsidRPr="00BE0C8A" w14:paraId="606EEABE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076D838D" w14:textId="77777777" w:rsidR="00BE0C8A" w:rsidRPr="00BE0C8A" w:rsidRDefault="00BE0C8A" w:rsidP="00BE0C8A">
            <w:pPr>
              <w:rPr>
                <w:color w:val="3333FF"/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Entry</w:t>
            </w:r>
          </w:p>
        </w:tc>
        <w:tc>
          <w:tcPr>
            <w:tcW w:w="3330" w:type="dxa"/>
          </w:tcPr>
          <w:p w14:paraId="0F5C7EA9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BE0C8A">
              <w:rPr>
                <w:b/>
                <w:bCs/>
                <w:sz w:val="18"/>
                <w:szCs w:val="18"/>
                <w:lang w:bidi="fa-IR"/>
              </w:rPr>
              <w:t>Catalyst</w:t>
            </w:r>
          </w:p>
          <w:p w14:paraId="6A73C2FA" w14:textId="77777777" w:rsidR="00BE0C8A" w:rsidRPr="00BE0C8A" w:rsidRDefault="00BE0C8A" w:rsidP="00BE0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(loading)</w:t>
            </w:r>
          </w:p>
        </w:tc>
        <w:tc>
          <w:tcPr>
            <w:tcW w:w="1620" w:type="dxa"/>
          </w:tcPr>
          <w:p w14:paraId="760BE9C0" w14:textId="77777777" w:rsidR="00BE0C8A" w:rsidRPr="00BE0C8A" w:rsidRDefault="00BE0C8A" w:rsidP="00BE0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BE0C8A">
              <w:rPr>
                <w:b/>
                <w:bCs/>
                <w:sz w:val="18"/>
                <w:szCs w:val="18"/>
                <w:lang w:bidi="fa-IR"/>
              </w:rPr>
              <w:t>Solvent</w:t>
            </w:r>
          </w:p>
        </w:tc>
        <w:tc>
          <w:tcPr>
            <w:tcW w:w="1530" w:type="dxa"/>
          </w:tcPr>
          <w:p w14:paraId="42137165" w14:textId="77777777" w:rsidR="00BE0C8A" w:rsidRPr="00BE0C8A" w:rsidRDefault="00BE0C8A" w:rsidP="00BE0C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BE0C8A">
              <w:rPr>
                <w:b/>
                <w:bCs/>
                <w:sz w:val="18"/>
                <w:szCs w:val="18"/>
                <w:lang w:bidi="fa-IR"/>
              </w:rPr>
              <w:t>Temperature</w:t>
            </w:r>
          </w:p>
          <w:p w14:paraId="7EF21943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(</w:t>
            </w:r>
            <w:r w:rsidRPr="00BE0C8A">
              <w:rPr>
                <w:sz w:val="18"/>
                <w:szCs w:val="18"/>
                <w:vertAlign w:val="superscript"/>
                <w:lang w:bidi="fa-IR"/>
              </w:rPr>
              <w:t>o</w:t>
            </w:r>
            <w:r w:rsidRPr="00BE0C8A">
              <w:rPr>
                <w:sz w:val="18"/>
                <w:szCs w:val="18"/>
                <w:lang w:bidi="fa-IR"/>
              </w:rPr>
              <w:t>C)</w:t>
            </w:r>
          </w:p>
        </w:tc>
        <w:tc>
          <w:tcPr>
            <w:tcW w:w="900" w:type="dxa"/>
          </w:tcPr>
          <w:p w14:paraId="28C01CEC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BE0C8A">
              <w:rPr>
                <w:b/>
                <w:bCs/>
                <w:sz w:val="18"/>
                <w:szCs w:val="18"/>
                <w:lang w:bidi="fa-IR"/>
              </w:rPr>
              <w:t>Time</w:t>
            </w:r>
          </w:p>
          <w:p w14:paraId="6D224DB1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(min)</w:t>
            </w:r>
          </w:p>
        </w:tc>
        <w:tc>
          <w:tcPr>
            <w:tcW w:w="810" w:type="dxa"/>
          </w:tcPr>
          <w:p w14:paraId="580B75D6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BE0C8A">
              <w:rPr>
                <w:b/>
                <w:bCs/>
                <w:sz w:val="18"/>
                <w:szCs w:val="18"/>
                <w:lang w:bidi="fa-IR"/>
              </w:rPr>
              <w:t>Yield</w:t>
            </w:r>
          </w:p>
          <w:p w14:paraId="4AB47A5E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(%)</w:t>
            </w:r>
          </w:p>
        </w:tc>
        <w:tc>
          <w:tcPr>
            <w:tcW w:w="810" w:type="dxa"/>
          </w:tcPr>
          <w:p w14:paraId="08C74A02" w14:textId="77777777" w:rsidR="00BE0C8A" w:rsidRPr="00BE0C8A" w:rsidRDefault="00BE0C8A" w:rsidP="00BE0C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  <w:lang w:bidi="fa-IR"/>
              </w:rPr>
            </w:pPr>
            <w:r w:rsidRPr="00BE0C8A">
              <w:rPr>
                <w:b/>
                <w:bCs/>
                <w:sz w:val="18"/>
                <w:szCs w:val="18"/>
                <w:lang w:bidi="fa-IR"/>
              </w:rPr>
              <w:t>Ref.</w:t>
            </w:r>
          </w:p>
        </w:tc>
      </w:tr>
      <w:tr w:rsidR="00BE0C8A" w:rsidRPr="00BE0C8A" w14:paraId="6C153C3A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1A3067D2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</w:t>
            </w:r>
          </w:p>
        </w:tc>
        <w:tc>
          <w:tcPr>
            <w:tcW w:w="3330" w:type="dxa"/>
          </w:tcPr>
          <w:p w14:paraId="4E0BB33D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5-Hf(OTf)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4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, 1.0 mol</w:t>
            </w:r>
          </w:p>
        </w:tc>
        <w:tc>
          <w:tcPr>
            <w:tcW w:w="1620" w:type="dxa"/>
          </w:tcPr>
          <w:p w14:paraId="31E7FDBB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-</w:t>
            </w:r>
          </w:p>
        </w:tc>
        <w:tc>
          <w:tcPr>
            <w:tcW w:w="1530" w:type="dxa"/>
          </w:tcPr>
          <w:p w14:paraId="2BFDCF38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80</w:t>
            </w:r>
          </w:p>
        </w:tc>
        <w:tc>
          <w:tcPr>
            <w:tcW w:w="900" w:type="dxa"/>
          </w:tcPr>
          <w:p w14:paraId="43035A7B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20</w:t>
            </w:r>
          </w:p>
        </w:tc>
        <w:tc>
          <w:tcPr>
            <w:tcW w:w="810" w:type="dxa"/>
          </w:tcPr>
          <w:p w14:paraId="72B2F0EE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95</w:t>
            </w:r>
          </w:p>
        </w:tc>
        <w:tc>
          <w:tcPr>
            <w:tcW w:w="810" w:type="dxa"/>
          </w:tcPr>
          <w:p w14:paraId="55D1C8E7" w14:textId="77777777" w:rsidR="00BE0C8A" w:rsidRPr="00BE0C8A" w:rsidRDefault="0094431C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57" w:tooltip="Kong, 2019 #65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&lt;EndNote&gt;&lt;Cite&gt;&lt;Author&gt;Kong&lt;/Author&gt;&lt;Year&gt;2019&lt;/Year&gt;&lt;RecNum&gt;65&lt;/RecNum&gt;&lt;DisplayText&gt;&lt;style face="superscript"&gt;57&lt;/style&gt;&lt;/DisplayText&gt;&lt;record&gt;&lt;rec-number&gt;65&lt;/rec-number&gt;&lt;foreign-keys&gt;&lt;key app="EN" db-id="rw2pv9xa4tpp51ev9x1ppx9wvpaxafzape50" timestamp="1703267687"&gt;65&lt;/key&gt;&lt;/foreign-keys&gt;&lt;ref-type name="Journal Article"&gt;17&lt;/ref-type&gt;&lt;contributors&gt;&lt;authors&gt;&lt;author&gt;Kong, Rui&lt;/author&gt;&lt;author&gt;Han, Shuai-Bo&lt;/author&gt;&lt;author&gt;Wei, Jing-Ying&lt;/author&gt;&lt;author&gt;Peng, Xiao-Chong&lt;/author&gt;&lt;author&gt;Xie, Zhen-Biao&lt;/author&gt;&lt;author&gt;Gong, Shan-Shan&lt;/author&gt;&lt;author&gt;Sun, Qi&lt;/author&gt;&lt;/authors&gt;&lt;/contributors&gt;&lt;titles&gt;&lt;title&gt;Highly efficient synthesis of substituted 3, 4-dihydropyrimidin-2-(1 H)-ones (DHPMs) catalyzed by Hf (OTf) 4: Mechanistic insights into reaction pathways under metal Lewis acid catalysis and solvent-free conditions&lt;/title&gt;&lt;secondary-title&gt;Molecules&lt;/secondary-title&gt;&lt;/titles&gt;&lt;periodical&gt;&lt;full-title&gt;Molecules&lt;/full-title&gt;&lt;/periodical&gt;&lt;pages&gt;364&lt;/pages&gt;&lt;volume&gt;24&lt;/volume&gt;&lt;number&gt;2&lt;/number&gt;&lt;dates&gt;&lt;year&gt;2019&lt;/year&gt;&lt;/dates&gt;&lt;isbn&gt;1420-3049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57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6FE1B7A7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05B47602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2</w:t>
            </w:r>
          </w:p>
        </w:tc>
        <w:tc>
          <w:tcPr>
            <w:tcW w:w="3330" w:type="dxa"/>
          </w:tcPr>
          <w:p w14:paraId="771FE4CB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Zwitterionic MSI and TRIP, 10 mol%</w:t>
            </w:r>
          </w:p>
        </w:tc>
        <w:tc>
          <w:tcPr>
            <w:tcW w:w="1620" w:type="dxa"/>
          </w:tcPr>
          <w:p w14:paraId="1D99372F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Solvent-Free</w:t>
            </w:r>
          </w:p>
        </w:tc>
        <w:tc>
          <w:tcPr>
            <w:tcW w:w="1530" w:type="dxa"/>
          </w:tcPr>
          <w:p w14:paraId="19E6CE3C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30</w:t>
            </w:r>
          </w:p>
        </w:tc>
        <w:tc>
          <w:tcPr>
            <w:tcW w:w="900" w:type="dxa"/>
          </w:tcPr>
          <w:p w14:paraId="46828433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72</w:t>
            </w:r>
          </w:p>
        </w:tc>
        <w:tc>
          <w:tcPr>
            <w:tcW w:w="810" w:type="dxa"/>
          </w:tcPr>
          <w:p w14:paraId="18167F68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99</w:t>
            </w:r>
          </w:p>
        </w:tc>
        <w:tc>
          <w:tcPr>
            <w:tcW w:w="810" w:type="dxa"/>
          </w:tcPr>
          <w:p w14:paraId="32227B52" w14:textId="77777777" w:rsidR="00BE0C8A" w:rsidRPr="00BE0C8A" w:rsidRDefault="0094431C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32" w:tooltip="Alvim, 2018 #35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&lt;EndNote&gt;&lt;Cite&gt;&lt;Author&gt;Alvim&lt;/Author&gt;&lt;Year&gt;2018&lt;/Year&gt;&lt;RecNum&gt;66&lt;/RecNum&gt;&lt;DisplayText&gt;&lt;style face="superscript"&gt;32&lt;/style&gt;&lt;/DisplayText&gt;&lt;record&gt;&lt;rec-number&gt;66&lt;/rec-number&gt;&lt;foreign-keys&gt;&lt;key app="EN" db-id="rw2pv9xa4tpp51ev9x1ppx9wvpaxafzape50" timestamp="1703267747"&gt;66&lt;/key&gt;&lt;/foreign-keys&gt;&lt;ref-type name="Journal Article"&gt;17&lt;/ref-type&gt;&lt;contributors&gt;&lt;authors&gt;&lt;author&gt;Alvim, Haline GO&lt;/author&gt;&lt;author&gt;Pinheiro, Danielle LJ&lt;/author&gt;&lt;author&gt;Carvalho-Silva, Valter H&lt;/author&gt;&lt;author&gt;Fioramonte, Mariana&lt;/author&gt;&lt;author&gt;Gozzo, Fabio C&lt;/author&gt;&lt;author&gt;da Silva, Wender A&lt;/author&gt;&lt;author&gt;Amarante, Giovanni W&lt;/author&gt;&lt;author&gt;Neto, Brenno AD&lt;/author&gt;&lt;/authors&gt;&lt;/contributors&gt;&lt;titles&gt;&lt;title&gt;Combined role of the asymmetric counteranion-directed catalysis (acdc) and ionic liquid effect for the enantioselective biginelli multicomponent reaction&lt;/title&gt;&lt;secondary-title&gt;The Journal of organic chemistry&lt;/secondary-title&gt;&lt;/titles&gt;&lt;periodical&gt;&lt;full-title&gt;The Journal of organic chemistry&lt;/full-title&gt;&lt;/periodical&gt;&lt;pages&gt;12143-12153&lt;/pages&gt;&lt;volume&gt;83&lt;/volume&gt;&lt;number&gt;19&lt;/number&gt;&lt;dates&gt;&lt;year&gt;2018&lt;/year&gt;&lt;/dates&gt;&lt;isbn&gt;0022-3263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32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4493BCF9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414F6AB8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3</w:t>
            </w:r>
          </w:p>
        </w:tc>
        <w:tc>
          <w:tcPr>
            <w:tcW w:w="3330" w:type="dxa"/>
          </w:tcPr>
          <w:p w14:paraId="1EBDE1CC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Niobium/Fe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3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O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4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, 1.5 mg</w:t>
            </w:r>
          </w:p>
        </w:tc>
        <w:tc>
          <w:tcPr>
            <w:tcW w:w="1620" w:type="dxa"/>
          </w:tcPr>
          <w:p w14:paraId="758C177D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EtOH</w:t>
            </w:r>
          </w:p>
        </w:tc>
        <w:tc>
          <w:tcPr>
            <w:tcW w:w="1530" w:type="dxa"/>
          </w:tcPr>
          <w:p w14:paraId="1A6E0216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80</w:t>
            </w:r>
          </w:p>
        </w:tc>
        <w:tc>
          <w:tcPr>
            <w:tcW w:w="900" w:type="dxa"/>
          </w:tcPr>
          <w:p w14:paraId="0952BA39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720</w:t>
            </w:r>
          </w:p>
        </w:tc>
        <w:tc>
          <w:tcPr>
            <w:tcW w:w="810" w:type="dxa"/>
          </w:tcPr>
          <w:p w14:paraId="45BEC0F9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99</w:t>
            </w:r>
          </w:p>
        </w:tc>
        <w:tc>
          <w:tcPr>
            <w:tcW w:w="810" w:type="dxa"/>
          </w:tcPr>
          <w:p w14:paraId="41FDE700" w14:textId="77777777" w:rsidR="00BE0C8A" w:rsidRPr="00BE0C8A" w:rsidRDefault="0094431C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24" w:tooltip="Lima, 2014 #75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&lt;EndNote&gt;&lt;Cite&gt;&lt;Author&gt;Lima&lt;/Author&gt;&lt;Year&gt;2014&lt;/Year&gt;&lt;RecNum&gt;67&lt;/RecNum&gt;&lt;DisplayText&gt;&lt;style face="superscript"&gt;24&lt;/style&gt;&lt;/DisplayText&gt;&lt;record&gt;&lt;rec-number&gt;67&lt;/rec-number&gt;&lt;foreign-keys&gt;&lt;key app="EN" db-id="rw2pv9xa4tpp51ev9x1ppx9wvpaxafzape50" timestamp="1703267981"&gt;67&lt;/key&gt;&lt;/foreign-keys&gt;&lt;ref-type name="Journal Article"&gt;17&lt;/ref-type&gt;&lt;contributors&gt;&lt;authors&gt;&lt;author&gt;Lima, Carolina GS&lt;/author&gt;&lt;author&gt;Silva, Sandrina&lt;/author&gt;&lt;author&gt;Goncalves, Ricardo H&lt;/author&gt;&lt;author&gt;Leite, Edson R&lt;/author&gt;&lt;author&gt;Schwab, Ricardo S&lt;/author&gt;&lt;author&gt;Correa, Arlene G&lt;/author&gt;&lt;author&gt;Paixao, Marcio W&lt;/author&gt;&lt;/authors&gt;&lt;/contributors&gt;&lt;titles&gt;&lt;title&gt;Highly efficient and magnetically recoverable niobium nanocatalyst for the multicomponent Biginelli reaction&lt;/title&gt;&lt;secondary-title&gt;ChemCatChem&lt;/secondary-title&gt;&lt;/titles&gt;&lt;periodical&gt;&lt;full-title&gt;ChemCatChem&lt;/full-title&gt;&lt;/periodical&gt;&lt;pages&gt;3455-3463&lt;/pages&gt;&lt;volume&gt;6&lt;/volume&gt;&lt;number&gt;12&lt;/number&gt;&lt;dates&gt;&lt;year&gt;2014&lt;/year&gt;&lt;/dates&gt;&lt;isbn&gt;1867-3880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24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36B3B6DE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2C56B5B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4</w:t>
            </w:r>
          </w:p>
        </w:tc>
        <w:tc>
          <w:tcPr>
            <w:tcW w:w="3330" w:type="dxa"/>
          </w:tcPr>
          <w:p w14:paraId="1AB4662A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Polyanilin-FeCl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3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, 200.0 mg</w:t>
            </w:r>
          </w:p>
        </w:tc>
        <w:tc>
          <w:tcPr>
            <w:tcW w:w="1620" w:type="dxa"/>
          </w:tcPr>
          <w:p w14:paraId="15C02683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CH</w:t>
            </w:r>
            <w:r w:rsidRPr="00BE0C8A">
              <w:rPr>
                <w:sz w:val="18"/>
                <w:szCs w:val="18"/>
                <w:vertAlign w:val="subscript"/>
                <w:lang w:bidi="fa-IR"/>
              </w:rPr>
              <w:t>3</w:t>
            </w:r>
            <w:r w:rsidRPr="00BE0C8A">
              <w:rPr>
                <w:sz w:val="18"/>
                <w:szCs w:val="18"/>
                <w:lang w:bidi="fa-IR"/>
              </w:rPr>
              <w:t>CN</w:t>
            </w:r>
          </w:p>
        </w:tc>
        <w:tc>
          <w:tcPr>
            <w:tcW w:w="1530" w:type="dxa"/>
          </w:tcPr>
          <w:p w14:paraId="07922D7C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</w:p>
        </w:tc>
        <w:tc>
          <w:tcPr>
            <w:tcW w:w="900" w:type="dxa"/>
          </w:tcPr>
          <w:p w14:paraId="0DE7A2E0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24</w:t>
            </w:r>
          </w:p>
        </w:tc>
        <w:tc>
          <w:tcPr>
            <w:tcW w:w="810" w:type="dxa"/>
          </w:tcPr>
          <w:p w14:paraId="0A602107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810" w:type="dxa"/>
          </w:tcPr>
          <w:p w14:paraId="24DFBF1E" w14:textId="77777777" w:rsidR="00BE0C8A" w:rsidRPr="00BE0C8A" w:rsidRDefault="0094431C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58" w:tooltip="Patel, 2017 #68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&lt;EndNote&gt;&lt;Cite&gt;&lt;Author&gt;Patel&lt;/Author&gt;&lt;Year&gt;2017&lt;/Year&gt;&lt;RecNum&gt;68&lt;/RecNum&gt;&lt;DisplayText&gt;&lt;style face="superscript"&gt;58&lt;/style&gt;&lt;/DisplayText&gt;&lt;record&gt;&lt;rec-number&gt;68&lt;/rec-number&gt;&lt;foreign-keys&gt;&lt;key app="EN" db-id="rw2pv9xa4tpp51ev9x1ppx9wvpaxafzape50" timestamp="1703268050"&gt;68&lt;/key&gt;&lt;/foreign-keys&gt;&lt;ref-type name="Journal Article"&gt;17&lt;/ref-type&gt;&lt;contributors&gt;&lt;authors&gt;&lt;author&gt;Patel, Heta A&lt;/author&gt;&lt;author&gt;Sawant, Aishwarya M&lt;/author&gt;&lt;author&gt;Rao, Vandana J&lt;/author&gt;&lt;author&gt;Patel, Arun L&lt;/author&gt;&lt;author&gt;Bedekar, Ashutosh V&lt;/author&gt;&lt;/authors&gt;&lt;/contributors&gt;&lt;titles&gt;&lt;title&gt;Polyaniline supported FeCl 3: an effective heterogeneous catalyst for Biginelli reaction&lt;/title&gt;&lt;secondary-title&gt;Catalysis Letters&lt;/secondary-title&gt;&lt;/titles&gt;&lt;periodical&gt;&lt;full-title&gt;Catalysis Letters&lt;/full-title&gt;&lt;/periodical&gt;&lt;pages&gt;2306-2312&lt;/pages&gt;&lt;volume&gt;147&lt;/volume&gt;&lt;dates&gt;&lt;year&gt;2017&lt;/year&gt;&lt;/dates&gt;&lt;isbn&gt;1011-372X&lt;/isbn&gt;&lt;urls&gt;&lt;/urls&gt;&lt;/record&gt;&lt;/Cite&gt;&lt;/EndNote&gt;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58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61E05F51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277B3BBD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5</w:t>
            </w:r>
          </w:p>
        </w:tc>
        <w:tc>
          <w:tcPr>
            <w:tcW w:w="3330" w:type="dxa"/>
          </w:tcPr>
          <w:p w14:paraId="3DAF9A60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Bead-CDNS, 30.0 mg</w:t>
            </w:r>
          </w:p>
        </w:tc>
        <w:tc>
          <w:tcPr>
            <w:tcW w:w="1620" w:type="dxa"/>
          </w:tcPr>
          <w:p w14:paraId="14C2311D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H</w:t>
            </w:r>
            <w:r w:rsidRPr="00BE0C8A">
              <w:rPr>
                <w:sz w:val="18"/>
                <w:szCs w:val="18"/>
                <w:vertAlign w:val="subscript"/>
                <w:lang w:bidi="fa-IR"/>
              </w:rPr>
              <w:t>2</w:t>
            </w:r>
            <w:r w:rsidRPr="00BE0C8A">
              <w:rPr>
                <w:sz w:val="18"/>
                <w:szCs w:val="18"/>
                <w:lang w:bidi="fa-IR"/>
              </w:rPr>
              <w:t>O</w:t>
            </w:r>
          </w:p>
        </w:tc>
        <w:tc>
          <w:tcPr>
            <w:tcW w:w="1530" w:type="dxa"/>
          </w:tcPr>
          <w:p w14:paraId="78E2F003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 xml:space="preserve">Ultrasonic, 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120 W</w:t>
            </w:r>
          </w:p>
        </w:tc>
        <w:tc>
          <w:tcPr>
            <w:tcW w:w="900" w:type="dxa"/>
          </w:tcPr>
          <w:p w14:paraId="351E920F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15</w:t>
            </w:r>
          </w:p>
        </w:tc>
        <w:tc>
          <w:tcPr>
            <w:tcW w:w="810" w:type="dxa"/>
          </w:tcPr>
          <w:p w14:paraId="70D623BC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100</w:t>
            </w:r>
          </w:p>
        </w:tc>
        <w:tc>
          <w:tcPr>
            <w:tcW w:w="810" w:type="dxa"/>
          </w:tcPr>
          <w:p w14:paraId="6225DEC7" w14:textId="77777777" w:rsidR="00BE0C8A" w:rsidRPr="00BE0C8A" w:rsidRDefault="0094431C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59" w:tooltip="Sadjadi, 2021 #69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&lt;EndNote&gt;&lt;Cite&gt;&lt;Author&gt;Sadjadi&lt;/Author&gt;&lt;Year&gt;2021&lt;/Year&gt;&lt;RecNum&gt;69&lt;/RecNum&gt;&lt;DisplayText&gt;&lt;style face="superscript"&gt;59&lt;/style&gt;&lt;/DisplayText&gt;&lt;record&gt;&lt;rec-number&gt;69&lt;/rec-number&gt;&lt;foreign-keys&gt;&lt;key app="EN" db-id="rw2pv9xa4tpp51ev9x1ppx9wvpaxafzape50" timestamp="1703268100"&gt;69&lt;/key&gt;&lt;/foreign-keys&gt;&lt;ref-type name="Journal Article"&gt;17&lt;/ref-type&gt;&lt;contributors&gt;&lt;authors&gt;&lt;author&gt;Sadjadi, Samahe&lt;/author&gt;&lt;author&gt;Koohestani, Fatemeh&lt;/author&gt;&lt;/authors&gt;&lt;/contributors&gt;&lt;titles&gt;&lt;title&gt;Composite of cross-linked chitosan beads and a cyclodextrin nanosponge: A metal-free catalyst for promoting ultrasonic-assisted chemical transformations in aqueous media&lt;/title&gt;&lt;secondary-title&gt;Journal of Physics and Chemistry of Solids&lt;/secondary-title&gt;&lt;/titles&gt;&lt;periodical&gt;&lt;full-title&gt;Journal of Physics and Chemistry of Solids&lt;/full-title&gt;&lt;/periodical&gt;&lt;pages&gt;110157&lt;/pages&gt;&lt;volume&gt;156&lt;/volume&gt;&lt;dates&gt;&lt;year&gt;2021&lt;/year&gt;&lt;/dates&gt;&lt;isbn&gt;0022-3697&lt;/isbn&gt;&lt;urls&gt;&lt;/urls&gt;&lt;/record&gt;&lt;/Cite&gt;&lt;/EndNote&gt;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59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75815B21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7B59D42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6</w:t>
            </w:r>
          </w:p>
        </w:tc>
        <w:tc>
          <w:tcPr>
            <w:tcW w:w="3330" w:type="dxa"/>
          </w:tcPr>
          <w:p w14:paraId="0D5EF054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Coconut husk ash twisted graphene, 100.0 mg</w:t>
            </w:r>
          </w:p>
        </w:tc>
        <w:tc>
          <w:tcPr>
            <w:tcW w:w="1620" w:type="dxa"/>
          </w:tcPr>
          <w:p w14:paraId="0E368A08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Solvent-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F</w:t>
            </w:r>
            <w:r w:rsidRPr="00BE0C8A">
              <w:rPr>
                <w:sz w:val="18"/>
                <w:szCs w:val="18"/>
                <w:lang w:bidi="fa-IR"/>
              </w:rPr>
              <w:t>ree</w:t>
            </w:r>
          </w:p>
        </w:tc>
        <w:tc>
          <w:tcPr>
            <w:tcW w:w="1530" w:type="dxa"/>
          </w:tcPr>
          <w:p w14:paraId="5D59FB45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130</w:t>
            </w:r>
          </w:p>
        </w:tc>
        <w:tc>
          <w:tcPr>
            <w:tcW w:w="900" w:type="dxa"/>
          </w:tcPr>
          <w:p w14:paraId="60095FE7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14</w:t>
            </w:r>
          </w:p>
        </w:tc>
        <w:tc>
          <w:tcPr>
            <w:tcW w:w="810" w:type="dxa"/>
          </w:tcPr>
          <w:p w14:paraId="62B118F4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94</w:t>
            </w:r>
          </w:p>
        </w:tc>
        <w:tc>
          <w:tcPr>
            <w:tcW w:w="810" w:type="dxa"/>
          </w:tcPr>
          <w:p w14:paraId="3F172208" w14:textId="77777777" w:rsidR="00BE0C8A" w:rsidRPr="00BE0C8A" w:rsidRDefault="0094431C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21" w:tooltip="Narayanan, 2019 #21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&lt;EndNote&gt;&lt;Cite&gt;&lt;Author&gt;Narayanan&lt;/Author&gt;&lt;Year&gt;2019&lt;/Year&gt;&lt;RecNum&gt;70&lt;/RecNum&gt;&lt;DisplayText&gt;&lt;style face="superscript"&gt;21&lt;/style&gt;&lt;/DisplayText&gt;&lt;record&gt;&lt;rec-number&gt;70&lt;/rec-number&gt;&lt;foreign-keys&gt;&lt;key app="EN" db-id="rw2pv9xa4tpp51ev9x1ppx9wvpaxafzape50" timestamp="1703268142"&gt;70&lt;/key&gt;&lt;/foreign-keys&gt;&lt;ref-type name="Journal Article"&gt;17&lt;/ref-type&gt;&lt;contributors&gt;&lt;authors&gt;&lt;author&gt;Narayanan, Divya P&lt;/author&gt;&lt;author&gt;Balasubramanyan, Sowmya&lt;/author&gt;&lt;author&gt;Cherikkallinmel, Sudha Kochiyil&lt;/author&gt;&lt;author&gt;Vadery, Vinu&lt;/author&gt;&lt;author&gt;Sankaran, Sugunan&lt;/author&gt;&lt;author&gt;Narayanan, Binitha N&lt;/author&gt;&lt;/authors&gt;&lt;/contributors&gt;&lt;titles&gt;&lt;title&gt;A green approach for the synthesis of coconut husk ash–twisted graphene nanocomposites: Novel catalysts for solvent‐free biginelli reaction&lt;/title&gt;&lt;secondary-title&gt;ChemistrySelect&lt;/secondary-title&gt;&lt;/titles&gt;&lt;periodical&gt;&lt;full-title&gt;ChemistrySelect&lt;/full-title&gt;&lt;/periodical&gt;&lt;pages&gt;4785-4796&lt;/pages&gt;&lt;volume&gt;4&lt;/volume&gt;&lt;number&gt;16&lt;/number&gt;&lt;dates&gt;&lt;year&gt;2019&lt;/year&gt;&lt;/dates&gt;&lt;isbn&gt;2365-6549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21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5FC06AF1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E91F31A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7</w:t>
            </w:r>
          </w:p>
        </w:tc>
        <w:tc>
          <w:tcPr>
            <w:tcW w:w="3330" w:type="dxa"/>
          </w:tcPr>
          <w:p w14:paraId="40281EDC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IRMOF-3, 4.0 mol</w:t>
            </w:r>
          </w:p>
        </w:tc>
        <w:tc>
          <w:tcPr>
            <w:tcW w:w="1620" w:type="dxa"/>
          </w:tcPr>
          <w:p w14:paraId="5E34C5D9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Solvent-Free</w:t>
            </w:r>
          </w:p>
        </w:tc>
        <w:tc>
          <w:tcPr>
            <w:tcW w:w="1530" w:type="dxa"/>
          </w:tcPr>
          <w:p w14:paraId="2996ED33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Reflux</w:t>
            </w:r>
          </w:p>
        </w:tc>
        <w:tc>
          <w:tcPr>
            <w:tcW w:w="900" w:type="dxa"/>
          </w:tcPr>
          <w:p w14:paraId="1E168F6D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300</w:t>
            </w:r>
          </w:p>
        </w:tc>
        <w:tc>
          <w:tcPr>
            <w:tcW w:w="810" w:type="dxa"/>
          </w:tcPr>
          <w:p w14:paraId="62891087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90</w:t>
            </w:r>
          </w:p>
        </w:tc>
        <w:tc>
          <w:tcPr>
            <w:tcW w:w="810" w:type="dxa"/>
          </w:tcPr>
          <w:p w14:paraId="3F4BF345" w14:textId="77777777" w:rsidR="00BE0C8A" w:rsidRPr="00BE0C8A" w:rsidRDefault="0094431C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60" w:tooltip="Rostamnia, 2014 #71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&lt;EndNote&gt;&lt;Cite&gt;&lt;Author&gt;Rostamnia&lt;/Author&gt;&lt;Year&gt;2014&lt;/Year&gt;&lt;RecNum&gt;71&lt;/RecNum&gt;&lt;DisplayText&gt;&lt;style face="superscript"&gt;60&lt;/style&gt;&lt;/DisplayText&gt;&lt;record&gt;&lt;rec-number&gt;71&lt;/rec-number&gt;&lt;foreign-keys&gt;&lt;key app="EN" db-id="rw2pv9xa4tpp51ev9x1ppx9wvpaxafzape50" timestamp="1703268177"&gt;71&lt;/key&gt;&lt;/foreign-keys&gt;&lt;ref-type name="Journal Article"&gt;17&lt;/ref-type&gt;&lt;contributors&gt;&lt;authors&gt;&lt;author&gt;Rostamnia, Sadegh&lt;/author&gt;&lt;author&gt;Morsali, Ali&lt;/author&gt;&lt;/authors&gt;&lt;/contributors&gt;&lt;titles&gt;&lt;title&gt;Basic isoreticular nanoporous metal–organic framework for Biginelli and Hantzsch coupling: IRMOF-3 as a green and recoverable heterogeneous catalyst in solvent-free conditions&lt;/title&gt;&lt;secondary-title&gt;RSC advances&lt;/secondary-title&gt;&lt;/titles&gt;&lt;periodical&gt;&lt;full-title&gt;RSC Advances&lt;/full-title&gt;&lt;/periodical&gt;&lt;pages&gt;10514-10518&lt;/pages&gt;&lt;volume&gt;4&lt;/volume&gt;&lt;number&gt;21&lt;/number&gt;&lt;dates&gt;&lt;year&gt;2014&lt;/year&gt;&lt;/dates&gt;&lt;urls&gt;&lt;/urls&gt;&lt;/record&gt;&lt;/Cite&gt;&lt;/EndNote&gt;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60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4A690C32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3D38753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8</w:t>
            </w:r>
          </w:p>
        </w:tc>
        <w:tc>
          <w:tcPr>
            <w:tcW w:w="3330" w:type="dxa"/>
          </w:tcPr>
          <w:p w14:paraId="14FB6AF3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Coordination polymer Zn, 5.0 mol%</w:t>
            </w:r>
          </w:p>
        </w:tc>
        <w:tc>
          <w:tcPr>
            <w:tcW w:w="1620" w:type="dxa"/>
          </w:tcPr>
          <w:p w14:paraId="0C42A00E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Solvent-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F</w:t>
            </w:r>
            <w:r w:rsidRPr="00BE0C8A">
              <w:rPr>
                <w:sz w:val="18"/>
                <w:szCs w:val="18"/>
                <w:lang w:bidi="fa-IR"/>
              </w:rPr>
              <w:t>ree</w:t>
            </w:r>
          </w:p>
        </w:tc>
        <w:tc>
          <w:tcPr>
            <w:tcW w:w="1530" w:type="dxa"/>
          </w:tcPr>
          <w:p w14:paraId="73030044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100</w:t>
            </w:r>
          </w:p>
        </w:tc>
        <w:tc>
          <w:tcPr>
            <w:tcW w:w="900" w:type="dxa"/>
          </w:tcPr>
          <w:p w14:paraId="552E1FF8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5</w:t>
            </w:r>
          </w:p>
        </w:tc>
        <w:tc>
          <w:tcPr>
            <w:tcW w:w="810" w:type="dxa"/>
          </w:tcPr>
          <w:p w14:paraId="658D6341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99</w:t>
            </w:r>
          </w:p>
        </w:tc>
        <w:tc>
          <w:tcPr>
            <w:tcW w:w="810" w:type="dxa"/>
          </w:tcPr>
          <w:p w14:paraId="7C259F9C" w14:textId="77777777" w:rsidR="00BE0C8A" w:rsidRPr="00BE0C8A" w:rsidRDefault="0094431C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35" w:tooltip="Silva, 2015 #39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&lt;EndNote&gt;&lt;Cite&gt;&lt;Author&gt;Silva&lt;/Author&gt;&lt;Year&gt;2015&lt;/Year&gt;&lt;RecNum&gt;72&lt;/RecNum&gt;&lt;DisplayText&gt;&lt;style face="superscript"&gt;35&lt;/style&gt;&lt;/DisplayText&gt;&lt;record&gt;&lt;rec-number&gt;72&lt;/rec-number&gt;&lt;foreign-keys&gt;&lt;key app="EN" db-id="rw2pv9xa4tpp51ev9x1ppx9wvpaxafzape50" timestamp="1703268231"&gt;72&lt;/key&gt;&lt;/foreign-keys&gt;&lt;ref-type name="Journal Article"&gt;17&lt;/ref-type&gt;&lt;contributors&gt;&lt;authors&gt;&lt;author&gt;Silva, Gabriel CO&lt;/author&gt;&lt;author&gt;Correa, Jose R&lt;/author&gt;&lt;author&gt;Rodrigues, Marcelo O&lt;/author&gt;&lt;author&gt;Alvim, Haline GO&lt;/author&gt;&lt;author&gt;Guido, Bruna C&lt;/author&gt;&lt;author&gt;Gatto, Claudia C&lt;/author&gt;&lt;author&gt;Wanderley, Kaline A&lt;/author&gt;&lt;author&gt;Fioramonte, Mariana&lt;/author&gt;&lt;author&gt;Gozzo, Fabio C&lt;/author&gt;&lt;author&gt;de Souza, Rodrigo OMA&lt;/author&gt;&lt;/authors&gt;&lt;/contributors&gt;&lt;titles&gt;&lt;title&gt;The Biginelli reaction under batch and continuous flow conditions: catalysis, mechanism and antitumoral activity&lt;/title&gt;&lt;secondary-title&gt;RSC advances&lt;/secondary-title&gt;&lt;/titles&gt;&lt;periodical&gt;&lt;full-title&gt;RSC Advances&lt;/full-title&gt;&lt;/periodical&gt;&lt;pages&gt;48506-48515&lt;/pages&gt;&lt;volume&gt;5&lt;/volume&gt;&lt;number&gt;60&lt;/number&gt;&lt;dates&gt;&lt;year&gt;2015&lt;/year&gt;&lt;/dates&gt;&lt;urls&gt;&lt;/urls&gt;&lt;/record&gt;&lt;/Cite&gt;&lt;/EndNote&gt;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35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2FF9C300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3B05C2FD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</w:t>
            </w:r>
          </w:p>
        </w:tc>
        <w:tc>
          <w:tcPr>
            <w:tcW w:w="3330" w:type="dxa"/>
          </w:tcPr>
          <w:p w14:paraId="6716422B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Wng Resin-Supported Sulfonic Acid, 30.0 mg</w:t>
            </w:r>
          </w:p>
        </w:tc>
        <w:tc>
          <w:tcPr>
            <w:tcW w:w="1620" w:type="dxa"/>
          </w:tcPr>
          <w:p w14:paraId="5BF558CA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EtOH</w:t>
            </w:r>
          </w:p>
        </w:tc>
        <w:tc>
          <w:tcPr>
            <w:tcW w:w="1530" w:type="dxa"/>
          </w:tcPr>
          <w:p w14:paraId="6E5C302C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100</w:t>
            </w:r>
          </w:p>
        </w:tc>
        <w:tc>
          <w:tcPr>
            <w:tcW w:w="900" w:type="dxa"/>
          </w:tcPr>
          <w:p w14:paraId="61B0EC50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30</w:t>
            </w:r>
          </w:p>
        </w:tc>
        <w:tc>
          <w:tcPr>
            <w:tcW w:w="810" w:type="dxa"/>
          </w:tcPr>
          <w:p w14:paraId="5B669B4B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96</w:t>
            </w:r>
          </w:p>
        </w:tc>
        <w:tc>
          <w:tcPr>
            <w:tcW w:w="810" w:type="dxa"/>
          </w:tcPr>
          <w:p w14:paraId="0A606B1C" w14:textId="77777777" w:rsidR="00BE0C8A" w:rsidRPr="00BE0C8A" w:rsidRDefault="0094431C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61" w:tooltip="Pavithran, 2022 #73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&lt;EndNote&gt;&lt;Cite&gt;&lt;Author&gt;Pavithran&lt;/Author&gt;&lt;Year&gt;2022&lt;/Year&gt;&lt;RecNum&gt;73&lt;/RecNum&gt;&lt;DisplayText&gt;&lt;style face="superscript"&gt;61&lt;/style&gt;&lt;/DisplayText&gt;&lt;record&gt;&lt;rec-number&gt;73&lt;/rec-number&gt;&lt;foreign-keys&gt;&lt;key app="EN" db-id="rw2pv9xa4tpp51ev9x1ppx9wvpaxafzape50" timestamp="1703268261"&gt;73&lt;/key&gt;&lt;/foreign-keys&gt;&lt;ref-type name="Journal Article"&gt;17&lt;/ref-type&gt;&lt;contributors&gt;&lt;authors&gt;&lt;author&gt;Pavithran, Kumar K&lt;/author&gt;&lt;author&gt;Rao, Vinti SP&lt;/author&gt;&lt;author&gt;Jaganmohan, Chikkanti&lt;/author&gt;&lt;author&gt;Mohanty, Sandeep&lt;/author&gt;&lt;author&gt;Kumar, Jaydeep&lt;/author&gt;&lt;author&gt;Rao Battula, Venkateswara&lt;/author&gt;&lt;author&gt;Kalyani, Kommineni&lt;/author&gt;&lt;author&gt;Kallam, Srinivasa R&lt;/author&gt;&lt;/authors&gt;&lt;/contributors&gt;&lt;titles&gt;&lt;title&gt;An Efficient Synthesis of 3, 4-dihydro-2 (1H)-pyrimidinones from Aldehyde Bisulfite Adducts using Recyclable Wang Resin Supported Sulfonic Acid Catalyst&lt;/title&gt;&lt;secondary-title&gt;Letters in Organic Chemistry&lt;/secondary-title&gt;&lt;/titles&gt;&lt;periodical&gt;&lt;full-title&gt;Letters in Organic Chemistry&lt;/full-title&gt;&lt;/periodical&gt;&lt;pages&gt;463-470&lt;/pages&gt;&lt;volume&gt;19&lt;/volume&gt;&lt;number&gt;6&lt;/number&gt;&lt;dates&gt;&lt;year&gt;2022&lt;/year&gt;&lt;/dates&gt;&lt;isbn&gt;1570-1786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61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3B121179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1BBAA8D3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3330" w:type="dxa"/>
          </w:tcPr>
          <w:p w14:paraId="62EB679D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Fe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3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O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4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@Nb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2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O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5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-0.1mol%</w:t>
            </w:r>
          </w:p>
        </w:tc>
        <w:tc>
          <w:tcPr>
            <w:tcW w:w="1620" w:type="dxa"/>
          </w:tcPr>
          <w:p w14:paraId="7BF2DE61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EtOH</w:t>
            </w:r>
          </w:p>
        </w:tc>
        <w:tc>
          <w:tcPr>
            <w:tcW w:w="1530" w:type="dxa"/>
          </w:tcPr>
          <w:p w14:paraId="2F4A221B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80</w:t>
            </w:r>
          </w:p>
        </w:tc>
        <w:tc>
          <w:tcPr>
            <w:tcW w:w="900" w:type="dxa"/>
          </w:tcPr>
          <w:p w14:paraId="4A0B2AD1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12</w:t>
            </w:r>
          </w:p>
        </w:tc>
        <w:tc>
          <w:tcPr>
            <w:tcW w:w="810" w:type="dxa"/>
          </w:tcPr>
          <w:p w14:paraId="297678EE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99</w:t>
            </w:r>
          </w:p>
        </w:tc>
        <w:tc>
          <w:tcPr>
            <w:tcW w:w="810" w:type="dxa"/>
          </w:tcPr>
          <w:p w14:paraId="410A169B" w14:textId="77777777" w:rsidR="00BE0C8A" w:rsidRPr="00BE0C8A" w:rsidRDefault="0094431C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24" w:tooltip="Lima, 2014 #75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&lt;EndNote&gt;&lt;Cite&gt;&lt;Author&gt;Lima&lt;/Author&gt;&lt;Year&gt;2014&lt;/Year&gt;&lt;RecNum&gt;75&lt;/RecNum&gt;&lt;DisplayText&gt;&lt;style face="superscript"&gt;24&lt;/style&gt;&lt;/DisplayText&gt;&lt;record&gt;&lt;rec-number&gt;75&lt;/rec-number&gt;&lt;foreign-keys&gt;&lt;key app="EN" db-id="rw2pv9xa4tpp51ev9x1ppx9wvpaxafzape50" timestamp="1703268389"&gt;75&lt;/key&gt;&lt;/foreign-keys&gt;&lt;ref-type name="Journal Article"&gt;17&lt;/ref-type&gt;&lt;contributors&gt;&lt;authors&gt;&lt;author&gt;Lima, Carolina GS&lt;/author&gt;&lt;author&gt;Silva, Sandrina&lt;/author&gt;&lt;author&gt;Goncalves, Ricardo H&lt;/author&gt;&lt;author&gt;Leite, Edson R&lt;/author&gt;&lt;author&gt;Schwab, Ricardo S&lt;/author&gt;&lt;author&gt;Correa, Arlene G&lt;/author&gt;&lt;author&gt;Paixao, Marcio W&lt;/author&gt;&lt;/authors&gt;&lt;/contributors&gt;&lt;titles&gt;&lt;title&gt;Highly efficient and magnetically recoverable niobium nanocatalyst for the multicomponent Biginelli reaction&lt;/title&gt;&lt;secondary-title&gt;ChemCatChem&lt;/secondary-title&gt;&lt;/titles&gt;&lt;periodical&gt;&lt;full-title&gt;ChemCatChem&lt;/full-title&gt;&lt;/periodical&gt;&lt;pages&gt;3455-3463&lt;/pages&gt;&lt;volume&gt;6&lt;/volume&gt;&lt;number&gt;12&lt;/number&gt;&lt;dates&gt;&lt;year&gt;2014&lt;/year&gt;&lt;/dates&gt;&lt;isbn&gt;1867-3880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24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684B0182" w14:textId="77777777" w:rsidTr="000D4C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3F352EA4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11</w:t>
            </w:r>
          </w:p>
        </w:tc>
        <w:tc>
          <w:tcPr>
            <w:tcW w:w="3330" w:type="dxa"/>
          </w:tcPr>
          <w:p w14:paraId="764B21B1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Nb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2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O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5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/T, 5.0 mol%</w:t>
            </w:r>
          </w:p>
        </w:tc>
        <w:tc>
          <w:tcPr>
            <w:tcW w:w="1620" w:type="dxa"/>
          </w:tcPr>
          <w:p w14:paraId="3B587485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Solvent-Free</w:t>
            </w:r>
          </w:p>
        </w:tc>
        <w:tc>
          <w:tcPr>
            <w:tcW w:w="1530" w:type="dxa"/>
          </w:tcPr>
          <w:p w14:paraId="4B7AD77A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130</w:t>
            </w:r>
          </w:p>
        </w:tc>
        <w:tc>
          <w:tcPr>
            <w:tcW w:w="900" w:type="dxa"/>
          </w:tcPr>
          <w:p w14:paraId="42A92FE6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</w:t>
            </w:r>
          </w:p>
        </w:tc>
        <w:tc>
          <w:tcPr>
            <w:tcW w:w="810" w:type="dxa"/>
          </w:tcPr>
          <w:p w14:paraId="6F9F5674" w14:textId="77777777" w:rsidR="00BE0C8A" w:rsidRPr="00BE0C8A" w:rsidRDefault="00BE0C8A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94</w:t>
            </w:r>
          </w:p>
        </w:tc>
        <w:tc>
          <w:tcPr>
            <w:tcW w:w="810" w:type="dxa"/>
          </w:tcPr>
          <w:p w14:paraId="4EC4A06B" w14:textId="77777777" w:rsidR="00BE0C8A" w:rsidRPr="00BE0C8A" w:rsidRDefault="0094431C" w:rsidP="00BE0C8A">
            <w:pPr>
              <w:spacing w:before="40" w:after="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bidi="fa-IR"/>
              </w:rPr>
            </w:pPr>
            <w:hyperlink w:anchor="_ENREF_62" w:tooltip="do Nascimento, 2020 #76" w:history="1">
              <w:r w:rsidR="00BE0C8A" w:rsidRPr="00BE0C8A">
                <w:rPr>
                  <w:sz w:val="24"/>
                  <w:szCs w:val="24"/>
                  <w:lang w:bidi="fa-IR"/>
                </w:rPr>
                <w:fldChar w:fldCharType="begin"/>
              </w:r>
              <w:r w:rsidR="00BE0C8A" w:rsidRPr="00BE0C8A">
                <w:rPr>
                  <w:sz w:val="24"/>
                  <w:szCs w:val="24"/>
                  <w:lang w:bidi="fa-IR"/>
                </w:rPr>
                <w:instrText xml:space="preserve"> ADDIN EN.CITE &lt;EndNote&gt;&lt;Cite&gt;&lt;Author&gt;do Nascimento&lt;/Author&gt;&lt;Year&gt;2020&lt;/Year&gt;&lt;RecNum&gt;76&lt;/RecNum&gt;&lt;DisplayText&gt;&lt;style face="superscript"&gt;62&lt;/style&gt;&lt;/DisplayText&gt;&lt;record&gt;&lt;rec-number&gt;76&lt;/rec-number&gt;&lt;foreign-keys&gt;&lt;key app="EN" db-id="rw2pv9xa4tpp51ev9x1ppx9wvpaxafzape50" timestamp="1703268443"&gt;76&lt;/key&gt;&lt;/foreign-keys&gt;&lt;ref-type name="Journal Article"&gt;17&lt;/ref-type&gt;&lt;contributors&gt;&lt;authors&gt;&lt;author&gt;do Nascimento, Letícia Gomes&lt;/author&gt;&lt;author&gt;Dias, Isabela Milhomem&lt;/author&gt;&lt;author&gt;Meireles de Souza, Guilherme Botelho&lt;/author&gt;&lt;author&gt;Dancini-Pontes, Isabela&lt;/author&gt;&lt;author&gt;Fernandes, Nádia Regina Camargo&lt;/author&gt;&lt;author&gt;de Souza, Paulo Sérgio&lt;/author&gt;&lt;author&gt;Roberto de Oliveira, Guilherme&lt;/author&gt;&lt;author&gt;Alonso, Christian Gonçalves&lt;/author&gt;&lt;/authors&gt;&lt;/contributors&gt;&lt;titles&gt;&lt;title&gt;Niobium oxides as heterogeneous catalysts for Biginelli multicomponent reaction&lt;/title&gt;&lt;secondary-title&gt;The Journal of Organic Chemistry&lt;/secondary-title&gt;&lt;/titles&gt;&lt;periodical&gt;&lt;full-title&gt;The Journal of organic chemistry&lt;/full-title&gt;&lt;/periodical&gt;&lt;pages&gt;11170-11180&lt;/pages&gt;&lt;volume&gt;85&lt;/volume&gt;&lt;number&gt;17&lt;/number&gt;&lt;dates&gt;&lt;year&gt;2020&lt;/year&gt;&lt;/dates&gt;&lt;isbn&gt;0022-3263&lt;/isbn&gt;&lt;urls&gt;&lt;/urls&gt;&lt;/record&gt;&lt;/Cite&gt;&lt;/EndNote&gt;</w:instrTex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separate"/>
              </w:r>
              <w:r w:rsidR="00BE0C8A" w:rsidRPr="00BE0C8A">
                <w:rPr>
                  <w:noProof/>
                  <w:sz w:val="24"/>
                  <w:szCs w:val="24"/>
                  <w:vertAlign w:val="superscript"/>
                  <w:lang w:bidi="fa-IR"/>
                </w:rPr>
                <w:t>62</w:t>
              </w:r>
              <w:r w:rsidR="00BE0C8A" w:rsidRPr="00BE0C8A">
                <w:rPr>
                  <w:sz w:val="24"/>
                  <w:szCs w:val="24"/>
                  <w:lang w:bidi="fa-IR"/>
                </w:rPr>
                <w:fldChar w:fldCharType="end"/>
              </w:r>
            </w:hyperlink>
          </w:p>
        </w:tc>
      </w:tr>
      <w:tr w:rsidR="00BE0C8A" w:rsidRPr="00BE0C8A" w14:paraId="44F8AC1F" w14:textId="77777777" w:rsidTr="000D4CA1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2085D3DC" w14:textId="77777777" w:rsidR="00BE0C8A" w:rsidRPr="00BE0C8A" w:rsidRDefault="00BE0C8A" w:rsidP="00BE0C8A">
            <w:pPr>
              <w:spacing w:before="40" w:after="40"/>
              <w:jc w:val="center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12</w:t>
            </w:r>
          </w:p>
        </w:tc>
        <w:tc>
          <w:tcPr>
            <w:tcW w:w="3330" w:type="dxa"/>
          </w:tcPr>
          <w:p w14:paraId="491D6D85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BiFeO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 xml:space="preserve">3 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NPs, 4.0 mg</w:t>
            </w:r>
          </w:p>
        </w:tc>
        <w:tc>
          <w:tcPr>
            <w:tcW w:w="1620" w:type="dxa"/>
          </w:tcPr>
          <w:p w14:paraId="08FF75EA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H</w:t>
            </w:r>
            <w:r w:rsidRPr="00BE0C8A">
              <w:rPr>
                <w:color w:val="000000" w:themeColor="text1"/>
                <w:sz w:val="18"/>
                <w:szCs w:val="18"/>
                <w:vertAlign w:val="subscript"/>
                <w:lang w:bidi="fa-IR"/>
              </w:rPr>
              <w:t>2</w:t>
            </w:r>
            <w:r w:rsidRPr="00BE0C8A">
              <w:rPr>
                <w:color w:val="000000" w:themeColor="text1"/>
                <w:sz w:val="18"/>
                <w:szCs w:val="18"/>
                <w:lang w:bidi="fa-IR"/>
              </w:rPr>
              <w:t>O:</w:t>
            </w:r>
            <w:r w:rsidRPr="00BE0C8A">
              <w:rPr>
                <w:sz w:val="18"/>
                <w:szCs w:val="18"/>
                <w:lang w:bidi="fa-IR"/>
              </w:rPr>
              <w:t>EtOH</w:t>
            </w:r>
          </w:p>
        </w:tc>
        <w:tc>
          <w:tcPr>
            <w:tcW w:w="1530" w:type="dxa"/>
          </w:tcPr>
          <w:p w14:paraId="4B5B4961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Reflux</w:t>
            </w:r>
          </w:p>
        </w:tc>
        <w:tc>
          <w:tcPr>
            <w:tcW w:w="900" w:type="dxa"/>
          </w:tcPr>
          <w:p w14:paraId="081AF0FF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10</w:t>
            </w:r>
          </w:p>
        </w:tc>
        <w:tc>
          <w:tcPr>
            <w:tcW w:w="810" w:type="dxa"/>
          </w:tcPr>
          <w:p w14:paraId="0C9C298D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bidi="fa-IR"/>
              </w:rPr>
            </w:pPr>
            <w:r w:rsidRPr="00BE0C8A">
              <w:rPr>
                <w:sz w:val="18"/>
                <w:szCs w:val="18"/>
                <w:lang w:bidi="fa-IR"/>
              </w:rPr>
              <w:t>93</w:t>
            </w:r>
          </w:p>
        </w:tc>
        <w:tc>
          <w:tcPr>
            <w:tcW w:w="810" w:type="dxa"/>
          </w:tcPr>
          <w:p w14:paraId="5DF2C190" w14:textId="77777777" w:rsidR="00BE0C8A" w:rsidRPr="00BE0C8A" w:rsidRDefault="00BE0C8A" w:rsidP="00BE0C8A">
            <w:pPr>
              <w:spacing w:before="40" w:after="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bidi="fa-IR"/>
              </w:rPr>
            </w:pPr>
            <w:r w:rsidRPr="00BE0C8A">
              <w:rPr>
                <w:color w:val="000000" w:themeColor="text1"/>
                <w:sz w:val="16"/>
                <w:szCs w:val="16"/>
                <w:lang w:bidi="fa-IR"/>
              </w:rPr>
              <w:t>This Work</w:t>
            </w:r>
          </w:p>
        </w:tc>
      </w:tr>
    </w:tbl>
    <w:p w14:paraId="21611015" w14:textId="77777777" w:rsidR="005201D2" w:rsidRPr="007D7E2B" w:rsidRDefault="005201D2" w:rsidP="005201D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12EF8A0F" w14:textId="77777777" w:rsidR="005201D2" w:rsidRPr="007D7E2B" w:rsidRDefault="005201D2" w:rsidP="005201D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03AFB851" w14:textId="77777777" w:rsidR="005201D2" w:rsidRPr="007D7E2B" w:rsidRDefault="005201D2" w:rsidP="005201D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12723C7D" w14:textId="77777777" w:rsidR="005201D2" w:rsidRPr="007D7E2B" w:rsidRDefault="005201D2" w:rsidP="005201D2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602D5633" w14:textId="77777777" w:rsidR="004B7B57" w:rsidRPr="007D7E2B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17BAA707" w14:textId="77777777" w:rsidR="004B7B57" w:rsidRPr="007D7E2B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17B87AC2" w14:textId="77777777" w:rsidR="004B7B57" w:rsidRPr="007D7E2B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1F41D052" w14:textId="77777777" w:rsidR="004B7B57" w:rsidRPr="007D7E2B" w:rsidRDefault="004B7B57" w:rsidP="004B7B57">
      <w:pPr>
        <w:pStyle w:val="RSCB02ArticleText"/>
        <w:tabs>
          <w:tab w:val="left" w:pos="3261"/>
        </w:tabs>
        <w:spacing w:line="360" w:lineRule="auto"/>
        <w:rPr>
          <w:rFonts w:asciiTheme="minorHAnsi" w:hAnsiTheme="minorHAnsi" w:cstheme="minorHAnsi"/>
          <w:bCs/>
          <w:color w:val="000000" w:themeColor="text1"/>
          <w:sz w:val="20"/>
          <w:szCs w:val="20"/>
          <w:lang w:bidi="en-US"/>
        </w:rPr>
      </w:pPr>
    </w:p>
    <w:p w14:paraId="71317D0A" w14:textId="77777777" w:rsidR="004B7B57" w:rsidRPr="007D7E2B" w:rsidRDefault="004B7B57" w:rsidP="004B7B57">
      <w:pPr>
        <w:pStyle w:val="RSCB02ArticleText"/>
        <w:tabs>
          <w:tab w:val="left" w:pos="3261"/>
        </w:tabs>
        <w:spacing w:line="360" w:lineRule="auto"/>
        <w:jc w:val="center"/>
        <w:rPr>
          <w:rFonts w:asciiTheme="minorHAnsi" w:hAnsiTheme="minorHAnsi" w:cstheme="minorHAnsi"/>
          <w:bCs/>
          <w:color w:val="000000" w:themeColor="text1"/>
          <w:sz w:val="20"/>
          <w:szCs w:val="20"/>
          <w:lang w:val="en-US" w:bidi="en-US"/>
        </w:rPr>
      </w:pPr>
    </w:p>
    <w:p w14:paraId="7FE2EA4E" w14:textId="23333A33" w:rsidR="002B7CF2" w:rsidRPr="007D7E2B" w:rsidRDefault="002B7CF2" w:rsidP="00887B87">
      <w:pPr>
        <w:tabs>
          <w:tab w:val="left" w:pos="1452"/>
        </w:tabs>
        <w:rPr>
          <w:rFonts w:cstheme="minorHAnsi"/>
          <w:color w:val="000000" w:themeColor="text1"/>
        </w:rPr>
      </w:pPr>
    </w:p>
    <w:sectPr w:rsidR="002B7CF2" w:rsidRPr="007D7E2B" w:rsidSect="00FD753C">
      <w:footerReference w:type="default" r:id="rId133"/>
      <w:pgSz w:w="12240" w:h="15840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446853" w14:textId="77777777" w:rsidR="00307856" w:rsidRDefault="00307856" w:rsidP="004B7179">
      <w:pPr>
        <w:spacing w:after="0" w:line="240" w:lineRule="auto"/>
      </w:pPr>
      <w:r>
        <w:separator/>
      </w:r>
    </w:p>
  </w:endnote>
  <w:endnote w:type="continuationSeparator" w:id="0">
    <w:p w14:paraId="66F4471D" w14:textId="77777777" w:rsidR="00307856" w:rsidRDefault="00307856" w:rsidP="004B7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839546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5BDD53" w14:textId="7283A617" w:rsidR="001F429F" w:rsidRDefault="001F429F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431C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7B46A1AD" w14:textId="77777777" w:rsidR="001F429F" w:rsidRDefault="001F42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E7D4A1" w14:textId="77777777" w:rsidR="00307856" w:rsidRDefault="00307856" w:rsidP="004B7179">
      <w:pPr>
        <w:spacing w:after="0" w:line="240" w:lineRule="auto"/>
      </w:pPr>
      <w:r>
        <w:separator/>
      </w:r>
    </w:p>
  </w:footnote>
  <w:footnote w:type="continuationSeparator" w:id="0">
    <w:p w14:paraId="1658A0BE" w14:textId="77777777" w:rsidR="00307856" w:rsidRDefault="00307856" w:rsidP="004B71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029"/>
    <w:rsid w:val="00025D0E"/>
    <w:rsid w:val="00027A36"/>
    <w:rsid w:val="00045F4B"/>
    <w:rsid w:val="00060CF5"/>
    <w:rsid w:val="00062914"/>
    <w:rsid w:val="0006364D"/>
    <w:rsid w:val="0007438C"/>
    <w:rsid w:val="000758D6"/>
    <w:rsid w:val="00075F95"/>
    <w:rsid w:val="00081278"/>
    <w:rsid w:val="00084BC6"/>
    <w:rsid w:val="00084D07"/>
    <w:rsid w:val="00090811"/>
    <w:rsid w:val="00091D12"/>
    <w:rsid w:val="00095A4F"/>
    <w:rsid w:val="000A41F7"/>
    <w:rsid w:val="000B1C4F"/>
    <w:rsid w:val="000B7A17"/>
    <w:rsid w:val="000B7F4E"/>
    <w:rsid w:val="000C3BCB"/>
    <w:rsid w:val="000C401E"/>
    <w:rsid w:val="000C73AD"/>
    <w:rsid w:val="000D06BF"/>
    <w:rsid w:val="000E01DD"/>
    <w:rsid w:val="000E371D"/>
    <w:rsid w:val="000E3FFF"/>
    <w:rsid w:val="000E544A"/>
    <w:rsid w:val="000F08F5"/>
    <w:rsid w:val="000F5148"/>
    <w:rsid w:val="001005D1"/>
    <w:rsid w:val="0010387F"/>
    <w:rsid w:val="00114575"/>
    <w:rsid w:val="00127C9B"/>
    <w:rsid w:val="00134FCB"/>
    <w:rsid w:val="00144350"/>
    <w:rsid w:val="0014481B"/>
    <w:rsid w:val="0014585E"/>
    <w:rsid w:val="001548C6"/>
    <w:rsid w:val="00155406"/>
    <w:rsid w:val="0016185B"/>
    <w:rsid w:val="00165226"/>
    <w:rsid w:val="00171C5D"/>
    <w:rsid w:val="00173219"/>
    <w:rsid w:val="00181937"/>
    <w:rsid w:val="00183BF2"/>
    <w:rsid w:val="001A5068"/>
    <w:rsid w:val="001B03A9"/>
    <w:rsid w:val="001B1F13"/>
    <w:rsid w:val="001B6BBD"/>
    <w:rsid w:val="001C4194"/>
    <w:rsid w:val="001C48E8"/>
    <w:rsid w:val="001C4DEB"/>
    <w:rsid w:val="001C6C38"/>
    <w:rsid w:val="001D0F41"/>
    <w:rsid w:val="001D4E91"/>
    <w:rsid w:val="001D5E69"/>
    <w:rsid w:val="001E134A"/>
    <w:rsid w:val="001F0FBD"/>
    <w:rsid w:val="001F1EF7"/>
    <w:rsid w:val="001F429F"/>
    <w:rsid w:val="00201C74"/>
    <w:rsid w:val="00202E7E"/>
    <w:rsid w:val="00203A5A"/>
    <w:rsid w:val="002042CB"/>
    <w:rsid w:val="00204814"/>
    <w:rsid w:val="00207542"/>
    <w:rsid w:val="00207886"/>
    <w:rsid w:val="0021151C"/>
    <w:rsid w:val="00213E66"/>
    <w:rsid w:val="002146EC"/>
    <w:rsid w:val="0021681A"/>
    <w:rsid w:val="00217335"/>
    <w:rsid w:val="00217BE0"/>
    <w:rsid w:val="00223812"/>
    <w:rsid w:val="0022639C"/>
    <w:rsid w:val="00231D89"/>
    <w:rsid w:val="00232819"/>
    <w:rsid w:val="0023785C"/>
    <w:rsid w:val="00241082"/>
    <w:rsid w:val="00245E03"/>
    <w:rsid w:val="002501B6"/>
    <w:rsid w:val="00263140"/>
    <w:rsid w:val="00263194"/>
    <w:rsid w:val="002760A1"/>
    <w:rsid w:val="002817D2"/>
    <w:rsid w:val="00282070"/>
    <w:rsid w:val="002844D8"/>
    <w:rsid w:val="00284E69"/>
    <w:rsid w:val="00286254"/>
    <w:rsid w:val="00286688"/>
    <w:rsid w:val="002866E9"/>
    <w:rsid w:val="00291C73"/>
    <w:rsid w:val="002A4E23"/>
    <w:rsid w:val="002A58FF"/>
    <w:rsid w:val="002B7CF2"/>
    <w:rsid w:val="002C0BD1"/>
    <w:rsid w:val="002C0BFC"/>
    <w:rsid w:val="002C2FBC"/>
    <w:rsid w:val="002C350C"/>
    <w:rsid w:val="002C4CA6"/>
    <w:rsid w:val="002C5D21"/>
    <w:rsid w:val="002D089D"/>
    <w:rsid w:val="002D52F6"/>
    <w:rsid w:val="002E0704"/>
    <w:rsid w:val="002E1A2B"/>
    <w:rsid w:val="002E31BD"/>
    <w:rsid w:val="002E3898"/>
    <w:rsid w:val="002F0BA7"/>
    <w:rsid w:val="002F2C19"/>
    <w:rsid w:val="002F6258"/>
    <w:rsid w:val="0030077C"/>
    <w:rsid w:val="00303D24"/>
    <w:rsid w:val="0030434F"/>
    <w:rsid w:val="00307856"/>
    <w:rsid w:val="003117D0"/>
    <w:rsid w:val="00317C27"/>
    <w:rsid w:val="00323BD6"/>
    <w:rsid w:val="0032521B"/>
    <w:rsid w:val="0033384F"/>
    <w:rsid w:val="00334AEE"/>
    <w:rsid w:val="00343B87"/>
    <w:rsid w:val="00345ADA"/>
    <w:rsid w:val="00350619"/>
    <w:rsid w:val="00355265"/>
    <w:rsid w:val="003552F8"/>
    <w:rsid w:val="00360D05"/>
    <w:rsid w:val="00361CA9"/>
    <w:rsid w:val="0036604E"/>
    <w:rsid w:val="00375207"/>
    <w:rsid w:val="00377023"/>
    <w:rsid w:val="0037742E"/>
    <w:rsid w:val="0037759D"/>
    <w:rsid w:val="00382F9A"/>
    <w:rsid w:val="00387F3E"/>
    <w:rsid w:val="00393770"/>
    <w:rsid w:val="0039696B"/>
    <w:rsid w:val="003A038D"/>
    <w:rsid w:val="003A4ABF"/>
    <w:rsid w:val="003B032B"/>
    <w:rsid w:val="003B117D"/>
    <w:rsid w:val="003B1189"/>
    <w:rsid w:val="003B18C2"/>
    <w:rsid w:val="003B3C86"/>
    <w:rsid w:val="003B527F"/>
    <w:rsid w:val="003C158A"/>
    <w:rsid w:val="003C3D10"/>
    <w:rsid w:val="003C7F57"/>
    <w:rsid w:val="003D04A8"/>
    <w:rsid w:val="003D17A4"/>
    <w:rsid w:val="003D195F"/>
    <w:rsid w:val="003D270E"/>
    <w:rsid w:val="003D7053"/>
    <w:rsid w:val="003E0EB0"/>
    <w:rsid w:val="003E5F64"/>
    <w:rsid w:val="003E606C"/>
    <w:rsid w:val="003F0B09"/>
    <w:rsid w:val="003F1502"/>
    <w:rsid w:val="003F20DE"/>
    <w:rsid w:val="003F3E2E"/>
    <w:rsid w:val="003F42F8"/>
    <w:rsid w:val="003F5CC0"/>
    <w:rsid w:val="003F78EA"/>
    <w:rsid w:val="00412669"/>
    <w:rsid w:val="0041634D"/>
    <w:rsid w:val="00420B22"/>
    <w:rsid w:val="00421A69"/>
    <w:rsid w:val="00423610"/>
    <w:rsid w:val="00424188"/>
    <w:rsid w:val="004260BC"/>
    <w:rsid w:val="004348DB"/>
    <w:rsid w:val="00440189"/>
    <w:rsid w:val="00440FA1"/>
    <w:rsid w:val="004453B8"/>
    <w:rsid w:val="004520C5"/>
    <w:rsid w:val="00457092"/>
    <w:rsid w:val="00465683"/>
    <w:rsid w:val="0046573A"/>
    <w:rsid w:val="00466380"/>
    <w:rsid w:val="00466BF4"/>
    <w:rsid w:val="00467E4A"/>
    <w:rsid w:val="00473D92"/>
    <w:rsid w:val="00476C90"/>
    <w:rsid w:val="00480D1A"/>
    <w:rsid w:val="004922AB"/>
    <w:rsid w:val="004927FA"/>
    <w:rsid w:val="004979F4"/>
    <w:rsid w:val="004A1568"/>
    <w:rsid w:val="004A78E7"/>
    <w:rsid w:val="004B000D"/>
    <w:rsid w:val="004B7179"/>
    <w:rsid w:val="004B7B57"/>
    <w:rsid w:val="004C155E"/>
    <w:rsid w:val="004C23F7"/>
    <w:rsid w:val="004C748C"/>
    <w:rsid w:val="004D4B95"/>
    <w:rsid w:val="004D5C76"/>
    <w:rsid w:val="004D71A5"/>
    <w:rsid w:val="004D75DA"/>
    <w:rsid w:val="004E6778"/>
    <w:rsid w:val="00506104"/>
    <w:rsid w:val="00507574"/>
    <w:rsid w:val="0051114B"/>
    <w:rsid w:val="005147DA"/>
    <w:rsid w:val="005201D2"/>
    <w:rsid w:val="0052164A"/>
    <w:rsid w:val="005240DE"/>
    <w:rsid w:val="00524335"/>
    <w:rsid w:val="0052453F"/>
    <w:rsid w:val="005255AB"/>
    <w:rsid w:val="00540833"/>
    <w:rsid w:val="00543568"/>
    <w:rsid w:val="005509A0"/>
    <w:rsid w:val="00553E60"/>
    <w:rsid w:val="00556A5F"/>
    <w:rsid w:val="00557184"/>
    <w:rsid w:val="00570861"/>
    <w:rsid w:val="00583100"/>
    <w:rsid w:val="00587B6C"/>
    <w:rsid w:val="00587E00"/>
    <w:rsid w:val="00594128"/>
    <w:rsid w:val="005A0BE8"/>
    <w:rsid w:val="005B076A"/>
    <w:rsid w:val="005B47C0"/>
    <w:rsid w:val="005B6ECF"/>
    <w:rsid w:val="005C0824"/>
    <w:rsid w:val="005C1827"/>
    <w:rsid w:val="005C1C43"/>
    <w:rsid w:val="005C39D2"/>
    <w:rsid w:val="005C7043"/>
    <w:rsid w:val="005D4DCC"/>
    <w:rsid w:val="005D6BD4"/>
    <w:rsid w:val="005E05F2"/>
    <w:rsid w:val="005E1A37"/>
    <w:rsid w:val="005E2F33"/>
    <w:rsid w:val="005F6D2A"/>
    <w:rsid w:val="00602610"/>
    <w:rsid w:val="0062323A"/>
    <w:rsid w:val="00634D0E"/>
    <w:rsid w:val="00635E8A"/>
    <w:rsid w:val="00636270"/>
    <w:rsid w:val="00640988"/>
    <w:rsid w:val="006438E9"/>
    <w:rsid w:val="00646338"/>
    <w:rsid w:val="006513F6"/>
    <w:rsid w:val="0066476D"/>
    <w:rsid w:val="00665734"/>
    <w:rsid w:val="0067242E"/>
    <w:rsid w:val="0067370E"/>
    <w:rsid w:val="00677589"/>
    <w:rsid w:val="00682EF6"/>
    <w:rsid w:val="00687B86"/>
    <w:rsid w:val="00690B60"/>
    <w:rsid w:val="00691341"/>
    <w:rsid w:val="00694D21"/>
    <w:rsid w:val="00697A66"/>
    <w:rsid w:val="006B044A"/>
    <w:rsid w:val="006B36CD"/>
    <w:rsid w:val="006C2BC2"/>
    <w:rsid w:val="006C2DFF"/>
    <w:rsid w:val="006C6D3B"/>
    <w:rsid w:val="006D577A"/>
    <w:rsid w:val="006E3B62"/>
    <w:rsid w:val="006E4E40"/>
    <w:rsid w:val="006F012B"/>
    <w:rsid w:val="006F29BF"/>
    <w:rsid w:val="006F413C"/>
    <w:rsid w:val="006F457A"/>
    <w:rsid w:val="006F7DDD"/>
    <w:rsid w:val="007016C6"/>
    <w:rsid w:val="00704C83"/>
    <w:rsid w:val="0071204F"/>
    <w:rsid w:val="007149AB"/>
    <w:rsid w:val="00725A89"/>
    <w:rsid w:val="00727BED"/>
    <w:rsid w:val="0075434F"/>
    <w:rsid w:val="007557A5"/>
    <w:rsid w:val="007563EA"/>
    <w:rsid w:val="007621AD"/>
    <w:rsid w:val="007656FD"/>
    <w:rsid w:val="00765953"/>
    <w:rsid w:val="0076675A"/>
    <w:rsid w:val="007754C4"/>
    <w:rsid w:val="0077574E"/>
    <w:rsid w:val="007824F9"/>
    <w:rsid w:val="00785DC6"/>
    <w:rsid w:val="00787325"/>
    <w:rsid w:val="007971DB"/>
    <w:rsid w:val="007A0CCD"/>
    <w:rsid w:val="007C534D"/>
    <w:rsid w:val="007C6059"/>
    <w:rsid w:val="007C62D5"/>
    <w:rsid w:val="007C6CC2"/>
    <w:rsid w:val="007D2D66"/>
    <w:rsid w:val="007D4E4A"/>
    <w:rsid w:val="007D5B57"/>
    <w:rsid w:val="007D614F"/>
    <w:rsid w:val="007D6252"/>
    <w:rsid w:val="007D7E2B"/>
    <w:rsid w:val="007E32ED"/>
    <w:rsid w:val="007E7EC3"/>
    <w:rsid w:val="007F084C"/>
    <w:rsid w:val="00800E53"/>
    <w:rsid w:val="00807307"/>
    <w:rsid w:val="00810D9A"/>
    <w:rsid w:val="00811CDF"/>
    <w:rsid w:val="00812F7E"/>
    <w:rsid w:val="0081576F"/>
    <w:rsid w:val="00817F55"/>
    <w:rsid w:val="00822DE8"/>
    <w:rsid w:val="00824BBD"/>
    <w:rsid w:val="0082708E"/>
    <w:rsid w:val="008275ED"/>
    <w:rsid w:val="008302C0"/>
    <w:rsid w:val="008329E9"/>
    <w:rsid w:val="00836136"/>
    <w:rsid w:val="00847C61"/>
    <w:rsid w:val="00856916"/>
    <w:rsid w:val="00860659"/>
    <w:rsid w:val="00861296"/>
    <w:rsid w:val="00865F7A"/>
    <w:rsid w:val="00867700"/>
    <w:rsid w:val="00867AAC"/>
    <w:rsid w:val="008732A4"/>
    <w:rsid w:val="00876C8B"/>
    <w:rsid w:val="008774DC"/>
    <w:rsid w:val="00887B87"/>
    <w:rsid w:val="008971C6"/>
    <w:rsid w:val="008A3DA8"/>
    <w:rsid w:val="008A4F48"/>
    <w:rsid w:val="008B2DBB"/>
    <w:rsid w:val="008B30C1"/>
    <w:rsid w:val="008D0990"/>
    <w:rsid w:val="008D1DCE"/>
    <w:rsid w:val="008D585B"/>
    <w:rsid w:val="008D6CA9"/>
    <w:rsid w:val="008E3174"/>
    <w:rsid w:val="008F4CAF"/>
    <w:rsid w:val="008F649B"/>
    <w:rsid w:val="008F6753"/>
    <w:rsid w:val="009006E6"/>
    <w:rsid w:val="00903216"/>
    <w:rsid w:val="0090407E"/>
    <w:rsid w:val="0090506A"/>
    <w:rsid w:val="009152FD"/>
    <w:rsid w:val="009205FE"/>
    <w:rsid w:val="009253F2"/>
    <w:rsid w:val="00926E58"/>
    <w:rsid w:val="0093012A"/>
    <w:rsid w:val="009321D6"/>
    <w:rsid w:val="00934953"/>
    <w:rsid w:val="00941D1A"/>
    <w:rsid w:val="00941E65"/>
    <w:rsid w:val="00942BEE"/>
    <w:rsid w:val="0094431C"/>
    <w:rsid w:val="00946F9B"/>
    <w:rsid w:val="00947232"/>
    <w:rsid w:val="0095126E"/>
    <w:rsid w:val="00956475"/>
    <w:rsid w:val="00956BCE"/>
    <w:rsid w:val="00956D40"/>
    <w:rsid w:val="00957105"/>
    <w:rsid w:val="00967605"/>
    <w:rsid w:val="00967AFD"/>
    <w:rsid w:val="00976419"/>
    <w:rsid w:val="00982A6F"/>
    <w:rsid w:val="00982FDC"/>
    <w:rsid w:val="0098654C"/>
    <w:rsid w:val="00997B09"/>
    <w:rsid w:val="009A2CDB"/>
    <w:rsid w:val="009A4632"/>
    <w:rsid w:val="009A67A4"/>
    <w:rsid w:val="009B05CB"/>
    <w:rsid w:val="009B10C7"/>
    <w:rsid w:val="009B30ED"/>
    <w:rsid w:val="009B44C5"/>
    <w:rsid w:val="009B52E2"/>
    <w:rsid w:val="009C4F6A"/>
    <w:rsid w:val="009C5FC0"/>
    <w:rsid w:val="009D080D"/>
    <w:rsid w:val="009E12DB"/>
    <w:rsid w:val="009E3AE7"/>
    <w:rsid w:val="009E7B32"/>
    <w:rsid w:val="009F75D1"/>
    <w:rsid w:val="009F7ADC"/>
    <w:rsid w:val="00A030B9"/>
    <w:rsid w:val="00A06847"/>
    <w:rsid w:val="00A137F8"/>
    <w:rsid w:val="00A16BB6"/>
    <w:rsid w:val="00A372F4"/>
    <w:rsid w:val="00A47D86"/>
    <w:rsid w:val="00A52D1F"/>
    <w:rsid w:val="00A530E7"/>
    <w:rsid w:val="00A54213"/>
    <w:rsid w:val="00A607D4"/>
    <w:rsid w:val="00A60C2E"/>
    <w:rsid w:val="00A64B10"/>
    <w:rsid w:val="00A75E17"/>
    <w:rsid w:val="00A81089"/>
    <w:rsid w:val="00A82BC3"/>
    <w:rsid w:val="00A92B6A"/>
    <w:rsid w:val="00A957A7"/>
    <w:rsid w:val="00A97E0B"/>
    <w:rsid w:val="00AA517C"/>
    <w:rsid w:val="00AB119C"/>
    <w:rsid w:val="00AB4462"/>
    <w:rsid w:val="00AC0461"/>
    <w:rsid w:val="00AC26ED"/>
    <w:rsid w:val="00AC4B99"/>
    <w:rsid w:val="00AC6C9E"/>
    <w:rsid w:val="00AD2871"/>
    <w:rsid w:val="00AE2580"/>
    <w:rsid w:val="00AE6C46"/>
    <w:rsid w:val="00AF7E22"/>
    <w:rsid w:val="00B028DD"/>
    <w:rsid w:val="00B0472B"/>
    <w:rsid w:val="00B10FCE"/>
    <w:rsid w:val="00B14649"/>
    <w:rsid w:val="00B2196A"/>
    <w:rsid w:val="00B23618"/>
    <w:rsid w:val="00B24194"/>
    <w:rsid w:val="00B32D1E"/>
    <w:rsid w:val="00B33534"/>
    <w:rsid w:val="00B35FDF"/>
    <w:rsid w:val="00B36863"/>
    <w:rsid w:val="00B51742"/>
    <w:rsid w:val="00B554FC"/>
    <w:rsid w:val="00B62C94"/>
    <w:rsid w:val="00B6452A"/>
    <w:rsid w:val="00B660AB"/>
    <w:rsid w:val="00B719C0"/>
    <w:rsid w:val="00B73999"/>
    <w:rsid w:val="00B814E9"/>
    <w:rsid w:val="00B825E6"/>
    <w:rsid w:val="00B866BB"/>
    <w:rsid w:val="00B90029"/>
    <w:rsid w:val="00B91DFF"/>
    <w:rsid w:val="00BA219B"/>
    <w:rsid w:val="00BA363D"/>
    <w:rsid w:val="00BA73B7"/>
    <w:rsid w:val="00BB00CB"/>
    <w:rsid w:val="00BB1EDF"/>
    <w:rsid w:val="00BB3B15"/>
    <w:rsid w:val="00BB6A5B"/>
    <w:rsid w:val="00BB722F"/>
    <w:rsid w:val="00BC32A9"/>
    <w:rsid w:val="00BC7EC9"/>
    <w:rsid w:val="00BD452C"/>
    <w:rsid w:val="00BE0C8A"/>
    <w:rsid w:val="00BE0EF9"/>
    <w:rsid w:val="00BF1BC6"/>
    <w:rsid w:val="00C0281B"/>
    <w:rsid w:val="00C03D0D"/>
    <w:rsid w:val="00C06891"/>
    <w:rsid w:val="00C10FD4"/>
    <w:rsid w:val="00C117DC"/>
    <w:rsid w:val="00C13955"/>
    <w:rsid w:val="00C14F9E"/>
    <w:rsid w:val="00C20BB3"/>
    <w:rsid w:val="00C211BB"/>
    <w:rsid w:val="00C2243E"/>
    <w:rsid w:val="00C23622"/>
    <w:rsid w:val="00C2393F"/>
    <w:rsid w:val="00C25C17"/>
    <w:rsid w:val="00C323EB"/>
    <w:rsid w:val="00C344F9"/>
    <w:rsid w:val="00C37AAF"/>
    <w:rsid w:val="00C41324"/>
    <w:rsid w:val="00C4214F"/>
    <w:rsid w:val="00C47116"/>
    <w:rsid w:val="00C50A1F"/>
    <w:rsid w:val="00C52729"/>
    <w:rsid w:val="00C56347"/>
    <w:rsid w:val="00C57BD9"/>
    <w:rsid w:val="00C66B34"/>
    <w:rsid w:val="00C66E4C"/>
    <w:rsid w:val="00C721DD"/>
    <w:rsid w:val="00C762E0"/>
    <w:rsid w:val="00C77C5E"/>
    <w:rsid w:val="00C81E1C"/>
    <w:rsid w:val="00C95ADE"/>
    <w:rsid w:val="00CA1AFA"/>
    <w:rsid w:val="00CA2F37"/>
    <w:rsid w:val="00CA6080"/>
    <w:rsid w:val="00CA6D1D"/>
    <w:rsid w:val="00CB0672"/>
    <w:rsid w:val="00CB32F7"/>
    <w:rsid w:val="00CB3BD2"/>
    <w:rsid w:val="00CB4B6A"/>
    <w:rsid w:val="00CB752F"/>
    <w:rsid w:val="00CB7A9D"/>
    <w:rsid w:val="00CC25C9"/>
    <w:rsid w:val="00CC4F61"/>
    <w:rsid w:val="00CD479D"/>
    <w:rsid w:val="00CD7E1C"/>
    <w:rsid w:val="00CE2DC8"/>
    <w:rsid w:val="00CF09FE"/>
    <w:rsid w:val="00CF3ADC"/>
    <w:rsid w:val="00CF5CC4"/>
    <w:rsid w:val="00D008D4"/>
    <w:rsid w:val="00D02445"/>
    <w:rsid w:val="00D03A64"/>
    <w:rsid w:val="00D03D4F"/>
    <w:rsid w:val="00D0514D"/>
    <w:rsid w:val="00D06D64"/>
    <w:rsid w:val="00D07188"/>
    <w:rsid w:val="00D14ADD"/>
    <w:rsid w:val="00D14FD3"/>
    <w:rsid w:val="00D16011"/>
    <w:rsid w:val="00D21D27"/>
    <w:rsid w:val="00D240EF"/>
    <w:rsid w:val="00D32559"/>
    <w:rsid w:val="00D42F6F"/>
    <w:rsid w:val="00D47A49"/>
    <w:rsid w:val="00D50613"/>
    <w:rsid w:val="00D5474E"/>
    <w:rsid w:val="00D57363"/>
    <w:rsid w:val="00D57C3B"/>
    <w:rsid w:val="00D61E29"/>
    <w:rsid w:val="00D71062"/>
    <w:rsid w:val="00D710F5"/>
    <w:rsid w:val="00D808F2"/>
    <w:rsid w:val="00D95CB2"/>
    <w:rsid w:val="00D97F58"/>
    <w:rsid w:val="00DA26DF"/>
    <w:rsid w:val="00DA3C2E"/>
    <w:rsid w:val="00DA6B6C"/>
    <w:rsid w:val="00DB62F9"/>
    <w:rsid w:val="00DB743B"/>
    <w:rsid w:val="00DC194F"/>
    <w:rsid w:val="00DD02C7"/>
    <w:rsid w:val="00DE10FE"/>
    <w:rsid w:val="00DE3C08"/>
    <w:rsid w:val="00DE45D4"/>
    <w:rsid w:val="00DF73D8"/>
    <w:rsid w:val="00E011C7"/>
    <w:rsid w:val="00E07155"/>
    <w:rsid w:val="00E14A7D"/>
    <w:rsid w:val="00E2182F"/>
    <w:rsid w:val="00E2216D"/>
    <w:rsid w:val="00E25788"/>
    <w:rsid w:val="00E26B83"/>
    <w:rsid w:val="00E31352"/>
    <w:rsid w:val="00E3166C"/>
    <w:rsid w:val="00E32D25"/>
    <w:rsid w:val="00E57A2E"/>
    <w:rsid w:val="00E67AD1"/>
    <w:rsid w:val="00E701D3"/>
    <w:rsid w:val="00E73C7C"/>
    <w:rsid w:val="00E75883"/>
    <w:rsid w:val="00E80077"/>
    <w:rsid w:val="00E90E5D"/>
    <w:rsid w:val="00E911A7"/>
    <w:rsid w:val="00E948BF"/>
    <w:rsid w:val="00E96464"/>
    <w:rsid w:val="00E967CA"/>
    <w:rsid w:val="00E96FB2"/>
    <w:rsid w:val="00EB0604"/>
    <w:rsid w:val="00EB1B2F"/>
    <w:rsid w:val="00EB27ED"/>
    <w:rsid w:val="00EC19B9"/>
    <w:rsid w:val="00EC6070"/>
    <w:rsid w:val="00EC7058"/>
    <w:rsid w:val="00ED0A4E"/>
    <w:rsid w:val="00ED19FC"/>
    <w:rsid w:val="00ED31AA"/>
    <w:rsid w:val="00ED3AC2"/>
    <w:rsid w:val="00ED64B6"/>
    <w:rsid w:val="00ED68E3"/>
    <w:rsid w:val="00ED69A6"/>
    <w:rsid w:val="00EE1B37"/>
    <w:rsid w:val="00EE2DE2"/>
    <w:rsid w:val="00EF1FA9"/>
    <w:rsid w:val="00EF580F"/>
    <w:rsid w:val="00EF77DD"/>
    <w:rsid w:val="00F0074E"/>
    <w:rsid w:val="00F05571"/>
    <w:rsid w:val="00F16838"/>
    <w:rsid w:val="00F22BBB"/>
    <w:rsid w:val="00F23591"/>
    <w:rsid w:val="00F34DF5"/>
    <w:rsid w:val="00F4707F"/>
    <w:rsid w:val="00F539A1"/>
    <w:rsid w:val="00F54DC2"/>
    <w:rsid w:val="00F55AE3"/>
    <w:rsid w:val="00F5785F"/>
    <w:rsid w:val="00F64474"/>
    <w:rsid w:val="00F7009B"/>
    <w:rsid w:val="00F7743B"/>
    <w:rsid w:val="00F852FA"/>
    <w:rsid w:val="00F90B2B"/>
    <w:rsid w:val="00F92491"/>
    <w:rsid w:val="00FC0E4E"/>
    <w:rsid w:val="00FC1A4D"/>
    <w:rsid w:val="00FC23B6"/>
    <w:rsid w:val="00FC5A38"/>
    <w:rsid w:val="00FD4838"/>
    <w:rsid w:val="00FD753C"/>
    <w:rsid w:val="00FF1D8C"/>
    <w:rsid w:val="00FF3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A1BD120"/>
  <w15:chartTrackingRefBased/>
  <w15:docId w15:val="{96744D23-6728-4291-AF82-A8B492960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476D"/>
  </w:style>
  <w:style w:type="paragraph" w:styleId="Heading2">
    <w:name w:val="heading 2"/>
    <w:basedOn w:val="Normal"/>
    <w:link w:val="Heading2Char"/>
    <w:uiPriority w:val="1"/>
    <w:unhideWhenUsed/>
    <w:qFormat/>
    <w:rsid w:val="009A2CDB"/>
    <w:pPr>
      <w:widowControl w:val="0"/>
      <w:autoSpaceDE w:val="0"/>
      <w:autoSpaceDN w:val="0"/>
      <w:spacing w:after="0" w:line="240" w:lineRule="auto"/>
      <w:ind w:left="651" w:right="111" w:hanging="53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8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SCH01PaperTitle">
    <w:name w:val="RSC H01 Paper Title"/>
    <w:basedOn w:val="Normal"/>
    <w:next w:val="Normal"/>
    <w:link w:val="RSCH01PaperTitleChar"/>
    <w:qFormat/>
    <w:rsid w:val="004B7179"/>
    <w:pPr>
      <w:tabs>
        <w:tab w:val="left" w:pos="284"/>
      </w:tabs>
      <w:spacing w:before="400" w:line="240" w:lineRule="auto"/>
    </w:pPr>
    <w:rPr>
      <w:rFonts w:ascii="Calibri" w:eastAsia="Calibri" w:hAnsi="Calibri" w:cs="Times New Roman"/>
      <w:b/>
      <w:sz w:val="29"/>
      <w:szCs w:val="32"/>
      <w:lang w:val="en-GB"/>
    </w:rPr>
  </w:style>
  <w:style w:type="paragraph" w:customStyle="1" w:styleId="RSCB01ARTAbstract">
    <w:name w:val="RSC B01 ART Abstract"/>
    <w:basedOn w:val="Normal"/>
    <w:link w:val="RSCB01ARTAbstractChar"/>
    <w:qFormat/>
    <w:rsid w:val="004B7179"/>
    <w:pPr>
      <w:spacing w:after="200" w:line="240" w:lineRule="exact"/>
      <w:jc w:val="both"/>
    </w:pPr>
    <w:rPr>
      <w:rFonts w:ascii="Calibri" w:eastAsia="Calibri" w:hAnsi="Calibri" w:cs="Arial"/>
      <w:noProof/>
      <w:sz w:val="16"/>
      <w:lang w:val="en-GB" w:eastAsia="en-GB"/>
    </w:rPr>
  </w:style>
  <w:style w:type="character" w:customStyle="1" w:styleId="RSCH01PaperTitleChar">
    <w:name w:val="RSC H01 Paper Title Char"/>
    <w:link w:val="RSCH01PaperTitle"/>
    <w:rsid w:val="004B7179"/>
    <w:rPr>
      <w:rFonts w:ascii="Calibri" w:eastAsia="Calibri" w:hAnsi="Calibri" w:cs="Times New Roman"/>
      <w:b/>
      <w:sz w:val="29"/>
      <w:szCs w:val="32"/>
      <w:lang w:val="en-GB"/>
    </w:rPr>
  </w:style>
  <w:style w:type="character" w:customStyle="1" w:styleId="RSCB01ARTAbstractChar">
    <w:name w:val="RSC B01 ART Abstract Char"/>
    <w:link w:val="RSCB01ARTAbstract"/>
    <w:rsid w:val="004B7179"/>
    <w:rPr>
      <w:rFonts w:ascii="Calibri" w:eastAsia="Calibri" w:hAnsi="Calibri" w:cs="Arial"/>
      <w:noProof/>
      <w:sz w:val="16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4B7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7179"/>
  </w:style>
  <w:style w:type="paragraph" w:styleId="Footer">
    <w:name w:val="footer"/>
    <w:basedOn w:val="Normal"/>
    <w:link w:val="FooterChar"/>
    <w:uiPriority w:val="99"/>
    <w:unhideWhenUsed/>
    <w:rsid w:val="004B71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7179"/>
  </w:style>
  <w:style w:type="paragraph" w:styleId="ListParagraph">
    <w:name w:val="List Paragraph"/>
    <w:basedOn w:val="Normal"/>
    <w:uiPriority w:val="34"/>
    <w:qFormat/>
    <w:rsid w:val="00634D0E"/>
    <w:pPr>
      <w:bidi/>
      <w:spacing w:after="200" w:line="276" w:lineRule="auto"/>
      <w:ind w:left="720"/>
      <w:contextualSpacing/>
    </w:pPr>
    <w:rPr>
      <w:rFonts w:ascii="Calibri" w:eastAsia="Calibri" w:hAnsi="Calibri" w:cs="Arial"/>
      <w:lang w:bidi="fa-IR"/>
    </w:rPr>
  </w:style>
  <w:style w:type="paragraph" w:styleId="NormalWeb">
    <w:name w:val="Normal (Web)"/>
    <w:basedOn w:val="Normal"/>
    <w:uiPriority w:val="99"/>
    <w:unhideWhenUsed/>
    <w:rsid w:val="00634D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RSCB02ArticleText">
    <w:name w:val="RSC B02 Article Text"/>
    <w:basedOn w:val="Normal"/>
    <w:link w:val="RSCB02ArticleTextChar"/>
    <w:qFormat/>
    <w:rsid w:val="007C62D5"/>
    <w:pPr>
      <w:spacing w:after="0" w:line="240" w:lineRule="exact"/>
      <w:jc w:val="both"/>
    </w:pPr>
    <w:rPr>
      <w:rFonts w:ascii="Calibri" w:eastAsia="Calibri" w:hAnsi="Calibri" w:cs="Times New Roman"/>
      <w:w w:val="108"/>
      <w:sz w:val="18"/>
      <w:szCs w:val="18"/>
      <w:lang w:val="en-GB"/>
    </w:rPr>
  </w:style>
  <w:style w:type="character" w:customStyle="1" w:styleId="RSCB02ArticleTextChar">
    <w:name w:val="RSC B02 Article Text Char"/>
    <w:link w:val="RSCB02ArticleText"/>
    <w:rsid w:val="007C62D5"/>
    <w:rPr>
      <w:rFonts w:ascii="Calibri" w:eastAsia="Calibri" w:hAnsi="Calibri" w:cs="Times New Roman"/>
      <w:w w:val="108"/>
      <w:sz w:val="18"/>
      <w:szCs w:val="18"/>
      <w:lang w:val="en-GB"/>
    </w:rPr>
  </w:style>
  <w:style w:type="table" w:styleId="PlainTable2">
    <w:name w:val="Plain Table 2"/>
    <w:basedOn w:val="TableNormal"/>
    <w:uiPriority w:val="42"/>
    <w:rsid w:val="00556A5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1"/>
    <w:rsid w:val="009A2CDB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6E4E40"/>
    <w:pPr>
      <w:spacing w:before="400" w:after="80" w:line="240" w:lineRule="auto"/>
    </w:pPr>
    <w:rPr>
      <w:b/>
      <w:sz w:val="24"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6E4E40"/>
    <w:rPr>
      <w:b/>
      <w:sz w:val="24"/>
      <w:lang w:val="en-GB"/>
    </w:rPr>
  </w:style>
  <w:style w:type="character" w:styleId="Hyperlink">
    <w:name w:val="Hyperlink"/>
    <w:basedOn w:val="DefaultParagraphFont"/>
    <w:uiPriority w:val="99"/>
    <w:unhideWhenUsed/>
    <w:rsid w:val="006F012B"/>
    <w:rPr>
      <w:color w:val="0563C1" w:themeColor="hyperlink"/>
      <w:u w:val="single"/>
    </w:rPr>
  </w:style>
  <w:style w:type="paragraph" w:customStyle="1" w:styleId="Body">
    <w:name w:val="Body"/>
    <w:rsid w:val="002B7CF2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it-IT"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146EC"/>
    <w:rPr>
      <w:color w:val="605E5C"/>
      <w:shd w:val="clear" w:color="auto" w:fill="E1DFDD"/>
    </w:rPr>
  </w:style>
  <w:style w:type="table" w:customStyle="1" w:styleId="ListTable2-Accent51">
    <w:name w:val="List Table 2 - Accent 51"/>
    <w:basedOn w:val="TableNormal"/>
    <w:uiPriority w:val="47"/>
    <w:rsid w:val="005201D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-Accent512">
    <w:name w:val="List Table 2 - Accent 512"/>
    <w:basedOn w:val="TableNormal"/>
    <w:uiPriority w:val="47"/>
    <w:rsid w:val="00BE0C8A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ListTable2-Accent511">
    <w:name w:val="List Table 2 - Accent 511"/>
    <w:basedOn w:val="TableNormal"/>
    <w:uiPriority w:val="47"/>
    <w:rsid w:val="00BE0C8A"/>
    <w:pPr>
      <w:spacing w:after="0" w:line="240" w:lineRule="auto"/>
    </w:pPr>
    <w:rPr>
      <w:rFonts w:eastAsiaTheme="minorEastAsia"/>
      <w:sz w:val="21"/>
      <w:szCs w:val="21"/>
    </w:r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0.bin"/><Relationship Id="rId21" Type="http://schemas.openxmlformats.org/officeDocument/2006/relationships/image" Target="media/image11.png"/><Relationship Id="rId42" Type="http://schemas.openxmlformats.org/officeDocument/2006/relationships/image" Target="media/image32.emf"/><Relationship Id="rId63" Type="http://schemas.openxmlformats.org/officeDocument/2006/relationships/oleObject" Target="embeddings/oleObject23.bin"/><Relationship Id="rId84" Type="http://schemas.openxmlformats.org/officeDocument/2006/relationships/image" Target="media/image53.emf"/><Relationship Id="rId16" Type="http://schemas.openxmlformats.org/officeDocument/2006/relationships/image" Target="media/image7.jpeg"/><Relationship Id="rId107" Type="http://schemas.openxmlformats.org/officeDocument/2006/relationships/oleObject" Target="embeddings/oleObject45.bin"/><Relationship Id="rId11" Type="http://schemas.openxmlformats.org/officeDocument/2006/relationships/image" Target="media/image3.emf"/><Relationship Id="rId32" Type="http://schemas.openxmlformats.org/officeDocument/2006/relationships/image" Target="media/image27.emf"/><Relationship Id="rId37" Type="http://schemas.openxmlformats.org/officeDocument/2006/relationships/oleObject" Target="embeddings/oleObject10.bin"/><Relationship Id="rId53" Type="http://schemas.openxmlformats.org/officeDocument/2006/relationships/oleObject" Target="embeddings/oleObject18.bin"/><Relationship Id="rId58" Type="http://schemas.openxmlformats.org/officeDocument/2006/relationships/image" Target="media/image40.emf"/><Relationship Id="rId74" Type="http://schemas.openxmlformats.org/officeDocument/2006/relationships/image" Target="media/image48.emf"/><Relationship Id="rId79" Type="http://schemas.openxmlformats.org/officeDocument/2006/relationships/oleObject" Target="embeddings/oleObject31.bin"/><Relationship Id="rId102" Type="http://schemas.openxmlformats.org/officeDocument/2006/relationships/image" Target="media/image62.emf"/><Relationship Id="rId123" Type="http://schemas.openxmlformats.org/officeDocument/2006/relationships/oleObject" Target="embeddings/oleObject53.bin"/><Relationship Id="rId128" Type="http://schemas.openxmlformats.org/officeDocument/2006/relationships/image" Target="media/image75.emf"/><Relationship Id="rId5" Type="http://schemas.openxmlformats.org/officeDocument/2006/relationships/footnotes" Target="footnotes.xml"/><Relationship Id="rId90" Type="http://schemas.openxmlformats.org/officeDocument/2006/relationships/image" Target="media/image56.emf"/><Relationship Id="rId95" Type="http://schemas.openxmlformats.org/officeDocument/2006/relationships/oleObject" Target="embeddings/oleObject39.bin"/><Relationship Id="rId22" Type="http://schemas.openxmlformats.org/officeDocument/2006/relationships/chart" Target="charts/chart2.xml"/><Relationship Id="rId27" Type="http://schemas.openxmlformats.org/officeDocument/2006/relationships/oleObject" Target="embeddings/oleObject5.bin"/><Relationship Id="rId43" Type="http://schemas.openxmlformats.org/officeDocument/2006/relationships/oleObject" Target="embeddings/oleObject13.bin"/><Relationship Id="rId48" Type="http://schemas.openxmlformats.org/officeDocument/2006/relationships/image" Target="media/image35.emf"/><Relationship Id="rId64" Type="http://schemas.openxmlformats.org/officeDocument/2006/relationships/image" Target="media/image43.emf"/><Relationship Id="rId69" Type="http://schemas.openxmlformats.org/officeDocument/2006/relationships/oleObject" Target="embeddings/oleObject26.bin"/><Relationship Id="rId113" Type="http://schemas.openxmlformats.org/officeDocument/2006/relationships/oleObject" Target="embeddings/oleObject48.bin"/><Relationship Id="rId118" Type="http://schemas.openxmlformats.org/officeDocument/2006/relationships/image" Target="media/image70.emf"/><Relationship Id="rId134" Type="http://schemas.openxmlformats.org/officeDocument/2006/relationships/fontTable" Target="fontTable.xml"/><Relationship Id="rId80" Type="http://schemas.openxmlformats.org/officeDocument/2006/relationships/image" Target="media/image51.emf"/><Relationship Id="rId85" Type="http://schemas.openxmlformats.org/officeDocument/2006/relationships/oleObject" Target="embeddings/oleObject34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png"/><Relationship Id="rId33" Type="http://schemas.openxmlformats.org/officeDocument/2006/relationships/oleObject" Target="embeddings/oleObject8.bin"/><Relationship Id="rId38" Type="http://schemas.openxmlformats.org/officeDocument/2006/relationships/image" Target="media/image30.emf"/><Relationship Id="rId59" Type="http://schemas.openxmlformats.org/officeDocument/2006/relationships/oleObject" Target="embeddings/oleObject21.bin"/><Relationship Id="rId103" Type="http://schemas.openxmlformats.org/officeDocument/2006/relationships/oleObject" Target="embeddings/oleObject43.bin"/><Relationship Id="rId108" Type="http://schemas.openxmlformats.org/officeDocument/2006/relationships/image" Target="media/image65.emf"/><Relationship Id="rId124" Type="http://schemas.openxmlformats.org/officeDocument/2006/relationships/image" Target="media/image73.emf"/><Relationship Id="rId129" Type="http://schemas.openxmlformats.org/officeDocument/2006/relationships/oleObject" Target="embeddings/oleObject56.bin"/><Relationship Id="rId54" Type="http://schemas.openxmlformats.org/officeDocument/2006/relationships/image" Target="media/image38.emf"/><Relationship Id="rId70" Type="http://schemas.openxmlformats.org/officeDocument/2006/relationships/image" Target="media/image46.emf"/><Relationship Id="rId75" Type="http://schemas.openxmlformats.org/officeDocument/2006/relationships/oleObject" Target="embeddings/oleObject29.bin"/><Relationship Id="rId91" Type="http://schemas.openxmlformats.org/officeDocument/2006/relationships/oleObject" Target="embeddings/oleObject37.bin"/><Relationship Id="rId96" Type="http://schemas.openxmlformats.org/officeDocument/2006/relationships/image" Target="media/image59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22.png"/><Relationship Id="rId28" Type="http://schemas.openxmlformats.org/officeDocument/2006/relationships/image" Target="media/image25.emf"/><Relationship Id="rId49" Type="http://schemas.openxmlformats.org/officeDocument/2006/relationships/oleObject" Target="embeddings/oleObject16.bin"/><Relationship Id="rId114" Type="http://schemas.openxmlformats.org/officeDocument/2006/relationships/image" Target="media/image68.emf"/><Relationship Id="rId119" Type="http://schemas.openxmlformats.org/officeDocument/2006/relationships/oleObject" Target="embeddings/oleObject51.bin"/><Relationship Id="rId44" Type="http://schemas.openxmlformats.org/officeDocument/2006/relationships/image" Target="media/image33.emf"/><Relationship Id="rId60" Type="http://schemas.openxmlformats.org/officeDocument/2006/relationships/image" Target="media/image41.emf"/><Relationship Id="rId65" Type="http://schemas.openxmlformats.org/officeDocument/2006/relationships/oleObject" Target="embeddings/oleObject24.bin"/><Relationship Id="rId81" Type="http://schemas.openxmlformats.org/officeDocument/2006/relationships/oleObject" Target="embeddings/oleObject32.bin"/><Relationship Id="rId86" Type="http://schemas.openxmlformats.org/officeDocument/2006/relationships/image" Target="media/image54.emf"/><Relationship Id="rId130" Type="http://schemas.openxmlformats.org/officeDocument/2006/relationships/chart" Target="charts/chart3.xml"/><Relationship Id="rId135" Type="http://schemas.openxmlformats.org/officeDocument/2006/relationships/theme" Target="theme/theme1.xml"/><Relationship Id="rId13" Type="http://schemas.openxmlformats.org/officeDocument/2006/relationships/image" Target="media/image4.jpeg"/><Relationship Id="rId18" Type="http://schemas.openxmlformats.org/officeDocument/2006/relationships/chart" Target="charts/chart1.xml"/><Relationship Id="rId39" Type="http://schemas.openxmlformats.org/officeDocument/2006/relationships/oleObject" Target="embeddings/oleObject11.bin"/><Relationship Id="rId109" Type="http://schemas.openxmlformats.org/officeDocument/2006/relationships/oleObject" Target="embeddings/oleObject46.bin"/><Relationship Id="rId34" Type="http://schemas.openxmlformats.org/officeDocument/2006/relationships/image" Target="media/image28.emf"/><Relationship Id="rId50" Type="http://schemas.openxmlformats.org/officeDocument/2006/relationships/image" Target="media/image36.emf"/><Relationship Id="rId55" Type="http://schemas.openxmlformats.org/officeDocument/2006/relationships/oleObject" Target="embeddings/oleObject19.bin"/><Relationship Id="rId76" Type="http://schemas.openxmlformats.org/officeDocument/2006/relationships/image" Target="media/image49.emf"/><Relationship Id="rId97" Type="http://schemas.openxmlformats.org/officeDocument/2006/relationships/oleObject" Target="embeddings/oleObject40.bin"/><Relationship Id="rId104" Type="http://schemas.openxmlformats.org/officeDocument/2006/relationships/image" Target="media/image63.emf"/><Relationship Id="rId120" Type="http://schemas.openxmlformats.org/officeDocument/2006/relationships/image" Target="media/image71.emf"/><Relationship Id="rId125" Type="http://schemas.openxmlformats.org/officeDocument/2006/relationships/oleObject" Target="embeddings/oleObject54.bin"/><Relationship Id="rId7" Type="http://schemas.openxmlformats.org/officeDocument/2006/relationships/image" Target="media/image1.emf"/><Relationship Id="rId71" Type="http://schemas.openxmlformats.org/officeDocument/2006/relationships/oleObject" Target="embeddings/oleObject27.bin"/><Relationship Id="rId92" Type="http://schemas.openxmlformats.org/officeDocument/2006/relationships/image" Target="media/image57.emf"/><Relationship Id="rId2" Type="http://schemas.openxmlformats.org/officeDocument/2006/relationships/styles" Target="styles.xml"/><Relationship Id="rId29" Type="http://schemas.openxmlformats.org/officeDocument/2006/relationships/oleObject" Target="embeddings/oleObject6.bin"/><Relationship Id="rId24" Type="http://schemas.openxmlformats.org/officeDocument/2006/relationships/image" Target="media/image23.emf"/><Relationship Id="rId40" Type="http://schemas.openxmlformats.org/officeDocument/2006/relationships/image" Target="media/image31.emf"/><Relationship Id="rId45" Type="http://schemas.openxmlformats.org/officeDocument/2006/relationships/oleObject" Target="embeddings/oleObject14.bin"/><Relationship Id="rId66" Type="http://schemas.openxmlformats.org/officeDocument/2006/relationships/image" Target="media/image44.emf"/><Relationship Id="rId87" Type="http://schemas.openxmlformats.org/officeDocument/2006/relationships/oleObject" Target="embeddings/oleObject35.bin"/><Relationship Id="rId110" Type="http://schemas.openxmlformats.org/officeDocument/2006/relationships/image" Target="media/image66.emf"/><Relationship Id="rId115" Type="http://schemas.openxmlformats.org/officeDocument/2006/relationships/oleObject" Target="embeddings/oleObject49.bin"/><Relationship Id="rId131" Type="http://schemas.openxmlformats.org/officeDocument/2006/relationships/image" Target="media/image76.emf"/><Relationship Id="rId61" Type="http://schemas.openxmlformats.org/officeDocument/2006/relationships/oleObject" Target="embeddings/oleObject22.bin"/><Relationship Id="rId82" Type="http://schemas.openxmlformats.org/officeDocument/2006/relationships/image" Target="media/image52.emf"/><Relationship Id="rId19" Type="http://schemas.openxmlformats.org/officeDocument/2006/relationships/image" Target="media/image9.png"/><Relationship Id="rId14" Type="http://schemas.openxmlformats.org/officeDocument/2006/relationships/image" Target="media/image5.jpeg"/><Relationship Id="rId30" Type="http://schemas.openxmlformats.org/officeDocument/2006/relationships/image" Target="media/image26.emf"/><Relationship Id="rId35" Type="http://schemas.openxmlformats.org/officeDocument/2006/relationships/oleObject" Target="embeddings/oleObject9.bin"/><Relationship Id="rId56" Type="http://schemas.openxmlformats.org/officeDocument/2006/relationships/image" Target="media/image39.emf"/><Relationship Id="rId77" Type="http://schemas.openxmlformats.org/officeDocument/2006/relationships/oleObject" Target="embeddings/oleObject30.bin"/><Relationship Id="rId100" Type="http://schemas.openxmlformats.org/officeDocument/2006/relationships/image" Target="media/image61.emf"/><Relationship Id="rId105" Type="http://schemas.openxmlformats.org/officeDocument/2006/relationships/oleObject" Target="embeddings/oleObject44.bin"/><Relationship Id="rId126" Type="http://schemas.openxmlformats.org/officeDocument/2006/relationships/image" Target="media/image74.e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7.bin"/><Relationship Id="rId72" Type="http://schemas.openxmlformats.org/officeDocument/2006/relationships/image" Target="media/image47.emf"/><Relationship Id="rId93" Type="http://schemas.openxmlformats.org/officeDocument/2006/relationships/oleObject" Target="embeddings/oleObject38.bin"/><Relationship Id="rId98" Type="http://schemas.openxmlformats.org/officeDocument/2006/relationships/image" Target="media/image60.emf"/><Relationship Id="rId121" Type="http://schemas.openxmlformats.org/officeDocument/2006/relationships/oleObject" Target="embeddings/oleObject52.bin"/><Relationship Id="rId3" Type="http://schemas.openxmlformats.org/officeDocument/2006/relationships/settings" Target="settings.xml"/><Relationship Id="rId25" Type="http://schemas.openxmlformats.org/officeDocument/2006/relationships/oleObject" Target="embeddings/oleObject4.bin"/><Relationship Id="rId46" Type="http://schemas.openxmlformats.org/officeDocument/2006/relationships/image" Target="media/image34.emf"/><Relationship Id="rId67" Type="http://schemas.openxmlformats.org/officeDocument/2006/relationships/oleObject" Target="embeddings/oleObject25.bin"/><Relationship Id="rId116" Type="http://schemas.openxmlformats.org/officeDocument/2006/relationships/image" Target="media/image69.emf"/><Relationship Id="rId20" Type="http://schemas.openxmlformats.org/officeDocument/2006/relationships/image" Target="media/image10.png"/><Relationship Id="rId41" Type="http://schemas.openxmlformats.org/officeDocument/2006/relationships/oleObject" Target="embeddings/oleObject12.bin"/><Relationship Id="rId62" Type="http://schemas.openxmlformats.org/officeDocument/2006/relationships/image" Target="media/image42.emf"/><Relationship Id="rId83" Type="http://schemas.openxmlformats.org/officeDocument/2006/relationships/oleObject" Target="embeddings/oleObject33.bin"/><Relationship Id="rId88" Type="http://schemas.openxmlformats.org/officeDocument/2006/relationships/image" Target="media/image55.emf"/><Relationship Id="rId111" Type="http://schemas.openxmlformats.org/officeDocument/2006/relationships/oleObject" Target="embeddings/oleObject47.bin"/><Relationship Id="rId132" Type="http://schemas.openxmlformats.org/officeDocument/2006/relationships/oleObject" Target="embeddings/oleObject58.bin"/><Relationship Id="rId15" Type="http://schemas.openxmlformats.org/officeDocument/2006/relationships/image" Target="media/image6.jpeg"/><Relationship Id="rId36" Type="http://schemas.openxmlformats.org/officeDocument/2006/relationships/image" Target="media/image29.emf"/><Relationship Id="rId57" Type="http://schemas.openxmlformats.org/officeDocument/2006/relationships/oleObject" Target="embeddings/oleObject20.bin"/><Relationship Id="rId106" Type="http://schemas.openxmlformats.org/officeDocument/2006/relationships/image" Target="media/image64.emf"/><Relationship Id="rId127" Type="http://schemas.openxmlformats.org/officeDocument/2006/relationships/oleObject" Target="embeddings/oleObject55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7.bin"/><Relationship Id="rId52" Type="http://schemas.openxmlformats.org/officeDocument/2006/relationships/image" Target="media/image37.emf"/><Relationship Id="rId73" Type="http://schemas.openxmlformats.org/officeDocument/2006/relationships/oleObject" Target="embeddings/oleObject28.bin"/><Relationship Id="rId78" Type="http://schemas.openxmlformats.org/officeDocument/2006/relationships/image" Target="media/image50.emf"/><Relationship Id="rId94" Type="http://schemas.openxmlformats.org/officeDocument/2006/relationships/image" Target="media/image58.emf"/><Relationship Id="rId99" Type="http://schemas.openxmlformats.org/officeDocument/2006/relationships/oleObject" Target="embeddings/oleObject41.bin"/><Relationship Id="rId101" Type="http://schemas.openxmlformats.org/officeDocument/2006/relationships/oleObject" Target="embeddings/oleObject42.bin"/><Relationship Id="rId122" Type="http://schemas.openxmlformats.org/officeDocument/2006/relationships/image" Target="media/image72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26" Type="http://schemas.openxmlformats.org/officeDocument/2006/relationships/image" Target="media/image24.emf"/><Relationship Id="rId47" Type="http://schemas.openxmlformats.org/officeDocument/2006/relationships/oleObject" Target="embeddings/oleObject15.bin"/><Relationship Id="rId68" Type="http://schemas.openxmlformats.org/officeDocument/2006/relationships/image" Target="media/image45.emf"/><Relationship Id="rId89" Type="http://schemas.openxmlformats.org/officeDocument/2006/relationships/oleObject" Target="embeddings/oleObject36.bin"/><Relationship Id="rId112" Type="http://schemas.openxmlformats.org/officeDocument/2006/relationships/image" Target="media/image67.emf"/><Relationship Id="rId133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1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57.bin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000" b="0">
                <a:solidFill>
                  <a:sysClr val="windowText" lastClr="000000"/>
                </a:solidFill>
                <a:latin typeface="+mn-lt"/>
                <a:cs typeface="Times New Roman" panose="02020603050405020304" pitchFamily="18" charset="0"/>
              </a:rPr>
              <a:t>FTIR of BFO MNPs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231382700271131"/>
          <c:y val="0.16460282108389013"/>
          <c:w val="0.76475430254849508"/>
          <c:h val="0.616720036944157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Sheet1!$A$1:$A$2050</c:f>
              <c:numCache>
                <c:formatCode>General</c:formatCode>
                <c:ptCount val="2050"/>
                <c:pt idx="0">
                  <c:v>4000</c:v>
                </c:pt>
                <c:pt idx="1">
                  <c:v>3997.5</c:v>
                </c:pt>
                <c:pt idx="2">
                  <c:v>3995</c:v>
                </c:pt>
                <c:pt idx="3">
                  <c:v>3992.5</c:v>
                </c:pt>
                <c:pt idx="4">
                  <c:v>3990</c:v>
                </c:pt>
                <c:pt idx="5">
                  <c:v>3987.6</c:v>
                </c:pt>
                <c:pt idx="6">
                  <c:v>3985.1</c:v>
                </c:pt>
                <c:pt idx="7">
                  <c:v>3982.6</c:v>
                </c:pt>
                <c:pt idx="8">
                  <c:v>3980.1</c:v>
                </c:pt>
                <c:pt idx="9">
                  <c:v>3977.6</c:v>
                </c:pt>
                <c:pt idx="10">
                  <c:v>3975.1</c:v>
                </c:pt>
                <c:pt idx="11">
                  <c:v>3972.6</c:v>
                </c:pt>
                <c:pt idx="12">
                  <c:v>3970.1</c:v>
                </c:pt>
                <c:pt idx="13">
                  <c:v>3967.7</c:v>
                </c:pt>
                <c:pt idx="14">
                  <c:v>3965.2</c:v>
                </c:pt>
                <c:pt idx="15">
                  <c:v>3962.7</c:v>
                </c:pt>
                <c:pt idx="16">
                  <c:v>3960.2</c:v>
                </c:pt>
                <c:pt idx="17">
                  <c:v>3957.7</c:v>
                </c:pt>
                <c:pt idx="18">
                  <c:v>3955.2</c:v>
                </c:pt>
                <c:pt idx="19">
                  <c:v>3952.7</c:v>
                </c:pt>
                <c:pt idx="20">
                  <c:v>3950.2</c:v>
                </c:pt>
                <c:pt idx="21">
                  <c:v>3947.8</c:v>
                </c:pt>
                <c:pt idx="22">
                  <c:v>3945.3</c:v>
                </c:pt>
                <c:pt idx="23">
                  <c:v>3942.8</c:v>
                </c:pt>
                <c:pt idx="24">
                  <c:v>3940.3</c:v>
                </c:pt>
                <c:pt idx="25">
                  <c:v>3937.8</c:v>
                </c:pt>
                <c:pt idx="26">
                  <c:v>3935.3</c:v>
                </c:pt>
                <c:pt idx="27">
                  <c:v>3932.8</c:v>
                </c:pt>
                <c:pt idx="28">
                  <c:v>3930.3</c:v>
                </c:pt>
                <c:pt idx="29">
                  <c:v>3927.9</c:v>
                </c:pt>
                <c:pt idx="30">
                  <c:v>3925.4</c:v>
                </c:pt>
                <c:pt idx="31">
                  <c:v>3922.9</c:v>
                </c:pt>
                <c:pt idx="32">
                  <c:v>3920.4</c:v>
                </c:pt>
                <c:pt idx="33">
                  <c:v>3917.9</c:v>
                </c:pt>
                <c:pt idx="34">
                  <c:v>3915.4</c:v>
                </c:pt>
                <c:pt idx="35">
                  <c:v>3912.9</c:v>
                </c:pt>
                <c:pt idx="36">
                  <c:v>3910.4</c:v>
                </c:pt>
                <c:pt idx="37">
                  <c:v>3908</c:v>
                </c:pt>
                <c:pt idx="38">
                  <c:v>3905.5</c:v>
                </c:pt>
                <c:pt idx="39">
                  <c:v>3903</c:v>
                </c:pt>
                <c:pt idx="40">
                  <c:v>3900.5</c:v>
                </c:pt>
                <c:pt idx="41">
                  <c:v>3898</c:v>
                </c:pt>
                <c:pt idx="42">
                  <c:v>3895.5</c:v>
                </c:pt>
                <c:pt idx="43">
                  <c:v>3893</c:v>
                </c:pt>
                <c:pt idx="44">
                  <c:v>3890.5</c:v>
                </c:pt>
                <c:pt idx="45">
                  <c:v>3888.1</c:v>
                </c:pt>
                <c:pt idx="46">
                  <c:v>3885.6</c:v>
                </c:pt>
                <c:pt idx="47">
                  <c:v>3883.1</c:v>
                </c:pt>
                <c:pt idx="48">
                  <c:v>3880.6</c:v>
                </c:pt>
                <c:pt idx="49">
                  <c:v>3878.1</c:v>
                </c:pt>
                <c:pt idx="50">
                  <c:v>3875.6</c:v>
                </c:pt>
                <c:pt idx="51">
                  <c:v>3873.1</c:v>
                </c:pt>
                <c:pt idx="52">
                  <c:v>3870.6</c:v>
                </c:pt>
                <c:pt idx="53">
                  <c:v>3868.2</c:v>
                </c:pt>
                <c:pt idx="54">
                  <c:v>3865.7</c:v>
                </c:pt>
                <c:pt idx="55">
                  <c:v>3863.2</c:v>
                </c:pt>
                <c:pt idx="56">
                  <c:v>3860.7</c:v>
                </c:pt>
                <c:pt idx="57">
                  <c:v>3858.2</c:v>
                </c:pt>
                <c:pt idx="58">
                  <c:v>3855.7</c:v>
                </c:pt>
                <c:pt idx="59">
                  <c:v>3853.2</c:v>
                </c:pt>
                <c:pt idx="60">
                  <c:v>3850.7</c:v>
                </c:pt>
                <c:pt idx="61">
                  <c:v>3848.3</c:v>
                </c:pt>
                <c:pt idx="62">
                  <c:v>3845.8</c:v>
                </c:pt>
                <c:pt idx="63">
                  <c:v>3843.3</c:v>
                </c:pt>
                <c:pt idx="64">
                  <c:v>3840.8</c:v>
                </c:pt>
                <c:pt idx="65">
                  <c:v>3838.3</c:v>
                </c:pt>
                <c:pt idx="66">
                  <c:v>3835.8</c:v>
                </c:pt>
                <c:pt idx="67">
                  <c:v>3833.3</c:v>
                </c:pt>
                <c:pt idx="68">
                  <c:v>3830.8</c:v>
                </c:pt>
                <c:pt idx="69">
                  <c:v>3828.4</c:v>
                </c:pt>
                <c:pt idx="70">
                  <c:v>3825.9</c:v>
                </c:pt>
                <c:pt idx="71">
                  <c:v>3823.4</c:v>
                </c:pt>
                <c:pt idx="72">
                  <c:v>3820.9</c:v>
                </c:pt>
                <c:pt idx="73">
                  <c:v>3818.4</c:v>
                </c:pt>
                <c:pt idx="74">
                  <c:v>3815.9</c:v>
                </c:pt>
                <c:pt idx="75">
                  <c:v>3813.4</c:v>
                </c:pt>
                <c:pt idx="76">
                  <c:v>3810.9</c:v>
                </c:pt>
                <c:pt idx="77">
                  <c:v>3808.5</c:v>
                </c:pt>
                <c:pt idx="78">
                  <c:v>3806</c:v>
                </c:pt>
                <c:pt idx="79">
                  <c:v>3803.5</c:v>
                </c:pt>
                <c:pt idx="80">
                  <c:v>3801</c:v>
                </c:pt>
                <c:pt idx="81">
                  <c:v>3798.5</c:v>
                </c:pt>
                <c:pt idx="82">
                  <c:v>3796</c:v>
                </c:pt>
                <c:pt idx="83">
                  <c:v>3793.5</c:v>
                </c:pt>
                <c:pt idx="84">
                  <c:v>3791</c:v>
                </c:pt>
                <c:pt idx="85">
                  <c:v>3788.6</c:v>
                </c:pt>
                <c:pt idx="86">
                  <c:v>3786.1</c:v>
                </c:pt>
                <c:pt idx="87">
                  <c:v>3783.6</c:v>
                </c:pt>
                <c:pt idx="88">
                  <c:v>3781.1</c:v>
                </c:pt>
                <c:pt idx="89">
                  <c:v>3778.6</c:v>
                </c:pt>
                <c:pt idx="90">
                  <c:v>3776.1</c:v>
                </c:pt>
                <c:pt idx="91">
                  <c:v>3773.6</c:v>
                </c:pt>
                <c:pt idx="92">
                  <c:v>3771.1</c:v>
                </c:pt>
                <c:pt idx="93">
                  <c:v>3768.7</c:v>
                </c:pt>
                <c:pt idx="94">
                  <c:v>3766.2</c:v>
                </c:pt>
                <c:pt idx="95">
                  <c:v>3763.7</c:v>
                </c:pt>
                <c:pt idx="96">
                  <c:v>3761.2</c:v>
                </c:pt>
                <c:pt idx="97">
                  <c:v>3758.7</c:v>
                </c:pt>
                <c:pt idx="98">
                  <c:v>3756.2</c:v>
                </c:pt>
                <c:pt idx="99">
                  <c:v>3753.7</c:v>
                </c:pt>
                <c:pt idx="100">
                  <c:v>3751.2</c:v>
                </c:pt>
                <c:pt idx="101">
                  <c:v>3748.8</c:v>
                </c:pt>
                <c:pt idx="102">
                  <c:v>3746.3</c:v>
                </c:pt>
                <c:pt idx="103">
                  <c:v>3743.8</c:v>
                </c:pt>
                <c:pt idx="104">
                  <c:v>3741.3</c:v>
                </c:pt>
                <c:pt idx="105">
                  <c:v>3738.8</c:v>
                </c:pt>
                <c:pt idx="106">
                  <c:v>3736.3</c:v>
                </c:pt>
                <c:pt idx="107">
                  <c:v>3733.8</c:v>
                </c:pt>
                <c:pt idx="108">
                  <c:v>3731.3</c:v>
                </c:pt>
                <c:pt idx="109">
                  <c:v>3728.9</c:v>
                </c:pt>
                <c:pt idx="110">
                  <c:v>3726.4</c:v>
                </c:pt>
                <c:pt idx="111">
                  <c:v>3723.9</c:v>
                </c:pt>
                <c:pt idx="112">
                  <c:v>3721.4</c:v>
                </c:pt>
                <c:pt idx="113">
                  <c:v>3718.9</c:v>
                </c:pt>
                <c:pt idx="114">
                  <c:v>3716.4</c:v>
                </c:pt>
                <c:pt idx="115">
                  <c:v>3713.9</c:v>
                </c:pt>
                <c:pt idx="116">
                  <c:v>3711.4</c:v>
                </c:pt>
                <c:pt idx="117">
                  <c:v>3709</c:v>
                </c:pt>
                <c:pt idx="118">
                  <c:v>3706.5</c:v>
                </c:pt>
                <c:pt idx="119">
                  <c:v>3704</c:v>
                </c:pt>
                <c:pt idx="120">
                  <c:v>3701.5</c:v>
                </c:pt>
                <c:pt idx="121">
                  <c:v>3699</c:v>
                </c:pt>
                <c:pt idx="122">
                  <c:v>3696.5</c:v>
                </c:pt>
                <c:pt idx="123">
                  <c:v>3694</c:v>
                </c:pt>
                <c:pt idx="124">
                  <c:v>3691.5</c:v>
                </c:pt>
                <c:pt idx="125">
                  <c:v>3689.1</c:v>
                </c:pt>
                <c:pt idx="126">
                  <c:v>3686.6</c:v>
                </c:pt>
                <c:pt idx="127">
                  <c:v>3684.1</c:v>
                </c:pt>
                <c:pt idx="128">
                  <c:v>3681.6</c:v>
                </c:pt>
                <c:pt idx="129">
                  <c:v>3679.1</c:v>
                </c:pt>
                <c:pt idx="130">
                  <c:v>3676.6</c:v>
                </c:pt>
                <c:pt idx="131">
                  <c:v>3674.1</c:v>
                </c:pt>
                <c:pt idx="132">
                  <c:v>3671.6</c:v>
                </c:pt>
                <c:pt idx="133">
                  <c:v>3669.2</c:v>
                </c:pt>
                <c:pt idx="134">
                  <c:v>3666.7</c:v>
                </c:pt>
                <c:pt idx="135">
                  <c:v>3664.2</c:v>
                </c:pt>
                <c:pt idx="136">
                  <c:v>3661.7</c:v>
                </c:pt>
                <c:pt idx="137">
                  <c:v>3659.2</c:v>
                </c:pt>
                <c:pt idx="138">
                  <c:v>3656.7</c:v>
                </c:pt>
                <c:pt idx="139">
                  <c:v>3654.2</c:v>
                </c:pt>
                <c:pt idx="140">
                  <c:v>3651.7</c:v>
                </c:pt>
                <c:pt idx="141">
                  <c:v>3649.3</c:v>
                </c:pt>
                <c:pt idx="142">
                  <c:v>3646.8</c:v>
                </c:pt>
                <c:pt idx="143">
                  <c:v>3644.3</c:v>
                </c:pt>
                <c:pt idx="144">
                  <c:v>3641.8</c:v>
                </c:pt>
                <c:pt idx="145">
                  <c:v>3639.3</c:v>
                </c:pt>
                <c:pt idx="146">
                  <c:v>3636.8</c:v>
                </c:pt>
                <c:pt idx="147">
                  <c:v>3634.3</c:v>
                </c:pt>
                <c:pt idx="148">
                  <c:v>3631.8</c:v>
                </c:pt>
                <c:pt idx="149">
                  <c:v>3629.4</c:v>
                </c:pt>
                <c:pt idx="150">
                  <c:v>3626.9</c:v>
                </c:pt>
                <c:pt idx="151">
                  <c:v>3624.4</c:v>
                </c:pt>
                <c:pt idx="152">
                  <c:v>3621.9</c:v>
                </c:pt>
                <c:pt idx="153">
                  <c:v>3619.4</c:v>
                </c:pt>
                <c:pt idx="154">
                  <c:v>3616.9</c:v>
                </c:pt>
                <c:pt idx="155">
                  <c:v>3614.4</c:v>
                </c:pt>
                <c:pt idx="156">
                  <c:v>3611.9</c:v>
                </c:pt>
                <c:pt idx="157">
                  <c:v>3609.5</c:v>
                </c:pt>
                <c:pt idx="158">
                  <c:v>3607</c:v>
                </c:pt>
                <c:pt idx="159">
                  <c:v>3604.5</c:v>
                </c:pt>
                <c:pt idx="160">
                  <c:v>3602</c:v>
                </c:pt>
                <c:pt idx="161">
                  <c:v>3599.5</c:v>
                </c:pt>
                <c:pt idx="162">
                  <c:v>3597</c:v>
                </c:pt>
                <c:pt idx="163">
                  <c:v>3594.5</c:v>
                </c:pt>
                <c:pt idx="164">
                  <c:v>3592</c:v>
                </c:pt>
                <c:pt idx="165">
                  <c:v>3589.6</c:v>
                </c:pt>
                <c:pt idx="166">
                  <c:v>3587.1</c:v>
                </c:pt>
                <c:pt idx="167">
                  <c:v>3584.6</c:v>
                </c:pt>
                <c:pt idx="168">
                  <c:v>3582.1</c:v>
                </c:pt>
                <c:pt idx="169">
                  <c:v>3579.6</c:v>
                </c:pt>
                <c:pt idx="170">
                  <c:v>3577.1</c:v>
                </c:pt>
                <c:pt idx="171">
                  <c:v>3574.6</c:v>
                </c:pt>
                <c:pt idx="172">
                  <c:v>3572.1</c:v>
                </c:pt>
                <c:pt idx="173">
                  <c:v>3569.7</c:v>
                </c:pt>
                <c:pt idx="174">
                  <c:v>3567.2</c:v>
                </c:pt>
                <c:pt idx="175">
                  <c:v>3564.7</c:v>
                </c:pt>
                <c:pt idx="176">
                  <c:v>3562.2</c:v>
                </c:pt>
                <c:pt idx="177">
                  <c:v>3559.7</c:v>
                </c:pt>
                <c:pt idx="178">
                  <c:v>3557.2</c:v>
                </c:pt>
                <c:pt idx="179">
                  <c:v>3554.7</c:v>
                </c:pt>
                <c:pt idx="180">
                  <c:v>3552.2</c:v>
                </c:pt>
                <c:pt idx="181">
                  <c:v>3549.8</c:v>
                </c:pt>
                <c:pt idx="182">
                  <c:v>3547.3</c:v>
                </c:pt>
                <c:pt idx="183">
                  <c:v>3544.8</c:v>
                </c:pt>
                <c:pt idx="184">
                  <c:v>3542.3</c:v>
                </c:pt>
                <c:pt idx="185">
                  <c:v>3539.8</c:v>
                </c:pt>
                <c:pt idx="186">
                  <c:v>3537.3</c:v>
                </c:pt>
                <c:pt idx="187">
                  <c:v>3534.8</c:v>
                </c:pt>
                <c:pt idx="188">
                  <c:v>3532.3</c:v>
                </c:pt>
                <c:pt idx="189">
                  <c:v>3529.9</c:v>
                </c:pt>
                <c:pt idx="190">
                  <c:v>3527.4</c:v>
                </c:pt>
                <c:pt idx="191">
                  <c:v>3524.9</c:v>
                </c:pt>
                <c:pt idx="192">
                  <c:v>3522.4</c:v>
                </c:pt>
                <c:pt idx="193">
                  <c:v>3519.9</c:v>
                </c:pt>
                <c:pt idx="194">
                  <c:v>3517.4</c:v>
                </c:pt>
                <c:pt idx="195">
                  <c:v>3514.9</c:v>
                </c:pt>
                <c:pt idx="196">
                  <c:v>3512.4</c:v>
                </c:pt>
                <c:pt idx="197">
                  <c:v>3510</c:v>
                </c:pt>
                <c:pt idx="198">
                  <c:v>3507.5</c:v>
                </c:pt>
                <c:pt idx="199">
                  <c:v>3505</c:v>
                </c:pt>
                <c:pt idx="200">
                  <c:v>3502.5</c:v>
                </c:pt>
                <c:pt idx="201">
                  <c:v>3500</c:v>
                </c:pt>
                <c:pt idx="202">
                  <c:v>3497.5</c:v>
                </c:pt>
                <c:pt idx="203">
                  <c:v>3495</c:v>
                </c:pt>
                <c:pt idx="204">
                  <c:v>3492.5</c:v>
                </c:pt>
                <c:pt idx="205">
                  <c:v>3490</c:v>
                </c:pt>
                <c:pt idx="206">
                  <c:v>3487.6</c:v>
                </c:pt>
                <c:pt idx="207">
                  <c:v>3485.1</c:v>
                </c:pt>
                <c:pt idx="208">
                  <c:v>3482.6</c:v>
                </c:pt>
                <c:pt idx="209">
                  <c:v>3480.1</c:v>
                </c:pt>
                <c:pt idx="210">
                  <c:v>3477.6</c:v>
                </c:pt>
                <c:pt idx="211">
                  <c:v>3475.1</c:v>
                </c:pt>
                <c:pt idx="212">
                  <c:v>3472.6</c:v>
                </c:pt>
                <c:pt idx="213">
                  <c:v>3470.1</c:v>
                </c:pt>
                <c:pt idx="214">
                  <c:v>3467.7</c:v>
                </c:pt>
                <c:pt idx="215">
                  <c:v>3465.2</c:v>
                </c:pt>
                <c:pt idx="216">
                  <c:v>3462.7</c:v>
                </c:pt>
                <c:pt idx="217">
                  <c:v>3460.2</c:v>
                </c:pt>
                <c:pt idx="218">
                  <c:v>3457.7</c:v>
                </c:pt>
                <c:pt idx="219">
                  <c:v>3455.2</c:v>
                </c:pt>
                <c:pt idx="220">
                  <c:v>3452.7</c:v>
                </c:pt>
                <c:pt idx="221">
                  <c:v>3450.2</c:v>
                </c:pt>
                <c:pt idx="222">
                  <c:v>3447.8</c:v>
                </c:pt>
                <c:pt idx="223">
                  <c:v>3445.3</c:v>
                </c:pt>
                <c:pt idx="224">
                  <c:v>3442.8</c:v>
                </c:pt>
                <c:pt idx="225">
                  <c:v>3440.3</c:v>
                </c:pt>
                <c:pt idx="226">
                  <c:v>3437.8</c:v>
                </c:pt>
                <c:pt idx="227">
                  <c:v>3435.3</c:v>
                </c:pt>
                <c:pt idx="228">
                  <c:v>3432.8</c:v>
                </c:pt>
                <c:pt idx="229">
                  <c:v>3430.3</c:v>
                </c:pt>
                <c:pt idx="230">
                  <c:v>3427.9</c:v>
                </c:pt>
                <c:pt idx="231">
                  <c:v>3425.4</c:v>
                </c:pt>
                <c:pt idx="232">
                  <c:v>3422.9</c:v>
                </c:pt>
                <c:pt idx="233">
                  <c:v>3420.4</c:v>
                </c:pt>
                <c:pt idx="234">
                  <c:v>3417.9</c:v>
                </c:pt>
                <c:pt idx="235">
                  <c:v>3415.4</c:v>
                </c:pt>
                <c:pt idx="236">
                  <c:v>3412.9</c:v>
                </c:pt>
                <c:pt idx="237">
                  <c:v>3410.4</c:v>
                </c:pt>
                <c:pt idx="238">
                  <c:v>3408</c:v>
                </c:pt>
                <c:pt idx="239">
                  <c:v>3405.5</c:v>
                </c:pt>
                <c:pt idx="240">
                  <c:v>3403</c:v>
                </c:pt>
                <c:pt idx="241">
                  <c:v>3400.5</c:v>
                </c:pt>
                <c:pt idx="242">
                  <c:v>3398</c:v>
                </c:pt>
                <c:pt idx="243">
                  <c:v>3395.5</c:v>
                </c:pt>
                <c:pt idx="244">
                  <c:v>3393</c:v>
                </c:pt>
                <c:pt idx="245">
                  <c:v>3390.5</c:v>
                </c:pt>
                <c:pt idx="246">
                  <c:v>3388.1</c:v>
                </c:pt>
                <c:pt idx="247">
                  <c:v>3385.6</c:v>
                </c:pt>
                <c:pt idx="248">
                  <c:v>3383.1</c:v>
                </c:pt>
                <c:pt idx="249">
                  <c:v>3380.6</c:v>
                </c:pt>
                <c:pt idx="250">
                  <c:v>3378.1</c:v>
                </c:pt>
                <c:pt idx="251">
                  <c:v>3375.6</c:v>
                </c:pt>
                <c:pt idx="252">
                  <c:v>3373.1</c:v>
                </c:pt>
                <c:pt idx="253">
                  <c:v>3370.6</c:v>
                </c:pt>
                <c:pt idx="254">
                  <c:v>3368.2</c:v>
                </c:pt>
                <c:pt idx="255">
                  <c:v>3365.7</c:v>
                </c:pt>
                <c:pt idx="256">
                  <c:v>3363.2</c:v>
                </c:pt>
                <c:pt idx="257">
                  <c:v>3360.7</c:v>
                </c:pt>
                <c:pt idx="258">
                  <c:v>3358.2</c:v>
                </c:pt>
                <c:pt idx="259">
                  <c:v>3355.7</c:v>
                </c:pt>
                <c:pt idx="260">
                  <c:v>3353.2</c:v>
                </c:pt>
                <c:pt idx="261">
                  <c:v>3350.7</c:v>
                </c:pt>
                <c:pt idx="262">
                  <c:v>3348.3</c:v>
                </c:pt>
                <c:pt idx="263">
                  <c:v>3345.8</c:v>
                </c:pt>
                <c:pt idx="264">
                  <c:v>3343.3</c:v>
                </c:pt>
                <c:pt idx="265">
                  <c:v>3340.8</c:v>
                </c:pt>
                <c:pt idx="266">
                  <c:v>3338.3</c:v>
                </c:pt>
                <c:pt idx="267">
                  <c:v>3335.8</c:v>
                </c:pt>
                <c:pt idx="268">
                  <c:v>3333.3</c:v>
                </c:pt>
                <c:pt idx="269">
                  <c:v>3330.8</c:v>
                </c:pt>
                <c:pt idx="270">
                  <c:v>3328.4</c:v>
                </c:pt>
                <c:pt idx="271">
                  <c:v>3325.9</c:v>
                </c:pt>
                <c:pt idx="272">
                  <c:v>3323.4</c:v>
                </c:pt>
                <c:pt idx="273">
                  <c:v>3320.9</c:v>
                </c:pt>
                <c:pt idx="274">
                  <c:v>3318.4</c:v>
                </c:pt>
                <c:pt idx="275">
                  <c:v>3315.9</c:v>
                </c:pt>
                <c:pt idx="276">
                  <c:v>3313.4</c:v>
                </c:pt>
                <c:pt idx="277">
                  <c:v>3310.9</c:v>
                </c:pt>
                <c:pt idx="278">
                  <c:v>3308.5</c:v>
                </c:pt>
                <c:pt idx="279">
                  <c:v>3306</c:v>
                </c:pt>
                <c:pt idx="280">
                  <c:v>3303.5</c:v>
                </c:pt>
                <c:pt idx="281">
                  <c:v>3301</c:v>
                </c:pt>
                <c:pt idx="282">
                  <c:v>3298.5</c:v>
                </c:pt>
                <c:pt idx="283">
                  <c:v>3296</c:v>
                </c:pt>
                <c:pt idx="284">
                  <c:v>3293.5</c:v>
                </c:pt>
                <c:pt idx="285">
                  <c:v>3291</c:v>
                </c:pt>
                <c:pt idx="286">
                  <c:v>3288.6</c:v>
                </c:pt>
                <c:pt idx="287">
                  <c:v>3286.1</c:v>
                </c:pt>
                <c:pt idx="288">
                  <c:v>3283.6</c:v>
                </c:pt>
                <c:pt idx="289">
                  <c:v>3281.1</c:v>
                </c:pt>
                <c:pt idx="290">
                  <c:v>3278.6</c:v>
                </c:pt>
                <c:pt idx="291">
                  <c:v>3276.1</c:v>
                </c:pt>
                <c:pt idx="292">
                  <c:v>3273.6</c:v>
                </c:pt>
                <c:pt idx="293">
                  <c:v>3271.1</c:v>
                </c:pt>
                <c:pt idx="294">
                  <c:v>3268.7</c:v>
                </c:pt>
                <c:pt idx="295">
                  <c:v>3266.2</c:v>
                </c:pt>
                <c:pt idx="296">
                  <c:v>3263.7</c:v>
                </c:pt>
                <c:pt idx="297">
                  <c:v>3261.2</c:v>
                </c:pt>
                <c:pt idx="298">
                  <c:v>3258.7</c:v>
                </c:pt>
                <c:pt idx="299">
                  <c:v>3256.2</c:v>
                </c:pt>
                <c:pt idx="300">
                  <c:v>3253.7</c:v>
                </c:pt>
                <c:pt idx="301">
                  <c:v>3251.2</c:v>
                </c:pt>
                <c:pt idx="302">
                  <c:v>3248.8</c:v>
                </c:pt>
                <c:pt idx="303">
                  <c:v>3246.3</c:v>
                </c:pt>
                <c:pt idx="304">
                  <c:v>3243.8</c:v>
                </c:pt>
                <c:pt idx="305">
                  <c:v>3241.3</c:v>
                </c:pt>
                <c:pt idx="306">
                  <c:v>3238.8</c:v>
                </c:pt>
                <c:pt idx="307">
                  <c:v>3236.3</c:v>
                </c:pt>
                <c:pt idx="308">
                  <c:v>3233.8</c:v>
                </c:pt>
                <c:pt idx="309">
                  <c:v>3231.3</c:v>
                </c:pt>
                <c:pt idx="310">
                  <c:v>3228.9</c:v>
                </c:pt>
                <c:pt idx="311">
                  <c:v>3226.4</c:v>
                </c:pt>
                <c:pt idx="312">
                  <c:v>3223.9</c:v>
                </c:pt>
                <c:pt idx="313">
                  <c:v>3221.4</c:v>
                </c:pt>
                <c:pt idx="314">
                  <c:v>3218.9</c:v>
                </c:pt>
                <c:pt idx="315">
                  <c:v>3216.4</c:v>
                </c:pt>
                <c:pt idx="316">
                  <c:v>3213.9</c:v>
                </c:pt>
                <c:pt idx="317">
                  <c:v>3211.4</c:v>
                </c:pt>
                <c:pt idx="318">
                  <c:v>3209</c:v>
                </c:pt>
                <c:pt idx="319">
                  <c:v>3206.5</c:v>
                </c:pt>
                <c:pt idx="320">
                  <c:v>3204</c:v>
                </c:pt>
                <c:pt idx="321">
                  <c:v>3201.5</c:v>
                </c:pt>
                <c:pt idx="322">
                  <c:v>3199</c:v>
                </c:pt>
                <c:pt idx="323">
                  <c:v>3196.5</c:v>
                </c:pt>
                <c:pt idx="324">
                  <c:v>3194</c:v>
                </c:pt>
                <c:pt idx="325">
                  <c:v>3191.5</c:v>
                </c:pt>
                <c:pt idx="326">
                  <c:v>3189.1</c:v>
                </c:pt>
                <c:pt idx="327">
                  <c:v>3186.6</c:v>
                </c:pt>
                <c:pt idx="328">
                  <c:v>3184.1</c:v>
                </c:pt>
                <c:pt idx="329">
                  <c:v>3181.6</c:v>
                </c:pt>
                <c:pt idx="330">
                  <c:v>3179.1</c:v>
                </c:pt>
                <c:pt idx="331">
                  <c:v>3176.6</c:v>
                </c:pt>
                <c:pt idx="332">
                  <c:v>3174.1</c:v>
                </c:pt>
                <c:pt idx="333">
                  <c:v>3171.6</c:v>
                </c:pt>
                <c:pt idx="334">
                  <c:v>3169.2</c:v>
                </c:pt>
                <c:pt idx="335">
                  <c:v>3166.7</c:v>
                </c:pt>
                <c:pt idx="336">
                  <c:v>3164.2</c:v>
                </c:pt>
                <c:pt idx="337">
                  <c:v>3161.7</c:v>
                </c:pt>
                <c:pt idx="338">
                  <c:v>3159.2</c:v>
                </c:pt>
                <c:pt idx="339">
                  <c:v>3156.7</c:v>
                </c:pt>
                <c:pt idx="340">
                  <c:v>3154.2</c:v>
                </c:pt>
                <c:pt idx="341">
                  <c:v>3151.7</c:v>
                </c:pt>
                <c:pt idx="342">
                  <c:v>3149.3</c:v>
                </c:pt>
                <c:pt idx="343">
                  <c:v>3146.8</c:v>
                </c:pt>
                <c:pt idx="344">
                  <c:v>3144.3</c:v>
                </c:pt>
                <c:pt idx="345">
                  <c:v>3141.8</c:v>
                </c:pt>
                <c:pt idx="346">
                  <c:v>3139.3</c:v>
                </c:pt>
                <c:pt idx="347">
                  <c:v>3136.8</c:v>
                </c:pt>
                <c:pt idx="348">
                  <c:v>3134.3</c:v>
                </c:pt>
                <c:pt idx="349">
                  <c:v>3131.8</c:v>
                </c:pt>
                <c:pt idx="350">
                  <c:v>3129.4</c:v>
                </c:pt>
                <c:pt idx="351">
                  <c:v>3126.9</c:v>
                </c:pt>
                <c:pt idx="352">
                  <c:v>3124.4</c:v>
                </c:pt>
                <c:pt idx="353">
                  <c:v>3121.9</c:v>
                </c:pt>
                <c:pt idx="354">
                  <c:v>3119.4</c:v>
                </c:pt>
                <c:pt idx="355">
                  <c:v>3116.9</c:v>
                </c:pt>
                <c:pt idx="356">
                  <c:v>3114.4</c:v>
                </c:pt>
                <c:pt idx="357">
                  <c:v>3111.9</c:v>
                </c:pt>
                <c:pt idx="358">
                  <c:v>3109.5</c:v>
                </c:pt>
                <c:pt idx="359">
                  <c:v>3107</c:v>
                </c:pt>
                <c:pt idx="360">
                  <c:v>3104.5</c:v>
                </c:pt>
                <c:pt idx="361">
                  <c:v>3102</c:v>
                </c:pt>
                <c:pt idx="362">
                  <c:v>3099.5</c:v>
                </c:pt>
                <c:pt idx="363">
                  <c:v>3097</c:v>
                </c:pt>
                <c:pt idx="364">
                  <c:v>3094.5</c:v>
                </c:pt>
                <c:pt idx="365">
                  <c:v>3092</c:v>
                </c:pt>
                <c:pt idx="366">
                  <c:v>3089.6</c:v>
                </c:pt>
                <c:pt idx="367">
                  <c:v>3087.1</c:v>
                </c:pt>
                <c:pt idx="368">
                  <c:v>3084.6</c:v>
                </c:pt>
                <c:pt idx="369">
                  <c:v>3082.1</c:v>
                </c:pt>
                <c:pt idx="370">
                  <c:v>3079.6</c:v>
                </c:pt>
                <c:pt idx="371">
                  <c:v>3077.1</c:v>
                </c:pt>
                <c:pt idx="372">
                  <c:v>3074.6</c:v>
                </c:pt>
                <c:pt idx="373">
                  <c:v>3072.1</c:v>
                </c:pt>
                <c:pt idx="374">
                  <c:v>3069.7</c:v>
                </c:pt>
                <c:pt idx="375">
                  <c:v>3067.2</c:v>
                </c:pt>
                <c:pt idx="376">
                  <c:v>3064.7</c:v>
                </c:pt>
                <c:pt idx="377">
                  <c:v>3062.2</c:v>
                </c:pt>
                <c:pt idx="378">
                  <c:v>3059.7</c:v>
                </c:pt>
                <c:pt idx="379">
                  <c:v>3057.2</c:v>
                </c:pt>
                <c:pt idx="380">
                  <c:v>3054.7</c:v>
                </c:pt>
                <c:pt idx="381">
                  <c:v>3052.2</c:v>
                </c:pt>
                <c:pt idx="382">
                  <c:v>3049.8</c:v>
                </c:pt>
                <c:pt idx="383">
                  <c:v>3047.3</c:v>
                </c:pt>
                <c:pt idx="384">
                  <c:v>3044.8</c:v>
                </c:pt>
                <c:pt idx="385">
                  <c:v>3042.3</c:v>
                </c:pt>
                <c:pt idx="386">
                  <c:v>3039.8</c:v>
                </c:pt>
                <c:pt idx="387">
                  <c:v>3037.3</c:v>
                </c:pt>
                <c:pt idx="388">
                  <c:v>3034.8</c:v>
                </c:pt>
                <c:pt idx="389">
                  <c:v>3032.3</c:v>
                </c:pt>
                <c:pt idx="390">
                  <c:v>3029.9</c:v>
                </c:pt>
                <c:pt idx="391">
                  <c:v>3027.4</c:v>
                </c:pt>
                <c:pt idx="392">
                  <c:v>3024.9</c:v>
                </c:pt>
                <c:pt idx="393">
                  <c:v>3022.4</c:v>
                </c:pt>
                <c:pt idx="394">
                  <c:v>3019.9</c:v>
                </c:pt>
                <c:pt idx="395">
                  <c:v>3017.4</c:v>
                </c:pt>
                <c:pt idx="396">
                  <c:v>3014.9</c:v>
                </c:pt>
                <c:pt idx="397">
                  <c:v>3012.4</c:v>
                </c:pt>
                <c:pt idx="398">
                  <c:v>3010</c:v>
                </c:pt>
                <c:pt idx="399">
                  <c:v>3007.5</c:v>
                </c:pt>
                <c:pt idx="400">
                  <c:v>3005</c:v>
                </c:pt>
                <c:pt idx="401">
                  <c:v>3002.5</c:v>
                </c:pt>
                <c:pt idx="402">
                  <c:v>3000</c:v>
                </c:pt>
                <c:pt idx="403">
                  <c:v>2997.5</c:v>
                </c:pt>
                <c:pt idx="404">
                  <c:v>2995</c:v>
                </c:pt>
                <c:pt idx="405">
                  <c:v>2992.5</c:v>
                </c:pt>
                <c:pt idx="406">
                  <c:v>2990</c:v>
                </c:pt>
                <c:pt idx="407">
                  <c:v>2987.6</c:v>
                </c:pt>
                <c:pt idx="408">
                  <c:v>2985.1</c:v>
                </c:pt>
                <c:pt idx="409">
                  <c:v>2982.6</c:v>
                </c:pt>
                <c:pt idx="410">
                  <c:v>2980.1</c:v>
                </c:pt>
                <c:pt idx="411">
                  <c:v>2977.6</c:v>
                </c:pt>
                <c:pt idx="412">
                  <c:v>2975.1</c:v>
                </c:pt>
                <c:pt idx="413">
                  <c:v>2972.6</c:v>
                </c:pt>
                <c:pt idx="414">
                  <c:v>2970.1</c:v>
                </c:pt>
                <c:pt idx="415">
                  <c:v>2967.7</c:v>
                </c:pt>
                <c:pt idx="416">
                  <c:v>2965.2</c:v>
                </c:pt>
                <c:pt idx="417">
                  <c:v>2962.7</c:v>
                </c:pt>
                <c:pt idx="418">
                  <c:v>2960.2</c:v>
                </c:pt>
                <c:pt idx="419">
                  <c:v>2957.7</c:v>
                </c:pt>
                <c:pt idx="420">
                  <c:v>2955.2</c:v>
                </c:pt>
                <c:pt idx="421">
                  <c:v>2952.7</c:v>
                </c:pt>
                <c:pt idx="422">
                  <c:v>2950.2</c:v>
                </c:pt>
                <c:pt idx="423">
                  <c:v>2947.8</c:v>
                </c:pt>
                <c:pt idx="424">
                  <c:v>2945.3</c:v>
                </c:pt>
                <c:pt idx="425">
                  <c:v>2942.8</c:v>
                </c:pt>
                <c:pt idx="426">
                  <c:v>2940.3</c:v>
                </c:pt>
                <c:pt idx="427">
                  <c:v>2937.8</c:v>
                </c:pt>
                <c:pt idx="428">
                  <c:v>2935.3</c:v>
                </c:pt>
                <c:pt idx="429">
                  <c:v>2932.8</c:v>
                </c:pt>
                <c:pt idx="430">
                  <c:v>2930.3</c:v>
                </c:pt>
                <c:pt idx="431">
                  <c:v>2927.9</c:v>
                </c:pt>
                <c:pt idx="432">
                  <c:v>2925.4</c:v>
                </c:pt>
                <c:pt idx="433">
                  <c:v>2922.9</c:v>
                </c:pt>
                <c:pt idx="434">
                  <c:v>2920.4</c:v>
                </c:pt>
                <c:pt idx="435">
                  <c:v>2917.9</c:v>
                </c:pt>
                <c:pt idx="436">
                  <c:v>2915.4</c:v>
                </c:pt>
                <c:pt idx="437">
                  <c:v>2912.9</c:v>
                </c:pt>
                <c:pt idx="438">
                  <c:v>2910.4</c:v>
                </c:pt>
                <c:pt idx="439">
                  <c:v>2908</c:v>
                </c:pt>
                <c:pt idx="440">
                  <c:v>2905.5</c:v>
                </c:pt>
                <c:pt idx="441">
                  <c:v>2903</c:v>
                </c:pt>
                <c:pt idx="442">
                  <c:v>2900.5</c:v>
                </c:pt>
                <c:pt idx="443">
                  <c:v>2898</c:v>
                </c:pt>
                <c:pt idx="444">
                  <c:v>2895.5</c:v>
                </c:pt>
                <c:pt idx="445">
                  <c:v>2893</c:v>
                </c:pt>
                <c:pt idx="446">
                  <c:v>2890.5</c:v>
                </c:pt>
                <c:pt idx="447">
                  <c:v>2888.1</c:v>
                </c:pt>
                <c:pt idx="448">
                  <c:v>2885.6</c:v>
                </c:pt>
                <c:pt idx="449">
                  <c:v>2883.1</c:v>
                </c:pt>
                <c:pt idx="450">
                  <c:v>2880.6</c:v>
                </c:pt>
                <c:pt idx="451">
                  <c:v>2878.1</c:v>
                </c:pt>
                <c:pt idx="452">
                  <c:v>2875.6</c:v>
                </c:pt>
                <c:pt idx="453">
                  <c:v>2873.1</c:v>
                </c:pt>
                <c:pt idx="454">
                  <c:v>2870.6</c:v>
                </c:pt>
                <c:pt idx="455">
                  <c:v>2868.2</c:v>
                </c:pt>
                <c:pt idx="456">
                  <c:v>2865.7</c:v>
                </c:pt>
                <c:pt idx="457">
                  <c:v>2863.2</c:v>
                </c:pt>
                <c:pt idx="458">
                  <c:v>2860.7</c:v>
                </c:pt>
                <c:pt idx="459">
                  <c:v>2858.2</c:v>
                </c:pt>
                <c:pt idx="460">
                  <c:v>2855.7</c:v>
                </c:pt>
                <c:pt idx="461">
                  <c:v>2853.2</c:v>
                </c:pt>
                <c:pt idx="462">
                  <c:v>2850.7</c:v>
                </c:pt>
                <c:pt idx="463">
                  <c:v>2848.3</c:v>
                </c:pt>
                <c:pt idx="464">
                  <c:v>2845.8</c:v>
                </c:pt>
                <c:pt idx="465">
                  <c:v>2843.3</c:v>
                </c:pt>
                <c:pt idx="466">
                  <c:v>2840.8</c:v>
                </c:pt>
                <c:pt idx="467">
                  <c:v>2838.3</c:v>
                </c:pt>
                <c:pt idx="468">
                  <c:v>2835.8</c:v>
                </c:pt>
                <c:pt idx="469">
                  <c:v>2833.3</c:v>
                </c:pt>
                <c:pt idx="470">
                  <c:v>2830.8</c:v>
                </c:pt>
                <c:pt idx="471">
                  <c:v>2828.4</c:v>
                </c:pt>
                <c:pt idx="472">
                  <c:v>2825.9</c:v>
                </c:pt>
                <c:pt idx="473">
                  <c:v>2823.4</c:v>
                </c:pt>
                <c:pt idx="474">
                  <c:v>2820.9</c:v>
                </c:pt>
                <c:pt idx="475">
                  <c:v>2818.4</c:v>
                </c:pt>
                <c:pt idx="476">
                  <c:v>2815.9</c:v>
                </c:pt>
                <c:pt idx="477">
                  <c:v>2813.4</c:v>
                </c:pt>
                <c:pt idx="478">
                  <c:v>2810.9</c:v>
                </c:pt>
                <c:pt idx="479">
                  <c:v>2808.5</c:v>
                </c:pt>
                <c:pt idx="480">
                  <c:v>2806</c:v>
                </c:pt>
                <c:pt idx="481">
                  <c:v>2803.5</c:v>
                </c:pt>
                <c:pt idx="482">
                  <c:v>2801</c:v>
                </c:pt>
                <c:pt idx="483">
                  <c:v>2798.5</c:v>
                </c:pt>
                <c:pt idx="484">
                  <c:v>2796</c:v>
                </c:pt>
                <c:pt idx="485">
                  <c:v>2793.5</c:v>
                </c:pt>
                <c:pt idx="486">
                  <c:v>2791</c:v>
                </c:pt>
                <c:pt idx="487">
                  <c:v>2788.6</c:v>
                </c:pt>
                <c:pt idx="488">
                  <c:v>2786.1</c:v>
                </c:pt>
                <c:pt idx="489">
                  <c:v>2783.6</c:v>
                </c:pt>
                <c:pt idx="490">
                  <c:v>2781.1</c:v>
                </c:pt>
                <c:pt idx="491">
                  <c:v>2778.6</c:v>
                </c:pt>
                <c:pt idx="492">
                  <c:v>2776.1</c:v>
                </c:pt>
                <c:pt idx="493">
                  <c:v>2773.6</c:v>
                </c:pt>
                <c:pt idx="494">
                  <c:v>2771.1</c:v>
                </c:pt>
                <c:pt idx="495">
                  <c:v>2768.7</c:v>
                </c:pt>
                <c:pt idx="496">
                  <c:v>2766.2</c:v>
                </c:pt>
                <c:pt idx="497">
                  <c:v>2763.7</c:v>
                </c:pt>
                <c:pt idx="498">
                  <c:v>2761.2</c:v>
                </c:pt>
                <c:pt idx="499">
                  <c:v>2758.7</c:v>
                </c:pt>
                <c:pt idx="500">
                  <c:v>2756.2</c:v>
                </c:pt>
                <c:pt idx="501">
                  <c:v>2753.7</c:v>
                </c:pt>
                <c:pt idx="502">
                  <c:v>2751.2</c:v>
                </c:pt>
                <c:pt idx="503">
                  <c:v>2748.8</c:v>
                </c:pt>
                <c:pt idx="504">
                  <c:v>2746.3</c:v>
                </c:pt>
                <c:pt idx="505">
                  <c:v>2743.8</c:v>
                </c:pt>
                <c:pt idx="506">
                  <c:v>2741.3</c:v>
                </c:pt>
                <c:pt idx="507">
                  <c:v>2738.8</c:v>
                </c:pt>
                <c:pt idx="508">
                  <c:v>2736.3</c:v>
                </c:pt>
                <c:pt idx="509">
                  <c:v>2733.8</c:v>
                </c:pt>
                <c:pt idx="510">
                  <c:v>2731.3</c:v>
                </c:pt>
                <c:pt idx="511">
                  <c:v>2728.9</c:v>
                </c:pt>
                <c:pt idx="512">
                  <c:v>2726.4</c:v>
                </c:pt>
                <c:pt idx="513">
                  <c:v>2723.9</c:v>
                </c:pt>
                <c:pt idx="514">
                  <c:v>2721.4</c:v>
                </c:pt>
                <c:pt idx="515">
                  <c:v>2718.9</c:v>
                </c:pt>
                <c:pt idx="516">
                  <c:v>2716.4</c:v>
                </c:pt>
                <c:pt idx="517">
                  <c:v>2713.9</c:v>
                </c:pt>
                <c:pt idx="518">
                  <c:v>2711.4</c:v>
                </c:pt>
                <c:pt idx="519">
                  <c:v>2709</c:v>
                </c:pt>
                <c:pt idx="520">
                  <c:v>2706.5</c:v>
                </c:pt>
                <c:pt idx="521">
                  <c:v>2704</c:v>
                </c:pt>
                <c:pt idx="522">
                  <c:v>2701.5</c:v>
                </c:pt>
                <c:pt idx="523">
                  <c:v>2699</c:v>
                </c:pt>
                <c:pt idx="524">
                  <c:v>2696.5</c:v>
                </c:pt>
                <c:pt idx="525">
                  <c:v>2694</c:v>
                </c:pt>
                <c:pt idx="526">
                  <c:v>2691.5</c:v>
                </c:pt>
                <c:pt idx="527">
                  <c:v>2689.1</c:v>
                </c:pt>
                <c:pt idx="528">
                  <c:v>2686.6</c:v>
                </c:pt>
                <c:pt idx="529">
                  <c:v>2684.1</c:v>
                </c:pt>
                <c:pt idx="530">
                  <c:v>2681.6</c:v>
                </c:pt>
                <c:pt idx="531">
                  <c:v>2679.1</c:v>
                </c:pt>
                <c:pt idx="532">
                  <c:v>2676.6</c:v>
                </c:pt>
                <c:pt idx="533">
                  <c:v>2674.1</c:v>
                </c:pt>
                <c:pt idx="534">
                  <c:v>2671.6</c:v>
                </c:pt>
                <c:pt idx="535">
                  <c:v>2669.2</c:v>
                </c:pt>
                <c:pt idx="536">
                  <c:v>2666.7</c:v>
                </c:pt>
                <c:pt idx="537">
                  <c:v>2664.2</c:v>
                </c:pt>
                <c:pt idx="538">
                  <c:v>2661.7</c:v>
                </c:pt>
                <c:pt idx="539">
                  <c:v>2659.2</c:v>
                </c:pt>
                <c:pt idx="540">
                  <c:v>2656.7</c:v>
                </c:pt>
                <c:pt idx="541">
                  <c:v>2654.2</c:v>
                </c:pt>
                <c:pt idx="542">
                  <c:v>2651.7</c:v>
                </c:pt>
                <c:pt idx="543">
                  <c:v>2649.3</c:v>
                </c:pt>
                <c:pt idx="544">
                  <c:v>2646.8</c:v>
                </c:pt>
                <c:pt idx="545">
                  <c:v>2644.3</c:v>
                </c:pt>
                <c:pt idx="546">
                  <c:v>2641.8</c:v>
                </c:pt>
                <c:pt idx="547">
                  <c:v>2639.3</c:v>
                </c:pt>
                <c:pt idx="548">
                  <c:v>2636.8</c:v>
                </c:pt>
                <c:pt idx="549">
                  <c:v>2634.3</c:v>
                </c:pt>
                <c:pt idx="550">
                  <c:v>2631.8</c:v>
                </c:pt>
                <c:pt idx="551">
                  <c:v>2629.4</c:v>
                </c:pt>
                <c:pt idx="552">
                  <c:v>2626.9</c:v>
                </c:pt>
                <c:pt idx="553">
                  <c:v>2624.4</c:v>
                </c:pt>
                <c:pt idx="554">
                  <c:v>2621.9</c:v>
                </c:pt>
                <c:pt idx="555">
                  <c:v>2619.4</c:v>
                </c:pt>
                <c:pt idx="556">
                  <c:v>2616.9</c:v>
                </c:pt>
                <c:pt idx="557">
                  <c:v>2614.4</c:v>
                </c:pt>
                <c:pt idx="558">
                  <c:v>2611.9</c:v>
                </c:pt>
                <c:pt idx="559">
                  <c:v>2609.5</c:v>
                </c:pt>
                <c:pt idx="560">
                  <c:v>2607</c:v>
                </c:pt>
                <c:pt idx="561">
                  <c:v>2604.5</c:v>
                </c:pt>
                <c:pt idx="562">
                  <c:v>2602</c:v>
                </c:pt>
                <c:pt idx="563">
                  <c:v>2599.5</c:v>
                </c:pt>
                <c:pt idx="564">
                  <c:v>2597</c:v>
                </c:pt>
                <c:pt idx="565">
                  <c:v>2594.5</c:v>
                </c:pt>
                <c:pt idx="566">
                  <c:v>2592</c:v>
                </c:pt>
                <c:pt idx="567">
                  <c:v>2589.6</c:v>
                </c:pt>
                <c:pt idx="568">
                  <c:v>2587.1</c:v>
                </c:pt>
                <c:pt idx="569">
                  <c:v>2584.6</c:v>
                </c:pt>
                <c:pt idx="570">
                  <c:v>2582.1</c:v>
                </c:pt>
                <c:pt idx="571">
                  <c:v>2579.6</c:v>
                </c:pt>
                <c:pt idx="572">
                  <c:v>2577.1</c:v>
                </c:pt>
                <c:pt idx="573">
                  <c:v>2574.6</c:v>
                </c:pt>
                <c:pt idx="574">
                  <c:v>2572.1</c:v>
                </c:pt>
                <c:pt idx="575">
                  <c:v>2569.6999999999998</c:v>
                </c:pt>
                <c:pt idx="576">
                  <c:v>2567.1999999999998</c:v>
                </c:pt>
                <c:pt idx="577">
                  <c:v>2564.6999999999998</c:v>
                </c:pt>
                <c:pt idx="578">
                  <c:v>2562.1999999999998</c:v>
                </c:pt>
                <c:pt idx="579">
                  <c:v>2559.6999999999998</c:v>
                </c:pt>
                <c:pt idx="580">
                  <c:v>2557.1999999999998</c:v>
                </c:pt>
                <c:pt idx="581">
                  <c:v>2554.6999999999998</c:v>
                </c:pt>
                <c:pt idx="582">
                  <c:v>2552.1999999999998</c:v>
                </c:pt>
                <c:pt idx="583">
                  <c:v>2549.8000000000002</c:v>
                </c:pt>
                <c:pt idx="584">
                  <c:v>2547.3000000000002</c:v>
                </c:pt>
                <c:pt idx="585">
                  <c:v>2544.8000000000002</c:v>
                </c:pt>
                <c:pt idx="586">
                  <c:v>2542.3000000000002</c:v>
                </c:pt>
                <c:pt idx="587">
                  <c:v>2539.8000000000002</c:v>
                </c:pt>
                <c:pt idx="588">
                  <c:v>2537.3000000000002</c:v>
                </c:pt>
                <c:pt idx="589">
                  <c:v>2534.8000000000002</c:v>
                </c:pt>
                <c:pt idx="590">
                  <c:v>2532.3000000000002</c:v>
                </c:pt>
                <c:pt idx="591">
                  <c:v>2529.9</c:v>
                </c:pt>
                <c:pt idx="592">
                  <c:v>2527.4</c:v>
                </c:pt>
                <c:pt idx="593">
                  <c:v>2524.9</c:v>
                </c:pt>
                <c:pt idx="594">
                  <c:v>2522.4</c:v>
                </c:pt>
                <c:pt idx="595">
                  <c:v>2519.9</c:v>
                </c:pt>
                <c:pt idx="596">
                  <c:v>2517.4</c:v>
                </c:pt>
                <c:pt idx="597">
                  <c:v>2514.9</c:v>
                </c:pt>
                <c:pt idx="598">
                  <c:v>2512.4</c:v>
                </c:pt>
                <c:pt idx="599">
                  <c:v>2510</c:v>
                </c:pt>
                <c:pt idx="600">
                  <c:v>2507.5</c:v>
                </c:pt>
                <c:pt idx="601">
                  <c:v>2505</c:v>
                </c:pt>
                <c:pt idx="602">
                  <c:v>2502.5</c:v>
                </c:pt>
                <c:pt idx="603">
                  <c:v>2500</c:v>
                </c:pt>
                <c:pt idx="604">
                  <c:v>2497.5</c:v>
                </c:pt>
                <c:pt idx="605">
                  <c:v>2495</c:v>
                </c:pt>
                <c:pt idx="606">
                  <c:v>2492.5</c:v>
                </c:pt>
                <c:pt idx="607">
                  <c:v>2490</c:v>
                </c:pt>
                <c:pt idx="608">
                  <c:v>2487.6</c:v>
                </c:pt>
                <c:pt idx="609">
                  <c:v>2485.1</c:v>
                </c:pt>
                <c:pt idx="610">
                  <c:v>2482.6</c:v>
                </c:pt>
                <c:pt idx="611">
                  <c:v>2480.1</c:v>
                </c:pt>
                <c:pt idx="612">
                  <c:v>2477.6</c:v>
                </c:pt>
                <c:pt idx="613">
                  <c:v>2475.1</c:v>
                </c:pt>
                <c:pt idx="614">
                  <c:v>2472.6</c:v>
                </c:pt>
                <c:pt idx="615">
                  <c:v>2470.1</c:v>
                </c:pt>
                <c:pt idx="616">
                  <c:v>2467.6999999999998</c:v>
                </c:pt>
                <c:pt idx="617">
                  <c:v>2465.1999999999998</c:v>
                </c:pt>
                <c:pt idx="618">
                  <c:v>2462.6999999999998</c:v>
                </c:pt>
                <c:pt idx="619">
                  <c:v>2460.1999999999998</c:v>
                </c:pt>
                <c:pt idx="620">
                  <c:v>2457.6999999999998</c:v>
                </c:pt>
                <c:pt idx="621">
                  <c:v>2455.1999999999998</c:v>
                </c:pt>
                <c:pt idx="622">
                  <c:v>2452.6999999999998</c:v>
                </c:pt>
                <c:pt idx="623">
                  <c:v>2450.1999999999998</c:v>
                </c:pt>
                <c:pt idx="624">
                  <c:v>2447.8000000000002</c:v>
                </c:pt>
                <c:pt idx="625">
                  <c:v>2445.3000000000002</c:v>
                </c:pt>
                <c:pt idx="626">
                  <c:v>2442.8000000000002</c:v>
                </c:pt>
                <c:pt idx="627">
                  <c:v>2440.3000000000002</c:v>
                </c:pt>
                <c:pt idx="628">
                  <c:v>2437.8000000000002</c:v>
                </c:pt>
                <c:pt idx="629">
                  <c:v>2435.3000000000002</c:v>
                </c:pt>
                <c:pt idx="630">
                  <c:v>2432.8000000000002</c:v>
                </c:pt>
                <c:pt idx="631">
                  <c:v>2430.3000000000002</c:v>
                </c:pt>
                <c:pt idx="632">
                  <c:v>2427.9</c:v>
                </c:pt>
                <c:pt idx="633">
                  <c:v>2425.4</c:v>
                </c:pt>
                <c:pt idx="634">
                  <c:v>2422.9</c:v>
                </c:pt>
                <c:pt idx="635">
                  <c:v>2420.4</c:v>
                </c:pt>
                <c:pt idx="636">
                  <c:v>2417.9</c:v>
                </c:pt>
                <c:pt idx="637">
                  <c:v>2415.4</c:v>
                </c:pt>
                <c:pt idx="638">
                  <c:v>2412.9</c:v>
                </c:pt>
                <c:pt idx="639">
                  <c:v>2410.4</c:v>
                </c:pt>
                <c:pt idx="640">
                  <c:v>2408</c:v>
                </c:pt>
                <c:pt idx="641">
                  <c:v>2405.5</c:v>
                </c:pt>
                <c:pt idx="642">
                  <c:v>2403</c:v>
                </c:pt>
                <c:pt idx="643">
                  <c:v>2400.5</c:v>
                </c:pt>
                <c:pt idx="644">
                  <c:v>2398</c:v>
                </c:pt>
                <c:pt idx="645">
                  <c:v>2395.5</c:v>
                </c:pt>
                <c:pt idx="646">
                  <c:v>2393</c:v>
                </c:pt>
                <c:pt idx="647">
                  <c:v>2390.5</c:v>
                </c:pt>
                <c:pt idx="648">
                  <c:v>2388.1</c:v>
                </c:pt>
                <c:pt idx="649">
                  <c:v>2385.6</c:v>
                </c:pt>
                <c:pt idx="650">
                  <c:v>2383.1</c:v>
                </c:pt>
                <c:pt idx="651">
                  <c:v>2380.6</c:v>
                </c:pt>
                <c:pt idx="652">
                  <c:v>2378.1</c:v>
                </c:pt>
                <c:pt idx="653">
                  <c:v>2375.6</c:v>
                </c:pt>
                <c:pt idx="654">
                  <c:v>2373.1</c:v>
                </c:pt>
                <c:pt idx="655">
                  <c:v>2370.6</c:v>
                </c:pt>
                <c:pt idx="656">
                  <c:v>2368.1999999999998</c:v>
                </c:pt>
                <c:pt idx="657">
                  <c:v>2365.6999999999998</c:v>
                </c:pt>
                <c:pt idx="658">
                  <c:v>2363.1999999999998</c:v>
                </c:pt>
                <c:pt idx="659">
                  <c:v>2360.6999999999998</c:v>
                </c:pt>
                <c:pt idx="660">
                  <c:v>2358.1999999999998</c:v>
                </c:pt>
                <c:pt idx="661">
                  <c:v>2355.6999999999998</c:v>
                </c:pt>
                <c:pt idx="662">
                  <c:v>2353.1999999999998</c:v>
                </c:pt>
                <c:pt idx="663">
                  <c:v>2350.6999999999998</c:v>
                </c:pt>
                <c:pt idx="664">
                  <c:v>2348.3000000000002</c:v>
                </c:pt>
                <c:pt idx="665">
                  <c:v>2345.8000000000002</c:v>
                </c:pt>
                <c:pt idx="666">
                  <c:v>2343.3000000000002</c:v>
                </c:pt>
                <c:pt idx="667">
                  <c:v>2340.8000000000002</c:v>
                </c:pt>
                <c:pt idx="668">
                  <c:v>2338.3000000000002</c:v>
                </c:pt>
                <c:pt idx="669">
                  <c:v>2335.8000000000002</c:v>
                </c:pt>
                <c:pt idx="670">
                  <c:v>2333.3000000000002</c:v>
                </c:pt>
                <c:pt idx="671">
                  <c:v>2330.8000000000002</c:v>
                </c:pt>
                <c:pt idx="672">
                  <c:v>2328.4</c:v>
                </c:pt>
                <c:pt idx="673">
                  <c:v>2325.9</c:v>
                </c:pt>
                <c:pt idx="674">
                  <c:v>2323.4</c:v>
                </c:pt>
                <c:pt idx="675">
                  <c:v>2320.9</c:v>
                </c:pt>
                <c:pt idx="676">
                  <c:v>2318.4</c:v>
                </c:pt>
                <c:pt idx="677">
                  <c:v>2315.9</c:v>
                </c:pt>
                <c:pt idx="678">
                  <c:v>2313.4</c:v>
                </c:pt>
                <c:pt idx="679">
                  <c:v>2310.9</c:v>
                </c:pt>
                <c:pt idx="680">
                  <c:v>2308.5</c:v>
                </c:pt>
                <c:pt idx="681">
                  <c:v>2306</c:v>
                </c:pt>
                <c:pt idx="682">
                  <c:v>2303.5</c:v>
                </c:pt>
                <c:pt idx="683">
                  <c:v>2301</c:v>
                </c:pt>
                <c:pt idx="684">
                  <c:v>2298.5</c:v>
                </c:pt>
                <c:pt idx="685">
                  <c:v>2296</c:v>
                </c:pt>
                <c:pt idx="686">
                  <c:v>2293.5</c:v>
                </c:pt>
                <c:pt idx="687">
                  <c:v>2291</c:v>
                </c:pt>
                <c:pt idx="688">
                  <c:v>2288.6</c:v>
                </c:pt>
                <c:pt idx="689">
                  <c:v>2286.1</c:v>
                </c:pt>
                <c:pt idx="690">
                  <c:v>2283.6</c:v>
                </c:pt>
                <c:pt idx="691">
                  <c:v>2281.1</c:v>
                </c:pt>
                <c:pt idx="692">
                  <c:v>2278.6</c:v>
                </c:pt>
                <c:pt idx="693">
                  <c:v>2276.1</c:v>
                </c:pt>
                <c:pt idx="694">
                  <c:v>2273.6</c:v>
                </c:pt>
                <c:pt idx="695">
                  <c:v>2271.1</c:v>
                </c:pt>
                <c:pt idx="696">
                  <c:v>2268.6999999999998</c:v>
                </c:pt>
                <c:pt idx="697">
                  <c:v>2266.1999999999998</c:v>
                </c:pt>
                <c:pt idx="698">
                  <c:v>2263.6999999999998</c:v>
                </c:pt>
                <c:pt idx="699">
                  <c:v>2261.1999999999998</c:v>
                </c:pt>
                <c:pt idx="700">
                  <c:v>2258.6999999999998</c:v>
                </c:pt>
                <c:pt idx="701">
                  <c:v>2256.1999999999998</c:v>
                </c:pt>
                <c:pt idx="702">
                  <c:v>2253.6999999999998</c:v>
                </c:pt>
                <c:pt idx="703">
                  <c:v>2251.1999999999998</c:v>
                </c:pt>
                <c:pt idx="704">
                  <c:v>2248.8000000000002</c:v>
                </c:pt>
                <c:pt idx="705">
                  <c:v>2246.3000000000002</c:v>
                </c:pt>
                <c:pt idx="706">
                  <c:v>2243.8000000000002</c:v>
                </c:pt>
                <c:pt idx="707">
                  <c:v>2241.3000000000002</c:v>
                </c:pt>
                <c:pt idx="708">
                  <c:v>2238.8000000000002</c:v>
                </c:pt>
                <c:pt idx="709">
                  <c:v>2236.3000000000002</c:v>
                </c:pt>
                <c:pt idx="710">
                  <c:v>2233.8000000000002</c:v>
                </c:pt>
                <c:pt idx="711">
                  <c:v>2231.3000000000002</c:v>
                </c:pt>
                <c:pt idx="712">
                  <c:v>2228.9</c:v>
                </c:pt>
                <c:pt idx="713">
                  <c:v>2226.4</c:v>
                </c:pt>
                <c:pt idx="714">
                  <c:v>2223.9</c:v>
                </c:pt>
                <c:pt idx="715">
                  <c:v>2221.4</c:v>
                </c:pt>
                <c:pt idx="716">
                  <c:v>2218.9</c:v>
                </c:pt>
                <c:pt idx="717">
                  <c:v>2216.4</c:v>
                </c:pt>
                <c:pt idx="718">
                  <c:v>2213.9</c:v>
                </c:pt>
                <c:pt idx="719">
                  <c:v>2211.4</c:v>
                </c:pt>
                <c:pt idx="720">
                  <c:v>2209</c:v>
                </c:pt>
                <c:pt idx="721">
                  <c:v>2206.5</c:v>
                </c:pt>
                <c:pt idx="722">
                  <c:v>2204</c:v>
                </c:pt>
                <c:pt idx="723">
                  <c:v>2201.5</c:v>
                </c:pt>
                <c:pt idx="724">
                  <c:v>2199</c:v>
                </c:pt>
                <c:pt idx="725">
                  <c:v>2196.5</c:v>
                </c:pt>
                <c:pt idx="726">
                  <c:v>2194</c:v>
                </c:pt>
                <c:pt idx="727">
                  <c:v>2191.5</c:v>
                </c:pt>
                <c:pt idx="728">
                  <c:v>2189.1</c:v>
                </c:pt>
                <c:pt idx="729">
                  <c:v>2186.6</c:v>
                </c:pt>
                <c:pt idx="730">
                  <c:v>2184.1</c:v>
                </c:pt>
                <c:pt idx="731">
                  <c:v>2181.6</c:v>
                </c:pt>
                <c:pt idx="732">
                  <c:v>2179.1</c:v>
                </c:pt>
                <c:pt idx="733">
                  <c:v>2176.6</c:v>
                </c:pt>
                <c:pt idx="734">
                  <c:v>2174.1</c:v>
                </c:pt>
                <c:pt idx="735">
                  <c:v>2171.6</c:v>
                </c:pt>
                <c:pt idx="736">
                  <c:v>2169.1999999999998</c:v>
                </c:pt>
                <c:pt idx="737">
                  <c:v>2166.6999999999998</c:v>
                </c:pt>
                <c:pt idx="738">
                  <c:v>2164.1999999999998</c:v>
                </c:pt>
                <c:pt idx="739">
                  <c:v>2161.6999999999998</c:v>
                </c:pt>
                <c:pt idx="740">
                  <c:v>2159.1999999999998</c:v>
                </c:pt>
                <c:pt idx="741">
                  <c:v>2156.6999999999998</c:v>
                </c:pt>
                <c:pt idx="742">
                  <c:v>2154.1999999999998</c:v>
                </c:pt>
                <c:pt idx="743">
                  <c:v>2151.6999999999998</c:v>
                </c:pt>
                <c:pt idx="744">
                  <c:v>2149.3000000000002</c:v>
                </c:pt>
                <c:pt idx="745">
                  <c:v>2146.8000000000002</c:v>
                </c:pt>
                <c:pt idx="746">
                  <c:v>2144.3000000000002</c:v>
                </c:pt>
                <c:pt idx="747">
                  <c:v>2141.8000000000002</c:v>
                </c:pt>
                <c:pt idx="748">
                  <c:v>2139.3000000000002</c:v>
                </c:pt>
                <c:pt idx="749">
                  <c:v>2136.8000000000002</c:v>
                </c:pt>
                <c:pt idx="750">
                  <c:v>2134.3000000000002</c:v>
                </c:pt>
                <c:pt idx="751">
                  <c:v>2131.8000000000002</c:v>
                </c:pt>
                <c:pt idx="752">
                  <c:v>2129.4</c:v>
                </c:pt>
                <c:pt idx="753">
                  <c:v>2126.9</c:v>
                </c:pt>
                <c:pt idx="754">
                  <c:v>2124.4</c:v>
                </c:pt>
                <c:pt idx="755">
                  <c:v>2121.9</c:v>
                </c:pt>
                <c:pt idx="756">
                  <c:v>2119.4</c:v>
                </c:pt>
                <c:pt idx="757">
                  <c:v>2116.9</c:v>
                </c:pt>
                <c:pt idx="758">
                  <c:v>2114.4</c:v>
                </c:pt>
                <c:pt idx="759">
                  <c:v>2111.9</c:v>
                </c:pt>
                <c:pt idx="760">
                  <c:v>2109.5</c:v>
                </c:pt>
                <c:pt idx="761">
                  <c:v>2107</c:v>
                </c:pt>
                <c:pt idx="762">
                  <c:v>2104.5</c:v>
                </c:pt>
                <c:pt idx="763">
                  <c:v>2102</c:v>
                </c:pt>
                <c:pt idx="764">
                  <c:v>2099.5</c:v>
                </c:pt>
                <c:pt idx="765">
                  <c:v>2097</c:v>
                </c:pt>
                <c:pt idx="766">
                  <c:v>2094.5</c:v>
                </c:pt>
                <c:pt idx="767">
                  <c:v>2092</c:v>
                </c:pt>
                <c:pt idx="768">
                  <c:v>2089.6</c:v>
                </c:pt>
                <c:pt idx="769">
                  <c:v>2087.1</c:v>
                </c:pt>
                <c:pt idx="770">
                  <c:v>2084.6</c:v>
                </c:pt>
                <c:pt idx="771">
                  <c:v>2082.1</c:v>
                </c:pt>
                <c:pt idx="772">
                  <c:v>2079.6</c:v>
                </c:pt>
                <c:pt idx="773">
                  <c:v>2077.1</c:v>
                </c:pt>
                <c:pt idx="774">
                  <c:v>2074.6</c:v>
                </c:pt>
                <c:pt idx="775">
                  <c:v>2072.1</c:v>
                </c:pt>
                <c:pt idx="776">
                  <c:v>2069.6999999999998</c:v>
                </c:pt>
                <c:pt idx="777">
                  <c:v>2067.1999999999998</c:v>
                </c:pt>
                <c:pt idx="778">
                  <c:v>2064.6999999999998</c:v>
                </c:pt>
                <c:pt idx="779">
                  <c:v>2062.1999999999998</c:v>
                </c:pt>
                <c:pt idx="780">
                  <c:v>2059.6999999999998</c:v>
                </c:pt>
                <c:pt idx="781">
                  <c:v>2057.1999999999998</c:v>
                </c:pt>
                <c:pt idx="782">
                  <c:v>2054.6999999999998</c:v>
                </c:pt>
                <c:pt idx="783">
                  <c:v>2052.1999999999998</c:v>
                </c:pt>
                <c:pt idx="784">
                  <c:v>2049.8000000000002</c:v>
                </c:pt>
                <c:pt idx="785">
                  <c:v>2047.3</c:v>
                </c:pt>
                <c:pt idx="786">
                  <c:v>2044.8</c:v>
                </c:pt>
                <c:pt idx="787">
                  <c:v>2042.3</c:v>
                </c:pt>
                <c:pt idx="788">
                  <c:v>2039.8</c:v>
                </c:pt>
                <c:pt idx="789">
                  <c:v>2037.3</c:v>
                </c:pt>
                <c:pt idx="790">
                  <c:v>2034.8</c:v>
                </c:pt>
                <c:pt idx="791">
                  <c:v>2032.3</c:v>
                </c:pt>
                <c:pt idx="792">
                  <c:v>2029.9</c:v>
                </c:pt>
                <c:pt idx="793">
                  <c:v>2027.4</c:v>
                </c:pt>
                <c:pt idx="794">
                  <c:v>2024.9</c:v>
                </c:pt>
                <c:pt idx="795">
                  <c:v>2022.4</c:v>
                </c:pt>
                <c:pt idx="796">
                  <c:v>2019.9</c:v>
                </c:pt>
                <c:pt idx="797">
                  <c:v>2017.4</c:v>
                </c:pt>
                <c:pt idx="798">
                  <c:v>2014.9</c:v>
                </c:pt>
                <c:pt idx="799">
                  <c:v>2012.4</c:v>
                </c:pt>
                <c:pt idx="800">
                  <c:v>2010</c:v>
                </c:pt>
                <c:pt idx="801">
                  <c:v>2007.5</c:v>
                </c:pt>
                <c:pt idx="802">
                  <c:v>2005</c:v>
                </c:pt>
                <c:pt idx="803">
                  <c:v>2002.5</c:v>
                </c:pt>
                <c:pt idx="804">
                  <c:v>2000</c:v>
                </c:pt>
                <c:pt idx="805">
                  <c:v>1998.8</c:v>
                </c:pt>
                <c:pt idx="806">
                  <c:v>1997.5</c:v>
                </c:pt>
                <c:pt idx="807">
                  <c:v>1996.3</c:v>
                </c:pt>
                <c:pt idx="808">
                  <c:v>1995</c:v>
                </c:pt>
                <c:pt idx="809">
                  <c:v>1993.8</c:v>
                </c:pt>
                <c:pt idx="810">
                  <c:v>1992.5</c:v>
                </c:pt>
                <c:pt idx="811">
                  <c:v>1991.3</c:v>
                </c:pt>
                <c:pt idx="812">
                  <c:v>1990</c:v>
                </c:pt>
                <c:pt idx="813">
                  <c:v>1988.8</c:v>
                </c:pt>
                <c:pt idx="814">
                  <c:v>1987.6</c:v>
                </c:pt>
                <c:pt idx="815">
                  <c:v>1986.3</c:v>
                </c:pt>
                <c:pt idx="816">
                  <c:v>1985.1</c:v>
                </c:pt>
                <c:pt idx="817">
                  <c:v>1983.8</c:v>
                </c:pt>
                <c:pt idx="818">
                  <c:v>1982.6</c:v>
                </c:pt>
                <c:pt idx="819">
                  <c:v>1981.3</c:v>
                </c:pt>
                <c:pt idx="820">
                  <c:v>1980.1</c:v>
                </c:pt>
                <c:pt idx="821">
                  <c:v>1978.8</c:v>
                </c:pt>
                <c:pt idx="822">
                  <c:v>1977.6</c:v>
                </c:pt>
                <c:pt idx="823">
                  <c:v>1976.4</c:v>
                </c:pt>
                <c:pt idx="824">
                  <c:v>1975.1</c:v>
                </c:pt>
                <c:pt idx="825">
                  <c:v>1973.9</c:v>
                </c:pt>
                <c:pt idx="826">
                  <c:v>1972.6</c:v>
                </c:pt>
                <c:pt idx="827">
                  <c:v>1971.4</c:v>
                </c:pt>
                <c:pt idx="828">
                  <c:v>1970.1</c:v>
                </c:pt>
                <c:pt idx="829">
                  <c:v>1968.9</c:v>
                </c:pt>
                <c:pt idx="830">
                  <c:v>1967.7</c:v>
                </c:pt>
                <c:pt idx="831">
                  <c:v>1966.4</c:v>
                </c:pt>
                <c:pt idx="832">
                  <c:v>1965.2</c:v>
                </c:pt>
                <c:pt idx="833">
                  <c:v>1963.9</c:v>
                </c:pt>
                <c:pt idx="834">
                  <c:v>1962.7</c:v>
                </c:pt>
                <c:pt idx="835">
                  <c:v>1961.4</c:v>
                </c:pt>
                <c:pt idx="836">
                  <c:v>1960.2</c:v>
                </c:pt>
                <c:pt idx="837">
                  <c:v>1958.9</c:v>
                </c:pt>
                <c:pt idx="838">
                  <c:v>1957.7</c:v>
                </c:pt>
                <c:pt idx="839">
                  <c:v>1956.5</c:v>
                </c:pt>
                <c:pt idx="840">
                  <c:v>1955.2</c:v>
                </c:pt>
                <c:pt idx="841">
                  <c:v>1954</c:v>
                </c:pt>
                <c:pt idx="842">
                  <c:v>1952.7</c:v>
                </c:pt>
                <c:pt idx="843">
                  <c:v>1951.5</c:v>
                </c:pt>
                <c:pt idx="844">
                  <c:v>1950.2</c:v>
                </c:pt>
                <c:pt idx="845">
                  <c:v>1949</c:v>
                </c:pt>
                <c:pt idx="846">
                  <c:v>1947.7</c:v>
                </c:pt>
                <c:pt idx="847">
                  <c:v>1946.5</c:v>
                </c:pt>
                <c:pt idx="848">
                  <c:v>1945.3</c:v>
                </c:pt>
                <c:pt idx="849">
                  <c:v>1944</c:v>
                </c:pt>
                <c:pt idx="850">
                  <c:v>1942.8</c:v>
                </c:pt>
                <c:pt idx="851">
                  <c:v>1941.5</c:v>
                </c:pt>
                <c:pt idx="852">
                  <c:v>1940.3</c:v>
                </c:pt>
                <c:pt idx="853">
                  <c:v>1939</c:v>
                </c:pt>
                <c:pt idx="854">
                  <c:v>1937.8</c:v>
                </c:pt>
                <c:pt idx="855">
                  <c:v>1936.5</c:v>
                </c:pt>
                <c:pt idx="856">
                  <c:v>1935.3</c:v>
                </c:pt>
                <c:pt idx="857">
                  <c:v>1934.1</c:v>
                </c:pt>
                <c:pt idx="858">
                  <c:v>1932.8</c:v>
                </c:pt>
                <c:pt idx="859">
                  <c:v>1931.6</c:v>
                </c:pt>
                <c:pt idx="860">
                  <c:v>1930.3</c:v>
                </c:pt>
                <c:pt idx="861">
                  <c:v>1929.1</c:v>
                </c:pt>
                <c:pt idx="862">
                  <c:v>1927.8</c:v>
                </c:pt>
                <c:pt idx="863">
                  <c:v>1926.6</c:v>
                </c:pt>
                <c:pt idx="864">
                  <c:v>1925.3</c:v>
                </c:pt>
                <c:pt idx="865">
                  <c:v>1924.1</c:v>
                </c:pt>
                <c:pt idx="866">
                  <c:v>1922.9</c:v>
                </c:pt>
                <c:pt idx="867">
                  <c:v>1921.6</c:v>
                </c:pt>
                <c:pt idx="868">
                  <c:v>1920.4</c:v>
                </c:pt>
                <c:pt idx="869">
                  <c:v>1919.1</c:v>
                </c:pt>
                <c:pt idx="870">
                  <c:v>1917.9</c:v>
                </c:pt>
                <c:pt idx="871">
                  <c:v>1916.6</c:v>
                </c:pt>
                <c:pt idx="872">
                  <c:v>1915.4</c:v>
                </c:pt>
                <c:pt idx="873">
                  <c:v>1914.2</c:v>
                </c:pt>
                <c:pt idx="874">
                  <c:v>1912.9</c:v>
                </c:pt>
                <c:pt idx="875">
                  <c:v>1911.7</c:v>
                </c:pt>
                <c:pt idx="876">
                  <c:v>1910.4</c:v>
                </c:pt>
                <c:pt idx="877">
                  <c:v>1909.2</c:v>
                </c:pt>
                <c:pt idx="878">
                  <c:v>1907.9</c:v>
                </c:pt>
                <c:pt idx="879">
                  <c:v>1906.7</c:v>
                </c:pt>
                <c:pt idx="880">
                  <c:v>1905.4</c:v>
                </c:pt>
                <c:pt idx="881">
                  <c:v>1904.2</c:v>
                </c:pt>
                <c:pt idx="882">
                  <c:v>1903</c:v>
                </c:pt>
                <c:pt idx="883">
                  <c:v>1901.7</c:v>
                </c:pt>
                <c:pt idx="884">
                  <c:v>1900.5</c:v>
                </c:pt>
                <c:pt idx="885">
                  <c:v>1899.2</c:v>
                </c:pt>
                <c:pt idx="886">
                  <c:v>1898</c:v>
                </c:pt>
                <c:pt idx="887">
                  <c:v>1896.7</c:v>
                </c:pt>
                <c:pt idx="888">
                  <c:v>1895.5</c:v>
                </c:pt>
                <c:pt idx="889">
                  <c:v>1894.2</c:v>
                </c:pt>
                <c:pt idx="890">
                  <c:v>1893</c:v>
                </c:pt>
                <c:pt idx="891">
                  <c:v>1891.8</c:v>
                </c:pt>
                <c:pt idx="892">
                  <c:v>1890.5</c:v>
                </c:pt>
                <c:pt idx="893">
                  <c:v>1889.3</c:v>
                </c:pt>
                <c:pt idx="894">
                  <c:v>1888</c:v>
                </c:pt>
                <c:pt idx="895">
                  <c:v>1886.8</c:v>
                </c:pt>
                <c:pt idx="896">
                  <c:v>1885.5</c:v>
                </c:pt>
                <c:pt idx="897">
                  <c:v>1884.3</c:v>
                </c:pt>
                <c:pt idx="898">
                  <c:v>1883</c:v>
                </c:pt>
                <c:pt idx="899">
                  <c:v>1881.8</c:v>
                </c:pt>
                <c:pt idx="900">
                  <c:v>1880.6</c:v>
                </c:pt>
                <c:pt idx="901">
                  <c:v>1879.3</c:v>
                </c:pt>
                <c:pt idx="902">
                  <c:v>1878.1</c:v>
                </c:pt>
                <c:pt idx="903">
                  <c:v>1876.8</c:v>
                </c:pt>
                <c:pt idx="904">
                  <c:v>1875.6</c:v>
                </c:pt>
                <c:pt idx="905">
                  <c:v>1874.3</c:v>
                </c:pt>
                <c:pt idx="906">
                  <c:v>1873.1</c:v>
                </c:pt>
                <c:pt idx="907">
                  <c:v>1871.8</c:v>
                </c:pt>
                <c:pt idx="908">
                  <c:v>1870.6</c:v>
                </c:pt>
                <c:pt idx="909">
                  <c:v>1869.4</c:v>
                </c:pt>
                <c:pt idx="910">
                  <c:v>1868.1</c:v>
                </c:pt>
                <c:pt idx="911">
                  <c:v>1866.9</c:v>
                </c:pt>
                <c:pt idx="912">
                  <c:v>1865.6</c:v>
                </c:pt>
                <c:pt idx="913">
                  <c:v>1864.4</c:v>
                </c:pt>
                <c:pt idx="914">
                  <c:v>1863.1</c:v>
                </c:pt>
                <c:pt idx="915">
                  <c:v>1861.9</c:v>
                </c:pt>
                <c:pt idx="916">
                  <c:v>1860.7</c:v>
                </c:pt>
                <c:pt idx="917">
                  <c:v>1859.4</c:v>
                </c:pt>
                <c:pt idx="918">
                  <c:v>1858.2</c:v>
                </c:pt>
                <c:pt idx="919">
                  <c:v>1856.9</c:v>
                </c:pt>
                <c:pt idx="920">
                  <c:v>1855.7</c:v>
                </c:pt>
                <c:pt idx="921">
                  <c:v>1854.4</c:v>
                </c:pt>
                <c:pt idx="922">
                  <c:v>1853.2</c:v>
                </c:pt>
                <c:pt idx="923">
                  <c:v>1851.9</c:v>
                </c:pt>
                <c:pt idx="924">
                  <c:v>1850.7</c:v>
                </c:pt>
                <c:pt idx="925">
                  <c:v>1849.5</c:v>
                </c:pt>
                <c:pt idx="926">
                  <c:v>1848.2</c:v>
                </c:pt>
                <c:pt idx="927">
                  <c:v>1847</c:v>
                </c:pt>
                <c:pt idx="928">
                  <c:v>1845.7</c:v>
                </c:pt>
                <c:pt idx="929">
                  <c:v>1844.5</c:v>
                </c:pt>
                <c:pt idx="930">
                  <c:v>1843.2</c:v>
                </c:pt>
                <c:pt idx="931">
                  <c:v>1842</c:v>
                </c:pt>
                <c:pt idx="932">
                  <c:v>1840.7</c:v>
                </c:pt>
                <c:pt idx="933">
                  <c:v>1839.5</c:v>
                </c:pt>
                <c:pt idx="934">
                  <c:v>1838.3</c:v>
                </c:pt>
                <c:pt idx="935">
                  <c:v>1837</c:v>
                </c:pt>
                <c:pt idx="936">
                  <c:v>1835.8</c:v>
                </c:pt>
                <c:pt idx="937">
                  <c:v>1834.5</c:v>
                </c:pt>
                <c:pt idx="938">
                  <c:v>1833.3</c:v>
                </c:pt>
                <c:pt idx="939">
                  <c:v>1832</c:v>
                </c:pt>
                <c:pt idx="940">
                  <c:v>1830.8</c:v>
                </c:pt>
                <c:pt idx="941">
                  <c:v>1829.5</c:v>
                </c:pt>
                <c:pt idx="942">
                  <c:v>1828.3</c:v>
                </c:pt>
                <c:pt idx="943">
                  <c:v>1827.1</c:v>
                </c:pt>
                <c:pt idx="944">
                  <c:v>1825.8</c:v>
                </c:pt>
                <c:pt idx="945">
                  <c:v>1824.6</c:v>
                </c:pt>
                <c:pt idx="946">
                  <c:v>1823.3</c:v>
                </c:pt>
                <c:pt idx="947">
                  <c:v>1822.1</c:v>
                </c:pt>
                <c:pt idx="948">
                  <c:v>1820.8</c:v>
                </c:pt>
                <c:pt idx="949">
                  <c:v>1819.6</c:v>
                </c:pt>
                <c:pt idx="950">
                  <c:v>1818.4</c:v>
                </c:pt>
                <c:pt idx="951">
                  <c:v>1817.1</c:v>
                </c:pt>
                <c:pt idx="952">
                  <c:v>1815.9</c:v>
                </c:pt>
                <c:pt idx="953">
                  <c:v>1814.6</c:v>
                </c:pt>
                <c:pt idx="954">
                  <c:v>1813.4</c:v>
                </c:pt>
                <c:pt idx="955">
                  <c:v>1812.1</c:v>
                </c:pt>
                <c:pt idx="956">
                  <c:v>1810.9</c:v>
                </c:pt>
                <c:pt idx="957">
                  <c:v>1809.6</c:v>
                </c:pt>
                <c:pt idx="958">
                  <c:v>1808.4</c:v>
                </c:pt>
                <c:pt idx="959">
                  <c:v>1807.2</c:v>
                </c:pt>
                <c:pt idx="960">
                  <c:v>1805.9</c:v>
                </c:pt>
                <c:pt idx="961">
                  <c:v>1804.7</c:v>
                </c:pt>
                <c:pt idx="962">
                  <c:v>1803.4</c:v>
                </c:pt>
                <c:pt idx="963">
                  <c:v>1802.2</c:v>
                </c:pt>
                <c:pt idx="964">
                  <c:v>1800.9</c:v>
                </c:pt>
                <c:pt idx="965">
                  <c:v>1799.7</c:v>
                </c:pt>
                <c:pt idx="966">
                  <c:v>1798.4</c:v>
                </c:pt>
                <c:pt idx="967">
                  <c:v>1797.2</c:v>
                </c:pt>
                <c:pt idx="968">
                  <c:v>1796</c:v>
                </c:pt>
                <c:pt idx="969">
                  <c:v>1794.7</c:v>
                </c:pt>
                <c:pt idx="970">
                  <c:v>1793.5</c:v>
                </c:pt>
                <c:pt idx="971">
                  <c:v>1792.2</c:v>
                </c:pt>
                <c:pt idx="972">
                  <c:v>1791</c:v>
                </c:pt>
                <c:pt idx="973">
                  <c:v>1789.7</c:v>
                </c:pt>
                <c:pt idx="974">
                  <c:v>1788.5</c:v>
                </c:pt>
                <c:pt idx="975">
                  <c:v>1787.2</c:v>
                </c:pt>
                <c:pt idx="976">
                  <c:v>1786</c:v>
                </c:pt>
                <c:pt idx="977">
                  <c:v>1784.8</c:v>
                </c:pt>
                <c:pt idx="978">
                  <c:v>1783.5</c:v>
                </c:pt>
                <c:pt idx="979">
                  <c:v>1782.3</c:v>
                </c:pt>
                <c:pt idx="980">
                  <c:v>1781</c:v>
                </c:pt>
                <c:pt idx="981">
                  <c:v>1779.8</c:v>
                </c:pt>
                <c:pt idx="982">
                  <c:v>1778.5</c:v>
                </c:pt>
                <c:pt idx="983">
                  <c:v>1777.3</c:v>
                </c:pt>
                <c:pt idx="984">
                  <c:v>1776</c:v>
                </c:pt>
                <c:pt idx="985">
                  <c:v>1774.8</c:v>
                </c:pt>
                <c:pt idx="986">
                  <c:v>1773.6</c:v>
                </c:pt>
                <c:pt idx="987">
                  <c:v>1772.3</c:v>
                </c:pt>
                <c:pt idx="988">
                  <c:v>1771.1</c:v>
                </c:pt>
                <c:pt idx="989">
                  <c:v>1769.8</c:v>
                </c:pt>
                <c:pt idx="990">
                  <c:v>1768.6</c:v>
                </c:pt>
                <c:pt idx="991">
                  <c:v>1767.3</c:v>
                </c:pt>
                <c:pt idx="992">
                  <c:v>1766.1</c:v>
                </c:pt>
                <c:pt idx="993">
                  <c:v>1764.9</c:v>
                </c:pt>
                <c:pt idx="994">
                  <c:v>1763.6</c:v>
                </c:pt>
                <c:pt idx="995">
                  <c:v>1762.4</c:v>
                </c:pt>
                <c:pt idx="996">
                  <c:v>1761.1</c:v>
                </c:pt>
                <c:pt idx="997">
                  <c:v>1759.9</c:v>
                </c:pt>
                <c:pt idx="998">
                  <c:v>1758.6</c:v>
                </c:pt>
                <c:pt idx="999">
                  <c:v>1757.4</c:v>
                </c:pt>
                <c:pt idx="1000">
                  <c:v>1756.1</c:v>
                </c:pt>
                <c:pt idx="1001">
                  <c:v>1754.9</c:v>
                </c:pt>
                <c:pt idx="1002">
                  <c:v>1753.7</c:v>
                </c:pt>
                <c:pt idx="1003">
                  <c:v>1752.4</c:v>
                </c:pt>
                <c:pt idx="1004">
                  <c:v>1751.2</c:v>
                </c:pt>
                <c:pt idx="1005">
                  <c:v>1749.9</c:v>
                </c:pt>
                <c:pt idx="1006">
                  <c:v>1748.7</c:v>
                </c:pt>
                <c:pt idx="1007">
                  <c:v>1747.4</c:v>
                </c:pt>
                <c:pt idx="1008">
                  <c:v>1746.2</c:v>
                </c:pt>
                <c:pt idx="1009">
                  <c:v>1744.9</c:v>
                </c:pt>
                <c:pt idx="1010">
                  <c:v>1743.7</c:v>
                </c:pt>
                <c:pt idx="1011">
                  <c:v>1742.5</c:v>
                </c:pt>
                <c:pt idx="1012">
                  <c:v>1741.2</c:v>
                </c:pt>
                <c:pt idx="1013">
                  <c:v>1740</c:v>
                </c:pt>
                <c:pt idx="1014">
                  <c:v>1738.7</c:v>
                </c:pt>
                <c:pt idx="1015">
                  <c:v>1737.5</c:v>
                </c:pt>
                <c:pt idx="1016">
                  <c:v>1736.2</c:v>
                </c:pt>
                <c:pt idx="1017">
                  <c:v>1735</c:v>
                </c:pt>
                <c:pt idx="1018">
                  <c:v>1733.7</c:v>
                </c:pt>
                <c:pt idx="1019">
                  <c:v>1732.5</c:v>
                </c:pt>
                <c:pt idx="1020">
                  <c:v>1731.3</c:v>
                </c:pt>
                <c:pt idx="1021">
                  <c:v>1730</c:v>
                </c:pt>
                <c:pt idx="1022">
                  <c:v>1728.8</c:v>
                </c:pt>
                <c:pt idx="1023">
                  <c:v>1727.5</c:v>
                </c:pt>
                <c:pt idx="1024">
                  <c:v>1726.3</c:v>
                </c:pt>
                <c:pt idx="1025">
                  <c:v>1725</c:v>
                </c:pt>
                <c:pt idx="1026">
                  <c:v>1723.8</c:v>
                </c:pt>
                <c:pt idx="1027">
                  <c:v>1722.5</c:v>
                </c:pt>
                <c:pt idx="1028">
                  <c:v>1721.3</c:v>
                </c:pt>
                <c:pt idx="1029">
                  <c:v>1720.1</c:v>
                </c:pt>
                <c:pt idx="1030">
                  <c:v>1718.8</c:v>
                </c:pt>
                <c:pt idx="1031">
                  <c:v>1717.6</c:v>
                </c:pt>
                <c:pt idx="1032">
                  <c:v>1716.3</c:v>
                </c:pt>
                <c:pt idx="1033">
                  <c:v>1715.1</c:v>
                </c:pt>
                <c:pt idx="1034">
                  <c:v>1713.8</c:v>
                </c:pt>
                <c:pt idx="1035">
                  <c:v>1712.6</c:v>
                </c:pt>
                <c:pt idx="1036">
                  <c:v>1711.4</c:v>
                </c:pt>
                <c:pt idx="1037">
                  <c:v>1710.1</c:v>
                </c:pt>
                <c:pt idx="1038">
                  <c:v>1708.9</c:v>
                </c:pt>
                <c:pt idx="1039">
                  <c:v>1707.6</c:v>
                </c:pt>
                <c:pt idx="1040">
                  <c:v>1706.4</c:v>
                </c:pt>
                <c:pt idx="1041">
                  <c:v>1705.1</c:v>
                </c:pt>
                <c:pt idx="1042">
                  <c:v>1703.9</c:v>
                </c:pt>
                <c:pt idx="1043">
                  <c:v>1702.6</c:v>
                </c:pt>
                <c:pt idx="1044">
                  <c:v>1701.4</c:v>
                </c:pt>
                <c:pt idx="1045">
                  <c:v>1700.2</c:v>
                </c:pt>
                <c:pt idx="1046">
                  <c:v>1698.9</c:v>
                </c:pt>
                <c:pt idx="1047">
                  <c:v>1697.7</c:v>
                </c:pt>
                <c:pt idx="1048">
                  <c:v>1696.4</c:v>
                </c:pt>
                <c:pt idx="1049">
                  <c:v>1695.2</c:v>
                </c:pt>
                <c:pt idx="1050">
                  <c:v>1693.9</c:v>
                </c:pt>
                <c:pt idx="1051">
                  <c:v>1692.7</c:v>
                </c:pt>
                <c:pt idx="1052">
                  <c:v>1691.4</c:v>
                </c:pt>
                <c:pt idx="1053">
                  <c:v>1690.2</c:v>
                </c:pt>
                <c:pt idx="1054">
                  <c:v>1689</c:v>
                </c:pt>
                <c:pt idx="1055">
                  <c:v>1687.7</c:v>
                </c:pt>
                <c:pt idx="1056">
                  <c:v>1686.5</c:v>
                </c:pt>
                <c:pt idx="1057">
                  <c:v>1685.2</c:v>
                </c:pt>
                <c:pt idx="1058">
                  <c:v>1684</c:v>
                </c:pt>
                <c:pt idx="1059">
                  <c:v>1682.7</c:v>
                </c:pt>
                <c:pt idx="1060">
                  <c:v>1681.5</c:v>
                </c:pt>
                <c:pt idx="1061">
                  <c:v>1680.2</c:v>
                </c:pt>
                <c:pt idx="1062">
                  <c:v>1679</c:v>
                </c:pt>
                <c:pt idx="1063">
                  <c:v>1677.8</c:v>
                </c:pt>
                <c:pt idx="1064">
                  <c:v>1676.5</c:v>
                </c:pt>
                <c:pt idx="1065">
                  <c:v>1675.3</c:v>
                </c:pt>
                <c:pt idx="1066">
                  <c:v>1674</c:v>
                </c:pt>
                <c:pt idx="1067">
                  <c:v>1672.8</c:v>
                </c:pt>
                <c:pt idx="1068">
                  <c:v>1671.5</c:v>
                </c:pt>
                <c:pt idx="1069">
                  <c:v>1670.3</c:v>
                </c:pt>
                <c:pt idx="1070">
                  <c:v>1669</c:v>
                </c:pt>
                <c:pt idx="1071">
                  <c:v>1667.8</c:v>
                </c:pt>
                <c:pt idx="1072">
                  <c:v>1666.6</c:v>
                </c:pt>
                <c:pt idx="1073">
                  <c:v>1665.3</c:v>
                </c:pt>
                <c:pt idx="1074">
                  <c:v>1664.1</c:v>
                </c:pt>
                <c:pt idx="1075">
                  <c:v>1662.8</c:v>
                </c:pt>
                <c:pt idx="1076">
                  <c:v>1661.6</c:v>
                </c:pt>
                <c:pt idx="1077">
                  <c:v>1660.3</c:v>
                </c:pt>
                <c:pt idx="1078">
                  <c:v>1659.1</c:v>
                </c:pt>
                <c:pt idx="1079">
                  <c:v>1657.9</c:v>
                </c:pt>
                <c:pt idx="1080">
                  <c:v>1656.6</c:v>
                </c:pt>
                <c:pt idx="1081">
                  <c:v>1655.4</c:v>
                </c:pt>
                <c:pt idx="1082">
                  <c:v>1654.1</c:v>
                </c:pt>
                <c:pt idx="1083">
                  <c:v>1652.9</c:v>
                </c:pt>
                <c:pt idx="1084">
                  <c:v>1651.6</c:v>
                </c:pt>
                <c:pt idx="1085">
                  <c:v>1650.4</c:v>
                </c:pt>
                <c:pt idx="1086">
                  <c:v>1649.1</c:v>
                </c:pt>
                <c:pt idx="1087">
                  <c:v>1647.9</c:v>
                </c:pt>
                <c:pt idx="1088">
                  <c:v>1646.7</c:v>
                </c:pt>
                <c:pt idx="1089">
                  <c:v>1645.4</c:v>
                </c:pt>
                <c:pt idx="1090">
                  <c:v>1644.2</c:v>
                </c:pt>
                <c:pt idx="1091">
                  <c:v>1642.9</c:v>
                </c:pt>
                <c:pt idx="1092">
                  <c:v>1641.7</c:v>
                </c:pt>
                <c:pt idx="1093">
                  <c:v>1640.4</c:v>
                </c:pt>
                <c:pt idx="1094">
                  <c:v>1639.2</c:v>
                </c:pt>
                <c:pt idx="1095">
                  <c:v>1637.9</c:v>
                </c:pt>
                <c:pt idx="1096">
                  <c:v>1636.7</c:v>
                </c:pt>
                <c:pt idx="1097">
                  <c:v>1635.5</c:v>
                </c:pt>
                <c:pt idx="1098">
                  <c:v>1634.2</c:v>
                </c:pt>
                <c:pt idx="1099">
                  <c:v>1633</c:v>
                </c:pt>
                <c:pt idx="1100">
                  <c:v>1631.7</c:v>
                </c:pt>
                <c:pt idx="1101">
                  <c:v>1630.5</c:v>
                </c:pt>
                <c:pt idx="1102">
                  <c:v>1629.2</c:v>
                </c:pt>
                <c:pt idx="1103">
                  <c:v>1628</c:v>
                </c:pt>
                <c:pt idx="1104">
                  <c:v>1626.7</c:v>
                </c:pt>
                <c:pt idx="1105">
                  <c:v>1625.5</c:v>
                </c:pt>
                <c:pt idx="1106">
                  <c:v>1624.3</c:v>
                </c:pt>
                <c:pt idx="1107">
                  <c:v>1623</c:v>
                </c:pt>
                <c:pt idx="1108">
                  <c:v>1621.8</c:v>
                </c:pt>
                <c:pt idx="1109">
                  <c:v>1620.5</c:v>
                </c:pt>
                <c:pt idx="1110">
                  <c:v>1619.3</c:v>
                </c:pt>
                <c:pt idx="1111">
                  <c:v>1618</c:v>
                </c:pt>
                <c:pt idx="1112">
                  <c:v>1616.8</c:v>
                </c:pt>
                <c:pt idx="1113">
                  <c:v>1615.5</c:v>
                </c:pt>
                <c:pt idx="1114">
                  <c:v>1614.3</c:v>
                </c:pt>
                <c:pt idx="1115">
                  <c:v>1613.1</c:v>
                </c:pt>
                <c:pt idx="1116">
                  <c:v>1611.8</c:v>
                </c:pt>
                <c:pt idx="1117">
                  <c:v>1610.6</c:v>
                </c:pt>
                <c:pt idx="1118">
                  <c:v>1609.3</c:v>
                </c:pt>
                <c:pt idx="1119">
                  <c:v>1608.1</c:v>
                </c:pt>
                <c:pt idx="1120">
                  <c:v>1606.8</c:v>
                </c:pt>
                <c:pt idx="1121">
                  <c:v>1605.6</c:v>
                </c:pt>
                <c:pt idx="1122">
                  <c:v>1604.4</c:v>
                </c:pt>
                <c:pt idx="1123">
                  <c:v>1603.1</c:v>
                </c:pt>
                <c:pt idx="1124">
                  <c:v>1601.9</c:v>
                </c:pt>
                <c:pt idx="1125">
                  <c:v>1600.6</c:v>
                </c:pt>
                <c:pt idx="1126">
                  <c:v>1599.4</c:v>
                </c:pt>
                <c:pt idx="1127">
                  <c:v>1598.1</c:v>
                </c:pt>
                <c:pt idx="1128">
                  <c:v>1596.9</c:v>
                </c:pt>
                <c:pt idx="1129">
                  <c:v>1595.6</c:v>
                </c:pt>
                <c:pt idx="1130">
                  <c:v>1594.4</c:v>
                </c:pt>
                <c:pt idx="1131">
                  <c:v>1593.2</c:v>
                </c:pt>
                <c:pt idx="1132">
                  <c:v>1591.9</c:v>
                </c:pt>
                <c:pt idx="1133">
                  <c:v>1590.7</c:v>
                </c:pt>
                <c:pt idx="1134">
                  <c:v>1589.4</c:v>
                </c:pt>
                <c:pt idx="1135">
                  <c:v>1588.2</c:v>
                </c:pt>
                <c:pt idx="1136">
                  <c:v>1586.9</c:v>
                </c:pt>
                <c:pt idx="1137">
                  <c:v>1585.7</c:v>
                </c:pt>
                <c:pt idx="1138">
                  <c:v>1584.4</c:v>
                </c:pt>
                <c:pt idx="1139">
                  <c:v>1583.2</c:v>
                </c:pt>
                <c:pt idx="1140">
                  <c:v>1582</c:v>
                </c:pt>
                <c:pt idx="1141">
                  <c:v>1580.7</c:v>
                </c:pt>
                <c:pt idx="1142">
                  <c:v>1579.5</c:v>
                </c:pt>
                <c:pt idx="1143">
                  <c:v>1578.2</c:v>
                </c:pt>
                <c:pt idx="1144">
                  <c:v>1577</c:v>
                </c:pt>
                <c:pt idx="1145">
                  <c:v>1575.7</c:v>
                </c:pt>
                <c:pt idx="1146">
                  <c:v>1574.5</c:v>
                </c:pt>
                <c:pt idx="1147">
                  <c:v>1573.2</c:v>
                </c:pt>
                <c:pt idx="1148">
                  <c:v>1572</c:v>
                </c:pt>
                <c:pt idx="1149">
                  <c:v>1570.8</c:v>
                </c:pt>
                <c:pt idx="1150">
                  <c:v>1569.5</c:v>
                </c:pt>
                <c:pt idx="1151">
                  <c:v>1568.3</c:v>
                </c:pt>
                <c:pt idx="1152">
                  <c:v>1567</c:v>
                </c:pt>
                <c:pt idx="1153">
                  <c:v>1565.8</c:v>
                </c:pt>
                <c:pt idx="1154">
                  <c:v>1564.5</c:v>
                </c:pt>
                <c:pt idx="1155">
                  <c:v>1563.3</c:v>
                </c:pt>
                <c:pt idx="1156">
                  <c:v>1562</c:v>
                </c:pt>
                <c:pt idx="1157">
                  <c:v>1560.8</c:v>
                </c:pt>
                <c:pt idx="1158">
                  <c:v>1559.6</c:v>
                </c:pt>
                <c:pt idx="1159">
                  <c:v>1558.3</c:v>
                </c:pt>
                <c:pt idx="1160">
                  <c:v>1557.1</c:v>
                </c:pt>
                <c:pt idx="1161">
                  <c:v>1555.8</c:v>
                </c:pt>
                <c:pt idx="1162">
                  <c:v>1554.6</c:v>
                </c:pt>
                <c:pt idx="1163">
                  <c:v>1553.3</c:v>
                </c:pt>
                <c:pt idx="1164">
                  <c:v>1552.1</c:v>
                </c:pt>
                <c:pt idx="1165">
                  <c:v>1550.9</c:v>
                </c:pt>
                <c:pt idx="1166">
                  <c:v>1549.6</c:v>
                </c:pt>
                <c:pt idx="1167">
                  <c:v>1548.4</c:v>
                </c:pt>
                <c:pt idx="1168">
                  <c:v>1547.1</c:v>
                </c:pt>
                <c:pt idx="1169">
                  <c:v>1545.9</c:v>
                </c:pt>
                <c:pt idx="1170">
                  <c:v>1544.6</c:v>
                </c:pt>
                <c:pt idx="1171">
                  <c:v>1543.4</c:v>
                </c:pt>
                <c:pt idx="1172">
                  <c:v>1542.1</c:v>
                </c:pt>
                <c:pt idx="1173">
                  <c:v>1540.9</c:v>
                </c:pt>
                <c:pt idx="1174">
                  <c:v>1539.7</c:v>
                </c:pt>
                <c:pt idx="1175">
                  <c:v>1538.4</c:v>
                </c:pt>
                <c:pt idx="1176">
                  <c:v>1537.2</c:v>
                </c:pt>
                <c:pt idx="1177">
                  <c:v>1535.9</c:v>
                </c:pt>
                <c:pt idx="1178">
                  <c:v>1534.7</c:v>
                </c:pt>
                <c:pt idx="1179">
                  <c:v>1533.4</c:v>
                </c:pt>
                <c:pt idx="1180">
                  <c:v>1532.2</c:v>
                </c:pt>
                <c:pt idx="1181">
                  <c:v>1530.9</c:v>
                </c:pt>
                <c:pt idx="1182">
                  <c:v>1529.7</c:v>
                </c:pt>
                <c:pt idx="1183">
                  <c:v>1528.5</c:v>
                </c:pt>
                <c:pt idx="1184">
                  <c:v>1527.2</c:v>
                </c:pt>
                <c:pt idx="1185">
                  <c:v>1526</c:v>
                </c:pt>
                <c:pt idx="1186">
                  <c:v>1524.7</c:v>
                </c:pt>
                <c:pt idx="1187">
                  <c:v>1523.5</c:v>
                </c:pt>
                <c:pt idx="1188">
                  <c:v>1522.2</c:v>
                </c:pt>
                <c:pt idx="1189">
                  <c:v>1521</c:v>
                </c:pt>
                <c:pt idx="1190">
                  <c:v>1519.7</c:v>
                </c:pt>
                <c:pt idx="1191">
                  <c:v>1518.5</c:v>
                </c:pt>
                <c:pt idx="1192">
                  <c:v>1517.3</c:v>
                </c:pt>
                <c:pt idx="1193">
                  <c:v>1516</c:v>
                </c:pt>
                <c:pt idx="1194">
                  <c:v>1514.8</c:v>
                </c:pt>
                <c:pt idx="1195">
                  <c:v>1513.5</c:v>
                </c:pt>
                <c:pt idx="1196">
                  <c:v>1512.3</c:v>
                </c:pt>
                <c:pt idx="1197">
                  <c:v>1511</c:v>
                </c:pt>
                <c:pt idx="1198">
                  <c:v>1509.8</c:v>
                </c:pt>
                <c:pt idx="1199">
                  <c:v>1508.6</c:v>
                </c:pt>
                <c:pt idx="1200">
                  <c:v>1507.3</c:v>
                </c:pt>
                <c:pt idx="1201">
                  <c:v>1506.1</c:v>
                </c:pt>
                <c:pt idx="1202">
                  <c:v>1504.8</c:v>
                </c:pt>
                <c:pt idx="1203">
                  <c:v>1503.6</c:v>
                </c:pt>
                <c:pt idx="1204">
                  <c:v>1502.3</c:v>
                </c:pt>
                <c:pt idx="1205">
                  <c:v>1501.1</c:v>
                </c:pt>
                <c:pt idx="1206">
                  <c:v>1499.8</c:v>
                </c:pt>
                <c:pt idx="1207">
                  <c:v>1498.6</c:v>
                </c:pt>
                <c:pt idx="1208">
                  <c:v>1497.4</c:v>
                </c:pt>
                <c:pt idx="1209">
                  <c:v>1496.1</c:v>
                </c:pt>
                <c:pt idx="1210">
                  <c:v>1494.9</c:v>
                </c:pt>
                <c:pt idx="1211">
                  <c:v>1493.6</c:v>
                </c:pt>
                <c:pt idx="1212">
                  <c:v>1492.4</c:v>
                </c:pt>
                <c:pt idx="1213">
                  <c:v>1491.1</c:v>
                </c:pt>
                <c:pt idx="1214">
                  <c:v>1489.9</c:v>
                </c:pt>
                <c:pt idx="1215">
                  <c:v>1488.6</c:v>
                </c:pt>
                <c:pt idx="1216">
                  <c:v>1487.4</c:v>
                </c:pt>
                <c:pt idx="1217">
                  <c:v>1486.2</c:v>
                </c:pt>
                <c:pt idx="1218">
                  <c:v>1484.9</c:v>
                </c:pt>
                <c:pt idx="1219">
                  <c:v>1483.7</c:v>
                </c:pt>
                <c:pt idx="1220">
                  <c:v>1482.4</c:v>
                </c:pt>
                <c:pt idx="1221">
                  <c:v>1481.2</c:v>
                </c:pt>
                <c:pt idx="1222">
                  <c:v>1479.9</c:v>
                </c:pt>
                <c:pt idx="1223">
                  <c:v>1478.7</c:v>
                </c:pt>
                <c:pt idx="1224">
                  <c:v>1477.4</c:v>
                </c:pt>
                <c:pt idx="1225">
                  <c:v>1476.2</c:v>
                </c:pt>
                <c:pt idx="1226">
                  <c:v>1475</c:v>
                </c:pt>
                <c:pt idx="1227">
                  <c:v>1473.7</c:v>
                </c:pt>
                <c:pt idx="1228">
                  <c:v>1472.5</c:v>
                </c:pt>
                <c:pt idx="1229">
                  <c:v>1471.2</c:v>
                </c:pt>
                <c:pt idx="1230">
                  <c:v>1470</c:v>
                </c:pt>
                <c:pt idx="1231">
                  <c:v>1468.7</c:v>
                </c:pt>
                <c:pt idx="1232">
                  <c:v>1467.5</c:v>
                </c:pt>
                <c:pt idx="1233">
                  <c:v>1466.2</c:v>
                </c:pt>
                <c:pt idx="1234">
                  <c:v>1465</c:v>
                </c:pt>
                <c:pt idx="1235">
                  <c:v>1463.8</c:v>
                </c:pt>
                <c:pt idx="1236">
                  <c:v>1462.5</c:v>
                </c:pt>
                <c:pt idx="1237">
                  <c:v>1461.3</c:v>
                </c:pt>
                <c:pt idx="1238">
                  <c:v>1460</c:v>
                </c:pt>
                <c:pt idx="1239">
                  <c:v>1458.8</c:v>
                </c:pt>
                <c:pt idx="1240">
                  <c:v>1457.5</c:v>
                </c:pt>
                <c:pt idx="1241">
                  <c:v>1456.3</c:v>
                </c:pt>
                <c:pt idx="1242">
                  <c:v>1455.1</c:v>
                </c:pt>
                <c:pt idx="1243">
                  <c:v>1453.8</c:v>
                </c:pt>
                <c:pt idx="1244">
                  <c:v>1452.6</c:v>
                </c:pt>
                <c:pt idx="1245">
                  <c:v>1451.3</c:v>
                </c:pt>
                <c:pt idx="1246">
                  <c:v>1450.1</c:v>
                </c:pt>
                <c:pt idx="1247">
                  <c:v>1448.8</c:v>
                </c:pt>
                <c:pt idx="1248">
                  <c:v>1447.6</c:v>
                </c:pt>
                <c:pt idx="1249">
                  <c:v>1446.3</c:v>
                </c:pt>
                <c:pt idx="1250">
                  <c:v>1445.1</c:v>
                </c:pt>
                <c:pt idx="1251">
                  <c:v>1443.9</c:v>
                </c:pt>
                <c:pt idx="1252">
                  <c:v>1442.6</c:v>
                </c:pt>
                <c:pt idx="1253">
                  <c:v>1441.4</c:v>
                </c:pt>
                <c:pt idx="1254">
                  <c:v>1440.1</c:v>
                </c:pt>
                <c:pt idx="1255">
                  <c:v>1438.9</c:v>
                </c:pt>
                <c:pt idx="1256">
                  <c:v>1437.6</c:v>
                </c:pt>
                <c:pt idx="1257">
                  <c:v>1436.4</c:v>
                </c:pt>
                <c:pt idx="1258">
                  <c:v>1435.1</c:v>
                </c:pt>
                <c:pt idx="1259">
                  <c:v>1433.9</c:v>
                </c:pt>
                <c:pt idx="1260">
                  <c:v>1432.7</c:v>
                </c:pt>
                <c:pt idx="1261">
                  <c:v>1431.4</c:v>
                </c:pt>
                <c:pt idx="1262">
                  <c:v>1430.2</c:v>
                </c:pt>
                <c:pt idx="1263">
                  <c:v>1428.9</c:v>
                </c:pt>
                <c:pt idx="1264">
                  <c:v>1427.7</c:v>
                </c:pt>
                <c:pt idx="1265">
                  <c:v>1426.4</c:v>
                </c:pt>
                <c:pt idx="1266">
                  <c:v>1425.2</c:v>
                </c:pt>
                <c:pt idx="1267">
                  <c:v>1423.9</c:v>
                </c:pt>
                <c:pt idx="1268">
                  <c:v>1422.7</c:v>
                </c:pt>
                <c:pt idx="1269">
                  <c:v>1421.5</c:v>
                </c:pt>
                <c:pt idx="1270">
                  <c:v>1420.2</c:v>
                </c:pt>
                <c:pt idx="1271">
                  <c:v>1419</c:v>
                </c:pt>
                <c:pt idx="1272">
                  <c:v>1417.7</c:v>
                </c:pt>
                <c:pt idx="1273">
                  <c:v>1416.5</c:v>
                </c:pt>
                <c:pt idx="1274">
                  <c:v>1415.2</c:v>
                </c:pt>
                <c:pt idx="1275">
                  <c:v>1414</c:v>
                </c:pt>
                <c:pt idx="1276">
                  <c:v>1412.7</c:v>
                </c:pt>
                <c:pt idx="1277">
                  <c:v>1411.5</c:v>
                </c:pt>
                <c:pt idx="1278">
                  <c:v>1410.3</c:v>
                </c:pt>
                <c:pt idx="1279">
                  <c:v>1409</c:v>
                </c:pt>
                <c:pt idx="1280">
                  <c:v>1407.8</c:v>
                </c:pt>
                <c:pt idx="1281">
                  <c:v>1406.5</c:v>
                </c:pt>
                <c:pt idx="1282">
                  <c:v>1405.3</c:v>
                </c:pt>
                <c:pt idx="1283">
                  <c:v>1404</c:v>
                </c:pt>
                <c:pt idx="1284">
                  <c:v>1402.8</c:v>
                </c:pt>
                <c:pt idx="1285">
                  <c:v>1401.6</c:v>
                </c:pt>
                <c:pt idx="1286">
                  <c:v>1400.3</c:v>
                </c:pt>
                <c:pt idx="1287">
                  <c:v>1399.1</c:v>
                </c:pt>
                <c:pt idx="1288">
                  <c:v>1397.8</c:v>
                </c:pt>
                <c:pt idx="1289">
                  <c:v>1396.6</c:v>
                </c:pt>
                <c:pt idx="1290">
                  <c:v>1395.3</c:v>
                </c:pt>
                <c:pt idx="1291">
                  <c:v>1394.1</c:v>
                </c:pt>
                <c:pt idx="1292">
                  <c:v>1392.8</c:v>
                </c:pt>
                <c:pt idx="1293">
                  <c:v>1391.6</c:v>
                </c:pt>
                <c:pt idx="1294">
                  <c:v>1390.4</c:v>
                </c:pt>
                <c:pt idx="1295">
                  <c:v>1389.1</c:v>
                </c:pt>
                <c:pt idx="1296">
                  <c:v>1387.9</c:v>
                </c:pt>
                <c:pt idx="1297">
                  <c:v>1386.6</c:v>
                </c:pt>
                <c:pt idx="1298">
                  <c:v>1385.4</c:v>
                </c:pt>
                <c:pt idx="1299">
                  <c:v>1384.1</c:v>
                </c:pt>
                <c:pt idx="1300">
                  <c:v>1382.9</c:v>
                </c:pt>
                <c:pt idx="1301">
                  <c:v>1381.6</c:v>
                </c:pt>
                <c:pt idx="1302">
                  <c:v>1380.4</c:v>
                </c:pt>
                <c:pt idx="1303">
                  <c:v>1379.2</c:v>
                </c:pt>
                <c:pt idx="1304">
                  <c:v>1377.9</c:v>
                </c:pt>
                <c:pt idx="1305">
                  <c:v>1376.7</c:v>
                </c:pt>
                <c:pt idx="1306">
                  <c:v>1375.4</c:v>
                </c:pt>
                <c:pt idx="1307">
                  <c:v>1374.2</c:v>
                </c:pt>
                <c:pt idx="1308">
                  <c:v>1372.9</c:v>
                </c:pt>
                <c:pt idx="1309">
                  <c:v>1371.7</c:v>
                </c:pt>
                <c:pt idx="1310">
                  <c:v>1370.4</c:v>
                </c:pt>
                <c:pt idx="1311">
                  <c:v>1369.2</c:v>
                </c:pt>
                <c:pt idx="1312">
                  <c:v>1368</c:v>
                </c:pt>
                <c:pt idx="1313">
                  <c:v>1366.7</c:v>
                </c:pt>
                <c:pt idx="1314">
                  <c:v>1365.5</c:v>
                </c:pt>
                <c:pt idx="1315">
                  <c:v>1364.2</c:v>
                </c:pt>
                <c:pt idx="1316">
                  <c:v>1363</c:v>
                </c:pt>
                <c:pt idx="1317">
                  <c:v>1361.7</c:v>
                </c:pt>
                <c:pt idx="1318">
                  <c:v>1360.5</c:v>
                </c:pt>
                <c:pt idx="1319">
                  <c:v>1359.2</c:v>
                </c:pt>
                <c:pt idx="1320">
                  <c:v>1358</c:v>
                </c:pt>
                <c:pt idx="1321">
                  <c:v>1356.8</c:v>
                </c:pt>
                <c:pt idx="1322">
                  <c:v>1355.5</c:v>
                </c:pt>
                <c:pt idx="1323">
                  <c:v>1354.3</c:v>
                </c:pt>
                <c:pt idx="1324">
                  <c:v>1353</c:v>
                </c:pt>
                <c:pt idx="1325">
                  <c:v>1351.8</c:v>
                </c:pt>
                <c:pt idx="1326">
                  <c:v>1350.5</c:v>
                </c:pt>
                <c:pt idx="1327">
                  <c:v>1349.3</c:v>
                </c:pt>
                <c:pt idx="1328">
                  <c:v>1348.1</c:v>
                </c:pt>
                <c:pt idx="1329">
                  <c:v>1346.8</c:v>
                </c:pt>
                <c:pt idx="1330">
                  <c:v>1345.6</c:v>
                </c:pt>
                <c:pt idx="1331">
                  <c:v>1344.3</c:v>
                </c:pt>
                <c:pt idx="1332">
                  <c:v>1343.1</c:v>
                </c:pt>
                <c:pt idx="1333">
                  <c:v>1341.8</c:v>
                </c:pt>
                <c:pt idx="1334">
                  <c:v>1340.6</c:v>
                </c:pt>
                <c:pt idx="1335">
                  <c:v>1339.3</c:v>
                </c:pt>
                <c:pt idx="1336">
                  <c:v>1338.1</c:v>
                </c:pt>
                <c:pt idx="1337">
                  <c:v>1336.9</c:v>
                </c:pt>
                <c:pt idx="1338">
                  <c:v>1335.6</c:v>
                </c:pt>
                <c:pt idx="1339">
                  <c:v>1334.4</c:v>
                </c:pt>
                <c:pt idx="1340">
                  <c:v>1333.1</c:v>
                </c:pt>
                <c:pt idx="1341">
                  <c:v>1331.9</c:v>
                </c:pt>
                <c:pt idx="1342">
                  <c:v>1330.6</c:v>
                </c:pt>
                <c:pt idx="1343">
                  <c:v>1329.4</c:v>
                </c:pt>
                <c:pt idx="1344">
                  <c:v>1328.1</c:v>
                </c:pt>
                <c:pt idx="1345">
                  <c:v>1326.9</c:v>
                </c:pt>
                <c:pt idx="1346">
                  <c:v>1325.7</c:v>
                </c:pt>
                <c:pt idx="1347">
                  <c:v>1324.4</c:v>
                </c:pt>
                <c:pt idx="1348">
                  <c:v>1323.2</c:v>
                </c:pt>
                <c:pt idx="1349">
                  <c:v>1321.9</c:v>
                </c:pt>
                <c:pt idx="1350">
                  <c:v>1320.7</c:v>
                </c:pt>
                <c:pt idx="1351">
                  <c:v>1319.4</c:v>
                </c:pt>
                <c:pt idx="1352">
                  <c:v>1318.2</c:v>
                </c:pt>
                <c:pt idx="1353">
                  <c:v>1316.9</c:v>
                </c:pt>
                <c:pt idx="1354">
                  <c:v>1315.7</c:v>
                </c:pt>
                <c:pt idx="1355">
                  <c:v>1314.5</c:v>
                </c:pt>
                <c:pt idx="1356">
                  <c:v>1313.2</c:v>
                </c:pt>
                <c:pt idx="1357">
                  <c:v>1312</c:v>
                </c:pt>
                <c:pt idx="1358">
                  <c:v>1310.7</c:v>
                </c:pt>
                <c:pt idx="1359">
                  <c:v>1309.5</c:v>
                </c:pt>
                <c:pt idx="1360">
                  <c:v>1308.2</c:v>
                </c:pt>
                <c:pt idx="1361">
                  <c:v>1307</c:v>
                </c:pt>
                <c:pt idx="1362">
                  <c:v>1305.7</c:v>
                </c:pt>
                <c:pt idx="1363">
                  <c:v>1304.5</c:v>
                </c:pt>
                <c:pt idx="1364">
                  <c:v>1303.3</c:v>
                </c:pt>
                <c:pt idx="1365">
                  <c:v>1302</c:v>
                </c:pt>
                <c:pt idx="1366">
                  <c:v>1300.8</c:v>
                </c:pt>
                <c:pt idx="1367">
                  <c:v>1299.5</c:v>
                </c:pt>
                <c:pt idx="1368">
                  <c:v>1298.3</c:v>
                </c:pt>
                <c:pt idx="1369">
                  <c:v>1297</c:v>
                </c:pt>
                <c:pt idx="1370">
                  <c:v>1295.8</c:v>
                </c:pt>
                <c:pt idx="1371">
                  <c:v>1294.5999999999999</c:v>
                </c:pt>
                <c:pt idx="1372">
                  <c:v>1293.3</c:v>
                </c:pt>
                <c:pt idx="1373">
                  <c:v>1292.0999999999999</c:v>
                </c:pt>
                <c:pt idx="1374">
                  <c:v>1290.8</c:v>
                </c:pt>
                <c:pt idx="1375">
                  <c:v>1289.5999999999999</c:v>
                </c:pt>
                <c:pt idx="1376">
                  <c:v>1288.3</c:v>
                </c:pt>
                <c:pt idx="1377">
                  <c:v>1287.0999999999999</c:v>
                </c:pt>
                <c:pt idx="1378">
                  <c:v>1285.8</c:v>
                </c:pt>
                <c:pt idx="1379">
                  <c:v>1284.5999999999999</c:v>
                </c:pt>
                <c:pt idx="1380">
                  <c:v>1283.4000000000001</c:v>
                </c:pt>
                <c:pt idx="1381">
                  <c:v>1282.0999999999999</c:v>
                </c:pt>
                <c:pt idx="1382">
                  <c:v>1280.9000000000001</c:v>
                </c:pt>
                <c:pt idx="1383">
                  <c:v>1279.5999999999999</c:v>
                </c:pt>
                <c:pt idx="1384">
                  <c:v>1278.4000000000001</c:v>
                </c:pt>
                <c:pt idx="1385">
                  <c:v>1277.0999999999999</c:v>
                </c:pt>
                <c:pt idx="1386">
                  <c:v>1275.9000000000001</c:v>
                </c:pt>
                <c:pt idx="1387">
                  <c:v>1274.5999999999999</c:v>
                </c:pt>
                <c:pt idx="1388">
                  <c:v>1273.4000000000001</c:v>
                </c:pt>
                <c:pt idx="1389">
                  <c:v>1272.2</c:v>
                </c:pt>
                <c:pt idx="1390">
                  <c:v>1270.9000000000001</c:v>
                </c:pt>
                <c:pt idx="1391">
                  <c:v>1269.7</c:v>
                </c:pt>
                <c:pt idx="1392">
                  <c:v>1268.4000000000001</c:v>
                </c:pt>
                <c:pt idx="1393">
                  <c:v>1267.2</c:v>
                </c:pt>
                <c:pt idx="1394">
                  <c:v>1265.9000000000001</c:v>
                </c:pt>
                <c:pt idx="1395">
                  <c:v>1264.7</c:v>
                </c:pt>
                <c:pt idx="1396">
                  <c:v>1263.4000000000001</c:v>
                </c:pt>
                <c:pt idx="1397">
                  <c:v>1262.2</c:v>
                </c:pt>
                <c:pt idx="1398">
                  <c:v>1261</c:v>
                </c:pt>
                <c:pt idx="1399">
                  <c:v>1259.7</c:v>
                </c:pt>
                <c:pt idx="1400">
                  <c:v>1258.5</c:v>
                </c:pt>
                <c:pt idx="1401">
                  <c:v>1257.2</c:v>
                </c:pt>
                <c:pt idx="1402">
                  <c:v>1256</c:v>
                </c:pt>
                <c:pt idx="1403">
                  <c:v>1254.7</c:v>
                </c:pt>
                <c:pt idx="1404">
                  <c:v>1253.5</c:v>
                </c:pt>
                <c:pt idx="1405">
                  <c:v>1252.2</c:v>
                </c:pt>
                <c:pt idx="1406">
                  <c:v>1251</c:v>
                </c:pt>
                <c:pt idx="1407">
                  <c:v>1249.8</c:v>
                </c:pt>
                <c:pt idx="1408">
                  <c:v>1248.5</c:v>
                </c:pt>
                <c:pt idx="1409">
                  <c:v>1247.3</c:v>
                </c:pt>
                <c:pt idx="1410">
                  <c:v>1246</c:v>
                </c:pt>
                <c:pt idx="1411">
                  <c:v>1244.8</c:v>
                </c:pt>
                <c:pt idx="1412">
                  <c:v>1243.5</c:v>
                </c:pt>
                <c:pt idx="1413">
                  <c:v>1242.3</c:v>
                </c:pt>
                <c:pt idx="1414">
                  <c:v>1241.0999999999999</c:v>
                </c:pt>
                <c:pt idx="1415">
                  <c:v>1239.8</c:v>
                </c:pt>
                <c:pt idx="1416">
                  <c:v>1238.5999999999999</c:v>
                </c:pt>
                <c:pt idx="1417">
                  <c:v>1237.3</c:v>
                </c:pt>
                <c:pt idx="1418">
                  <c:v>1236.0999999999999</c:v>
                </c:pt>
                <c:pt idx="1419">
                  <c:v>1234.8</c:v>
                </c:pt>
                <c:pt idx="1420">
                  <c:v>1233.5999999999999</c:v>
                </c:pt>
                <c:pt idx="1421">
                  <c:v>1232.3</c:v>
                </c:pt>
                <c:pt idx="1422">
                  <c:v>1231.0999999999999</c:v>
                </c:pt>
                <c:pt idx="1423">
                  <c:v>1229.9000000000001</c:v>
                </c:pt>
                <c:pt idx="1424">
                  <c:v>1228.5999999999999</c:v>
                </c:pt>
                <c:pt idx="1425">
                  <c:v>1227.4000000000001</c:v>
                </c:pt>
                <c:pt idx="1426">
                  <c:v>1226.0999999999999</c:v>
                </c:pt>
                <c:pt idx="1427">
                  <c:v>1224.9000000000001</c:v>
                </c:pt>
                <c:pt idx="1428">
                  <c:v>1223.5999999999999</c:v>
                </c:pt>
                <c:pt idx="1429">
                  <c:v>1222.4000000000001</c:v>
                </c:pt>
                <c:pt idx="1430">
                  <c:v>1221.0999999999999</c:v>
                </c:pt>
                <c:pt idx="1431">
                  <c:v>1219.9000000000001</c:v>
                </c:pt>
                <c:pt idx="1432">
                  <c:v>1218.7</c:v>
                </c:pt>
                <c:pt idx="1433">
                  <c:v>1217.4000000000001</c:v>
                </c:pt>
                <c:pt idx="1434">
                  <c:v>1216.2</c:v>
                </c:pt>
                <c:pt idx="1435">
                  <c:v>1214.9000000000001</c:v>
                </c:pt>
                <c:pt idx="1436">
                  <c:v>1213.7</c:v>
                </c:pt>
                <c:pt idx="1437">
                  <c:v>1212.4000000000001</c:v>
                </c:pt>
                <c:pt idx="1438">
                  <c:v>1211.2</c:v>
                </c:pt>
                <c:pt idx="1439">
                  <c:v>1209.9000000000001</c:v>
                </c:pt>
                <c:pt idx="1440">
                  <c:v>1208.7</c:v>
                </c:pt>
                <c:pt idx="1441">
                  <c:v>1207.5</c:v>
                </c:pt>
                <c:pt idx="1442">
                  <c:v>1206.2</c:v>
                </c:pt>
                <c:pt idx="1443">
                  <c:v>1205</c:v>
                </c:pt>
                <c:pt idx="1444">
                  <c:v>1203.7</c:v>
                </c:pt>
                <c:pt idx="1445">
                  <c:v>1202.5</c:v>
                </c:pt>
                <c:pt idx="1446">
                  <c:v>1201.2</c:v>
                </c:pt>
                <c:pt idx="1447">
                  <c:v>1200</c:v>
                </c:pt>
                <c:pt idx="1448">
                  <c:v>1198.8</c:v>
                </c:pt>
                <c:pt idx="1449">
                  <c:v>1197.5</c:v>
                </c:pt>
                <c:pt idx="1450">
                  <c:v>1196.3</c:v>
                </c:pt>
                <c:pt idx="1451">
                  <c:v>1195</c:v>
                </c:pt>
                <c:pt idx="1452">
                  <c:v>1193.8</c:v>
                </c:pt>
                <c:pt idx="1453">
                  <c:v>1192.5</c:v>
                </c:pt>
                <c:pt idx="1454">
                  <c:v>1191.3</c:v>
                </c:pt>
                <c:pt idx="1455">
                  <c:v>1190</c:v>
                </c:pt>
                <c:pt idx="1456">
                  <c:v>1188.8</c:v>
                </c:pt>
                <c:pt idx="1457">
                  <c:v>1187.5999999999999</c:v>
                </c:pt>
                <c:pt idx="1458">
                  <c:v>1186.3</c:v>
                </c:pt>
                <c:pt idx="1459">
                  <c:v>1185.0999999999999</c:v>
                </c:pt>
                <c:pt idx="1460">
                  <c:v>1183.8</c:v>
                </c:pt>
                <c:pt idx="1461">
                  <c:v>1182.5999999999999</c:v>
                </c:pt>
                <c:pt idx="1462">
                  <c:v>1181.3</c:v>
                </c:pt>
                <c:pt idx="1463">
                  <c:v>1180.0999999999999</c:v>
                </c:pt>
                <c:pt idx="1464">
                  <c:v>1178.8</c:v>
                </c:pt>
                <c:pt idx="1465">
                  <c:v>1177.5999999999999</c:v>
                </c:pt>
                <c:pt idx="1466">
                  <c:v>1176.4000000000001</c:v>
                </c:pt>
                <c:pt idx="1467">
                  <c:v>1175.0999999999999</c:v>
                </c:pt>
                <c:pt idx="1468">
                  <c:v>1173.9000000000001</c:v>
                </c:pt>
                <c:pt idx="1469">
                  <c:v>1172.5999999999999</c:v>
                </c:pt>
                <c:pt idx="1470">
                  <c:v>1171.4000000000001</c:v>
                </c:pt>
                <c:pt idx="1471">
                  <c:v>1170.0999999999999</c:v>
                </c:pt>
                <c:pt idx="1472">
                  <c:v>1168.9000000000001</c:v>
                </c:pt>
                <c:pt idx="1473">
                  <c:v>1167.5999999999999</c:v>
                </c:pt>
                <c:pt idx="1474">
                  <c:v>1166.4000000000001</c:v>
                </c:pt>
                <c:pt idx="1475">
                  <c:v>1165.2</c:v>
                </c:pt>
                <c:pt idx="1476">
                  <c:v>1163.9000000000001</c:v>
                </c:pt>
                <c:pt idx="1477">
                  <c:v>1162.7</c:v>
                </c:pt>
                <c:pt idx="1478">
                  <c:v>1161.4000000000001</c:v>
                </c:pt>
                <c:pt idx="1479">
                  <c:v>1160.2</c:v>
                </c:pt>
                <c:pt idx="1480">
                  <c:v>1158.9000000000001</c:v>
                </c:pt>
                <c:pt idx="1481">
                  <c:v>1157.7</c:v>
                </c:pt>
                <c:pt idx="1482">
                  <c:v>1156.4000000000001</c:v>
                </c:pt>
                <c:pt idx="1483">
                  <c:v>1155.2</c:v>
                </c:pt>
                <c:pt idx="1484">
                  <c:v>1154</c:v>
                </c:pt>
                <c:pt idx="1485">
                  <c:v>1152.7</c:v>
                </c:pt>
                <c:pt idx="1486">
                  <c:v>1151.5</c:v>
                </c:pt>
                <c:pt idx="1487">
                  <c:v>1150.2</c:v>
                </c:pt>
                <c:pt idx="1488">
                  <c:v>1149</c:v>
                </c:pt>
                <c:pt idx="1489">
                  <c:v>1147.7</c:v>
                </c:pt>
                <c:pt idx="1490">
                  <c:v>1146.5</c:v>
                </c:pt>
                <c:pt idx="1491">
                  <c:v>1145.3</c:v>
                </c:pt>
                <c:pt idx="1492">
                  <c:v>1144</c:v>
                </c:pt>
                <c:pt idx="1493">
                  <c:v>1142.8</c:v>
                </c:pt>
                <c:pt idx="1494">
                  <c:v>1141.5</c:v>
                </c:pt>
                <c:pt idx="1495">
                  <c:v>1140.3</c:v>
                </c:pt>
                <c:pt idx="1496">
                  <c:v>1139</c:v>
                </c:pt>
                <c:pt idx="1497">
                  <c:v>1137.8</c:v>
                </c:pt>
                <c:pt idx="1498">
                  <c:v>1136.5</c:v>
                </c:pt>
                <c:pt idx="1499">
                  <c:v>1135.3</c:v>
                </c:pt>
                <c:pt idx="1500">
                  <c:v>1134.0999999999999</c:v>
                </c:pt>
                <c:pt idx="1501">
                  <c:v>1132.8</c:v>
                </c:pt>
                <c:pt idx="1502">
                  <c:v>1131.5999999999999</c:v>
                </c:pt>
                <c:pt idx="1503">
                  <c:v>1130.3</c:v>
                </c:pt>
                <c:pt idx="1504">
                  <c:v>1129.0999999999999</c:v>
                </c:pt>
                <c:pt idx="1505">
                  <c:v>1127.8</c:v>
                </c:pt>
                <c:pt idx="1506">
                  <c:v>1126.5999999999999</c:v>
                </c:pt>
                <c:pt idx="1507">
                  <c:v>1125.3</c:v>
                </c:pt>
                <c:pt idx="1508">
                  <c:v>1124.0999999999999</c:v>
                </c:pt>
                <c:pt idx="1509">
                  <c:v>1122.9000000000001</c:v>
                </c:pt>
                <c:pt idx="1510">
                  <c:v>1121.5999999999999</c:v>
                </c:pt>
                <c:pt idx="1511">
                  <c:v>1120.4000000000001</c:v>
                </c:pt>
                <c:pt idx="1512">
                  <c:v>1119.0999999999999</c:v>
                </c:pt>
                <c:pt idx="1513">
                  <c:v>1117.9000000000001</c:v>
                </c:pt>
                <c:pt idx="1514">
                  <c:v>1116.5999999999999</c:v>
                </c:pt>
                <c:pt idx="1515">
                  <c:v>1115.4000000000001</c:v>
                </c:pt>
                <c:pt idx="1516">
                  <c:v>1114.0999999999999</c:v>
                </c:pt>
                <c:pt idx="1517">
                  <c:v>1112.9000000000001</c:v>
                </c:pt>
                <c:pt idx="1518">
                  <c:v>1111.7</c:v>
                </c:pt>
                <c:pt idx="1519">
                  <c:v>1110.4000000000001</c:v>
                </c:pt>
                <c:pt idx="1520">
                  <c:v>1109.2</c:v>
                </c:pt>
                <c:pt idx="1521">
                  <c:v>1107.9000000000001</c:v>
                </c:pt>
                <c:pt idx="1522">
                  <c:v>1106.7</c:v>
                </c:pt>
                <c:pt idx="1523">
                  <c:v>1105.4000000000001</c:v>
                </c:pt>
                <c:pt idx="1524">
                  <c:v>1104.2</c:v>
                </c:pt>
                <c:pt idx="1525">
                  <c:v>1102.9000000000001</c:v>
                </c:pt>
                <c:pt idx="1526">
                  <c:v>1101.7</c:v>
                </c:pt>
                <c:pt idx="1527">
                  <c:v>1100.5</c:v>
                </c:pt>
                <c:pt idx="1528">
                  <c:v>1099.2</c:v>
                </c:pt>
                <c:pt idx="1529">
                  <c:v>1098</c:v>
                </c:pt>
                <c:pt idx="1530">
                  <c:v>1096.7</c:v>
                </c:pt>
                <c:pt idx="1531">
                  <c:v>1095.5</c:v>
                </c:pt>
                <c:pt idx="1532">
                  <c:v>1094.2</c:v>
                </c:pt>
                <c:pt idx="1533">
                  <c:v>1093</c:v>
                </c:pt>
                <c:pt idx="1534">
                  <c:v>1091.8</c:v>
                </c:pt>
                <c:pt idx="1535">
                  <c:v>1090.5</c:v>
                </c:pt>
                <c:pt idx="1536">
                  <c:v>1089.3</c:v>
                </c:pt>
                <c:pt idx="1537">
                  <c:v>1088</c:v>
                </c:pt>
                <c:pt idx="1538">
                  <c:v>1086.8</c:v>
                </c:pt>
                <c:pt idx="1539">
                  <c:v>1085.5</c:v>
                </c:pt>
                <c:pt idx="1540">
                  <c:v>1084.3</c:v>
                </c:pt>
                <c:pt idx="1541">
                  <c:v>1083</c:v>
                </c:pt>
                <c:pt idx="1542">
                  <c:v>1081.8</c:v>
                </c:pt>
                <c:pt idx="1543">
                  <c:v>1080.5999999999999</c:v>
                </c:pt>
                <c:pt idx="1544">
                  <c:v>1079.3</c:v>
                </c:pt>
                <c:pt idx="1545">
                  <c:v>1078.0999999999999</c:v>
                </c:pt>
                <c:pt idx="1546">
                  <c:v>1076.8</c:v>
                </c:pt>
                <c:pt idx="1547">
                  <c:v>1075.5999999999999</c:v>
                </c:pt>
                <c:pt idx="1548">
                  <c:v>1074.3</c:v>
                </c:pt>
                <c:pt idx="1549">
                  <c:v>1073.0999999999999</c:v>
                </c:pt>
                <c:pt idx="1550">
                  <c:v>1071.8</c:v>
                </c:pt>
                <c:pt idx="1551">
                  <c:v>1070.5999999999999</c:v>
                </c:pt>
                <c:pt idx="1552">
                  <c:v>1069.4000000000001</c:v>
                </c:pt>
                <c:pt idx="1553">
                  <c:v>1068.0999999999999</c:v>
                </c:pt>
                <c:pt idx="1554">
                  <c:v>1066.9000000000001</c:v>
                </c:pt>
                <c:pt idx="1555">
                  <c:v>1065.5999999999999</c:v>
                </c:pt>
                <c:pt idx="1556">
                  <c:v>1064.4000000000001</c:v>
                </c:pt>
                <c:pt idx="1557">
                  <c:v>1063.0999999999999</c:v>
                </c:pt>
                <c:pt idx="1558">
                  <c:v>1061.9000000000001</c:v>
                </c:pt>
                <c:pt idx="1559">
                  <c:v>1060.5999999999999</c:v>
                </c:pt>
                <c:pt idx="1560">
                  <c:v>1059.4000000000001</c:v>
                </c:pt>
                <c:pt idx="1561">
                  <c:v>1058.2</c:v>
                </c:pt>
                <c:pt idx="1562">
                  <c:v>1056.9000000000001</c:v>
                </c:pt>
                <c:pt idx="1563">
                  <c:v>1055.7</c:v>
                </c:pt>
                <c:pt idx="1564">
                  <c:v>1054.4000000000001</c:v>
                </c:pt>
                <c:pt idx="1565">
                  <c:v>1053.2</c:v>
                </c:pt>
                <c:pt idx="1566">
                  <c:v>1051.9000000000001</c:v>
                </c:pt>
                <c:pt idx="1567">
                  <c:v>1050.7</c:v>
                </c:pt>
                <c:pt idx="1568">
                  <c:v>1049.4000000000001</c:v>
                </c:pt>
                <c:pt idx="1569">
                  <c:v>1048.2</c:v>
                </c:pt>
                <c:pt idx="1570">
                  <c:v>1047</c:v>
                </c:pt>
                <c:pt idx="1571">
                  <c:v>1045.7</c:v>
                </c:pt>
                <c:pt idx="1572">
                  <c:v>1044.5</c:v>
                </c:pt>
                <c:pt idx="1573">
                  <c:v>1043.2</c:v>
                </c:pt>
                <c:pt idx="1574">
                  <c:v>1042</c:v>
                </c:pt>
                <c:pt idx="1575">
                  <c:v>1040.7</c:v>
                </c:pt>
                <c:pt idx="1576">
                  <c:v>1039.5</c:v>
                </c:pt>
                <c:pt idx="1577">
                  <c:v>1038.3</c:v>
                </c:pt>
                <c:pt idx="1578">
                  <c:v>1037</c:v>
                </c:pt>
                <c:pt idx="1579">
                  <c:v>1035.8</c:v>
                </c:pt>
                <c:pt idx="1580">
                  <c:v>1034.5</c:v>
                </c:pt>
                <c:pt idx="1581">
                  <c:v>1033.3</c:v>
                </c:pt>
                <c:pt idx="1582">
                  <c:v>1032</c:v>
                </c:pt>
                <c:pt idx="1583">
                  <c:v>1030.8</c:v>
                </c:pt>
                <c:pt idx="1584">
                  <c:v>1029.5</c:v>
                </c:pt>
                <c:pt idx="1585">
                  <c:v>1028.3</c:v>
                </c:pt>
                <c:pt idx="1586">
                  <c:v>1027.0999999999999</c:v>
                </c:pt>
                <c:pt idx="1587">
                  <c:v>1025.8</c:v>
                </c:pt>
                <c:pt idx="1588">
                  <c:v>1024.5999999999999</c:v>
                </c:pt>
                <c:pt idx="1589">
                  <c:v>1023.3</c:v>
                </c:pt>
                <c:pt idx="1590">
                  <c:v>1022.1</c:v>
                </c:pt>
                <c:pt idx="1591">
                  <c:v>1020.8</c:v>
                </c:pt>
                <c:pt idx="1592">
                  <c:v>1019.6</c:v>
                </c:pt>
                <c:pt idx="1593">
                  <c:v>1018.3</c:v>
                </c:pt>
                <c:pt idx="1594">
                  <c:v>1017.1</c:v>
                </c:pt>
                <c:pt idx="1595">
                  <c:v>1015.9</c:v>
                </c:pt>
                <c:pt idx="1596">
                  <c:v>1014.6</c:v>
                </c:pt>
                <c:pt idx="1597">
                  <c:v>1013.4</c:v>
                </c:pt>
                <c:pt idx="1598">
                  <c:v>1012.1</c:v>
                </c:pt>
                <c:pt idx="1599">
                  <c:v>1010.9</c:v>
                </c:pt>
                <c:pt idx="1600">
                  <c:v>1009.6</c:v>
                </c:pt>
                <c:pt idx="1601">
                  <c:v>1008.4</c:v>
                </c:pt>
                <c:pt idx="1602">
                  <c:v>1007.1</c:v>
                </c:pt>
                <c:pt idx="1603">
                  <c:v>1005.9</c:v>
                </c:pt>
                <c:pt idx="1604">
                  <c:v>1004.7</c:v>
                </c:pt>
                <c:pt idx="1605">
                  <c:v>1003.4</c:v>
                </c:pt>
                <c:pt idx="1606">
                  <c:v>1002.2</c:v>
                </c:pt>
                <c:pt idx="1607">
                  <c:v>1000.9</c:v>
                </c:pt>
                <c:pt idx="1608">
                  <c:v>999.7</c:v>
                </c:pt>
                <c:pt idx="1609">
                  <c:v>998.4</c:v>
                </c:pt>
                <c:pt idx="1610">
                  <c:v>997.2</c:v>
                </c:pt>
                <c:pt idx="1611">
                  <c:v>995.9</c:v>
                </c:pt>
                <c:pt idx="1612">
                  <c:v>994.7</c:v>
                </c:pt>
                <c:pt idx="1613">
                  <c:v>993.5</c:v>
                </c:pt>
                <c:pt idx="1614">
                  <c:v>992.2</c:v>
                </c:pt>
                <c:pt idx="1615">
                  <c:v>991</c:v>
                </c:pt>
                <c:pt idx="1616">
                  <c:v>989.7</c:v>
                </c:pt>
                <c:pt idx="1617">
                  <c:v>988.5</c:v>
                </c:pt>
                <c:pt idx="1618">
                  <c:v>987.2</c:v>
                </c:pt>
                <c:pt idx="1619">
                  <c:v>986</c:v>
                </c:pt>
                <c:pt idx="1620">
                  <c:v>984.8</c:v>
                </c:pt>
                <c:pt idx="1621">
                  <c:v>983.5</c:v>
                </c:pt>
                <c:pt idx="1622">
                  <c:v>982.3</c:v>
                </c:pt>
                <c:pt idx="1623">
                  <c:v>981</c:v>
                </c:pt>
                <c:pt idx="1624">
                  <c:v>979.8</c:v>
                </c:pt>
                <c:pt idx="1625">
                  <c:v>978.5</c:v>
                </c:pt>
                <c:pt idx="1626">
                  <c:v>977.3</c:v>
                </c:pt>
                <c:pt idx="1627">
                  <c:v>976</c:v>
                </c:pt>
                <c:pt idx="1628">
                  <c:v>974.8</c:v>
                </c:pt>
                <c:pt idx="1629">
                  <c:v>973.6</c:v>
                </c:pt>
                <c:pt idx="1630">
                  <c:v>972.3</c:v>
                </c:pt>
                <c:pt idx="1631">
                  <c:v>971.1</c:v>
                </c:pt>
                <c:pt idx="1632">
                  <c:v>969.8</c:v>
                </c:pt>
                <c:pt idx="1633">
                  <c:v>968.6</c:v>
                </c:pt>
                <c:pt idx="1634">
                  <c:v>967.3</c:v>
                </c:pt>
                <c:pt idx="1635">
                  <c:v>966.1</c:v>
                </c:pt>
                <c:pt idx="1636">
                  <c:v>964.8</c:v>
                </c:pt>
                <c:pt idx="1637">
                  <c:v>963.6</c:v>
                </c:pt>
                <c:pt idx="1638">
                  <c:v>962.4</c:v>
                </c:pt>
                <c:pt idx="1639">
                  <c:v>961.1</c:v>
                </c:pt>
                <c:pt idx="1640">
                  <c:v>959.9</c:v>
                </c:pt>
                <c:pt idx="1641">
                  <c:v>958.6</c:v>
                </c:pt>
                <c:pt idx="1642">
                  <c:v>957.4</c:v>
                </c:pt>
                <c:pt idx="1643">
                  <c:v>956.1</c:v>
                </c:pt>
                <c:pt idx="1644">
                  <c:v>954.9</c:v>
                </c:pt>
                <c:pt idx="1645">
                  <c:v>953.6</c:v>
                </c:pt>
                <c:pt idx="1646">
                  <c:v>952.4</c:v>
                </c:pt>
                <c:pt idx="1647">
                  <c:v>951.2</c:v>
                </c:pt>
                <c:pt idx="1648">
                  <c:v>949.9</c:v>
                </c:pt>
                <c:pt idx="1649">
                  <c:v>948.7</c:v>
                </c:pt>
                <c:pt idx="1650">
                  <c:v>947.4</c:v>
                </c:pt>
                <c:pt idx="1651">
                  <c:v>946.2</c:v>
                </c:pt>
                <c:pt idx="1652">
                  <c:v>944.9</c:v>
                </c:pt>
                <c:pt idx="1653">
                  <c:v>943.7</c:v>
                </c:pt>
                <c:pt idx="1654">
                  <c:v>942.4</c:v>
                </c:pt>
                <c:pt idx="1655">
                  <c:v>941.2</c:v>
                </c:pt>
                <c:pt idx="1656">
                  <c:v>940</c:v>
                </c:pt>
                <c:pt idx="1657">
                  <c:v>938.7</c:v>
                </c:pt>
                <c:pt idx="1658">
                  <c:v>937.5</c:v>
                </c:pt>
                <c:pt idx="1659">
                  <c:v>936.2</c:v>
                </c:pt>
                <c:pt idx="1660">
                  <c:v>935</c:v>
                </c:pt>
                <c:pt idx="1661">
                  <c:v>933.7</c:v>
                </c:pt>
                <c:pt idx="1662">
                  <c:v>932.5</c:v>
                </c:pt>
                <c:pt idx="1663">
                  <c:v>931.3</c:v>
                </c:pt>
                <c:pt idx="1664">
                  <c:v>930</c:v>
                </c:pt>
                <c:pt idx="1665">
                  <c:v>928.8</c:v>
                </c:pt>
                <c:pt idx="1666">
                  <c:v>927.5</c:v>
                </c:pt>
                <c:pt idx="1667">
                  <c:v>926.3</c:v>
                </c:pt>
                <c:pt idx="1668">
                  <c:v>925</c:v>
                </c:pt>
                <c:pt idx="1669">
                  <c:v>923.8</c:v>
                </c:pt>
                <c:pt idx="1670">
                  <c:v>922.5</c:v>
                </c:pt>
                <c:pt idx="1671">
                  <c:v>921.3</c:v>
                </c:pt>
                <c:pt idx="1672">
                  <c:v>920.1</c:v>
                </c:pt>
                <c:pt idx="1673">
                  <c:v>918.8</c:v>
                </c:pt>
                <c:pt idx="1674">
                  <c:v>917.6</c:v>
                </c:pt>
                <c:pt idx="1675">
                  <c:v>916.3</c:v>
                </c:pt>
                <c:pt idx="1676">
                  <c:v>915.1</c:v>
                </c:pt>
                <c:pt idx="1677">
                  <c:v>913.8</c:v>
                </c:pt>
                <c:pt idx="1678">
                  <c:v>912.6</c:v>
                </c:pt>
                <c:pt idx="1679">
                  <c:v>911.3</c:v>
                </c:pt>
                <c:pt idx="1680">
                  <c:v>910.1</c:v>
                </c:pt>
                <c:pt idx="1681">
                  <c:v>908.9</c:v>
                </c:pt>
                <c:pt idx="1682">
                  <c:v>907.6</c:v>
                </c:pt>
                <c:pt idx="1683">
                  <c:v>906.4</c:v>
                </c:pt>
                <c:pt idx="1684">
                  <c:v>905.1</c:v>
                </c:pt>
                <c:pt idx="1685">
                  <c:v>903.9</c:v>
                </c:pt>
                <c:pt idx="1686">
                  <c:v>902.6</c:v>
                </c:pt>
                <c:pt idx="1687">
                  <c:v>901.4</c:v>
                </c:pt>
                <c:pt idx="1688">
                  <c:v>900.1</c:v>
                </c:pt>
                <c:pt idx="1689">
                  <c:v>898.9</c:v>
                </c:pt>
                <c:pt idx="1690">
                  <c:v>897.7</c:v>
                </c:pt>
                <c:pt idx="1691">
                  <c:v>896.4</c:v>
                </c:pt>
                <c:pt idx="1692">
                  <c:v>895.2</c:v>
                </c:pt>
                <c:pt idx="1693">
                  <c:v>893.9</c:v>
                </c:pt>
                <c:pt idx="1694">
                  <c:v>892.7</c:v>
                </c:pt>
                <c:pt idx="1695">
                  <c:v>891.4</c:v>
                </c:pt>
                <c:pt idx="1696">
                  <c:v>890.2</c:v>
                </c:pt>
                <c:pt idx="1697">
                  <c:v>889</c:v>
                </c:pt>
                <c:pt idx="1698">
                  <c:v>887.7</c:v>
                </c:pt>
                <c:pt idx="1699">
                  <c:v>886.5</c:v>
                </c:pt>
                <c:pt idx="1700">
                  <c:v>885.2</c:v>
                </c:pt>
                <c:pt idx="1701">
                  <c:v>884</c:v>
                </c:pt>
                <c:pt idx="1702">
                  <c:v>882.7</c:v>
                </c:pt>
                <c:pt idx="1703">
                  <c:v>881.5</c:v>
                </c:pt>
                <c:pt idx="1704">
                  <c:v>880.2</c:v>
                </c:pt>
                <c:pt idx="1705">
                  <c:v>879</c:v>
                </c:pt>
                <c:pt idx="1706">
                  <c:v>877.8</c:v>
                </c:pt>
                <c:pt idx="1707">
                  <c:v>876.5</c:v>
                </c:pt>
                <c:pt idx="1708">
                  <c:v>875.3</c:v>
                </c:pt>
                <c:pt idx="1709">
                  <c:v>874</c:v>
                </c:pt>
                <c:pt idx="1710">
                  <c:v>872.8</c:v>
                </c:pt>
                <c:pt idx="1711">
                  <c:v>871.5</c:v>
                </c:pt>
                <c:pt idx="1712">
                  <c:v>870.3</c:v>
                </c:pt>
                <c:pt idx="1713">
                  <c:v>869</c:v>
                </c:pt>
                <c:pt idx="1714">
                  <c:v>867.8</c:v>
                </c:pt>
                <c:pt idx="1715">
                  <c:v>866.6</c:v>
                </c:pt>
                <c:pt idx="1716">
                  <c:v>865.3</c:v>
                </c:pt>
                <c:pt idx="1717">
                  <c:v>864.1</c:v>
                </c:pt>
                <c:pt idx="1718">
                  <c:v>862.8</c:v>
                </c:pt>
                <c:pt idx="1719">
                  <c:v>861.6</c:v>
                </c:pt>
                <c:pt idx="1720">
                  <c:v>860.3</c:v>
                </c:pt>
                <c:pt idx="1721">
                  <c:v>859.1</c:v>
                </c:pt>
                <c:pt idx="1722">
                  <c:v>857.8</c:v>
                </c:pt>
                <c:pt idx="1723">
                  <c:v>856.6</c:v>
                </c:pt>
                <c:pt idx="1724">
                  <c:v>855.4</c:v>
                </c:pt>
                <c:pt idx="1725">
                  <c:v>854.1</c:v>
                </c:pt>
                <c:pt idx="1726">
                  <c:v>852.9</c:v>
                </c:pt>
                <c:pt idx="1727">
                  <c:v>851.6</c:v>
                </c:pt>
                <c:pt idx="1728">
                  <c:v>850.4</c:v>
                </c:pt>
                <c:pt idx="1729">
                  <c:v>849.1</c:v>
                </c:pt>
                <c:pt idx="1730">
                  <c:v>847.9</c:v>
                </c:pt>
                <c:pt idx="1731">
                  <c:v>846.6</c:v>
                </c:pt>
                <c:pt idx="1732">
                  <c:v>845.4</c:v>
                </c:pt>
                <c:pt idx="1733">
                  <c:v>844.2</c:v>
                </c:pt>
                <c:pt idx="1734">
                  <c:v>842.9</c:v>
                </c:pt>
                <c:pt idx="1735">
                  <c:v>841.7</c:v>
                </c:pt>
                <c:pt idx="1736">
                  <c:v>840.4</c:v>
                </c:pt>
                <c:pt idx="1737">
                  <c:v>839.2</c:v>
                </c:pt>
                <c:pt idx="1738">
                  <c:v>837.9</c:v>
                </c:pt>
                <c:pt idx="1739">
                  <c:v>836.7</c:v>
                </c:pt>
                <c:pt idx="1740">
                  <c:v>835.5</c:v>
                </c:pt>
                <c:pt idx="1741">
                  <c:v>834.2</c:v>
                </c:pt>
                <c:pt idx="1742">
                  <c:v>833</c:v>
                </c:pt>
                <c:pt idx="1743">
                  <c:v>831.7</c:v>
                </c:pt>
                <c:pt idx="1744">
                  <c:v>830.5</c:v>
                </c:pt>
                <c:pt idx="1745">
                  <c:v>829.2</c:v>
                </c:pt>
                <c:pt idx="1746">
                  <c:v>828</c:v>
                </c:pt>
                <c:pt idx="1747">
                  <c:v>826.7</c:v>
                </c:pt>
                <c:pt idx="1748">
                  <c:v>825.5</c:v>
                </c:pt>
                <c:pt idx="1749">
                  <c:v>824.3</c:v>
                </c:pt>
                <c:pt idx="1750">
                  <c:v>823</c:v>
                </c:pt>
                <c:pt idx="1751">
                  <c:v>821.8</c:v>
                </c:pt>
                <c:pt idx="1752">
                  <c:v>820.5</c:v>
                </c:pt>
                <c:pt idx="1753">
                  <c:v>819.3</c:v>
                </c:pt>
                <c:pt idx="1754">
                  <c:v>818</c:v>
                </c:pt>
                <c:pt idx="1755">
                  <c:v>816.8</c:v>
                </c:pt>
                <c:pt idx="1756">
                  <c:v>815.5</c:v>
                </c:pt>
                <c:pt idx="1757">
                  <c:v>814.3</c:v>
                </c:pt>
                <c:pt idx="1758">
                  <c:v>813.1</c:v>
                </c:pt>
                <c:pt idx="1759">
                  <c:v>811.8</c:v>
                </c:pt>
                <c:pt idx="1760">
                  <c:v>810.6</c:v>
                </c:pt>
                <c:pt idx="1761">
                  <c:v>809.3</c:v>
                </c:pt>
                <c:pt idx="1762">
                  <c:v>808.1</c:v>
                </c:pt>
                <c:pt idx="1763">
                  <c:v>806.8</c:v>
                </c:pt>
                <c:pt idx="1764">
                  <c:v>805.6</c:v>
                </c:pt>
                <c:pt idx="1765">
                  <c:v>804.3</c:v>
                </c:pt>
                <c:pt idx="1766">
                  <c:v>803.1</c:v>
                </c:pt>
                <c:pt idx="1767">
                  <c:v>801.9</c:v>
                </c:pt>
                <c:pt idx="1768">
                  <c:v>800.6</c:v>
                </c:pt>
                <c:pt idx="1769">
                  <c:v>799.4</c:v>
                </c:pt>
                <c:pt idx="1770">
                  <c:v>798.1</c:v>
                </c:pt>
                <c:pt idx="1771">
                  <c:v>796.9</c:v>
                </c:pt>
                <c:pt idx="1772">
                  <c:v>795.6</c:v>
                </c:pt>
                <c:pt idx="1773">
                  <c:v>794.4</c:v>
                </c:pt>
                <c:pt idx="1774">
                  <c:v>793.1</c:v>
                </c:pt>
                <c:pt idx="1775">
                  <c:v>791.9</c:v>
                </c:pt>
                <c:pt idx="1776">
                  <c:v>790.7</c:v>
                </c:pt>
                <c:pt idx="1777">
                  <c:v>789.4</c:v>
                </c:pt>
                <c:pt idx="1778">
                  <c:v>788.2</c:v>
                </c:pt>
                <c:pt idx="1779">
                  <c:v>786.9</c:v>
                </c:pt>
                <c:pt idx="1780">
                  <c:v>785.7</c:v>
                </c:pt>
                <c:pt idx="1781">
                  <c:v>784.4</c:v>
                </c:pt>
                <c:pt idx="1782">
                  <c:v>783.2</c:v>
                </c:pt>
                <c:pt idx="1783">
                  <c:v>782</c:v>
                </c:pt>
                <c:pt idx="1784">
                  <c:v>780.7</c:v>
                </c:pt>
                <c:pt idx="1785">
                  <c:v>779.5</c:v>
                </c:pt>
                <c:pt idx="1786">
                  <c:v>778.2</c:v>
                </c:pt>
                <c:pt idx="1787">
                  <c:v>777</c:v>
                </c:pt>
                <c:pt idx="1788">
                  <c:v>775.7</c:v>
                </c:pt>
                <c:pt idx="1789">
                  <c:v>774.5</c:v>
                </c:pt>
                <c:pt idx="1790">
                  <c:v>773.2</c:v>
                </c:pt>
                <c:pt idx="1791">
                  <c:v>772</c:v>
                </c:pt>
                <c:pt idx="1792">
                  <c:v>770.8</c:v>
                </c:pt>
                <c:pt idx="1793">
                  <c:v>769.5</c:v>
                </c:pt>
                <c:pt idx="1794">
                  <c:v>768.3</c:v>
                </c:pt>
                <c:pt idx="1795">
                  <c:v>767</c:v>
                </c:pt>
                <c:pt idx="1796">
                  <c:v>765.8</c:v>
                </c:pt>
                <c:pt idx="1797">
                  <c:v>764.5</c:v>
                </c:pt>
                <c:pt idx="1798">
                  <c:v>763.3</c:v>
                </c:pt>
                <c:pt idx="1799">
                  <c:v>762</c:v>
                </c:pt>
                <c:pt idx="1800">
                  <c:v>760.8</c:v>
                </c:pt>
                <c:pt idx="1801">
                  <c:v>759.6</c:v>
                </c:pt>
                <c:pt idx="1802">
                  <c:v>758.3</c:v>
                </c:pt>
                <c:pt idx="1803">
                  <c:v>757.1</c:v>
                </c:pt>
                <c:pt idx="1804">
                  <c:v>755.8</c:v>
                </c:pt>
                <c:pt idx="1805">
                  <c:v>754.6</c:v>
                </c:pt>
                <c:pt idx="1806">
                  <c:v>753.3</c:v>
                </c:pt>
                <c:pt idx="1807">
                  <c:v>752.1</c:v>
                </c:pt>
                <c:pt idx="1808">
                  <c:v>750.8</c:v>
                </c:pt>
                <c:pt idx="1809">
                  <c:v>749.6</c:v>
                </c:pt>
                <c:pt idx="1810">
                  <c:v>748.4</c:v>
                </c:pt>
                <c:pt idx="1811">
                  <c:v>747.1</c:v>
                </c:pt>
                <c:pt idx="1812">
                  <c:v>745.9</c:v>
                </c:pt>
                <c:pt idx="1813">
                  <c:v>744.6</c:v>
                </c:pt>
                <c:pt idx="1814">
                  <c:v>743.4</c:v>
                </c:pt>
                <c:pt idx="1815">
                  <c:v>742.1</c:v>
                </c:pt>
                <c:pt idx="1816">
                  <c:v>740.9</c:v>
                </c:pt>
                <c:pt idx="1817">
                  <c:v>739.6</c:v>
                </c:pt>
                <c:pt idx="1818">
                  <c:v>738.4</c:v>
                </c:pt>
                <c:pt idx="1819">
                  <c:v>737.2</c:v>
                </c:pt>
                <c:pt idx="1820">
                  <c:v>735.9</c:v>
                </c:pt>
                <c:pt idx="1821">
                  <c:v>734.7</c:v>
                </c:pt>
                <c:pt idx="1822">
                  <c:v>733.4</c:v>
                </c:pt>
                <c:pt idx="1823">
                  <c:v>732.2</c:v>
                </c:pt>
                <c:pt idx="1824">
                  <c:v>730.9</c:v>
                </c:pt>
                <c:pt idx="1825">
                  <c:v>729.7</c:v>
                </c:pt>
                <c:pt idx="1826">
                  <c:v>728.5</c:v>
                </c:pt>
                <c:pt idx="1827">
                  <c:v>727.2</c:v>
                </c:pt>
                <c:pt idx="1828">
                  <c:v>726</c:v>
                </c:pt>
                <c:pt idx="1829">
                  <c:v>724.7</c:v>
                </c:pt>
                <c:pt idx="1830">
                  <c:v>723.5</c:v>
                </c:pt>
                <c:pt idx="1831">
                  <c:v>722.2</c:v>
                </c:pt>
                <c:pt idx="1832">
                  <c:v>721</c:v>
                </c:pt>
                <c:pt idx="1833">
                  <c:v>719.7</c:v>
                </c:pt>
                <c:pt idx="1834">
                  <c:v>718.5</c:v>
                </c:pt>
                <c:pt idx="1835">
                  <c:v>717.3</c:v>
                </c:pt>
                <c:pt idx="1836">
                  <c:v>716</c:v>
                </c:pt>
                <c:pt idx="1837">
                  <c:v>714.8</c:v>
                </c:pt>
                <c:pt idx="1838">
                  <c:v>713.5</c:v>
                </c:pt>
                <c:pt idx="1839">
                  <c:v>712.3</c:v>
                </c:pt>
                <c:pt idx="1840">
                  <c:v>711</c:v>
                </c:pt>
                <c:pt idx="1841">
                  <c:v>709.8</c:v>
                </c:pt>
                <c:pt idx="1842">
                  <c:v>708.5</c:v>
                </c:pt>
                <c:pt idx="1843">
                  <c:v>707.3</c:v>
                </c:pt>
                <c:pt idx="1844">
                  <c:v>706.1</c:v>
                </c:pt>
                <c:pt idx="1845">
                  <c:v>704.8</c:v>
                </c:pt>
                <c:pt idx="1846">
                  <c:v>703.6</c:v>
                </c:pt>
                <c:pt idx="1847">
                  <c:v>702.3</c:v>
                </c:pt>
                <c:pt idx="1848">
                  <c:v>701.1</c:v>
                </c:pt>
                <c:pt idx="1849">
                  <c:v>699.8</c:v>
                </c:pt>
                <c:pt idx="1850">
                  <c:v>698.6</c:v>
                </c:pt>
                <c:pt idx="1851">
                  <c:v>697.3</c:v>
                </c:pt>
                <c:pt idx="1852">
                  <c:v>696.1</c:v>
                </c:pt>
                <c:pt idx="1853">
                  <c:v>694.9</c:v>
                </c:pt>
                <c:pt idx="1854">
                  <c:v>693.6</c:v>
                </c:pt>
                <c:pt idx="1855">
                  <c:v>692.4</c:v>
                </c:pt>
                <c:pt idx="1856">
                  <c:v>691.1</c:v>
                </c:pt>
                <c:pt idx="1857">
                  <c:v>689.9</c:v>
                </c:pt>
                <c:pt idx="1858">
                  <c:v>688.6</c:v>
                </c:pt>
                <c:pt idx="1859">
                  <c:v>687.4</c:v>
                </c:pt>
                <c:pt idx="1860">
                  <c:v>686.1</c:v>
                </c:pt>
                <c:pt idx="1861">
                  <c:v>684.9</c:v>
                </c:pt>
                <c:pt idx="1862">
                  <c:v>683.7</c:v>
                </c:pt>
                <c:pt idx="1863">
                  <c:v>682.4</c:v>
                </c:pt>
                <c:pt idx="1864">
                  <c:v>681.2</c:v>
                </c:pt>
                <c:pt idx="1865">
                  <c:v>679.9</c:v>
                </c:pt>
                <c:pt idx="1866">
                  <c:v>678.7</c:v>
                </c:pt>
                <c:pt idx="1867">
                  <c:v>677.4</c:v>
                </c:pt>
                <c:pt idx="1868">
                  <c:v>676.2</c:v>
                </c:pt>
                <c:pt idx="1869">
                  <c:v>675</c:v>
                </c:pt>
                <c:pt idx="1870">
                  <c:v>673.7</c:v>
                </c:pt>
                <c:pt idx="1871">
                  <c:v>672.5</c:v>
                </c:pt>
                <c:pt idx="1872">
                  <c:v>671.2</c:v>
                </c:pt>
                <c:pt idx="1873">
                  <c:v>670</c:v>
                </c:pt>
                <c:pt idx="1874">
                  <c:v>668.7</c:v>
                </c:pt>
                <c:pt idx="1875">
                  <c:v>667.5</c:v>
                </c:pt>
                <c:pt idx="1876">
                  <c:v>666.2</c:v>
                </c:pt>
                <c:pt idx="1877">
                  <c:v>665</c:v>
                </c:pt>
                <c:pt idx="1878">
                  <c:v>663.8</c:v>
                </c:pt>
                <c:pt idx="1879">
                  <c:v>662.5</c:v>
                </c:pt>
                <c:pt idx="1880">
                  <c:v>661.3</c:v>
                </c:pt>
                <c:pt idx="1881">
                  <c:v>660</c:v>
                </c:pt>
                <c:pt idx="1882">
                  <c:v>658.8</c:v>
                </c:pt>
                <c:pt idx="1883">
                  <c:v>657.5</c:v>
                </c:pt>
                <c:pt idx="1884">
                  <c:v>656.3</c:v>
                </c:pt>
                <c:pt idx="1885">
                  <c:v>655</c:v>
                </c:pt>
                <c:pt idx="1886">
                  <c:v>653.79999999999995</c:v>
                </c:pt>
                <c:pt idx="1887">
                  <c:v>652.6</c:v>
                </c:pt>
                <c:pt idx="1888">
                  <c:v>651.29999999999995</c:v>
                </c:pt>
                <c:pt idx="1889">
                  <c:v>650.1</c:v>
                </c:pt>
                <c:pt idx="1890">
                  <c:v>648.79999999999995</c:v>
                </c:pt>
                <c:pt idx="1891">
                  <c:v>647.6</c:v>
                </c:pt>
                <c:pt idx="1892">
                  <c:v>646.29999999999995</c:v>
                </c:pt>
                <c:pt idx="1893">
                  <c:v>645.1</c:v>
                </c:pt>
                <c:pt idx="1894">
                  <c:v>643.79999999999995</c:v>
                </c:pt>
                <c:pt idx="1895">
                  <c:v>642.6</c:v>
                </c:pt>
                <c:pt idx="1896">
                  <c:v>641.4</c:v>
                </c:pt>
                <c:pt idx="1897">
                  <c:v>640.1</c:v>
                </c:pt>
                <c:pt idx="1898">
                  <c:v>638.9</c:v>
                </c:pt>
                <c:pt idx="1899">
                  <c:v>637.6</c:v>
                </c:pt>
                <c:pt idx="1900">
                  <c:v>636.4</c:v>
                </c:pt>
                <c:pt idx="1901">
                  <c:v>635.1</c:v>
                </c:pt>
                <c:pt idx="1902">
                  <c:v>633.9</c:v>
                </c:pt>
                <c:pt idx="1903">
                  <c:v>632.6</c:v>
                </c:pt>
                <c:pt idx="1904">
                  <c:v>631.4</c:v>
                </c:pt>
                <c:pt idx="1905">
                  <c:v>630.20000000000005</c:v>
                </c:pt>
                <c:pt idx="1906">
                  <c:v>628.9</c:v>
                </c:pt>
                <c:pt idx="1907">
                  <c:v>627.70000000000005</c:v>
                </c:pt>
                <c:pt idx="1908">
                  <c:v>626.4</c:v>
                </c:pt>
                <c:pt idx="1909">
                  <c:v>625.20000000000005</c:v>
                </c:pt>
                <c:pt idx="1910">
                  <c:v>623.9</c:v>
                </c:pt>
                <c:pt idx="1911">
                  <c:v>622.70000000000005</c:v>
                </c:pt>
                <c:pt idx="1912">
                  <c:v>621.5</c:v>
                </c:pt>
                <c:pt idx="1913">
                  <c:v>620.20000000000005</c:v>
                </c:pt>
                <c:pt idx="1914">
                  <c:v>619</c:v>
                </c:pt>
                <c:pt idx="1915">
                  <c:v>617.70000000000005</c:v>
                </c:pt>
                <c:pt idx="1916">
                  <c:v>616.5</c:v>
                </c:pt>
                <c:pt idx="1917">
                  <c:v>615.20000000000005</c:v>
                </c:pt>
                <c:pt idx="1918">
                  <c:v>614</c:v>
                </c:pt>
                <c:pt idx="1919">
                  <c:v>612.70000000000005</c:v>
                </c:pt>
                <c:pt idx="1920">
                  <c:v>611.5</c:v>
                </c:pt>
                <c:pt idx="1921">
                  <c:v>610.29999999999995</c:v>
                </c:pt>
                <c:pt idx="1922">
                  <c:v>609</c:v>
                </c:pt>
                <c:pt idx="1923">
                  <c:v>607.79999999999995</c:v>
                </c:pt>
                <c:pt idx="1924">
                  <c:v>606.5</c:v>
                </c:pt>
                <c:pt idx="1925">
                  <c:v>605.29999999999995</c:v>
                </c:pt>
                <c:pt idx="1926">
                  <c:v>604</c:v>
                </c:pt>
                <c:pt idx="1927">
                  <c:v>602.79999999999995</c:v>
                </c:pt>
                <c:pt idx="1928">
                  <c:v>601.5</c:v>
                </c:pt>
                <c:pt idx="1929">
                  <c:v>600.29999999999995</c:v>
                </c:pt>
                <c:pt idx="1930">
                  <c:v>599.1</c:v>
                </c:pt>
                <c:pt idx="1931">
                  <c:v>597.79999999999995</c:v>
                </c:pt>
                <c:pt idx="1932">
                  <c:v>596.6</c:v>
                </c:pt>
                <c:pt idx="1933">
                  <c:v>595.29999999999995</c:v>
                </c:pt>
                <c:pt idx="1934">
                  <c:v>594.1</c:v>
                </c:pt>
                <c:pt idx="1935">
                  <c:v>592.79999999999995</c:v>
                </c:pt>
                <c:pt idx="1936">
                  <c:v>591.6</c:v>
                </c:pt>
                <c:pt idx="1937">
                  <c:v>590.29999999999995</c:v>
                </c:pt>
                <c:pt idx="1938">
                  <c:v>589.1</c:v>
                </c:pt>
                <c:pt idx="1939">
                  <c:v>587.9</c:v>
                </c:pt>
                <c:pt idx="1940">
                  <c:v>586.6</c:v>
                </c:pt>
                <c:pt idx="1941">
                  <c:v>585.4</c:v>
                </c:pt>
                <c:pt idx="1942">
                  <c:v>584.1</c:v>
                </c:pt>
                <c:pt idx="1943">
                  <c:v>582.9</c:v>
                </c:pt>
                <c:pt idx="1944">
                  <c:v>581.6</c:v>
                </c:pt>
                <c:pt idx="1945">
                  <c:v>580.4</c:v>
                </c:pt>
                <c:pt idx="1946">
                  <c:v>579.20000000000005</c:v>
                </c:pt>
                <c:pt idx="1947">
                  <c:v>577.9</c:v>
                </c:pt>
                <c:pt idx="1948">
                  <c:v>576.70000000000005</c:v>
                </c:pt>
                <c:pt idx="1949">
                  <c:v>575.4</c:v>
                </c:pt>
                <c:pt idx="1950">
                  <c:v>574.20000000000005</c:v>
                </c:pt>
                <c:pt idx="1951">
                  <c:v>572.9</c:v>
                </c:pt>
                <c:pt idx="1952">
                  <c:v>571.70000000000005</c:v>
                </c:pt>
                <c:pt idx="1953">
                  <c:v>570.4</c:v>
                </c:pt>
                <c:pt idx="1954">
                  <c:v>569.20000000000005</c:v>
                </c:pt>
                <c:pt idx="1955">
                  <c:v>568</c:v>
                </c:pt>
                <c:pt idx="1956">
                  <c:v>566.70000000000005</c:v>
                </c:pt>
                <c:pt idx="1957">
                  <c:v>565.5</c:v>
                </c:pt>
                <c:pt idx="1958">
                  <c:v>564.20000000000005</c:v>
                </c:pt>
                <c:pt idx="1959">
                  <c:v>563</c:v>
                </c:pt>
                <c:pt idx="1960">
                  <c:v>561.70000000000005</c:v>
                </c:pt>
                <c:pt idx="1961">
                  <c:v>560.5</c:v>
                </c:pt>
                <c:pt idx="1962">
                  <c:v>559.20000000000005</c:v>
                </c:pt>
                <c:pt idx="1963">
                  <c:v>558</c:v>
                </c:pt>
                <c:pt idx="1964">
                  <c:v>556.79999999999995</c:v>
                </c:pt>
                <c:pt idx="1965">
                  <c:v>555.5</c:v>
                </c:pt>
                <c:pt idx="1966">
                  <c:v>554.29999999999995</c:v>
                </c:pt>
                <c:pt idx="1967">
                  <c:v>553</c:v>
                </c:pt>
                <c:pt idx="1968">
                  <c:v>551.79999999999995</c:v>
                </c:pt>
                <c:pt idx="1969">
                  <c:v>550.5</c:v>
                </c:pt>
                <c:pt idx="1970">
                  <c:v>549.29999999999995</c:v>
                </c:pt>
                <c:pt idx="1971">
                  <c:v>548</c:v>
                </c:pt>
                <c:pt idx="1972">
                  <c:v>546.79999999999995</c:v>
                </c:pt>
                <c:pt idx="1973">
                  <c:v>545.6</c:v>
                </c:pt>
                <c:pt idx="1974">
                  <c:v>544.29999999999995</c:v>
                </c:pt>
                <c:pt idx="1975">
                  <c:v>543.1</c:v>
                </c:pt>
                <c:pt idx="1976">
                  <c:v>541.79999999999995</c:v>
                </c:pt>
                <c:pt idx="1977">
                  <c:v>540.6</c:v>
                </c:pt>
                <c:pt idx="1978">
                  <c:v>539.29999999999995</c:v>
                </c:pt>
                <c:pt idx="1979">
                  <c:v>538.1</c:v>
                </c:pt>
                <c:pt idx="1980">
                  <c:v>536.79999999999995</c:v>
                </c:pt>
                <c:pt idx="1981">
                  <c:v>535.6</c:v>
                </c:pt>
                <c:pt idx="1982">
                  <c:v>534.4</c:v>
                </c:pt>
                <c:pt idx="1983">
                  <c:v>533.1</c:v>
                </c:pt>
                <c:pt idx="1984">
                  <c:v>531.9</c:v>
                </c:pt>
                <c:pt idx="1985">
                  <c:v>530.6</c:v>
                </c:pt>
                <c:pt idx="1986">
                  <c:v>529.4</c:v>
                </c:pt>
                <c:pt idx="1987">
                  <c:v>528.1</c:v>
                </c:pt>
                <c:pt idx="1988">
                  <c:v>526.9</c:v>
                </c:pt>
                <c:pt idx="1989">
                  <c:v>525.70000000000005</c:v>
                </c:pt>
                <c:pt idx="1990">
                  <c:v>524.4</c:v>
                </c:pt>
                <c:pt idx="1991">
                  <c:v>523.20000000000005</c:v>
                </c:pt>
                <c:pt idx="1992">
                  <c:v>521.9</c:v>
                </c:pt>
                <c:pt idx="1993">
                  <c:v>520.70000000000005</c:v>
                </c:pt>
                <c:pt idx="1994">
                  <c:v>519.4</c:v>
                </c:pt>
                <c:pt idx="1995">
                  <c:v>518.20000000000005</c:v>
                </c:pt>
                <c:pt idx="1996">
                  <c:v>516.9</c:v>
                </c:pt>
                <c:pt idx="1997">
                  <c:v>515.70000000000005</c:v>
                </c:pt>
                <c:pt idx="1998">
                  <c:v>514.5</c:v>
                </c:pt>
                <c:pt idx="1999">
                  <c:v>513.20000000000005</c:v>
                </c:pt>
                <c:pt idx="2000">
                  <c:v>512</c:v>
                </c:pt>
                <c:pt idx="2001">
                  <c:v>510.7</c:v>
                </c:pt>
                <c:pt idx="2002">
                  <c:v>509.5</c:v>
                </c:pt>
                <c:pt idx="2003">
                  <c:v>508.2</c:v>
                </c:pt>
                <c:pt idx="2004">
                  <c:v>507</c:v>
                </c:pt>
                <c:pt idx="2005">
                  <c:v>505.7</c:v>
                </c:pt>
                <c:pt idx="2006">
                  <c:v>504.5</c:v>
                </c:pt>
                <c:pt idx="2007">
                  <c:v>503.3</c:v>
                </c:pt>
                <c:pt idx="2008">
                  <c:v>502</c:v>
                </c:pt>
                <c:pt idx="2009">
                  <c:v>500.8</c:v>
                </c:pt>
                <c:pt idx="2010">
                  <c:v>499.5</c:v>
                </c:pt>
                <c:pt idx="2011">
                  <c:v>498.3</c:v>
                </c:pt>
                <c:pt idx="2012">
                  <c:v>497</c:v>
                </c:pt>
                <c:pt idx="2013">
                  <c:v>495.8</c:v>
                </c:pt>
                <c:pt idx="2014">
                  <c:v>494.5</c:v>
                </c:pt>
                <c:pt idx="2015">
                  <c:v>493.3</c:v>
                </c:pt>
                <c:pt idx="2016">
                  <c:v>492.1</c:v>
                </c:pt>
                <c:pt idx="2017">
                  <c:v>490.8</c:v>
                </c:pt>
                <c:pt idx="2018">
                  <c:v>489.6</c:v>
                </c:pt>
                <c:pt idx="2019">
                  <c:v>488.3</c:v>
                </c:pt>
                <c:pt idx="2020">
                  <c:v>487.1</c:v>
                </c:pt>
                <c:pt idx="2021">
                  <c:v>485.8</c:v>
                </c:pt>
                <c:pt idx="2022">
                  <c:v>484.6</c:v>
                </c:pt>
                <c:pt idx="2023">
                  <c:v>483.3</c:v>
                </c:pt>
                <c:pt idx="2024">
                  <c:v>482.1</c:v>
                </c:pt>
                <c:pt idx="2025">
                  <c:v>480.9</c:v>
                </c:pt>
                <c:pt idx="2026">
                  <c:v>479.6</c:v>
                </c:pt>
                <c:pt idx="2027">
                  <c:v>478.4</c:v>
                </c:pt>
                <c:pt idx="2028">
                  <c:v>477.1</c:v>
                </c:pt>
                <c:pt idx="2029">
                  <c:v>475.9</c:v>
                </c:pt>
                <c:pt idx="2030">
                  <c:v>474.6</c:v>
                </c:pt>
                <c:pt idx="2031">
                  <c:v>473.4</c:v>
                </c:pt>
                <c:pt idx="2032">
                  <c:v>472.2</c:v>
                </c:pt>
                <c:pt idx="2033">
                  <c:v>470.9</c:v>
                </c:pt>
                <c:pt idx="2034">
                  <c:v>469.7</c:v>
                </c:pt>
                <c:pt idx="2035">
                  <c:v>468.4</c:v>
                </c:pt>
                <c:pt idx="2036">
                  <c:v>467.2</c:v>
                </c:pt>
                <c:pt idx="2037">
                  <c:v>465.9</c:v>
                </c:pt>
                <c:pt idx="2038">
                  <c:v>464.7</c:v>
                </c:pt>
                <c:pt idx="2039">
                  <c:v>463.4</c:v>
                </c:pt>
                <c:pt idx="2040">
                  <c:v>462.2</c:v>
                </c:pt>
                <c:pt idx="2041">
                  <c:v>461</c:v>
                </c:pt>
                <c:pt idx="2042">
                  <c:v>459.7</c:v>
                </c:pt>
                <c:pt idx="2043">
                  <c:v>458.5</c:v>
                </c:pt>
                <c:pt idx="2044">
                  <c:v>457.2</c:v>
                </c:pt>
                <c:pt idx="2045">
                  <c:v>456</c:v>
                </c:pt>
                <c:pt idx="2046">
                  <c:v>454.7</c:v>
                </c:pt>
                <c:pt idx="2047">
                  <c:v>453.5</c:v>
                </c:pt>
                <c:pt idx="2048">
                  <c:v>452.2</c:v>
                </c:pt>
                <c:pt idx="2049">
                  <c:v>451</c:v>
                </c:pt>
              </c:numCache>
            </c:numRef>
          </c:xVal>
          <c:yVal>
            <c:numRef>
              <c:f>Sheet1!$B$1:$B$2050</c:f>
              <c:numCache>
                <c:formatCode>General</c:formatCode>
                <c:ptCount val="2050"/>
                <c:pt idx="0">
                  <c:v>69.47</c:v>
                </c:pt>
                <c:pt idx="1">
                  <c:v>69.52</c:v>
                </c:pt>
                <c:pt idx="2">
                  <c:v>69.42</c:v>
                </c:pt>
                <c:pt idx="3">
                  <c:v>69.39</c:v>
                </c:pt>
                <c:pt idx="4">
                  <c:v>69.34</c:v>
                </c:pt>
                <c:pt idx="5">
                  <c:v>69.47</c:v>
                </c:pt>
                <c:pt idx="6">
                  <c:v>69.47</c:v>
                </c:pt>
                <c:pt idx="7">
                  <c:v>69.489999999999995</c:v>
                </c:pt>
                <c:pt idx="8">
                  <c:v>69.42</c:v>
                </c:pt>
                <c:pt idx="9">
                  <c:v>69.39</c:v>
                </c:pt>
                <c:pt idx="10">
                  <c:v>69.37</c:v>
                </c:pt>
                <c:pt idx="11">
                  <c:v>69.39</c:v>
                </c:pt>
                <c:pt idx="12">
                  <c:v>69.39</c:v>
                </c:pt>
                <c:pt idx="13">
                  <c:v>69.37</c:v>
                </c:pt>
                <c:pt idx="14">
                  <c:v>69.34</c:v>
                </c:pt>
                <c:pt idx="15">
                  <c:v>69.31</c:v>
                </c:pt>
                <c:pt idx="16">
                  <c:v>69.34</c:v>
                </c:pt>
                <c:pt idx="17">
                  <c:v>69.31</c:v>
                </c:pt>
                <c:pt idx="18">
                  <c:v>69.37</c:v>
                </c:pt>
                <c:pt idx="19">
                  <c:v>69.31</c:v>
                </c:pt>
                <c:pt idx="20">
                  <c:v>69.209999999999994</c:v>
                </c:pt>
                <c:pt idx="21">
                  <c:v>69.19</c:v>
                </c:pt>
                <c:pt idx="22">
                  <c:v>69.209999999999994</c:v>
                </c:pt>
                <c:pt idx="23">
                  <c:v>69.290000000000006</c:v>
                </c:pt>
                <c:pt idx="24">
                  <c:v>69.31</c:v>
                </c:pt>
                <c:pt idx="25">
                  <c:v>69.37</c:v>
                </c:pt>
                <c:pt idx="26">
                  <c:v>69.14</c:v>
                </c:pt>
                <c:pt idx="27">
                  <c:v>69.06</c:v>
                </c:pt>
                <c:pt idx="28">
                  <c:v>69.09</c:v>
                </c:pt>
                <c:pt idx="29">
                  <c:v>69.09</c:v>
                </c:pt>
                <c:pt idx="30">
                  <c:v>69.010000000000005</c:v>
                </c:pt>
                <c:pt idx="31">
                  <c:v>69.010000000000005</c:v>
                </c:pt>
                <c:pt idx="32">
                  <c:v>68.98</c:v>
                </c:pt>
                <c:pt idx="33">
                  <c:v>68.98</c:v>
                </c:pt>
                <c:pt idx="34">
                  <c:v>69.11</c:v>
                </c:pt>
                <c:pt idx="35">
                  <c:v>69.19</c:v>
                </c:pt>
                <c:pt idx="36">
                  <c:v>69.19</c:v>
                </c:pt>
                <c:pt idx="37">
                  <c:v>68.930000000000007</c:v>
                </c:pt>
                <c:pt idx="38">
                  <c:v>68.58</c:v>
                </c:pt>
                <c:pt idx="39">
                  <c:v>68.37</c:v>
                </c:pt>
                <c:pt idx="40">
                  <c:v>68.650000000000006</c:v>
                </c:pt>
                <c:pt idx="41">
                  <c:v>68.86</c:v>
                </c:pt>
                <c:pt idx="42">
                  <c:v>68.86</c:v>
                </c:pt>
                <c:pt idx="43">
                  <c:v>68.75</c:v>
                </c:pt>
                <c:pt idx="44">
                  <c:v>68.78</c:v>
                </c:pt>
                <c:pt idx="45">
                  <c:v>68.73</c:v>
                </c:pt>
                <c:pt idx="46">
                  <c:v>68.680000000000007</c:v>
                </c:pt>
                <c:pt idx="47">
                  <c:v>68.63</c:v>
                </c:pt>
                <c:pt idx="48">
                  <c:v>68.680000000000007</c:v>
                </c:pt>
                <c:pt idx="49">
                  <c:v>68.78</c:v>
                </c:pt>
                <c:pt idx="50">
                  <c:v>68.650000000000006</c:v>
                </c:pt>
                <c:pt idx="51">
                  <c:v>68.37</c:v>
                </c:pt>
                <c:pt idx="52">
                  <c:v>68.22</c:v>
                </c:pt>
                <c:pt idx="53">
                  <c:v>68.349999999999994</c:v>
                </c:pt>
                <c:pt idx="54">
                  <c:v>68.42</c:v>
                </c:pt>
                <c:pt idx="55">
                  <c:v>68.53</c:v>
                </c:pt>
                <c:pt idx="56">
                  <c:v>68.650000000000006</c:v>
                </c:pt>
                <c:pt idx="57">
                  <c:v>68.45</c:v>
                </c:pt>
                <c:pt idx="58">
                  <c:v>68.09</c:v>
                </c:pt>
                <c:pt idx="59">
                  <c:v>68.02</c:v>
                </c:pt>
                <c:pt idx="60">
                  <c:v>68.58</c:v>
                </c:pt>
                <c:pt idx="61">
                  <c:v>68.7</c:v>
                </c:pt>
                <c:pt idx="62">
                  <c:v>68.58</c:v>
                </c:pt>
                <c:pt idx="63">
                  <c:v>68.25</c:v>
                </c:pt>
                <c:pt idx="64">
                  <c:v>68.09</c:v>
                </c:pt>
                <c:pt idx="65">
                  <c:v>68.17</c:v>
                </c:pt>
                <c:pt idx="66">
                  <c:v>68.319999999999993</c:v>
                </c:pt>
                <c:pt idx="67">
                  <c:v>68.400000000000006</c:v>
                </c:pt>
                <c:pt idx="68">
                  <c:v>68.5</c:v>
                </c:pt>
                <c:pt idx="69">
                  <c:v>68.45</c:v>
                </c:pt>
                <c:pt idx="70">
                  <c:v>68.45</c:v>
                </c:pt>
                <c:pt idx="71">
                  <c:v>68.25</c:v>
                </c:pt>
                <c:pt idx="72">
                  <c:v>68.09</c:v>
                </c:pt>
                <c:pt idx="73">
                  <c:v>68.12</c:v>
                </c:pt>
                <c:pt idx="74">
                  <c:v>68.319999999999993</c:v>
                </c:pt>
                <c:pt idx="75">
                  <c:v>68.55</c:v>
                </c:pt>
                <c:pt idx="76">
                  <c:v>68.53</c:v>
                </c:pt>
                <c:pt idx="77">
                  <c:v>68.319999999999993</c:v>
                </c:pt>
                <c:pt idx="78">
                  <c:v>68.069999999999993</c:v>
                </c:pt>
                <c:pt idx="79">
                  <c:v>67.97</c:v>
                </c:pt>
                <c:pt idx="80">
                  <c:v>68.02</c:v>
                </c:pt>
                <c:pt idx="81">
                  <c:v>68.22</c:v>
                </c:pt>
                <c:pt idx="82">
                  <c:v>68.45</c:v>
                </c:pt>
                <c:pt idx="83">
                  <c:v>68.58</c:v>
                </c:pt>
                <c:pt idx="84">
                  <c:v>68.63</c:v>
                </c:pt>
                <c:pt idx="85">
                  <c:v>68.47</c:v>
                </c:pt>
                <c:pt idx="86">
                  <c:v>68.400000000000006</c:v>
                </c:pt>
                <c:pt idx="87">
                  <c:v>68.27</c:v>
                </c:pt>
                <c:pt idx="88">
                  <c:v>68.3</c:v>
                </c:pt>
                <c:pt idx="89">
                  <c:v>68.349999999999994</c:v>
                </c:pt>
                <c:pt idx="90">
                  <c:v>68.47</c:v>
                </c:pt>
                <c:pt idx="91">
                  <c:v>68.349999999999994</c:v>
                </c:pt>
                <c:pt idx="92">
                  <c:v>68.19</c:v>
                </c:pt>
                <c:pt idx="93">
                  <c:v>68.19</c:v>
                </c:pt>
                <c:pt idx="94">
                  <c:v>68.27</c:v>
                </c:pt>
                <c:pt idx="95">
                  <c:v>68.3</c:v>
                </c:pt>
                <c:pt idx="96">
                  <c:v>68.17</c:v>
                </c:pt>
                <c:pt idx="97">
                  <c:v>68.02</c:v>
                </c:pt>
                <c:pt idx="98">
                  <c:v>67.86</c:v>
                </c:pt>
                <c:pt idx="99">
                  <c:v>67.61</c:v>
                </c:pt>
                <c:pt idx="100">
                  <c:v>67.33</c:v>
                </c:pt>
                <c:pt idx="101">
                  <c:v>67.41</c:v>
                </c:pt>
                <c:pt idx="102">
                  <c:v>67.41</c:v>
                </c:pt>
                <c:pt idx="103">
                  <c:v>67.63</c:v>
                </c:pt>
                <c:pt idx="104">
                  <c:v>67.81</c:v>
                </c:pt>
                <c:pt idx="105">
                  <c:v>67.739999999999995</c:v>
                </c:pt>
                <c:pt idx="106">
                  <c:v>67.38</c:v>
                </c:pt>
                <c:pt idx="107">
                  <c:v>67.56</c:v>
                </c:pt>
                <c:pt idx="108">
                  <c:v>67.91</c:v>
                </c:pt>
                <c:pt idx="109">
                  <c:v>68.040000000000006</c:v>
                </c:pt>
                <c:pt idx="110">
                  <c:v>68.069999999999993</c:v>
                </c:pt>
                <c:pt idx="111">
                  <c:v>68.09</c:v>
                </c:pt>
                <c:pt idx="112">
                  <c:v>68.25</c:v>
                </c:pt>
                <c:pt idx="113">
                  <c:v>68.37</c:v>
                </c:pt>
                <c:pt idx="114">
                  <c:v>68.22</c:v>
                </c:pt>
                <c:pt idx="115">
                  <c:v>67.81</c:v>
                </c:pt>
                <c:pt idx="116">
                  <c:v>67.81</c:v>
                </c:pt>
                <c:pt idx="117">
                  <c:v>68.17</c:v>
                </c:pt>
                <c:pt idx="118">
                  <c:v>68.45</c:v>
                </c:pt>
                <c:pt idx="119">
                  <c:v>68.5</c:v>
                </c:pt>
                <c:pt idx="120">
                  <c:v>68.63</c:v>
                </c:pt>
                <c:pt idx="121">
                  <c:v>68.73</c:v>
                </c:pt>
                <c:pt idx="122">
                  <c:v>68.58</c:v>
                </c:pt>
                <c:pt idx="123">
                  <c:v>68.37</c:v>
                </c:pt>
                <c:pt idx="124">
                  <c:v>68.12</c:v>
                </c:pt>
                <c:pt idx="125">
                  <c:v>68.349999999999994</c:v>
                </c:pt>
                <c:pt idx="126">
                  <c:v>68.55</c:v>
                </c:pt>
                <c:pt idx="127">
                  <c:v>68.73</c:v>
                </c:pt>
                <c:pt idx="128">
                  <c:v>68.47</c:v>
                </c:pt>
                <c:pt idx="129">
                  <c:v>68.069999999999993</c:v>
                </c:pt>
                <c:pt idx="130">
                  <c:v>67.56</c:v>
                </c:pt>
                <c:pt idx="131">
                  <c:v>67.53</c:v>
                </c:pt>
                <c:pt idx="132">
                  <c:v>67.66</c:v>
                </c:pt>
                <c:pt idx="133">
                  <c:v>67.94</c:v>
                </c:pt>
                <c:pt idx="134">
                  <c:v>68.3</c:v>
                </c:pt>
                <c:pt idx="135">
                  <c:v>68.42</c:v>
                </c:pt>
                <c:pt idx="136">
                  <c:v>68.37</c:v>
                </c:pt>
                <c:pt idx="137">
                  <c:v>68.22</c:v>
                </c:pt>
                <c:pt idx="138">
                  <c:v>68.02</c:v>
                </c:pt>
                <c:pt idx="139">
                  <c:v>67.739999999999995</c:v>
                </c:pt>
                <c:pt idx="140">
                  <c:v>67.25</c:v>
                </c:pt>
                <c:pt idx="141">
                  <c:v>67.02</c:v>
                </c:pt>
                <c:pt idx="142">
                  <c:v>67.41</c:v>
                </c:pt>
                <c:pt idx="143">
                  <c:v>67.739999999999995</c:v>
                </c:pt>
                <c:pt idx="144">
                  <c:v>67.84</c:v>
                </c:pt>
                <c:pt idx="145">
                  <c:v>67.84</c:v>
                </c:pt>
                <c:pt idx="146">
                  <c:v>67.709999999999994</c:v>
                </c:pt>
                <c:pt idx="147">
                  <c:v>67.430000000000007</c:v>
                </c:pt>
                <c:pt idx="148">
                  <c:v>67</c:v>
                </c:pt>
                <c:pt idx="149">
                  <c:v>66.87</c:v>
                </c:pt>
                <c:pt idx="150">
                  <c:v>67.180000000000007</c:v>
                </c:pt>
                <c:pt idx="151">
                  <c:v>67.38</c:v>
                </c:pt>
                <c:pt idx="152">
                  <c:v>67.099999999999994</c:v>
                </c:pt>
                <c:pt idx="153">
                  <c:v>66.900000000000006</c:v>
                </c:pt>
                <c:pt idx="154">
                  <c:v>66.87</c:v>
                </c:pt>
                <c:pt idx="155">
                  <c:v>66.849999999999994</c:v>
                </c:pt>
                <c:pt idx="156">
                  <c:v>66.739999999999995</c:v>
                </c:pt>
                <c:pt idx="157">
                  <c:v>66.67</c:v>
                </c:pt>
                <c:pt idx="158">
                  <c:v>66.849999999999994</c:v>
                </c:pt>
                <c:pt idx="159">
                  <c:v>66.849999999999994</c:v>
                </c:pt>
                <c:pt idx="160">
                  <c:v>66.72</c:v>
                </c:pt>
                <c:pt idx="161">
                  <c:v>66.569999999999993</c:v>
                </c:pt>
                <c:pt idx="162">
                  <c:v>66.510000000000005</c:v>
                </c:pt>
                <c:pt idx="163">
                  <c:v>66.459999999999994</c:v>
                </c:pt>
                <c:pt idx="164">
                  <c:v>66.44</c:v>
                </c:pt>
                <c:pt idx="165">
                  <c:v>66.16</c:v>
                </c:pt>
                <c:pt idx="166">
                  <c:v>66.16</c:v>
                </c:pt>
                <c:pt idx="167">
                  <c:v>66.36</c:v>
                </c:pt>
                <c:pt idx="168">
                  <c:v>66.459999999999994</c:v>
                </c:pt>
                <c:pt idx="169">
                  <c:v>66.34</c:v>
                </c:pt>
                <c:pt idx="170">
                  <c:v>66.34</c:v>
                </c:pt>
                <c:pt idx="171">
                  <c:v>66.34</c:v>
                </c:pt>
                <c:pt idx="172">
                  <c:v>66.08</c:v>
                </c:pt>
                <c:pt idx="173">
                  <c:v>65.62</c:v>
                </c:pt>
                <c:pt idx="174">
                  <c:v>65.39</c:v>
                </c:pt>
                <c:pt idx="175">
                  <c:v>65.67</c:v>
                </c:pt>
                <c:pt idx="176">
                  <c:v>65.88</c:v>
                </c:pt>
                <c:pt idx="177">
                  <c:v>65.930000000000007</c:v>
                </c:pt>
                <c:pt idx="178">
                  <c:v>65.930000000000007</c:v>
                </c:pt>
                <c:pt idx="179">
                  <c:v>65.849999999999994</c:v>
                </c:pt>
                <c:pt idx="180">
                  <c:v>65.8</c:v>
                </c:pt>
                <c:pt idx="181">
                  <c:v>65.75</c:v>
                </c:pt>
                <c:pt idx="182">
                  <c:v>65.73</c:v>
                </c:pt>
                <c:pt idx="183">
                  <c:v>65.83</c:v>
                </c:pt>
                <c:pt idx="184">
                  <c:v>65.930000000000007</c:v>
                </c:pt>
                <c:pt idx="185">
                  <c:v>65.83</c:v>
                </c:pt>
                <c:pt idx="186">
                  <c:v>65.78</c:v>
                </c:pt>
                <c:pt idx="187">
                  <c:v>65.7</c:v>
                </c:pt>
                <c:pt idx="188">
                  <c:v>65.67</c:v>
                </c:pt>
                <c:pt idx="189">
                  <c:v>65.569999999999993</c:v>
                </c:pt>
                <c:pt idx="190">
                  <c:v>65.62</c:v>
                </c:pt>
                <c:pt idx="191">
                  <c:v>65.67</c:v>
                </c:pt>
                <c:pt idx="192">
                  <c:v>65.75</c:v>
                </c:pt>
                <c:pt idx="193">
                  <c:v>65.75</c:v>
                </c:pt>
                <c:pt idx="194">
                  <c:v>65.75</c:v>
                </c:pt>
                <c:pt idx="195">
                  <c:v>65.73</c:v>
                </c:pt>
                <c:pt idx="196">
                  <c:v>65.67</c:v>
                </c:pt>
                <c:pt idx="197">
                  <c:v>65.650000000000006</c:v>
                </c:pt>
                <c:pt idx="198">
                  <c:v>65.67</c:v>
                </c:pt>
                <c:pt idx="199">
                  <c:v>65.7</c:v>
                </c:pt>
                <c:pt idx="200">
                  <c:v>65.73</c:v>
                </c:pt>
                <c:pt idx="201">
                  <c:v>65.83</c:v>
                </c:pt>
                <c:pt idx="202">
                  <c:v>65.83</c:v>
                </c:pt>
                <c:pt idx="203">
                  <c:v>65.8</c:v>
                </c:pt>
                <c:pt idx="204">
                  <c:v>65.75</c:v>
                </c:pt>
                <c:pt idx="205">
                  <c:v>65.7</c:v>
                </c:pt>
                <c:pt idx="206">
                  <c:v>65.7</c:v>
                </c:pt>
                <c:pt idx="207">
                  <c:v>65.650000000000006</c:v>
                </c:pt>
                <c:pt idx="208">
                  <c:v>65.650000000000006</c:v>
                </c:pt>
                <c:pt idx="209">
                  <c:v>65.67</c:v>
                </c:pt>
                <c:pt idx="210">
                  <c:v>65.67</c:v>
                </c:pt>
                <c:pt idx="211">
                  <c:v>65.62</c:v>
                </c:pt>
                <c:pt idx="212">
                  <c:v>65.67</c:v>
                </c:pt>
                <c:pt idx="213">
                  <c:v>65.73</c:v>
                </c:pt>
                <c:pt idx="214">
                  <c:v>65.73</c:v>
                </c:pt>
                <c:pt idx="215">
                  <c:v>65.599999999999994</c:v>
                </c:pt>
                <c:pt idx="216">
                  <c:v>65.55</c:v>
                </c:pt>
                <c:pt idx="217">
                  <c:v>65.52</c:v>
                </c:pt>
                <c:pt idx="218">
                  <c:v>65.5</c:v>
                </c:pt>
                <c:pt idx="219">
                  <c:v>65.5</c:v>
                </c:pt>
                <c:pt idx="220">
                  <c:v>65.45</c:v>
                </c:pt>
                <c:pt idx="221">
                  <c:v>65.39</c:v>
                </c:pt>
                <c:pt idx="222">
                  <c:v>65.37</c:v>
                </c:pt>
                <c:pt idx="223">
                  <c:v>65.42</c:v>
                </c:pt>
                <c:pt idx="224">
                  <c:v>65.34</c:v>
                </c:pt>
                <c:pt idx="225">
                  <c:v>65.45</c:v>
                </c:pt>
                <c:pt idx="226">
                  <c:v>65.52</c:v>
                </c:pt>
                <c:pt idx="227">
                  <c:v>65.55</c:v>
                </c:pt>
                <c:pt idx="228">
                  <c:v>65.47</c:v>
                </c:pt>
                <c:pt idx="229">
                  <c:v>65.45</c:v>
                </c:pt>
                <c:pt idx="230">
                  <c:v>65.42</c:v>
                </c:pt>
                <c:pt idx="231">
                  <c:v>65.34</c:v>
                </c:pt>
                <c:pt idx="232">
                  <c:v>65.290000000000006</c:v>
                </c:pt>
                <c:pt idx="233">
                  <c:v>65.319999999999993</c:v>
                </c:pt>
                <c:pt idx="234">
                  <c:v>65.37</c:v>
                </c:pt>
                <c:pt idx="235">
                  <c:v>65.45</c:v>
                </c:pt>
                <c:pt idx="236">
                  <c:v>65.47</c:v>
                </c:pt>
                <c:pt idx="237">
                  <c:v>65.39</c:v>
                </c:pt>
                <c:pt idx="238">
                  <c:v>65.34</c:v>
                </c:pt>
                <c:pt idx="239">
                  <c:v>65.39</c:v>
                </c:pt>
                <c:pt idx="240">
                  <c:v>65.52</c:v>
                </c:pt>
                <c:pt idx="241">
                  <c:v>65.5</c:v>
                </c:pt>
                <c:pt idx="242">
                  <c:v>65.45</c:v>
                </c:pt>
                <c:pt idx="243">
                  <c:v>65.45</c:v>
                </c:pt>
                <c:pt idx="244">
                  <c:v>65.47</c:v>
                </c:pt>
                <c:pt idx="245">
                  <c:v>65.47</c:v>
                </c:pt>
                <c:pt idx="246">
                  <c:v>65.42</c:v>
                </c:pt>
                <c:pt idx="247">
                  <c:v>65.45</c:v>
                </c:pt>
                <c:pt idx="248">
                  <c:v>65.45</c:v>
                </c:pt>
                <c:pt idx="249">
                  <c:v>65.5</c:v>
                </c:pt>
                <c:pt idx="250">
                  <c:v>65.47</c:v>
                </c:pt>
                <c:pt idx="251">
                  <c:v>65.52</c:v>
                </c:pt>
                <c:pt idx="252">
                  <c:v>65.569999999999993</c:v>
                </c:pt>
                <c:pt idx="253">
                  <c:v>65.67</c:v>
                </c:pt>
                <c:pt idx="254">
                  <c:v>65.650000000000006</c:v>
                </c:pt>
                <c:pt idx="255">
                  <c:v>65.599999999999994</c:v>
                </c:pt>
                <c:pt idx="256">
                  <c:v>65.62</c:v>
                </c:pt>
                <c:pt idx="257">
                  <c:v>65.67</c:v>
                </c:pt>
                <c:pt idx="258">
                  <c:v>65.62</c:v>
                </c:pt>
                <c:pt idx="259">
                  <c:v>65.599999999999994</c:v>
                </c:pt>
                <c:pt idx="260">
                  <c:v>65.73</c:v>
                </c:pt>
                <c:pt idx="261">
                  <c:v>65.78</c:v>
                </c:pt>
                <c:pt idx="262">
                  <c:v>65.75</c:v>
                </c:pt>
                <c:pt idx="263">
                  <c:v>65.75</c:v>
                </c:pt>
                <c:pt idx="264">
                  <c:v>65.83</c:v>
                </c:pt>
                <c:pt idx="265">
                  <c:v>65.849999999999994</c:v>
                </c:pt>
                <c:pt idx="266">
                  <c:v>65.88</c:v>
                </c:pt>
                <c:pt idx="267">
                  <c:v>65.88</c:v>
                </c:pt>
                <c:pt idx="268">
                  <c:v>65.849999999999994</c:v>
                </c:pt>
                <c:pt idx="269">
                  <c:v>65.88</c:v>
                </c:pt>
                <c:pt idx="270">
                  <c:v>65.95</c:v>
                </c:pt>
                <c:pt idx="271">
                  <c:v>65.98</c:v>
                </c:pt>
                <c:pt idx="272">
                  <c:v>65.930000000000007</c:v>
                </c:pt>
                <c:pt idx="273">
                  <c:v>65.95</c:v>
                </c:pt>
                <c:pt idx="274">
                  <c:v>65.98</c:v>
                </c:pt>
                <c:pt idx="275">
                  <c:v>66.010000000000005</c:v>
                </c:pt>
                <c:pt idx="276">
                  <c:v>66.03</c:v>
                </c:pt>
                <c:pt idx="277">
                  <c:v>66.13</c:v>
                </c:pt>
                <c:pt idx="278">
                  <c:v>66.260000000000005</c:v>
                </c:pt>
                <c:pt idx="279">
                  <c:v>66.290000000000006</c:v>
                </c:pt>
                <c:pt idx="280">
                  <c:v>66.209999999999994</c:v>
                </c:pt>
                <c:pt idx="281">
                  <c:v>66.16</c:v>
                </c:pt>
                <c:pt idx="282">
                  <c:v>66.23</c:v>
                </c:pt>
                <c:pt idx="283">
                  <c:v>66.260000000000005</c:v>
                </c:pt>
                <c:pt idx="284">
                  <c:v>66.180000000000007</c:v>
                </c:pt>
                <c:pt idx="285">
                  <c:v>66.16</c:v>
                </c:pt>
                <c:pt idx="286">
                  <c:v>66.23</c:v>
                </c:pt>
                <c:pt idx="287">
                  <c:v>66.23</c:v>
                </c:pt>
                <c:pt idx="288">
                  <c:v>66.209999999999994</c:v>
                </c:pt>
                <c:pt idx="289">
                  <c:v>66.13</c:v>
                </c:pt>
                <c:pt idx="290">
                  <c:v>66.13</c:v>
                </c:pt>
                <c:pt idx="291">
                  <c:v>66.290000000000006</c:v>
                </c:pt>
                <c:pt idx="292">
                  <c:v>66.36</c:v>
                </c:pt>
                <c:pt idx="293">
                  <c:v>66.34</c:v>
                </c:pt>
                <c:pt idx="294">
                  <c:v>66.31</c:v>
                </c:pt>
                <c:pt idx="295">
                  <c:v>66.290000000000006</c:v>
                </c:pt>
                <c:pt idx="296">
                  <c:v>66.260000000000005</c:v>
                </c:pt>
                <c:pt idx="297">
                  <c:v>66.260000000000005</c:v>
                </c:pt>
                <c:pt idx="298">
                  <c:v>66.290000000000006</c:v>
                </c:pt>
                <c:pt idx="299">
                  <c:v>66.39</c:v>
                </c:pt>
                <c:pt idx="300">
                  <c:v>66.41</c:v>
                </c:pt>
                <c:pt idx="301">
                  <c:v>66.44</c:v>
                </c:pt>
                <c:pt idx="302">
                  <c:v>66.44</c:v>
                </c:pt>
                <c:pt idx="303">
                  <c:v>66.44</c:v>
                </c:pt>
                <c:pt idx="304">
                  <c:v>66.459999999999994</c:v>
                </c:pt>
                <c:pt idx="305">
                  <c:v>66.459999999999994</c:v>
                </c:pt>
                <c:pt idx="306">
                  <c:v>66.489999999999995</c:v>
                </c:pt>
                <c:pt idx="307">
                  <c:v>66.540000000000006</c:v>
                </c:pt>
                <c:pt idx="308">
                  <c:v>66.62</c:v>
                </c:pt>
                <c:pt idx="309">
                  <c:v>66.569999999999993</c:v>
                </c:pt>
                <c:pt idx="310">
                  <c:v>66.569999999999993</c:v>
                </c:pt>
                <c:pt idx="311">
                  <c:v>66.489999999999995</c:v>
                </c:pt>
                <c:pt idx="312">
                  <c:v>66.510000000000005</c:v>
                </c:pt>
                <c:pt idx="313">
                  <c:v>66.59</c:v>
                </c:pt>
                <c:pt idx="314">
                  <c:v>66.64</c:v>
                </c:pt>
                <c:pt idx="315">
                  <c:v>66.67</c:v>
                </c:pt>
                <c:pt idx="316">
                  <c:v>66.67</c:v>
                </c:pt>
                <c:pt idx="317">
                  <c:v>66.67</c:v>
                </c:pt>
                <c:pt idx="318">
                  <c:v>66.67</c:v>
                </c:pt>
                <c:pt idx="319">
                  <c:v>66.739999999999995</c:v>
                </c:pt>
                <c:pt idx="320">
                  <c:v>66.77</c:v>
                </c:pt>
                <c:pt idx="321">
                  <c:v>66.77</c:v>
                </c:pt>
                <c:pt idx="322">
                  <c:v>66.77</c:v>
                </c:pt>
                <c:pt idx="323">
                  <c:v>66.77</c:v>
                </c:pt>
                <c:pt idx="324">
                  <c:v>66.77</c:v>
                </c:pt>
                <c:pt idx="325">
                  <c:v>66.790000000000006</c:v>
                </c:pt>
                <c:pt idx="326">
                  <c:v>66.790000000000006</c:v>
                </c:pt>
                <c:pt idx="327">
                  <c:v>66.77</c:v>
                </c:pt>
                <c:pt idx="328">
                  <c:v>66.69</c:v>
                </c:pt>
                <c:pt idx="329">
                  <c:v>66.69</c:v>
                </c:pt>
                <c:pt idx="330">
                  <c:v>66.739999999999995</c:v>
                </c:pt>
                <c:pt idx="331">
                  <c:v>66.849999999999994</c:v>
                </c:pt>
                <c:pt idx="332">
                  <c:v>66.87</c:v>
                </c:pt>
                <c:pt idx="333">
                  <c:v>66.819999999999993</c:v>
                </c:pt>
                <c:pt idx="334">
                  <c:v>66.87</c:v>
                </c:pt>
                <c:pt idx="335">
                  <c:v>66.87</c:v>
                </c:pt>
                <c:pt idx="336">
                  <c:v>66.900000000000006</c:v>
                </c:pt>
                <c:pt idx="337">
                  <c:v>66.95</c:v>
                </c:pt>
                <c:pt idx="338">
                  <c:v>67.05</c:v>
                </c:pt>
                <c:pt idx="339">
                  <c:v>67.150000000000006</c:v>
                </c:pt>
                <c:pt idx="340">
                  <c:v>67.2</c:v>
                </c:pt>
                <c:pt idx="341">
                  <c:v>67.099999999999994</c:v>
                </c:pt>
                <c:pt idx="342">
                  <c:v>67.02</c:v>
                </c:pt>
                <c:pt idx="343">
                  <c:v>67.02</c:v>
                </c:pt>
                <c:pt idx="344">
                  <c:v>67.05</c:v>
                </c:pt>
                <c:pt idx="345">
                  <c:v>67.150000000000006</c:v>
                </c:pt>
                <c:pt idx="346">
                  <c:v>67.180000000000007</c:v>
                </c:pt>
                <c:pt idx="347">
                  <c:v>67.13</c:v>
                </c:pt>
                <c:pt idx="348">
                  <c:v>67.099999999999994</c:v>
                </c:pt>
                <c:pt idx="349">
                  <c:v>67.13</c:v>
                </c:pt>
                <c:pt idx="350">
                  <c:v>67.099999999999994</c:v>
                </c:pt>
                <c:pt idx="351">
                  <c:v>67.069999999999993</c:v>
                </c:pt>
                <c:pt idx="352">
                  <c:v>67.13</c:v>
                </c:pt>
                <c:pt idx="353">
                  <c:v>67.180000000000007</c:v>
                </c:pt>
                <c:pt idx="354">
                  <c:v>67.2</c:v>
                </c:pt>
                <c:pt idx="355">
                  <c:v>67.25</c:v>
                </c:pt>
                <c:pt idx="356">
                  <c:v>67.25</c:v>
                </c:pt>
                <c:pt idx="357">
                  <c:v>67.23</c:v>
                </c:pt>
                <c:pt idx="358">
                  <c:v>67.2</c:v>
                </c:pt>
                <c:pt idx="359">
                  <c:v>67.13</c:v>
                </c:pt>
                <c:pt idx="360">
                  <c:v>67.13</c:v>
                </c:pt>
                <c:pt idx="361">
                  <c:v>67.180000000000007</c:v>
                </c:pt>
                <c:pt idx="362">
                  <c:v>67.180000000000007</c:v>
                </c:pt>
                <c:pt idx="363">
                  <c:v>67.150000000000006</c:v>
                </c:pt>
                <c:pt idx="364">
                  <c:v>67.28</c:v>
                </c:pt>
                <c:pt idx="365">
                  <c:v>67.459999999999994</c:v>
                </c:pt>
                <c:pt idx="366">
                  <c:v>67.459999999999994</c:v>
                </c:pt>
                <c:pt idx="367">
                  <c:v>67.41</c:v>
                </c:pt>
                <c:pt idx="368">
                  <c:v>67.3</c:v>
                </c:pt>
                <c:pt idx="369">
                  <c:v>67.3</c:v>
                </c:pt>
                <c:pt idx="370">
                  <c:v>67.33</c:v>
                </c:pt>
                <c:pt idx="371">
                  <c:v>67.33</c:v>
                </c:pt>
                <c:pt idx="372">
                  <c:v>67.28</c:v>
                </c:pt>
                <c:pt idx="373">
                  <c:v>67.349999999999994</c:v>
                </c:pt>
                <c:pt idx="374">
                  <c:v>67.38</c:v>
                </c:pt>
                <c:pt idx="375">
                  <c:v>67.38</c:v>
                </c:pt>
                <c:pt idx="376">
                  <c:v>67.33</c:v>
                </c:pt>
                <c:pt idx="377">
                  <c:v>67.3</c:v>
                </c:pt>
                <c:pt idx="378">
                  <c:v>67.28</c:v>
                </c:pt>
                <c:pt idx="379">
                  <c:v>67.349999999999994</c:v>
                </c:pt>
                <c:pt idx="380">
                  <c:v>67.41</c:v>
                </c:pt>
                <c:pt idx="381">
                  <c:v>67.430000000000007</c:v>
                </c:pt>
                <c:pt idx="382">
                  <c:v>67.430000000000007</c:v>
                </c:pt>
                <c:pt idx="383">
                  <c:v>67.510000000000005</c:v>
                </c:pt>
                <c:pt idx="384">
                  <c:v>67.53</c:v>
                </c:pt>
                <c:pt idx="385">
                  <c:v>67.510000000000005</c:v>
                </c:pt>
                <c:pt idx="386">
                  <c:v>67.510000000000005</c:v>
                </c:pt>
                <c:pt idx="387">
                  <c:v>67.53</c:v>
                </c:pt>
                <c:pt idx="388">
                  <c:v>67.53</c:v>
                </c:pt>
                <c:pt idx="389">
                  <c:v>67.510000000000005</c:v>
                </c:pt>
                <c:pt idx="390">
                  <c:v>67.48</c:v>
                </c:pt>
                <c:pt idx="391">
                  <c:v>67.53</c:v>
                </c:pt>
                <c:pt idx="392">
                  <c:v>67.53</c:v>
                </c:pt>
                <c:pt idx="393">
                  <c:v>67.53</c:v>
                </c:pt>
                <c:pt idx="394">
                  <c:v>67.53</c:v>
                </c:pt>
                <c:pt idx="395">
                  <c:v>67.56</c:v>
                </c:pt>
                <c:pt idx="396">
                  <c:v>67.61</c:v>
                </c:pt>
                <c:pt idx="397">
                  <c:v>67.58</c:v>
                </c:pt>
                <c:pt idx="398">
                  <c:v>67.510000000000005</c:v>
                </c:pt>
                <c:pt idx="399">
                  <c:v>67.53</c:v>
                </c:pt>
                <c:pt idx="400">
                  <c:v>67.53</c:v>
                </c:pt>
                <c:pt idx="401">
                  <c:v>67.61</c:v>
                </c:pt>
                <c:pt idx="402">
                  <c:v>67.63</c:v>
                </c:pt>
                <c:pt idx="403">
                  <c:v>67.63</c:v>
                </c:pt>
                <c:pt idx="404">
                  <c:v>67.69</c:v>
                </c:pt>
                <c:pt idx="405">
                  <c:v>67.66</c:v>
                </c:pt>
                <c:pt idx="406">
                  <c:v>67.63</c:v>
                </c:pt>
                <c:pt idx="407">
                  <c:v>67.63</c:v>
                </c:pt>
                <c:pt idx="408">
                  <c:v>67.61</c:v>
                </c:pt>
                <c:pt idx="409">
                  <c:v>67.58</c:v>
                </c:pt>
                <c:pt idx="410">
                  <c:v>67.58</c:v>
                </c:pt>
                <c:pt idx="411">
                  <c:v>67.56</c:v>
                </c:pt>
                <c:pt idx="412">
                  <c:v>67.48</c:v>
                </c:pt>
                <c:pt idx="413">
                  <c:v>67.41</c:v>
                </c:pt>
                <c:pt idx="414">
                  <c:v>67.349999999999994</c:v>
                </c:pt>
                <c:pt idx="415">
                  <c:v>67.3</c:v>
                </c:pt>
                <c:pt idx="416">
                  <c:v>67.2</c:v>
                </c:pt>
                <c:pt idx="417">
                  <c:v>67.180000000000007</c:v>
                </c:pt>
                <c:pt idx="418">
                  <c:v>67.13</c:v>
                </c:pt>
                <c:pt idx="419">
                  <c:v>67.13</c:v>
                </c:pt>
                <c:pt idx="420">
                  <c:v>67.13</c:v>
                </c:pt>
                <c:pt idx="421">
                  <c:v>67.180000000000007</c:v>
                </c:pt>
                <c:pt idx="422">
                  <c:v>67.180000000000007</c:v>
                </c:pt>
                <c:pt idx="423">
                  <c:v>67.180000000000007</c:v>
                </c:pt>
                <c:pt idx="424">
                  <c:v>67.180000000000007</c:v>
                </c:pt>
                <c:pt idx="425">
                  <c:v>67.099999999999994</c:v>
                </c:pt>
                <c:pt idx="426">
                  <c:v>66.97</c:v>
                </c:pt>
                <c:pt idx="427">
                  <c:v>66.849999999999994</c:v>
                </c:pt>
                <c:pt idx="428">
                  <c:v>66.69</c:v>
                </c:pt>
                <c:pt idx="429">
                  <c:v>66.59</c:v>
                </c:pt>
                <c:pt idx="430">
                  <c:v>66.510000000000005</c:v>
                </c:pt>
                <c:pt idx="431">
                  <c:v>66.34</c:v>
                </c:pt>
                <c:pt idx="432">
                  <c:v>66.290000000000006</c:v>
                </c:pt>
                <c:pt idx="433">
                  <c:v>66.260000000000005</c:v>
                </c:pt>
                <c:pt idx="434">
                  <c:v>66.36</c:v>
                </c:pt>
                <c:pt idx="435">
                  <c:v>66.489999999999995</c:v>
                </c:pt>
                <c:pt idx="436">
                  <c:v>66.69</c:v>
                </c:pt>
                <c:pt idx="437">
                  <c:v>66.819999999999993</c:v>
                </c:pt>
                <c:pt idx="438">
                  <c:v>66.900000000000006</c:v>
                </c:pt>
                <c:pt idx="439">
                  <c:v>66.95</c:v>
                </c:pt>
                <c:pt idx="440">
                  <c:v>67.02</c:v>
                </c:pt>
                <c:pt idx="441">
                  <c:v>67.099999999999994</c:v>
                </c:pt>
                <c:pt idx="442">
                  <c:v>67.150000000000006</c:v>
                </c:pt>
                <c:pt idx="443">
                  <c:v>67.2</c:v>
                </c:pt>
                <c:pt idx="444">
                  <c:v>67.23</c:v>
                </c:pt>
                <c:pt idx="445">
                  <c:v>67.25</c:v>
                </c:pt>
                <c:pt idx="446">
                  <c:v>67.28</c:v>
                </c:pt>
                <c:pt idx="447">
                  <c:v>67.33</c:v>
                </c:pt>
                <c:pt idx="448">
                  <c:v>67.33</c:v>
                </c:pt>
                <c:pt idx="449">
                  <c:v>67.349999999999994</c:v>
                </c:pt>
                <c:pt idx="450">
                  <c:v>67.349999999999994</c:v>
                </c:pt>
                <c:pt idx="451">
                  <c:v>67.33</c:v>
                </c:pt>
                <c:pt idx="452">
                  <c:v>67.349999999999994</c:v>
                </c:pt>
                <c:pt idx="453">
                  <c:v>67.33</c:v>
                </c:pt>
                <c:pt idx="454">
                  <c:v>67.28</c:v>
                </c:pt>
                <c:pt idx="455">
                  <c:v>67.23</c:v>
                </c:pt>
                <c:pt idx="456">
                  <c:v>67.23</c:v>
                </c:pt>
                <c:pt idx="457">
                  <c:v>67.2</c:v>
                </c:pt>
                <c:pt idx="458">
                  <c:v>67.099999999999994</c:v>
                </c:pt>
                <c:pt idx="459">
                  <c:v>66.97</c:v>
                </c:pt>
                <c:pt idx="460">
                  <c:v>66.900000000000006</c:v>
                </c:pt>
                <c:pt idx="461">
                  <c:v>66.819999999999993</c:v>
                </c:pt>
                <c:pt idx="462">
                  <c:v>66.900000000000006</c:v>
                </c:pt>
                <c:pt idx="463">
                  <c:v>67.02</c:v>
                </c:pt>
                <c:pt idx="464">
                  <c:v>67.150000000000006</c:v>
                </c:pt>
                <c:pt idx="465">
                  <c:v>67.33</c:v>
                </c:pt>
                <c:pt idx="466">
                  <c:v>67.41</c:v>
                </c:pt>
                <c:pt idx="467">
                  <c:v>67.48</c:v>
                </c:pt>
                <c:pt idx="468">
                  <c:v>67.48</c:v>
                </c:pt>
                <c:pt idx="469">
                  <c:v>67.53</c:v>
                </c:pt>
                <c:pt idx="470">
                  <c:v>67.53</c:v>
                </c:pt>
                <c:pt idx="471">
                  <c:v>67.56</c:v>
                </c:pt>
                <c:pt idx="472">
                  <c:v>67.58</c:v>
                </c:pt>
                <c:pt idx="473">
                  <c:v>67.61</c:v>
                </c:pt>
                <c:pt idx="474">
                  <c:v>67.63</c:v>
                </c:pt>
                <c:pt idx="475">
                  <c:v>67.66</c:v>
                </c:pt>
                <c:pt idx="476">
                  <c:v>67.63</c:v>
                </c:pt>
                <c:pt idx="477">
                  <c:v>67.63</c:v>
                </c:pt>
                <c:pt idx="478">
                  <c:v>67.63</c:v>
                </c:pt>
                <c:pt idx="479">
                  <c:v>67.63</c:v>
                </c:pt>
                <c:pt idx="480">
                  <c:v>67.63</c:v>
                </c:pt>
                <c:pt idx="481">
                  <c:v>67.66</c:v>
                </c:pt>
                <c:pt idx="482">
                  <c:v>67.69</c:v>
                </c:pt>
                <c:pt idx="483">
                  <c:v>67.69</c:v>
                </c:pt>
                <c:pt idx="484">
                  <c:v>67.69</c:v>
                </c:pt>
                <c:pt idx="485">
                  <c:v>67.709999999999994</c:v>
                </c:pt>
                <c:pt idx="486">
                  <c:v>67.739999999999995</c:v>
                </c:pt>
                <c:pt idx="487">
                  <c:v>67.739999999999995</c:v>
                </c:pt>
                <c:pt idx="488">
                  <c:v>67.739999999999995</c:v>
                </c:pt>
                <c:pt idx="489">
                  <c:v>67.739999999999995</c:v>
                </c:pt>
                <c:pt idx="490">
                  <c:v>67.790000000000006</c:v>
                </c:pt>
                <c:pt idx="491">
                  <c:v>67.84</c:v>
                </c:pt>
                <c:pt idx="492">
                  <c:v>67.790000000000006</c:v>
                </c:pt>
                <c:pt idx="493">
                  <c:v>67.84</c:v>
                </c:pt>
                <c:pt idx="494">
                  <c:v>67.86</c:v>
                </c:pt>
                <c:pt idx="495">
                  <c:v>67.89</c:v>
                </c:pt>
                <c:pt idx="496">
                  <c:v>67.89</c:v>
                </c:pt>
                <c:pt idx="497">
                  <c:v>67.91</c:v>
                </c:pt>
                <c:pt idx="498">
                  <c:v>67.94</c:v>
                </c:pt>
                <c:pt idx="499">
                  <c:v>67.989999999999995</c:v>
                </c:pt>
                <c:pt idx="500">
                  <c:v>67.989999999999995</c:v>
                </c:pt>
                <c:pt idx="501">
                  <c:v>68.02</c:v>
                </c:pt>
                <c:pt idx="502">
                  <c:v>68.069999999999993</c:v>
                </c:pt>
                <c:pt idx="503">
                  <c:v>68.09</c:v>
                </c:pt>
                <c:pt idx="504">
                  <c:v>68.14</c:v>
                </c:pt>
                <c:pt idx="505">
                  <c:v>68.14</c:v>
                </c:pt>
                <c:pt idx="506">
                  <c:v>68.22</c:v>
                </c:pt>
                <c:pt idx="507">
                  <c:v>68.22</c:v>
                </c:pt>
                <c:pt idx="508">
                  <c:v>68.22</c:v>
                </c:pt>
                <c:pt idx="509">
                  <c:v>68.25</c:v>
                </c:pt>
                <c:pt idx="510">
                  <c:v>68.27</c:v>
                </c:pt>
                <c:pt idx="511">
                  <c:v>68.319999999999993</c:v>
                </c:pt>
                <c:pt idx="512">
                  <c:v>68.37</c:v>
                </c:pt>
                <c:pt idx="513">
                  <c:v>68.400000000000006</c:v>
                </c:pt>
                <c:pt idx="514">
                  <c:v>68.42</c:v>
                </c:pt>
                <c:pt idx="515">
                  <c:v>68.42</c:v>
                </c:pt>
                <c:pt idx="516">
                  <c:v>68.42</c:v>
                </c:pt>
                <c:pt idx="517">
                  <c:v>68.45</c:v>
                </c:pt>
                <c:pt idx="518">
                  <c:v>68.47</c:v>
                </c:pt>
                <c:pt idx="519">
                  <c:v>68.53</c:v>
                </c:pt>
                <c:pt idx="520">
                  <c:v>68.53</c:v>
                </c:pt>
                <c:pt idx="521">
                  <c:v>68.58</c:v>
                </c:pt>
                <c:pt idx="522">
                  <c:v>68.599999999999994</c:v>
                </c:pt>
                <c:pt idx="523">
                  <c:v>68.599999999999994</c:v>
                </c:pt>
                <c:pt idx="524">
                  <c:v>68.650000000000006</c:v>
                </c:pt>
                <c:pt idx="525">
                  <c:v>68.680000000000007</c:v>
                </c:pt>
                <c:pt idx="526">
                  <c:v>68.7</c:v>
                </c:pt>
                <c:pt idx="527">
                  <c:v>68.7</c:v>
                </c:pt>
                <c:pt idx="528">
                  <c:v>68.73</c:v>
                </c:pt>
                <c:pt idx="529">
                  <c:v>68.75</c:v>
                </c:pt>
                <c:pt idx="530">
                  <c:v>68.78</c:v>
                </c:pt>
                <c:pt idx="531">
                  <c:v>68.81</c:v>
                </c:pt>
                <c:pt idx="532">
                  <c:v>68.81</c:v>
                </c:pt>
                <c:pt idx="533">
                  <c:v>68.83</c:v>
                </c:pt>
                <c:pt idx="534">
                  <c:v>68.83</c:v>
                </c:pt>
                <c:pt idx="535">
                  <c:v>68.83</c:v>
                </c:pt>
                <c:pt idx="536">
                  <c:v>68.86</c:v>
                </c:pt>
                <c:pt idx="537">
                  <c:v>68.86</c:v>
                </c:pt>
                <c:pt idx="538">
                  <c:v>68.86</c:v>
                </c:pt>
                <c:pt idx="539">
                  <c:v>68.83</c:v>
                </c:pt>
                <c:pt idx="540">
                  <c:v>68.83</c:v>
                </c:pt>
                <c:pt idx="541">
                  <c:v>68.86</c:v>
                </c:pt>
                <c:pt idx="542">
                  <c:v>68.86</c:v>
                </c:pt>
                <c:pt idx="543">
                  <c:v>68.83</c:v>
                </c:pt>
                <c:pt idx="544">
                  <c:v>68.81</c:v>
                </c:pt>
                <c:pt idx="545">
                  <c:v>68.83</c:v>
                </c:pt>
                <c:pt idx="546">
                  <c:v>68.86</c:v>
                </c:pt>
                <c:pt idx="547">
                  <c:v>68.86</c:v>
                </c:pt>
                <c:pt idx="548">
                  <c:v>68.88</c:v>
                </c:pt>
                <c:pt idx="549">
                  <c:v>68.86</c:v>
                </c:pt>
                <c:pt idx="550">
                  <c:v>68.86</c:v>
                </c:pt>
                <c:pt idx="551">
                  <c:v>68.86</c:v>
                </c:pt>
                <c:pt idx="552">
                  <c:v>68.91</c:v>
                </c:pt>
                <c:pt idx="553">
                  <c:v>68.86</c:v>
                </c:pt>
                <c:pt idx="554">
                  <c:v>68.86</c:v>
                </c:pt>
                <c:pt idx="555">
                  <c:v>68.86</c:v>
                </c:pt>
                <c:pt idx="556">
                  <c:v>68.86</c:v>
                </c:pt>
                <c:pt idx="557">
                  <c:v>68.83</c:v>
                </c:pt>
                <c:pt idx="558">
                  <c:v>68.83</c:v>
                </c:pt>
                <c:pt idx="559">
                  <c:v>68.83</c:v>
                </c:pt>
                <c:pt idx="560">
                  <c:v>68.83</c:v>
                </c:pt>
                <c:pt idx="561">
                  <c:v>68.78</c:v>
                </c:pt>
                <c:pt idx="562">
                  <c:v>68.78</c:v>
                </c:pt>
                <c:pt idx="563">
                  <c:v>68.81</c:v>
                </c:pt>
                <c:pt idx="564">
                  <c:v>68.81</c:v>
                </c:pt>
                <c:pt idx="565">
                  <c:v>68.78</c:v>
                </c:pt>
                <c:pt idx="566">
                  <c:v>68.75</c:v>
                </c:pt>
                <c:pt idx="567">
                  <c:v>68.73</c:v>
                </c:pt>
                <c:pt idx="568">
                  <c:v>68.7</c:v>
                </c:pt>
                <c:pt idx="569">
                  <c:v>68.7</c:v>
                </c:pt>
                <c:pt idx="570">
                  <c:v>68.680000000000007</c:v>
                </c:pt>
                <c:pt idx="571">
                  <c:v>68.680000000000007</c:v>
                </c:pt>
                <c:pt idx="572">
                  <c:v>68.680000000000007</c:v>
                </c:pt>
                <c:pt idx="573">
                  <c:v>68.650000000000006</c:v>
                </c:pt>
                <c:pt idx="574">
                  <c:v>68.650000000000006</c:v>
                </c:pt>
                <c:pt idx="575">
                  <c:v>68.650000000000006</c:v>
                </c:pt>
                <c:pt idx="576">
                  <c:v>68.599999999999994</c:v>
                </c:pt>
                <c:pt idx="577">
                  <c:v>68.55</c:v>
                </c:pt>
                <c:pt idx="578">
                  <c:v>68.55</c:v>
                </c:pt>
                <c:pt idx="579">
                  <c:v>68.55</c:v>
                </c:pt>
                <c:pt idx="580">
                  <c:v>68.55</c:v>
                </c:pt>
                <c:pt idx="581">
                  <c:v>68.55</c:v>
                </c:pt>
                <c:pt idx="582">
                  <c:v>68.47</c:v>
                </c:pt>
                <c:pt idx="583">
                  <c:v>68.42</c:v>
                </c:pt>
                <c:pt idx="584">
                  <c:v>68.47</c:v>
                </c:pt>
                <c:pt idx="585">
                  <c:v>68.5</c:v>
                </c:pt>
                <c:pt idx="586">
                  <c:v>68.5</c:v>
                </c:pt>
                <c:pt idx="587">
                  <c:v>68.5</c:v>
                </c:pt>
                <c:pt idx="588">
                  <c:v>68.5</c:v>
                </c:pt>
                <c:pt idx="589">
                  <c:v>68.5</c:v>
                </c:pt>
                <c:pt idx="590">
                  <c:v>68.5</c:v>
                </c:pt>
                <c:pt idx="591">
                  <c:v>68.47</c:v>
                </c:pt>
                <c:pt idx="592">
                  <c:v>68.45</c:v>
                </c:pt>
                <c:pt idx="593">
                  <c:v>68.45</c:v>
                </c:pt>
                <c:pt idx="594">
                  <c:v>68.45</c:v>
                </c:pt>
                <c:pt idx="595">
                  <c:v>68.45</c:v>
                </c:pt>
                <c:pt idx="596">
                  <c:v>68.42</c:v>
                </c:pt>
                <c:pt idx="597">
                  <c:v>68.45</c:v>
                </c:pt>
                <c:pt idx="598">
                  <c:v>68.45</c:v>
                </c:pt>
                <c:pt idx="599">
                  <c:v>68.45</c:v>
                </c:pt>
                <c:pt idx="600">
                  <c:v>68.45</c:v>
                </c:pt>
                <c:pt idx="601">
                  <c:v>68.45</c:v>
                </c:pt>
                <c:pt idx="602">
                  <c:v>68.42</c:v>
                </c:pt>
                <c:pt idx="603">
                  <c:v>68.400000000000006</c:v>
                </c:pt>
                <c:pt idx="604">
                  <c:v>68.400000000000006</c:v>
                </c:pt>
                <c:pt idx="605">
                  <c:v>68.400000000000006</c:v>
                </c:pt>
                <c:pt idx="606">
                  <c:v>68.400000000000006</c:v>
                </c:pt>
                <c:pt idx="607">
                  <c:v>68.400000000000006</c:v>
                </c:pt>
                <c:pt idx="608">
                  <c:v>68.400000000000006</c:v>
                </c:pt>
                <c:pt idx="609">
                  <c:v>68.400000000000006</c:v>
                </c:pt>
                <c:pt idx="610">
                  <c:v>68.400000000000006</c:v>
                </c:pt>
                <c:pt idx="611">
                  <c:v>68.400000000000006</c:v>
                </c:pt>
                <c:pt idx="612">
                  <c:v>68.37</c:v>
                </c:pt>
                <c:pt idx="613">
                  <c:v>68.37</c:v>
                </c:pt>
                <c:pt idx="614">
                  <c:v>68.349999999999994</c:v>
                </c:pt>
                <c:pt idx="615">
                  <c:v>68.349999999999994</c:v>
                </c:pt>
                <c:pt idx="616">
                  <c:v>68.349999999999994</c:v>
                </c:pt>
                <c:pt idx="617">
                  <c:v>68.349999999999994</c:v>
                </c:pt>
                <c:pt idx="618">
                  <c:v>68.349999999999994</c:v>
                </c:pt>
                <c:pt idx="619">
                  <c:v>68.400000000000006</c:v>
                </c:pt>
                <c:pt idx="620">
                  <c:v>68.400000000000006</c:v>
                </c:pt>
                <c:pt idx="621">
                  <c:v>68.400000000000006</c:v>
                </c:pt>
                <c:pt idx="622">
                  <c:v>68.42</c:v>
                </c:pt>
                <c:pt idx="623">
                  <c:v>68.42</c:v>
                </c:pt>
                <c:pt idx="624">
                  <c:v>68.42</c:v>
                </c:pt>
                <c:pt idx="625">
                  <c:v>68.47</c:v>
                </c:pt>
                <c:pt idx="626">
                  <c:v>68.5</c:v>
                </c:pt>
                <c:pt idx="627">
                  <c:v>68.45</c:v>
                </c:pt>
                <c:pt idx="628">
                  <c:v>68.45</c:v>
                </c:pt>
                <c:pt idx="629">
                  <c:v>68.5</c:v>
                </c:pt>
                <c:pt idx="630">
                  <c:v>68.5</c:v>
                </c:pt>
                <c:pt idx="631">
                  <c:v>68.5</c:v>
                </c:pt>
                <c:pt idx="632">
                  <c:v>68.5</c:v>
                </c:pt>
                <c:pt idx="633">
                  <c:v>68.5</c:v>
                </c:pt>
                <c:pt idx="634">
                  <c:v>68.55</c:v>
                </c:pt>
                <c:pt idx="635">
                  <c:v>68.53</c:v>
                </c:pt>
                <c:pt idx="636">
                  <c:v>68.5</c:v>
                </c:pt>
                <c:pt idx="637">
                  <c:v>68.55</c:v>
                </c:pt>
                <c:pt idx="638">
                  <c:v>68.55</c:v>
                </c:pt>
                <c:pt idx="639">
                  <c:v>68.53</c:v>
                </c:pt>
                <c:pt idx="640">
                  <c:v>68.55</c:v>
                </c:pt>
                <c:pt idx="641">
                  <c:v>68.599999999999994</c:v>
                </c:pt>
                <c:pt idx="642">
                  <c:v>68.55</c:v>
                </c:pt>
                <c:pt idx="643">
                  <c:v>68.55</c:v>
                </c:pt>
                <c:pt idx="644">
                  <c:v>68.58</c:v>
                </c:pt>
                <c:pt idx="645">
                  <c:v>68.599999999999994</c:v>
                </c:pt>
                <c:pt idx="646">
                  <c:v>68.599999999999994</c:v>
                </c:pt>
                <c:pt idx="647">
                  <c:v>68.599999999999994</c:v>
                </c:pt>
                <c:pt idx="648">
                  <c:v>68.599999999999994</c:v>
                </c:pt>
                <c:pt idx="649">
                  <c:v>68.53</c:v>
                </c:pt>
                <c:pt idx="650">
                  <c:v>68.37</c:v>
                </c:pt>
                <c:pt idx="651">
                  <c:v>68.319999999999993</c:v>
                </c:pt>
                <c:pt idx="652">
                  <c:v>68.37</c:v>
                </c:pt>
                <c:pt idx="653">
                  <c:v>68.37</c:v>
                </c:pt>
                <c:pt idx="654">
                  <c:v>68.27</c:v>
                </c:pt>
                <c:pt idx="655">
                  <c:v>68.12</c:v>
                </c:pt>
                <c:pt idx="656">
                  <c:v>68.25</c:v>
                </c:pt>
                <c:pt idx="657">
                  <c:v>68.319999999999993</c:v>
                </c:pt>
                <c:pt idx="658">
                  <c:v>68.17</c:v>
                </c:pt>
                <c:pt idx="659">
                  <c:v>68.040000000000006</c:v>
                </c:pt>
                <c:pt idx="660">
                  <c:v>68.12</c:v>
                </c:pt>
                <c:pt idx="661">
                  <c:v>68.17</c:v>
                </c:pt>
                <c:pt idx="662">
                  <c:v>68.17</c:v>
                </c:pt>
                <c:pt idx="663">
                  <c:v>68.25</c:v>
                </c:pt>
                <c:pt idx="664">
                  <c:v>68.25</c:v>
                </c:pt>
                <c:pt idx="665">
                  <c:v>68.22</c:v>
                </c:pt>
                <c:pt idx="666">
                  <c:v>68.22</c:v>
                </c:pt>
                <c:pt idx="667">
                  <c:v>68.27</c:v>
                </c:pt>
                <c:pt idx="668">
                  <c:v>68.27</c:v>
                </c:pt>
                <c:pt idx="669">
                  <c:v>68.22</c:v>
                </c:pt>
                <c:pt idx="670">
                  <c:v>68.12</c:v>
                </c:pt>
                <c:pt idx="671">
                  <c:v>68.09</c:v>
                </c:pt>
                <c:pt idx="672">
                  <c:v>68.09</c:v>
                </c:pt>
                <c:pt idx="673">
                  <c:v>68.12</c:v>
                </c:pt>
                <c:pt idx="674">
                  <c:v>68.17</c:v>
                </c:pt>
                <c:pt idx="675">
                  <c:v>68.12</c:v>
                </c:pt>
                <c:pt idx="676">
                  <c:v>68.14</c:v>
                </c:pt>
                <c:pt idx="677">
                  <c:v>68.14</c:v>
                </c:pt>
                <c:pt idx="678">
                  <c:v>68.14</c:v>
                </c:pt>
                <c:pt idx="679">
                  <c:v>68.14</c:v>
                </c:pt>
                <c:pt idx="680">
                  <c:v>68.22</c:v>
                </c:pt>
                <c:pt idx="681">
                  <c:v>68.25</c:v>
                </c:pt>
                <c:pt idx="682">
                  <c:v>68.25</c:v>
                </c:pt>
                <c:pt idx="683">
                  <c:v>68.27</c:v>
                </c:pt>
                <c:pt idx="684">
                  <c:v>68.3</c:v>
                </c:pt>
                <c:pt idx="685">
                  <c:v>68.3</c:v>
                </c:pt>
                <c:pt idx="686">
                  <c:v>68.3</c:v>
                </c:pt>
                <c:pt idx="687">
                  <c:v>68.319999999999993</c:v>
                </c:pt>
                <c:pt idx="688">
                  <c:v>68.349999999999994</c:v>
                </c:pt>
                <c:pt idx="689">
                  <c:v>68.349999999999994</c:v>
                </c:pt>
                <c:pt idx="690">
                  <c:v>68.349999999999994</c:v>
                </c:pt>
                <c:pt idx="691">
                  <c:v>68.349999999999994</c:v>
                </c:pt>
                <c:pt idx="692">
                  <c:v>68.349999999999994</c:v>
                </c:pt>
                <c:pt idx="693">
                  <c:v>68.349999999999994</c:v>
                </c:pt>
                <c:pt idx="694">
                  <c:v>68.349999999999994</c:v>
                </c:pt>
                <c:pt idx="695">
                  <c:v>68.349999999999994</c:v>
                </c:pt>
                <c:pt idx="696">
                  <c:v>68.349999999999994</c:v>
                </c:pt>
                <c:pt idx="697">
                  <c:v>68.349999999999994</c:v>
                </c:pt>
                <c:pt idx="698">
                  <c:v>68.349999999999994</c:v>
                </c:pt>
                <c:pt idx="699">
                  <c:v>68.349999999999994</c:v>
                </c:pt>
                <c:pt idx="700">
                  <c:v>68.349999999999994</c:v>
                </c:pt>
                <c:pt idx="701">
                  <c:v>68.319999999999993</c:v>
                </c:pt>
                <c:pt idx="702">
                  <c:v>68.349999999999994</c:v>
                </c:pt>
                <c:pt idx="703">
                  <c:v>68.349999999999994</c:v>
                </c:pt>
                <c:pt idx="704">
                  <c:v>68.349999999999994</c:v>
                </c:pt>
                <c:pt idx="705">
                  <c:v>68.349999999999994</c:v>
                </c:pt>
                <c:pt idx="706">
                  <c:v>68.400000000000006</c:v>
                </c:pt>
                <c:pt idx="707">
                  <c:v>68.37</c:v>
                </c:pt>
                <c:pt idx="708">
                  <c:v>68.349999999999994</c:v>
                </c:pt>
                <c:pt idx="709">
                  <c:v>68.349999999999994</c:v>
                </c:pt>
                <c:pt idx="710">
                  <c:v>68.349999999999994</c:v>
                </c:pt>
                <c:pt idx="711">
                  <c:v>68.37</c:v>
                </c:pt>
                <c:pt idx="712">
                  <c:v>68.400000000000006</c:v>
                </c:pt>
                <c:pt idx="713">
                  <c:v>68.400000000000006</c:v>
                </c:pt>
                <c:pt idx="714">
                  <c:v>68.400000000000006</c:v>
                </c:pt>
                <c:pt idx="715">
                  <c:v>68.42</c:v>
                </c:pt>
                <c:pt idx="716">
                  <c:v>68.42</c:v>
                </c:pt>
                <c:pt idx="717">
                  <c:v>68.45</c:v>
                </c:pt>
                <c:pt idx="718">
                  <c:v>68.45</c:v>
                </c:pt>
                <c:pt idx="719">
                  <c:v>68.45</c:v>
                </c:pt>
                <c:pt idx="720">
                  <c:v>68.45</c:v>
                </c:pt>
                <c:pt idx="721">
                  <c:v>68.47</c:v>
                </c:pt>
                <c:pt idx="722">
                  <c:v>68.5</c:v>
                </c:pt>
                <c:pt idx="723">
                  <c:v>68.47</c:v>
                </c:pt>
                <c:pt idx="724">
                  <c:v>68.5</c:v>
                </c:pt>
                <c:pt idx="725">
                  <c:v>68.5</c:v>
                </c:pt>
                <c:pt idx="726">
                  <c:v>68.5</c:v>
                </c:pt>
                <c:pt idx="727">
                  <c:v>68.5</c:v>
                </c:pt>
                <c:pt idx="728">
                  <c:v>68.5</c:v>
                </c:pt>
                <c:pt idx="729">
                  <c:v>68.5</c:v>
                </c:pt>
                <c:pt idx="730">
                  <c:v>68.5</c:v>
                </c:pt>
                <c:pt idx="731">
                  <c:v>68.55</c:v>
                </c:pt>
                <c:pt idx="732">
                  <c:v>68.55</c:v>
                </c:pt>
                <c:pt idx="733">
                  <c:v>68.55</c:v>
                </c:pt>
                <c:pt idx="734">
                  <c:v>68.58</c:v>
                </c:pt>
                <c:pt idx="735">
                  <c:v>68.58</c:v>
                </c:pt>
                <c:pt idx="736">
                  <c:v>68.58</c:v>
                </c:pt>
                <c:pt idx="737">
                  <c:v>68.599999999999994</c:v>
                </c:pt>
                <c:pt idx="738">
                  <c:v>68.599999999999994</c:v>
                </c:pt>
                <c:pt idx="739">
                  <c:v>68.599999999999994</c:v>
                </c:pt>
                <c:pt idx="740">
                  <c:v>68.63</c:v>
                </c:pt>
                <c:pt idx="741">
                  <c:v>68.650000000000006</c:v>
                </c:pt>
                <c:pt idx="742">
                  <c:v>68.63</c:v>
                </c:pt>
                <c:pt idx="743">
                  <c:v>68.650000000000006</c:v>
                </c:pt>
                <c:pt idx="744">
                  <c:v>68.650000000000006</c:v>
                </c:pt>
                <c:pt idx="745">
                  <c:v>68.7</c:v>
                </c:pt>
                <c:pt idx="746">
                  <c:v>68.680000000000007</c:v>
                </c:pt>
                <c:pt idx="747">
                  <c:v>68.7</c:v>
                </c:pt>
                <c:pt idx="748">
                  <c:v>68.680000000000007</c:v>
                </c:pt>
                <c:pt idx="749">
                  <c:v>68.680000000000007</c:v>
                </c:pt>
                <c:pt idx="750">
                  <c:v>68.7</c:v>
                </c:pt>
                <c:pt idx="751">
                  <c:v>68.7</c:v>
                </c:pt>
                <c:pt idx="752">
                  <c:v>68.7</c:v>
                </c:pt>
                <c:pt idx="753">
                  <c:v>68.7</c:v>
                </c:pt>
                <c:pt idx="754">
                  <c:v>68.73</c:v>
                </c:pt>
                <c:pt idx="755">
                  <c:v>68.7</c:v>
                </c:pt>
                <c:pt idx="756">
                  <c:v>68.680000000000007</c:v>
                </c:pt>
                <c:pt idx="757">
                  <c:v>68.73</c:v>
                </c:pt>
                <c:pt idx="758">
                  <c:v>68.75</c:v>
                </c:pt>
                <c:pt idx="759">
                  <c:v>68.75</c:v>
                </c:pt>
                <c:pt idx="760">
                  <c:v>68.75</c:v>
                </c:pt>
                <c:pt idx="761">
                  <c:v>68.75</c:v>
                </c:pt>
                <c:pt idx="762">
                  <c:v>68.73</c:v>
                </c:pt>
                <c:pt idx="763">
                  <c:v>68.75</c:v>
                </c:pt>
                <c:pt idx="764">
                  <c:v>68.75</c:v>
                </c:pt>
                <c:pt idx="765">
                  <c:v>68.75</c:v>
                </c:pt>
                <c:pt idx="766">
                  <c:v>68.75</c:v>
                </c:pt>
                <c:pt idx="767">
                  <c:v>68.75</c:v>
                </c:pt>
                <c:pt idx="768">
                  <c:v>68.75</c:v>
                </c:pt>
                <c:pt idx="769">
                  <c:v>68.75</c:v>
                </c:pt>
                <c:pt idx="770">
                  <c:v>68.75</c:v>
                </c:pt>
                <c:pt idx="771">
                  <c:v>68.75</c:v>
                </c:pt>
                <c:pt idx="772">
                  <c:v>68.75</c:v>
                </c:pt>
                <c:pt idx="773">
                  <c:v>68.75</c:v>
                </c:pt>
                <c:pt idx="774">
                  <c:v>68.75</c:v>
                </c:pt>
                <c:pt idx="775">
                  <c:v>68.7</c:v>
                </c:pt>
                <c:pt idx="776">
                  <c:v>68.73</c:v>
                </c:pt>
                <c:pt idx="777">
                  <c:v>68.650000000000006</c:v>
                </c:pt>
                <c:pt idx="778">
                  <c:v>68.680000000000007</c:v>
                </c:pt>
                <c:pt idx="779">
                  <c:v>68.7</c:v>
                </c:pt>
                <c:pt idx="780">
                  <c:v>68.7</c:v>
                </c:pt>
                <c:pt idx="781">
                  <c:v>68.7</c:v>
                </c:pt>
                <c:pt idx="782">
                  <c:v>68.7</c:v>
                </c:pt>
                <c:pt idx="783">
                  <c:v>68.7</c:v>
                </c:pt>
                <c:pt idx="784">
                  <c:v>68.7</c:v>
                </c:pt>
                <c:pt idx="785">
                  <c:v>68.7</c:v>
                </c:pt>
                <c:pt idx="786">
                  <c:v>68.650000000000006</c:v>
                </c:pt>
                <c:pt idx="787">
                  <c:v>68.650000000000006</c:v>
                </c:pt>
                <c:pt idx="788">
                  <c:v>68.7</c:v>
                </c:pt>
                <c:pt idx="789">
                  <c:v>68.7</c:v>
                </c:pt>
                <c:pt idx="790">
                  <c:v>68.7</c:v>
                </c:pt>
                <c:pt idx="791">
                  <c:v>68.7</c:v>
                </c:pt>
                <c:pt idx="792">
                  <c:v>68.7</c:v>
                </c:pt>
                <c:pt idx="793">
                  <c:v>68.7</c:v>
                </c:pt>
                <c:pt idx="794">
                  <c:v>68.7</c:v>
                </c:pt>
                <c:pt idx="795">
                  <c:v>68.7</c:v>
                </c:pt>
                <c:pt idx="796">
                  <c:v>68.650000000000006</c:v>
                </c:pt>
                <c:pt idx="797">
                  <c:v>68.680000000000007</c:v>
                </c:pt>
                <c:pt idx="798">
                  <c:v>68.75</c:v>
                </c:pt>
                <c:pt idx="799">
                  <c:v>68.75</c:v>
                </c:pt>
                <c:pt idx="800">
                  <c:v>68.75</c:v>
                </c:pt>
                <c:pt idx="801">
                  <c:v>68.75</c:v>
                </c:pt>
                <c:pt idx="802">
                  <c:v>68.75</c:v>
                </c:pt>
                <c:pt idx="803">
                  <c:v>68.81</c:v>
                </c:pt>
                <c:pt idx="804">
                  <c:v>68.81</c:v>
                </c:pt>
                <c:pt idx="805">
                  <c:v>68.81</c:v>
                </c:pt>
                <c:pt idx="806">
                  <c:v>68.81</c:v>
                </c:pt>
                <c:pt idx="807">
                  <c:v>68.78</c:v>
                </c:pt>
                <c:pt idx="808">
                  <c:v>68.75</c:v>
                </c:pt>
                <c:pt idx="809">
                  <c:v>68.75</c:v>
                </c:pt>
                <c:pt idx="810">
                  <c:v>68.75</c:v>
                </c:pt>
                <c:pt idx="811">
                  <c:v>68.75</c:v>
                </c:pt>
                <c:pt idx="812">
                  <c:v>68.81</c:v>
                </c:pt>
                <c:pt idx="813">
                  <c:v>68.81</c:v>
                </c:pt>
                <c:pt idx="814">
                  <c:v>68.86</c:v>
                </c:pt>
                <c:pt idx="815">
                  <c:v>68.88</c:v>
                </c:pt>
                <c:pt idx="816">
                  <c:v>68.91</c:v>
                </c:pt>
                <c:pt idx="817">
                  <c:v>68.91</c:v>
                </c:pt>
                <c:pt idx="818">
                  <c:v>68.91</c:v>
                </c:pt>
                <c:pt idx="819">
                  <c:v>68.91</c:v>
                </c:pt>
                <c:pt idx="820">
                  <c:v>68.91</c:v>
                </c:pt>
                <c:pt idx="821">
                  <c:v>68.959999999999994</c:v>
                </c:pt>
                <c:pt idx="822">
                  <c:v>68.959999999999994</c:v>
                </c:pt>
                <c:pt idx="823">
                  <c:v>68.959999999999994</c:v>
                </c:pt>
                <c:pt idx="824">
                  <c:v>68.959999999999994</c:v>
                </c:pt>
                <c:pt idx="825">
                  <c:v>68.959999999999994</c:v>
                </c:pt>
                <c:pt idx="826">
                  <c:v>68.959999999999994</c:v>
                </c:pt>
                <c:pt idx="827">
                  <c:v>68.959999999999994</c:v>
                </c:pt>
                <c:pt idx="828">
                  <c:v>68.959999999999994</c:v>
                </c:pt>
                <c:pt idx="829">
                  <c:v>68.91</c:v>
                </c:pt>
                <c:pt idx="830">
                  <c:v>68.91</c:v>
                </c:pt>
                <c:pt idx="831">
                  <c:v>68.959999999999994</c:v>
                </c:pt>
                <c:pt idx="832">
                  <c:v>68.98</c:v>
                </c:pt>
                <c:pt idx="833">
                  <c:v>69.010000000000005</c:v>
                </c:pt>
                <c:pt idx="834">
                  <c:v>69.010000000000005</c:v>
                </c:pt>
                <c:pt idx="835">
                  <c:v>69.06</c:v>
                </c:pt>
                <c:pt idx="836">
                  <c:v>69.06</c:v>
                </c:pt>
                <c:pt idx="837">
                  <c:v>69.06</c:v>
                </c:pt>
                <c:pt idx="838">
                  <c:v>69.06</c:v>
                </c:pt>
                <c:pt idx="839">
                  <c:v>69.06</c:v>
                </c:pt>
                <c:pt idx="840">
                  <c:v>69.06</c:v>
                </c:pt>
                <c:pt idx="841">
                  <c:v>69.11</c:v>
                </c:pt>
                <c:pt idx="842">
                  <c:v>69.11</c:v>
                </c:pt>
                <c:pt idx="843">
                  <c:v>69.11</c:v>
                </c:pt>
                <c:pt idx="844">
                  <c:v>69.11</c:v>
                </c:pt>
                <c:pt idx="845">
                  <c:v>69.11</c:v>
                </c:pt>
                <c:pt idx="846">
                  <c:v>69.06</c:v>
                </c:pt>
                <c:pt idx="847">
                  <c:v>69.010000000000005</c:v>
                </c:pt>
                <c:pt idx="848">
                  <c:v>68.98</c:v>
                </c:pt>
                <c:pt idx="849">
                  <c:v>68.959999999999994</c:v>
                </c:pt>
                <c:pt idx="850">
                  <c:v>68.959999999999994</c:v>
                </c:pt>
                <c:pt idx="851">
                  <c:v>69.010000000000005</c:v>
                </c:pt>
                <c:pt idx="852">
                  <c:v>69.14</c:v>
                </c:pt>
                <c:pt idx="853">
                  <c:v>69.16</c:v>
                </c:pt>
                <c:pt idx="854">
                  <c:v>69.16</c:v>
                </c:pt>
                <c:pt idx="855">
                  <c:v>69.16</c:v>
                </c:pt>
                <c:pt idx="856">
                  <c:v>69.16</c:v>
                </c:pt>
                <c:pt idx="857">
                  <c:v>69.260000000000005</c:v>
                </c:pt>
                <c:pt idx="858">
                  <c:v>69.260000000000005</c:v>
                </c:pt>
                <c:pt idx="859">
                  <c:v>69.260000000000005</c:v>
                </c:pt>
                <c:pt idx="860">
                  <c:v>69.260000000000005</c:v>
                </c:pt>
                <c:pt idx="861">
                  <c:v>69.290000000000006</c:v>
                </c:pt>
                <c:pt idx="862">
                  <c:v>69.260000000000005</c:v>
                </c:pt>
                <c:pt idx="863">
                  <c:v>69.209999999999994</c:v>
                </c:pt>
                <c:pt idx="864">
                  <c:v>69.16</c:v>
                </c:pt>
                <c:pt idx="865">
                  <c:v>69.06</c:v>
                </c:pt>
                <c:pt idx="866">
                  <c:v>69.16</c:v>
                </c:pt>
                <c:pt idx="867">
                  <c:v>69.16</c:v>
                </c:pt>
                <c:pt idx="868">
                  <c:v>69.16</c:v>
                </c:pt>
                <c:pt idx="869">
                  <c:v>69.16</c:v>
                </c:pt>
                <c:pt idx="870">
                  <c:v>69.209999999999994</c:v>
                </c:pt>
                <c:pt idx="871">
                  <c:v>69.260000000000005</c:v>
                </c:pt>
                <c:pt idx="872">
                  <c:v>69.31</c:v>
                </c:pt>
                <c:pt idx="873">
                  <c:v>69.31</c:v>
                </c:pt>
                <c:pt idx="874">
                  <c:v>69.31</c:v>
                </c:pt>
                <c:pt idx="875">
                  <c:v>69.260000000000005</c:v>
                </c:pt>
                <c:pt idx="876">
                  <c:v>69.209999999999994</c:v>
                </c:pt>
                <c:pt idx="877">
                  <c:v>69.239999999999995</c:v>
                </c:pt>
                <c:pt idx="878">
                  <c:v>69.260000000000005</c:v>
                </c:pt>
                <c:pt idx="879">
                  <c:v>69.31</c:v>
                </c:pt>
                <c:pt idx="880">
                  <c:v>69.31</c:v>
                </c:pt>
                <c:pt idx="881">
                  <c:v>69.37</c:v>
                </c:pt>
                <c:pt idx="882">
                  <c:v>69.37</c:v>
                </c:pt>
                <c:pt idx="883">
                  <c:v>69.37</c:v>
                </c:pt>
                <c:pt idx="884">
                  <c:v>69.37</c:v>
                </c:pt>
                <c:pt idx="885">
                  <c:v>69.34</c:v>
                </c:pt>
                <c:pt idx="886">
                  <c:v>69.31</c:v>
                </c:pt>
                <c:pt idx="887">
                  <c:v>69.31</c:v>
                </c:pt>
                <c:pt idx="888">
                  <c:v>69.31</c:v>
                </c:pt>
                <c:pt idx="889">
                  <c:v>69.290000000000006</c:v>
                </c:pt>
                <c:pt idx="890">
                  <c:v>69.260000000000005</c:v>
                </c:pt>
                <c:pt idx="891">
                  <c:v>69.209999999999994</c:v>
                </c:pt>
                <c:pt idx="892">
                  <c:v>69.209999999999994</c:v>
                </c:pt>
                <c:pt idx="893">
                  <c:v>69.209999999999994</c:v>
                </c:pt>
                <c:pt idx="894">
                  <c:v>69.260000000000005</c:v>
                </c:pt>
                <c:pt idx="895">
                  <c:v>69.31</c:v>
                </c:pt>
                <c:pt idx="896">
                  <c:v>69.37</c:v>
                </c:pt>
                <c:pt idx="897">
                  <c:v>69.37</c:v>
                </c:pt>
                <c:pt idx="898">
                  <c:v>69.37</c:v>
                </c:pt>
                <c:pt idx="899">
                  <c:v>69.37</c:v>
                </c:pt>
                <c:pt idx="900">
                  <c:v>69.37</c:v>
                </c:pt>
                <c:pt idx="901">
                  <c:v>69.37</c:v>
                </c:pt>
                <c:pt idx="902">
                  <c:v>69.37</c:v>
                </c:pt>
                <c:pt idx="903">
                  <c:v>69.37</c:v>
                </c:pt>
                <c:pt idx="904">
                  <c:v>69.37</c:v>
                </c:pt>
                <c:pt idx="905">
                  <c:v>69.31</c:v>
                </c:pt>
                <c:pt idx="906">
                  <c:v>69.260000000000005</c:v>
                </c:pt>
                <c:pt idx="907">
                  <c:v>69.06</c:v>
                </c:pt>
                <c:pt idx="908">
                  <c:v>68.959999999999994</c:v>
                </c:pt>
                <c:pt idx="909">
                  <c:v>68.959999999999994</c:v>
                </c:pt>
                <c:pt idx="910">
                  <c:v>68.98</c:v>
                </c:pt>
                <c:pt idx="911">
                  <c:v>69.11</c:v>
                </c:pt>
                <c:pt idx="912">
                  <c:v>69.209999999999994</c:v>
                </c:pt>
                <c:pt idx="913">
                  <c:v>69.260000000000005</c:v>
                </c:pt>
                <c:pt idx="914">
                  <c:v>69.260000000000005</c:v>
                </c:pt>
                <c:pt idx="915">
                  <c:v>69.31</c:v>
                </c:pt>
                <c:pt idx="916">
                  <c:v>69.260000000000005</c:v>
                </c:pt>
                <c:pt idx="917">
                  <c:v>69.260000000000005</c:v>
                </c:pt>
                <c:pt idx="918">
                  <c:v>69.290000000000006</c:v>
                </c:pt>
                <c:pt idx="919">
                  <c:v>69.31</c:v>
                </c:pt>
                <c:pt idx="920">
                  <c:v>69.31</c:v>
                </c:pt>
                <c:pt idx="921">
                  <c:v>69.31</c:v>
                </c:pt>
                <c:pt idx="922">
                  <c:v>69.31</c:v>
                </c:pt>
                <c:pt idx="923">
                  <c:v>69.260000000000005</c:v>
                </c:pt>
                <c:pt idx="924">
                  <c:v>69.209999999999994</c:v>
                </c:pt>
                <c:pt idx="925">
                  <c:v>69.16</c:v>
                </c:pt>
                <c:pt idx="926">
                  <c:v>69.010000000000005</c:v>
                </c:pt>
                <c:pt idx="927">
                  <c:v>68.91</c:v>
                </c:pt>
                <c:pt idx="928">
                  <c:v>68.86</c:v>
                </c:pt>
                <c:pt idx="929">
                  <c:v>68.86</c:v>
                </c:pt>
                <c:pt idx="930">
                  <c:v>69.010000000000005</c:v>
                </c:pt>
                <c:pt idx="931">
                  <c:v>69.16</c:v>
                </c:pt>
                <c:pt idx="932">
                  <c:v>69.16</c:v>
                </c:pt>
                <c:pt idx="933">
                  <c:v>69.16</c:v>
                </c:pt>
                <c:pt idx="934">
                  <c:v>69.16</c:v>
                </c:pt>
                <c:pt idx="935">
                  <c:v>69.16</c:v>
                </c:pt>
                <c:pt idx="936">
                  <c:v>69.16</c:v>
                </c:pt>
                <c:pt idx="937">
                  <c:v>69.16</c:v>
                </c:pt>
                <c:pt idx="938">
                  <c:v>69.010000000000005</c:v>
                </c:pt>
                <c:pt idx="939">
                  <c:v>68.91</c:v>
                </c:pt>
                <c:pt idx="940">
                  <c:v>68.86</c:v>
                </c:pt>
                <c:pt idx="941">
                  <c:v>68.86</c:v>
                </c:pt>
                <c:pt idx="942">
                  <c:v>68.86</c:v>
                </c:pt>
                <c:pt idx="943">
                  <c:v>68.91</c:v>
                </c:pt>
                <c:pt idx="944">
                  <c:v>68.959999999999994</c:v>
                </c:pt>
                <c:pt idx="945">
                  <c:v>68.959999999999994</c:v>
                </c:pt>
                <c:pt idx="946">
                  <c:v>69.010000000000005</c:v>
                </c:pt>
                <c:pt idx="947">
                  <c:v>69.14</c:v>
                </c:pt>
                <c:pt idx="948">
                  <c:v>69.16</c:v>
                </c:pt>
                <c:pt idx="949">
                  <c:v>69.11</c:v>
                </c:pt>
                <c:pt idx="950">
                  <c:v>69.16</c:v>
                </c:pt>
                <c:pt idx="951">
                  <c:v>69.16</c:v>
                </c:pt>
                <c:pt idx="952">
                  <c:v>69.11</c:v>
                </c:pt>
                <c:pt idx="953">
                  <c:v>69.06</c:v>
                </c:pt>
                <c:pt idx="954">
                  <c:v>69.010000000000005</c:v>
                </c:pt>
                <c:pt idx="955">
                  <c:v>68.930000000000007</c:v>
                </c:pt>
                <c:pt idx="956">
                  <c:v>68.959999999999994</c:v>
                </c:pt>
                <c:pt idx="957">
                  <c:v>68.959999999999994</c:v>
                </c:pt>
                <c:pt idx="958">
                  <c:v>69.010000000000005</c:v>
                </c:pt>
                <c:pt idx="959">
                  <c:v>69.03</c:v>
                </c:pt>
                <c:pt idx="960">
                  <c:v>69.010000000000005</c:v>
                </c:pt>
                <c:pt idx="961">
                  <c:v>68.959999999999994</c:v>
                </c:pt>
                <c:pt idx="962">
                  <c:v>68.86</c:v>
                </c:pt>
                <c:pt idx="963">
                  <c:v>68.78</c:v>
                </c:pt>
                <c:pt idx="964">
                  <c:v>68.75</c:v>
                </c:pt>
                <c:pt idx="965">
                  <c:v>68.81</c:v>
                </c:pt>
                <c:pt idx="966">
                  <c:v>68.81</c:v>
                </c:pt>
                <c:pt idx="967">
                  <c:v>68.78</c:v>
                </c:pt>
                <c:pt idx="968">
                  <c:v>68.7</c:v>
                </c:pt>
                <c:pt idx="969">
                  <c:v>68.599999999999994</c:v>
                </c:pt>
                <c:pt idx="970">
                  <c:v>68.55</c:v>
                </c:pt>
                <c:pt idx="971">
                  <c:v>68.599999999999994</c:v>
                </c:pt>
                <c:pt idx="972">
                  <c:v>68.75</c:v>
                </c:pt>
                <c:pt idx="973">
                  <c:v>68.86</c:v>
                </c:pt>
                <c:pt idx="974">
                  <c:v>68.91</c:v>
                </c:pt>
                <c:pt idx="975">
                  <c:v>68.930000000000007</c:v>
                </c:pt>
                <c:pt idx="976">
                  <c:v>68.86</c:v>
                </c:pt>
                <c:pt idx="977">
                  <c:v>68.81</c:v>
                </c:pt>
                <c:pt idx="978">
                  <c:v>68.81</c:v>
                </c:pt>
                <c:pt idx="979">
                  <c:v>68.78</c:v>
                </c:pt>
                <c:pt idx="980">
                  <c:v>68.75</c:v>
                </c:pt>
                <c:pt idx="981">
                  <c:v>68.81</c:v>
                </c:pt>
                <c:pt idx="982">
                  <c:v>68.81</c:v>
                </c:pt>
                <c:pt idx="983">
                  <c:v>68.81</c:v>
                </c:pt>
                <c:pt idx="984">
                  <c:v>68.63</c:v>
                </c:pt>
                <c:pt idx="985">
                  <c:v>68.45</c:v>
                </c:pt>
                <c:pt idx="986">
                  <c:v>68.349999999999994</c:v>
                </c:pt>
                <c:pt idx="987">
                  <c:v>68.3</c:v>
                </c:pt>
                <c:pt idx="988">
                  <c:v>68.400000000000006</c:v>
                </c:pt>
                <c:pt idx="989">
                  <c:v>68.55</c:v>
                </c:pt>
                <c:pt idx="990">
                  <c:v>68.650000000000006</c:v>
                </c:pt>
                <c:pt idx="991">
                  <c:v>68.75</c:v>
                </c:pt>
                <c:pt idx="992">
                  <c:v>68.81</c:v>
                </c:pt>
                <c:pt idx="993">
                  <c:v>68.75</c:v>
                </c:pt>
                <c:pt idx="994">
                  <c:v>68.7</c:v>
                </c:pt>
                <c:pt idx="995">
                  <c:v>68.650000000000006</c:v>
                </c:pt>
                <c:pt idx="996">
                  <c:v>68.63</c:v>
                </c:pt>
                <c:pt idx="997">
                  <c:v>68.650000000000006</c:v>
                </c:pt>
                <c:pt idx="998">
                  <c:v>68.650000000000006</c:v>
                </c:pt>
                <c:pt idx="999">
                  <c:v>68.650000000000006</c:v>
                </c:pt>
                <c:pt idx="1000">
                  <c:v>68.650000000000006</c:v>
                </c:pt>
                <c:pt idx="1001">
                  <c:v>68.55</c:v>
                </c:pt>
                <c:pt idx="1002">
                  <c:v>68.400000000000006</c:v>
                </c:pt>
                <c:pt idx="1003">
                  <c:v>68.25</c:v>
                </c:pt>
                <c:pt idx="1004">
                  <c:v>68.02</c:v>
                </c:pt>
                <c:pt idx="1005">
                  <c:v>67.989999999999995</c:v>
                </c:pt>
                <c:pt idx="1006">
                  <c:v>68.040000000000006</c:v>
                </c:pt>
                <c:pt idx="1007">
                  <c:v>68.09</c:v>
                </c:pt>
                <c:pt idx="1008">
                  <c:v>68.17</c:v>
                </c:pt>
                <c:pt idx="1009">
                  <c:v>68.19</c:v>
                </c:pt>
                <c:pt idx="1010">
                  <c:v>68.19</c:v>
                </c:pt>
                <c:pt idx="1011">
                  <c:v>68.19</c:v>
                </c:pt>
                <c:pt idx="1012">
                  <c:v>68.22</c:v>
                </c:pt>
                <c:pt idx="1013">
                  <c:v>68.25</c:v>
                </c:pt>
                <c:pt idx="1014">
                  <c:v>68.25</c:v>
                </c:pt>
                <c:pt idx="1015">
                  <c:v>68.19</c:v>
                </c:pt>
                <c:pt idx="1016">
                  <c:v>67.97</c:v>
                </c:pt>
                <c:pt idx="1017">
                  <c:v>67.84</c:v>
                </c:pt>
                <c:pt idx="1018">
                  <c:v>67.89</c:v>
                </c:pt>
                <c:pt idx="1019">
                  <c:v>67.989999999999995</c:v>
                </c:pt>
                <c:pt idx="1020">
                  <c:v>68.27</c:v>
                </c:pt>
                <c:pt idx="1021">
                  <c:v>68.45</c:v>
                </c:pt>
                <c:pt idx="1022">
                  <c:v>68.55</c:v>
                </c:pt>
                <c:pt idx="1023">
                  <c:v>68.599999999999994</c:v>
                </c:pt>
                <c:pt idx="1024">
                  <c:v>68.650000000000006</c:v>
                </c:pt>
                <c:pt idx="1025">
                  <c:v>68.63</c:v>
                </c:pt>
                <c:pt idx="1026">
                  <c:v>68.599999999999994</c:v>
                </c:pt>
                <c:pt idx="1027">
                  <c:v>68.55</c:v>
                </c:pt>
                <c:pt idx="1028">
                  <c:v>68.45</c:v>
                </c:pt>
                <c:pt idx="1029">
                  <c:v>68.069999999999993</c:v>
                </c:pt>
                <c:pt idx="1030">
                  <c:v>67.790000000000006</c:v>
                </c:pt>
                <c:pt idx="1031">
                  <c:v>67.790000000000006</c:v>
                </c:pt>
                <c:pt idx="1032">
                  <c:v>67.89</c:v>
                </c:pt>
                <c:pt idx="1033">
                  <c:v>68.14</c:v>
                </c:pt>
                <c:pt idx="1034">
                  <c:v>68.400000000000006</c:v>
                </c:pt>
                <c:pt idx="1035">
                  <c:v>68.5</c:v>
                </c:pt>
                <c:pt idx="1036">
                  <c:v>68.55</c:v>
                </c:pt>
                <c:pt idx="1037">
                  <c:v>68.47</c:v>
                </c:pt>
                <c:pt idx="1038">
                  <c:v>68.349999999999994</c:v>
                </c:pt>
                <c:pt idx="1039">
                  <c:v>68.25</c:v>
                </c:pt>
                <c:pt idx="1040">
                  <c:v>68.19</c:v>
                </c:pt>
                <c:pt idx="1041">
                  <c:v>68.12</c:v>
                </c:pt>
                <c:pt idx="1042">
                  <c:v>68.040000000000006</c:v>
                </c:pt>
                <c:pt idx="1043">
                  <c:v>67.89</c:v>
                </c:pt>
                <c:pt idx="1044">
                  <c:v>67.739999999999995</c:v>
                </c:pt>
                <c:pt idx="1045">
                  <c:v>67.61</c:v>
                </c:pt>
                <c:pt idx="1046">
                  <c:v>67.58</c:v>
                </c:pt>
                <c:pt idx="1047">
                  <c:v>67.739999999999995</c:v>
                </c:pt>
                <c:pt idx="1048">
                  <c:v>67.89</c:v>
                </c:pt>
                <c:pt idx="1049">
                  <c:v>68.12</c:v>
                </c:pt>
                <c:pt idx="1050">
                  <c:v>68.3</c:v>
                </c:pt>
                <c:pt idx="1051">
                  <c:v>68.3</c:v>
                </c:pt>
                <c:pt idx="1052">
                  <c:v>68.25</c:v>
                </c:pt>
                <c:pt idx="1053">
                  <c:v>68.17</c:v>
                </c:pt>
                <c:pt idx="1054">
                  <c:v>67.989999999999995</c:v>
                </c:pt>
                <c:pt idx="1055">
                  <c:v>67.84</c:v>
                </c:pt>
                <c:pt idx="1056">
                  <c:v>67.58</c:v>
                </c:pt>
                <c:pt idx="1057">
                  <c:v>67.38</c:v>
                </c:pt>
                <c:pt idx="1058">
                  <c:v>67.48</c:v>
                </c:pt>
                <c:pt idx="1059">
                  <c:v>67.63</c:v>
                </c:pt>
                <c:pt idx="1060">
                  <c:v>67.84</c:v>
                </c:pt>
                <c:pt idx="1061">
                  <c:v>67.97</c:v>
                </c:pt>
                <c:pt idx="1062">
                  <c:v>67.94</c:v>
                </c:pt>
                <c:pt idx="1063">
                  <c:v>67.89</c:v>
                </c:pt>
                <c:pt idx="1064">
                  <c:v>67.84</c:v>
                </c:pt>
                <c:pt idx="1065">
                  <c:v>67.739999999999995</c:v>
                </c:pt>
                <c:pt idx="1066">
                  <c:v>67.66</c:v>
                </c:pt>
                <c:pt idx="1067">
                  <c:v>67.58</c:v>
                </c:pt>
                <c:pt idx="1068">
                  <c:v>67.53</c:v>
                </c:pt>
                <c:pt idx="1069">
                  <c:v>67.48</c:v>
                </c:pt>
                <c:pt idx="1070">
                  <c:v>67.56</c:v>
                </c:pt>
                <c:pt idx="1071">
                  <c:v>67.739999999999995</c:v>
                </c:pt>
                <c:pt idx="1072">
                  <c:v>67.790000000000006</c:v>
                </c:pt>
                <c:pt idx="1073">
                  <c:v>67.739999999999995</c:v>
                </c:pt>
                <c:pt idx="1074">
                  <c:v>67.66</c:v>
                </c:pt>
                <c:pt idx="1075">
                  <c:v>67.63</c:v>
                </c:pt>
                <c:pt idx="1076">
                  <c:v>67.69</c:v>
                </c:pt>
                <c:pt idx="1077">
                  <c:v>67.739999999999995</c:v>
                </c:pt>
                <c:pt idx="1078">
                  <c:v>67.739999999999995</c:v>
                </c:pt>
                <c:pt idx="1079">
                  <c:v>67.53</c:v>
                </c:pt>
                <c:pt idx="1080">
                  <c:v>67.23</c:v>
                </c:pt>
                <c:pt idx="1081">
                  <c:v>66.87</c:v>
                </c:pt>
                <c:pt idx="1082">
                  <c:v>66.69</c:v>
                </c:pt>
                <c:pt idx="1083">
                  <c:v>66.87</c:v>
                </c:pt>
                <c:pt idx="1084">
                  <c:v>67.02</c:v>
                </c:pt>
                <c:pt idx="1085">
                  <c:v>67.02</c:v>
                </c:pt>
                <c:pt idx="1086">
                  <c:v>66.95</c:v>
                </c:pt>
                <c:pt idx="1087">
                  <c:v>66.92</c:v>
                </c:pt>
                <c:pt idx="1088">
                  <c:v>67.02</c:v>
                </c:pt>
                <c:pt idx="1089">
                  <c:v>67.23</c:v>
                </c:pt>
                <c:pt idx="1090">
                  <c:v>67.510000000000005</c:v>
                </c:pt>
                <c:pt idx="1091">
                  <c:v>67.58</c:v>
                </c:pt>
                <c:pt idx="1092">
                  <c:v>67.53</c:v>
                </c:pt>
                <c:pt idx="1093">
                  <c:v>67.430000000000007</c:v>
                </c:pt>
                <c:pt idx="1094">
                  <c:v>67.23</c:v>
                </c:pt>
                <c:pt idx="1095">
                  <c:v>66.97</c:v>
                </c:pt>
                <c:pt idx="1096">
                  <c:v>66.92</c:v>
                </c:pt>
                <c:pt idx="1097">
                  <c:v>67.02</c:v>
                </c:pt>
                <c:pt idx="1098">
                  <c:v>67.38</c:v>
                </c:pt>
                <c:pt idx="1099">
                  <c:v>67.58</c:v>
                </c:pt>
                <c:pt idx="1100">
                  <c:v>67.58</c:v>
                </c:pt>
                <c:pt idx="1101">
                  <c:v>67.58</c:v>
                </c:pt>
                <c:pt idx="1102">
                  <c:v>67.510000000000005</c:v>
                </c:pt>
                <c:pt idx="1103">
                  <c:v>67.48</c:v>
                </c:pt>
                <c:pt idx="1104">
                  <c:v>67.430000000000007</c:v>
                </c:pt>
                <c:pt idx="1105">
                  <c:v>67.430000000000007</c:v>
                </c:pt>
                <c:pt idx="1106">
                  <c:v>67.430000000000007</c:v>
                </c:pt>
                <c:pt idx="1107">
                  <c:v>67.510000000000005</c:v>
                </c:pt>
                <c:pt idx="1108">
                  <c:v>67.63</c:v>
                </c:pt>
                <c:pt idx="1109">
                  <c:v>67.63</c:v>
                </c:pt>
                <c:pt idx="1110">
                  <c:v>67.58</c:v>
                </c:pt>
                <c:pt idx="1111">
                  <c:v>67.53</c:v>
                </c:pt>
                <c:pt idx="1112">
                  <c:v>67.63</c:v>
                </c:pt>
                <c:pt idx="1113">
                  <c:v>67.739999999999995</c:v>
                </c:pt>
                <c:pt idx="1114">
                  <c:v>67.84</c:v>
                </c:pt>
                <c:pt idx="1115">
                  <c:v>67.97</c:v>
                </c:pt>
                <c:pt idx="1116">
                  <c:v>67.989999999999995</c:v>
                </c:pt>
                <c:pt idx="1117">
                  <c:v>67.94</c:v>
                </c:pt>
                <c:pt idx="1118">
                  <c:v>67.989999999999995</c:v>
                </c:pt>
                <c:pt idx="1119">
                  <c:v>68.040000000000006</c:v>
                </c:pt>
                <c:pt idx="1120">
                  <c:v>68.09</c:v>
                </c:pt>
                <c:pt idx="1121">
                  <c:v>68.09</c:v>
                </c:pt>
                <c:pt idx="1122">
                  <c:v>68.14</c:v>
                </c:pt>
                <c:pt idx="1123">
                  <c:v>68.14</c:v>
                </c:pt>
                <c:pt idx="1124">
                  <c:v>68.19</c:v>
                </c:pt>
                <c:pt idx="1125">
                  <c:v>68.19</c:v>
                </c:pt>
                <c:pt idx="1126">
                  <c:v>68.25</c:v>
                </c:pt>
                <c:pt idx="1127">
                  <c:v>68.25</c:v>
                </c:pt>
                <c:pt idx="1128">
                  <c:v>68.25</c:v>
                </c:pt>
                <c:pt idx="1129">
                  <c:v>68.25</c:v>
                </c:pt>
                <c:pt idx="1130">
                  <c:v>68.25</c:v>
                </c:pt>
                <c:pt idx="1131">
                  <c:v>68.3</c:v>
                </c:pt>
                <c:pt idx="1132">
                  <c:v>68.349999999999994</c:v>
                </c:pt>
                <c:pt idx="1133">
                  <c:v>68.349999999999994</c:v>
                </c:pt>
                <c:pt idx="1134">
                  <c:v>68.349999999999994</c:v>
                </c:pt>
                <c:pt idx="1135">
                  <c:v>68.42</c:v>
                </c:pt>
                <c:pt idx="1136">
                  <c:v>68.45</c:v>
                </c:pt>
                <c:pt idx="1137">
                  <c:v>68.400000000000006</c:v>
                </c:pt>
                <c:pt idx="1138">
                  <c:v>68.400000000000006</c:v>
                </c:pt>
                <c:pt idx="1139">
                  <c:v>68.45</c:v>
                </c:pt>
                <c:pt idx="1140">
                  <c:v>68.400000000000006</c:v>
                </c:pt>
                <c:pt idx="1141">
                  <c:v>68.349999999999994</c:v>
                </c:pt>
                <c:pt idx="1142">
                  <c:v>68.19</c:v>
                </c:pt>
                <c:pt idx="1143">
                  <c:v>67.989999999999995</c:v>
                </c:pt>
                <c:pt idx="1144">
                  <c:v>67.989999999999995</c:v>
                </c:pt>
                <c:pt idx="1145">
                  <c:v>68.09</c:v>
                </c:pt>
                <c:pt idx="1146">
                  <c:v>68.19</c:v>
                </c:pt>
                <c:pt idx="1147">
                  <c:v>68.25</c:v>
                </c:pt>
                <c:pt idx="1148">
                  <c:v>68.17</c:v>
                </c:pt>
                <c:pt idx="1149">
                  <c:v>68.040000000000006</c:v>
                </c:pt>
                <c:pt idx="1150">
                  <c:v>68.040000000000006</c:v>
                </c:pt>
                <c:pt idx="1151">
                  <c:v>68.09</c:v>
                </c:pt>
                <c:pt idx="1152">
                  <c:v>68.22</c:v>
                </c:pt>
                <c:pt idx="1153">
                  <c:v>68.3</c:v>
                </c:pt>
                <c:pt idx="1154">
                  <c:v>68.25</c:v>
                </c:pt>
                <c:pt idx="1155">
                  <c:v>68.09</c:v>
                </c:pt>
                <c:pt idx="1156">
                  <c:v>67.709999999999994</c:v>
                </c:pt>
                <c:pt idx="1157">
                  <c:v>67.13</c:v>
                </c:pt>
                <c:pt idx="1158">
                  <c:v>66.92</c:v>
                </c:pt>
                <c:pt idx="1159">
                  <c:v>67.069999999999993</c:v>
                </c:pt>
                <c:pt idx="1160">
                  <c:v>67.53</c:v>
                </c:pt>
                <c:pt idx="1161">
                  <c:v>67.89</c:v>
                </c:pt>
                <c:pt idx="1162">
                  <c:v>67.94</c:v>
                </c:pt>
                <c:pt idx="1163">
                  <c:v>67.989999999999995</c:v>
                </c:pt>
                <c:pt idx="1164">
                  <c:v>68.02</c:v>
                </c:pt>
                <c:pt idx="1165">
                  <c:v>68.09</c:v>
                </c:pt>
                <c:pt idx="1166">
                  <c:v>68.14</c:v>
                </c:pt>
                <c:pt idx="1167">
                  <c:v>68.14</c:v>
                </c:pt>
                <c:pt idx="1168">
                  <c:v>67.97</c:v>
                </c:pt>
                <c:pt idx="1169">
                  <c:v>67.69</c:v>
                </c:pt>
                <c:pt idx="1170">
                  <c:v>67.430000000000007</c:v>
                </c:pt>
                <c:pt idx="1171">
                  <c:v>67.13</c:v>
                </c:pt>
                <c:pt idx="1172">
                  <c:v>66.87</c:v>
                </c:pt>
                <c:pt idx="1173">
                  <c:v>67.02</c:v>
                </c:pt>
                <c:pt idx="1174">
                  <c:v>67.33</c:v>
                </c:pt>
                <c:pt idx="1175">
                  <c:v>67.63</c:v>
                </c:pt>
                <c:pt idx="1176">
                  <c:v>67.790000000000006</c:v>
                </c:pt>
                <c:pt idx="1177">
                  <c:v>67.790000000000006</c:v>
                </c:pt>
                <c:pt idx="1178">
                  <c:v>67.790000000000006</c:v>
                </c:pt>
                <c:pt idx="1179">
                  <c:v>67.790000000000006</c:v>
                </c:pt>
                <c:pt idx="1180">
                  <c:v>67.97</c:v>
                </c:pt>
                <c:pt idx="1181">
                  <c:v>68.09</c:v>
                </c:pt>
                <c:pt idx="1182">
                  <c:v>68.040000000000006</c:v>
                </c:pt>
                <c:pt idx="1183">
                  <c:v>67.989999999999995</c:v>
                </c:pt>
                <c:pt idx="1184">
                  <c:v>67.790000000000006</c:v>
                </c:pt>
                <c:pt idx="1185">
                  <c:v>67.58</c:v>
                </c:pt>
                <c:pt idx="1186">
                  <c:v>67.430000000000007</c:v>
                </c:pt>
                <c:pt idx="1187">
                  <c:v>67.33</c:v>
                </c:pt>
                <c:pt idx="1188">
                  <c:v>67.33</c:v>
                </c:pt>
                <c:pt idx="1189">
                  <c:v>67.38</c:v>
                </c:pt>
                <c:pt idx="1190">
                  <c:v>67.53</c:v>
                </c:pt>
                <c:pt idx="1191">
                  <c:v>67.69</c:v>
                </c:pt>
                <c:pt idx="1192">
                  <c:v>67.84</c:v>
                </c:pt>
                <c:pt idx="1193">
                  <c:v>68.040000000000006</c:v>
                </c:pt>
                <c:pt idx="1194">
                  <c:v>68.14</c:v>
                </c:pt>
                <c:pt idx="1195">
                  <c:v>68.09</c:v>
                </c:pt>
                <c:pt idx="1196">
                  <c:v>67.989999999999995</c:v>
                </c:pt>
                <c:pt idx="1197">
                  <c:v>67.69</c:v>
                </c:pt>
                <c:pt idx="1198">
                  <c:v>67.430000000000007</c:v>
                </c:pt>
                <c:pt idx="1199">
                  <c:v>67.38</c:v>
                </c:pt>
                <c:pt idx="1200">
                  <c:v>67.53</c:v>
                </c:pt>
                <c:pt idx="1201">
                  <c:v>68.09</c:v>
                </c:pt>
                <c:pt idx="1202">
                  <c:v>68.599999999999994</c:v>
                </c:pt>
                <c:pt idx="1203">
                  <c:v>68.75</c:v>
                </c:pt>
                <c:pt idx="1204">
                  <c:v>68.81</c:v>
                </c:pt>
                <c:pt idx="1205">
                  <c:v>68.78</c:v>
                </c:pt>
                <c:pt idx="1206">
                  <c:v>68.650000000000006</c:v>
                </c:pt>
                <c:pt idx="1207">
                  <c:v>68.7</c:v>
                </c:pt>
                <c:pt idx="1208">
                  <c:v>68.7</c:v>
                </c:pt>
                <c:pt idx="1209">
                  <c:v>68.75</c:v>
                </c:pt>
                <c:pt idx="1210">
                  <c:v>68.7</c:v>
                </c:pt>
                <c:pt idx="1211">
                  <c:v>68.55</c:v>
                </c:pt>
                <c:pt idx="1212">
                  <c:v>68.400000000000006</c:v>
                </c:pt>
                <c:pt idx="1213">
                  <c:v>68.27</c:v>
                </c:pt>
                <c:pt idx="1214">
                  <c:v>68.349999999999994</c:v>
                </c:pt>
                <c:pt idx="1215">
                  <c:v>68.55</c:v>
                </c:pt>
                <c:pt idx="1216">
                  <c:v>68.81</c:v>
                </c:pt>
                <c:pt idx="1217">
                  <c:v>68.98</c:v>
                </c:pt>
                <c:pt idx="1218">
                  <c:v>69.06</c:v>
                </c:pt>
                <c:pt idx="1219">
                  <c:v>69.06</c:v>
                </c:pt>
                <c:pt idx="1220">
                  <c:v>69.010000000000005</c:v>
                </c:pt>
                <c:pt idx="1221">
                  <c:v>69.010000000000005</c:v>
                </c:pt>
                <c:pt idx="1222">
                  <c:v>68.959999999999994</c:v>
                </c:pt>
                <c:pt idx="1223">
                  <c:v>68.86</c:v>
                </c:pt>
                <c:pt idx="1224">
                  <c:v>68.7</c:v>
                </c:pt>
                <c:pt idx="1225">
                  <c:v>68.42</c:v>
                </c:pt>
                <c:pt idx="1226">
                  <c:v>68.3</c:v>
                </c:pt>
                <c:pt idx="1227">
                  <c:v>68.25</c:v>
                </c:pt>
                <c:pt idx="1228">
                  <c:v>68.349999999999994</c:v>
                </c:pt>
                <c:pt idx="1229">
                  <c:v>68.55</c:v>
                </c:pt>
                <c:pt idx="1230">
                  <c:v>68.86</c:v>
                </c:pt>
                <c:pt idx="1231">
                  <c:v>68.75</c:v>
                </c:pt>
                <c:pt idx="1232">
                  <c:v>68.45</c:v>
                </c:pt>
                <c:pt idx="1233">
                  <c:v>68.349999999999994</c:v>
                </c:pt>
                <c:pt idx="1234">
                  <c:v>68.73</c:v>
                </c:pt>
                <c:pt idx="1235">
                  <c:v>69.47</c:v>
                </c:pt>
                <c:pt idx="1236">
                  <c:v>69.930000000000007</c:v>
                </c:pt>
                <c:pt idx="1237">
                  <c:v>70.03</c:v>
                </c:pt>
                <c:pt idx="1238">
                  <c:v>69.260000000000005</c:v>
                </c:pt>
                <c:pt idx="1239">
                  <c:v>68.45</c:v>
                </c:pt>
                <c:pt idx="1240">
                  <c:v>68.25</c:v>
                </c:pt>
                <c:pt idx="1241">
                  <c:v>68.45</c:v>
                </c:pt>
                <c:pt idx="1242">
                  <c:v>69.239999999999995</c:v>
                </c:pt>
                <c:pt idx="1243">
                  <c:v>69.87</c:v>
                </c:pt>
                <c:pt idx="1244">
                  <c:v>69.87</c:v>
                </c:pt>
                <c:pt idx="1245">
                  <c:v>69.569999999999993</c:v>
                </c:pt>
                <c:pt idx="1246">
                  <c:v>68.959999999999994</c:v>
                </c:pt>
                <c:pt idx="1247">
                  <c:v>68.599999999999994</c:v>
                </c:pt>
                <c:pt idx="1248">
                  <c:v>68.7</c:v>
                </c:pt>
                <c:pt idx="1249">
                  <c:v>68.959999999999994</c:v>
                </c:pt>
                <c:pt idx="1250">
                  <c:v>69.09</c:v>
                </c:pt>
                <c:pt idx="1251">
                  <c:v>69.11</c:v>
                </c:pt>
                <c:pt idx="1252">
                  <c:v>69.11</c:v>
                </c:pt>
                <c:pt idx="1253">
                  <c:v>69.06</c:v>
                </c:pt>
                <c:pt idx="1254">
                  <c:v>68.930000000000007</c:v>
                </c:pt>
                <c:pt idx="1255">
                  <c:v>68.75</c:v>
                </c:pt>
                <c:pt idx="1256">
                  <c:v>68.7</c:v>
                </c:pt>
                <c:pt idx="1257">
                  <c:v>68.75</c:v>
                </c:pt>
                <c:pt idx="1258">
                  <c:v>68.86</c:v>
                </c:pt>
                <c:pt idx="1259">
                  <c:v>68.959999999999994</c:v>
                </c:pt>
                <c:pt idx="1260">
                  <c:v>68.959999999999994</c:v>
                </c:pt>
                <c:pt idx="1261">
                  <c:v>68.959999999999994</c:v>
                </c:pt>
                <c:pt idx="1262">
                  <c:v>68.98</c:v>
                </c:pt>
                <c:pt idx="1263">
                  <c:v>69.010000000000005</c:v>
                </c:pt>
                <c:pt idx="1264">
                  <c:v>69.010000000000005</c:v>
                </c:pt>
                <c:pt idx="1265">
                  <c:v>68.959999999999994</c:v>
                </c:pt>
                <c:pt idx="1266">
                  <c:v>68.88</c:v>
                </c:pt>
                <c:pt idx="1267">
                  <c:v>68.81</c:v>
                </c:pt>
                <c:pt idx="1268">
                  <c:v>68.7</c:v>
                </c:pt>
                <c:pt idx="1269">
                  <c:v>68.55</c:v>
                </c:pt>
                <c:pt idx="1270">
                  <c:v>68.45</c:v>
                </c:pt>
                <c:pt idx="1271">
                  <c:v>68.42</c:v>
                </c:pt>
                <c:pt idx="1272">
                  <c:v>68.5</c:v>
                </c:pt>
                <c:pt idx="1273">
                  <c:v>68.650000000000006</c:v>
                </c:pt>
                <c:pt idx="1274">
                  <c:v>68.75</c:v>
                </c:pt>
                <c:pt idx="1275">
                  <c:v>68.83</c:v>
                </c:pt>
                <c:pt idx="1276">
                  <c:v>68.86</c:v>
                </c:pt>
                <c:pt idx="1277">
                  <c:v>68.91</c:v>
                </c:pt>
                <c:pt idx="1278">
                  <c:v>68.91</c:v>
                </c:pt>
                <c:pt idx="1279">
                  <c:v>68.91</c:v>
                </c:pt>
                <c:pt idx="1280">
                  <c:v>68.91</c:v>
                </c:pt>
                <c:pt idx="1281">
                  <c:v>68.91</c:v>
                </c:pt>
                <c:pt idx="1282">
                  <c:v>68.86</c:v>
                </c:pt>
                <c:pt idx="1283">
                  <c:v>68.91</c:v>
                </c:pt>
                <c:pt idx="1284">
                  <c:v>68.91</c:v>
                </c:pt>
                <c:pt idx="1285">
                  <c:v>68.81</c:v>
                </c:pt>
                <c:pt idx="1286">
                  <c:v>68.75</c:v>
                </c:pt>
                <c:pt idx="1287">
                  <c:v>68.599999999999994</c:v>
                </c:pt>
                <c:pt idx="1288">
                  <c:v>68.5</c:v>
                </c:pt>
                <c:pt idx="1289">
                  <c:v>68.5</c:v>
                </c:pt>
                <c:pt idx="1290">
                  <c:v>68.55</c:v>
                </c:pt>
                <c:pt idx="1291">
                  <c:v>68.7</c:v>
                </c:pt>
                <c:pt idx="1292">
                  <c:v>68.86</c:v>
                </c:pt>
                <c:pt idx="1293">
                  <c:v>68.86</c:v>
                </c:pt>
                <c:pt idx="1294">
                  <c:v>68.81</c:v>
                </c:pt>
                <c:pt idx="1295">
                  <c:v>68.63</c:v>
                </c:pt>
                <c:pt idx="1296">
                  <c:v>68.5</c:v>
                </c:pt>
                <c:pt idx="1297">
                  <c:v>68.5</c:v>
                </c:pt>
                <c:pt idx="1298">
                  <c:v>68.55</c:v>
                </c:pt>
                <c:pt idx="1299">
                  <c:v>68.63</c:v>
                </c:pt>
                <c:pt idx="1300">
                  <c:v>68.7</c:v>
                </c:pt>
                <c:pt idx="1301">
                  <c:v>68.7</c:v>
                </c:pt>
                <c:pt idx="1302">
                  <c:v>68.7</c:v>
                </c:pt>
                <c:pt idx="1303">
                  <c:v>68.680000000000007</c:v>
                </c:pt>
                <c:pt idx="1304">
                  <c:v>68.55</c:v>
                </c:pt>
                <c:pt idx="1305">
                  <c:v>68.5</c:v>
                </c:pt>
                <c:pt idx="1306">
                  <c:v>68.5</c:v>
                </c:pt>
                <c:pt idx="1307">
                  <c:v>68.53</c:v>
                </c:pt>
                <c:pt idx="1308">
                  <c:v>68.650000000000006</c:v>
                </c:pt>
                <c:pt idx="1309">
                  <c:v>68.7</c:v>
                </c:pt>
                <c:pt idx="1310">
                  <c:v>68.75</c:v>
                </c:pt>
                <c:pt idx="1311">
                  <c:v>68.75</c:v>
                </c:pt>
                <c:pt idx="1312">
                  <c:v>68.73</c:v>
                </c:pt>
                <c:pt idx="1313">
                  <c:v>68.599999999999994</c:v>
                </c:pt>
                <c:pt idx="1314">
                  <c:v>68.5</c:v>
                </c:pt>
                <c:pt idx="1315">
                  <c:v>68.400000000000006</c:v>
                </c:pt>
                <c:pt idx="1316">
                  <c:v>68.349999999999994</c:v>
                </c:pt>
                <c:pt idx="1317">
                  <c:v>68.400000000000006</c:v>
                </c:pt>
                <c:pt idx="1318">
                  <c:v>68.45</c:v>
                </c:pt>
                <c:pt idx="1319">
                  <c:v>68.5</c:v>
                </c:pt>
                <c:pt idx="1320">
                  <c:v>68.5</c:v>
                </c:pt>
                <c:pt idx="1321">
                  <c:v>68.45</c:v>
                </c:pt>
                <c:pt idx="1322">
                  <c:v>68.45</c:v>
                </c:pt>
                <c:pt idx="1323">
                  <c:v>68.45</c:v>
                </c:pt>
                <c:pt idx="1324">
                  <c:v>68.42</c:v>
                </c:pt>
                <c:pt idx="1325">
                  <c:v>68.45</c:v>
                </c:pt>
                <c:pt idx="1326">
                  <c:v>68.45</c:v>
                </c:pt>
                <c:pt idx="1327">
                  <c:v>68.5</c:v>
                </c:pt>
                <c:pt idx="1328">
                  <c:v>68.58</c:v>
                </c:pt>
                <c:pt idx="1329">
                  <c:v>68.650000000000006</c:v>
                </c:pt>
                <c:pt idx="1330">
                  <c:v>68.650000000000006</c:v>
                </c:pt>
                <c:pt idx="1331">
                  <c:v>68.7</c:v>
                </c:pt>
                <c:pt idx="1332">
                  <c:v>68.599999999999994</c:v>
                </c:pt>
                <c:pt idx="1333">
                  <c:v>68.5</c:v>
                </c:pt>
                <c:pt idx="1334">
                  <c:v>68.5</c:v>
                </c:pt>
                <c:pt idx="1335">
                  <c:v>68.5</c:v>
                </c:pt>
                <c:pt idx="1336">
                  <c:v>68.650000000000006</c:v>
                </c:pt>
                <c:pt idx="1337">
                  <c:v>68.81</c:v>
                </c:pt>
                <c:pt idx="1338">
                  <c:v>68.91</c:v>
                </c:pt>
                <c:pt idx="1339">
                  <c:v>68.959999999999994</c:v>
                </c:pt>
                <c:pt idx="1340">
                  <c:v>68.98</c:v>
                </c:pt>
                <c:pt idx="1341">
                  <c:v>69.010000000000005</c:v>
                </c:pt>
                <c:pt idx="1342">
                  <c:v>69.010000000000005</c:v>
                </c:pt>
                <c:pt idx="1343">
                  <c:v>69.010000000000005</c:v>
                </c:pt>
                <c:pt idx="1344">
                  <c:v>69.03</c:v>
                </c:pt>
                <c:pt idx="1345">
                  <c:v>69.010000000000005</c:v>
                </c:pt>
                <c:pt idx="1346">
                  <c:v>69.010000000000005</c:v>
                </c:pt>
                <c:pt idx="1347">
                  <c:v>69.010000000000005</c:v>
                </c:pt>
                <c:pt idx="1348">
                  <c:v>68.959999999999994</c:v>
                </c:pt>
                <c:pt idx="1349">
                  <c:v>68.91</c:v>
                </c:pt>
                <c:pt idx="1350">
                  <c:v>68.91</c:v>
                </c:pt>
                <c:pt idx="1351">
                  <c:v>68.86</c:v>
                </c:pt>
                <c:pt idx="1352">
                  <c:v>68.86</c:v>
                </c:pt>
                <c:pt idx="1353">
                  <c:v>68.88</c:v>
                </c:pt>
                <c:pt idx="1354">
                  <c:v>68.91</c:v>
                </c:pt>
                <c:pt idx="1355">
                  <c:v>68.91</c:v>
                </c:pt>
                <c:pt idx="1356">
                  <c:v>68.91</c:v>
                </c:pt>
                <c:pt idx="1357">
                  <c:v>68.91</c:v>
                </c:pt>
                <c:pt idx="1358">
                  <c:v>68.959999999999994</c:v>
                </c:pt>
                <c:pt idx="1359">
                  <c:v>68.959999999999994</c:v>
                </c:pt>
                <c:pt idx="1360">
                  <c:v>68.959999999999994</c:v>
                </c:pt>
                <c:pt idx="1361">
                  <c:v>68.91</c:v>
                </c:pt>
                <c:pt idx="1362">
                  <c:v>68.91</c:v>
                </c:pt>
                <c:pt idx="1363">
                  <c:v>68.91</c:v>
                </c:pt>
                <c:pt idx="1364">
                  <c:v>68.91</c:v>
                </c:pt>
                <c:pt idx="1365">
                  <c:v>68.91</c:v>
                </c:pt>
                <c:pt idx="1366">
                  <c:v>68.91</c:v>
                </c:pt>
                <c:pt idx="1367">
                  <c:v>68.86</c:v>
                </c:pt>
                <c:pt idx="1368">
                  <c:v>68.86</c:v>
                </c:pt>
                <c:pt idx="1369">
                  <c:v>68.86</c:v>
                </c:pt>
                <c:pt idx="1370">
                  <c:v>68.86</c:v>
                </c:pt>
                <c:pt idx="1371">
                  <c:v>68.86</c:v>
                </c:pt>
                <c:pt idx="1372">
                  <c:v>68.86</c:v>
                </c:pt>
                <c:pt idx="1373">
                  <c:v>68.86</c:v>
                </c:pt>
                <c:pt idx="1374">
                  <c:v>68.86</c:v>
                </c:pt>
                <c:pt idx="1375">
                  <c:v>68.86</c:v>
                </c:pt>
                <c:pt idx="1376">
                  <c:v>68.86</c:v>
                </c:pt>
                <c:pt idx="1377">
                  <c:v>68.86</c:v>
                </c:pt>
                <c:pt idx="1378">
                  <c:v>68.86</c:v>
                </c:pt>
                <c:pt idx="1379">
                  <c:v>68.86</c:v>
                </c:pt>
                <c:pt idx="1380">
                  <c:v>68.86</c:v>
                </c:pt>
                <c:pt idx="1381">
                  <c:v>68.86</c:v>
                </c:pt>
                <c:pt idx="1382">
                  <c:v>68.81</c:v>
                </c:pt>
                <c:pt idx="1383">
                  <c:v>68.81</c:v>
                </c:pt>
                <c:pt idx="1384">
                  <c:v>68.81</c:v>
                </c:pt>
                <c:pt idx="1385">
                  <c:v>68.75</c:v>
                </c:pt>
                <c:pt idx="1386">
                  <c:v>68.75</c:v>
                </c:pt>
                <c:pt idx="1387">
                  <c:v>68.75</c:v>
                </c:pt>
                <c:pt idx="1388">
                  <c:v>68.75</c:v>
                </c:pt>
                <c:pt idx="1389">
                  <c:v>68.75</c:v>
                </c:pt>
                <c:pt idx="1390">
                  <c:v>68.75</c:v>
                </c:pt>
                <c:pt idx="1391">
                  <c:v>68.75</c:v>
                </c:pt>
                <c:pt idx="1392">
                  <c:v>68.75</c:v>
                </c:pt>
                <c:pt idx="1393">
                  <c:v>68.75</c:v>
                </c:pt>
                <c:pt idx="1394">
                  <c:v>68.78</c:v>
                </c:pt>
                <c:pt idx="1395">
                  <c:v>68.75</c:v>
                </c:pt>
                <c:pt idx="1396">
                  <c:v>68.75</c:v>
                </c:pt>
                <c:pt idx="1397">
                  <c:v>68.75</c:v>
                </c:pt>
                <c:pt idx="1398">
                  <c:v>68.75</c:v>
                </c:pt>
                <c:pt idx="1399">
                  <c:v>68.75</c:v>
                </c:pt>
                <c:pt idx="1400">
                  <c:v>68.75</c:v>
                </c:pt>
                <c:pt idx="1401">
                  <c:v>68.81</c:v>
                </c:pt>
                <c:pt idx="1402">
                  <c:v>68.81</c:v>
                </c:pt>
                <c:pt idx="1403">
                  <c:v>68.81</c:v>
                </c:pt>
                <c:pt idx="1404">
                  <c:v>68.81</c:v>
                </c:pt>
                <c:pt idx="1405">
                  <c:v>68.81</c:v>
                </c:pt>
                <c:pt idx="1406">
                  <c:v>68.81</c:v>
                </c:pt>
                <c:pt idx="1407">
                  <c:v>68.81</c:v>
                </c:pt>
                <c:pt idx="1408">
                  <c:v>68.81</c:v>
                </c:pt>
                <c:pt idx="1409">
                  <c:v>68.81</c:v>
                </c:pt>
                <c:pt idx="1410">
                  <c:v>68.83</c:v>
                </c:pt>
                <c:pt idx="1411">
                  <c:v>68.86</c:v>
                </c:pt>
                <c:pt idx="1412">
                  <c:v>68.86</c:v>
                </c:pt>
                <c:pt idx="1413">
                  <c:v>68.86</c:v>
                </c:pt>
                <c:pt idx="1414">
                  <c:v>68.930000000000007</c:v>
                </c:pt>
                <c:pt idx="1415">
                  <c:v>68.959999999999994</c:v>
                </c:pt>
                <c:pt idx="1416">
                  <c:v>68.959999999999994</c:v>
                </c:pt>
                <c:pt idx="1417">
                  <c:v>69.010000000000005</c:v>
                </c:pt>
                <c:pt idx="1418">
                  <c:v>69.06</c:v>
                </c:pt>
                <c:pt idx="1419">
                  <c:v>69.06</c:v>
                </c:pt>
                <c:pt idx="1420">
                  <c:v>69.06</c:v>
                </c:pt>
                <c:pt idx="1421">
                  <c:v>69.06</c:v>
                </c:pt>
                <c:pt idx="1422">
                  <c:v>69.11</c:v>
                </c:pt>
                <c:pt idx="1423">
                  <c:v>69.11</c:v>
                </c:pt>
                <c:pt idx="1424">
                  <c:v>69.06</c:v>
                </c:pt>
                <c:pt idx="1425">
                  <c:v>69.06</c:v>
                </c:pt>
                <c:pt idx="1426">
                  <c:v>69.06</c:v>
                </c:pt>
                <c:pt idx="1427">
                  <c:v>69.11</c:v>
                </c:pt>
                <c:pt idx="1428">
                  <c:v>69.11</c:v>
                </c:pt>
                <c:pt idx="1429">
                  <c:v>69.11</c:v>
                </c:pt>
                <c:pt idx="1430">
                  <c:v>69.14</c:v>
                </c:pt>
                <c:pt idx="1431">
                  <c:v>69.16</c:v>
                </c:pt>
                <c:pt idx="1432">
                  <c:v>69.209999999999994</c:v>
                </c:pt>
                <c:pt idx="1433">
                  <c:v>69.209999999999994</c:v>
                </c:pt>
                <c:pt idx="1434">
                  <c:v>69.260000000000005</c:v>
                </c:pt>
                <c:pt idx="1435">
                  <c:v>69.34</c:v>
                </c:pt>
                <c:pt idx="1436">
                  <c:v>69.37</c:v>
                </c:pt>
                <c:pt idx="1437">
                  <c:v>69.37</c:v>
                </c:pt>
                <c:pt idx="1438">
                  <c:v>69.42</c:v>
                </c:pt>
                <c:pt idx="1439">
                  <c:v>69.42</c:v>
                </c:pt>
                <c:pt idx="1440">
                  <c:v>69.47</c:v>
                </c:pt>
                <c:pt idx="1441">
                  <c:v>69.47</c:v>
                </c:pt>
                <c:pt idx="1442">
                  <c:v>69.47</c:v>
                </c:pt>
                <c:pt idx="1443">
                  <c:v>69.47</c:v>
                </c:pt>
                <c:pt idx="1444">
                  <c:v>69.47</c:v>
                </c:pt>
                <c:pt idx="1445">
                  <c:v>69.47</c:v>
                </c:pt>
                <c:pt idx="1446">
                  <c:v>69.47</c:v>
                </c:pt>
                <c:pt idx="1447">
                  <c:v>69.47</c:v>
                </c:pt>
                <c:pt idx="1448">
                  <c:v>69.47</c:v>
                </c:pt>
                <c:pt idx="1449">
                  <c:v>69.47</c:v>
                </c:pt>
                <c:pt idx="1450">
                  <c:v>69.52</c:v>
                </c:pt>
                <c:pt idx="1451">
                  <c:v>69.52</c:v>
                </c:pt>
                <c:pt idx="1452">
                  <c:v>69.569999999999993</c:v>
                </c:pt>
                <c:pt idx="1453">
                  <c:v>69.62</c:v>
                </c:pt>
                <c:pt idx="1454">
                  <c:v>69.62</c:v>
                </c:pt>
                <c:pt idx="1455">
                  <c:v>69.62</c:v>
                </c:pt>
                <c:pt idx="1456">
                  <c:v>69.62</c:v>
                </c:pt>
                <c:pt idx="1457">
                  <c:v>69.62</c:v>
                </c:pt>
                <c:pt idx="1458">
                  <c:v>69.62</c:v>
                </c:pt>
                <c:pt idx="1459">
                  <c:v>69.62</c:v>
                </c:pt>
                <c:pt idx="1460">
                  <c:v>69.62</c:v>
                </c:pt>
                <c:pt idx="1461">
                  <c:v>69.62</c:v>
                </c:pt>
                <c:pt idx="1462">
                  <c:v>69.62</c:v>
                </c:pt>
                <c:pt idx="1463">
                  <c:v>69.62</c:v>
                </c:pt>
                <c:pt idx="1464">
                  <c:v>69.62</c:v>
                </c:pt>
                <c:pt idx="1465">
                  <c:v>69.62</c:v>
                </c:pt>
                <c:pt idx="1466">
                  <c:v>69.62</c:v>
                </c:pt>
                <c:pt idx="1467">
                  <c:v>69.62</c:v>
                </c:pt>
                <c:pt idx="1468">
                  <c:v>69.569999999999993</c:v>
                </c:pt>
                <c:pt idx="1469">
                  <c:v>69.62</c:v>
                </c:pt>
                <c:pt idx="1470">
                  <c:v>69.62</c:v>
                </c:pt>
                <c:pt idx="1471">
                  <c:v>69.62</c:v>
                </c:pt>
                <c:pt idx="1472">
                  <c:v>69.569999999999993</c:v>
                </c:pt>
                <c:pt idx="1473">
                  <c:v>69.569999999999993</c:v>
                </c:pt>
                <c:pt idx="1474">
                  <c:v>69.52</c:v>
                </c:pt>
                <c:pt idx="1475">
                  <c:v>69.52</c:v>
                </c:pt>
                <c:pt idx="1476">
                  <c:v>69.540000000000006</c:v>
                </c:pt>
                <c:pt idx="1477">
                  <c:v>69.569999999999993</c:v>
                </c:pt>
                <c:pt idx="1478">
                  <c:v>69.569999999999993</c:v>
                </c:pt>
                <c:pt idx="1479">
                  <c:v>69.62</c:v>
                </c:pt>
                <c:pt idx="1480">
                  <c:v>69.569999999999993</c:v>
                </c:pt>
                <c:pt idx="1481">
                  <c:v>69.569999999999993</c:v>
                </c:pt>
                <c:pt idx="1482">
                  <c:v>69.569999999999993</c:v>
                </c:pt>
                <c:pt idx="1483">
                  <c:v>69.569999999999993</c:v>
                </c:pt>
                <c:pt idx="1484">
                  <c:v>69.540000000000006</c:v>
                </c:pt>
                <c:pt idx="1485">
                  <c:v>69.52</c:v>
                </c:pt>
                <c:pt idx="1486">
                  <c:v>69.52</c:v>
                </c:pt>
                <c:pt idx="1487">
                  <c:v>69.52</c:v>
                </c:pt>
                <c:pt idx="1488">
                  <c:v>69.540000000000006</c:v>
                </c:pt>
                <c:pt idx="1489">
                  <c:v>69.569999999999993</c:v>
                </c:pt>
                <c:pt idx="1490">
                  <c:v>69.569999999999993</c:v>
                </c:pt>
                <c:pt idx="1491">
                  <c:v>69.569999999999993</c:v>
                </c:pt>
                <c:pt idx="1492">
                  <c:v>69.569999999999993</c:v>
                </c:pt>
                <c:pt idx="1493">
                  <c:v>69.569999999999993</c:v>
                </c:pt>
                <c:pt idx="1494">
                  <c:v>69.569999999999993</c:v>
                </c:pt>
                <c:pt idx="1495">
                  <c:v>69.569999999999993</c:v>
                </c:pt>
                <c:pt idx="1496">
                  <c:v>69.59</c:v>
                </c:pt>
                <c:pt idx="1497">
                  <c:v>69.62</c:v>
                </c:pt>
                <c:pt idx="1498">
                  <c:v>69.569999999999993</c:v>
                </c:pt>
                <c:pt idx="1499">
                  <c:v>69.52</c:v>
                </c:pt>
                <c:pt idx="1500">
                  <c:v>69.569999999999993</c:v>
                </c:pt>
                <c:pt idx="1501">
                  <c:v>69.569999999999993</c:v>
                </c:pt>
                <c:pt idx="1502">
                  <c:v>69.569999999999993</c:v>
                </c:pt>
                <c:pt idx="1503">
                  <c:v>69.52</c:v>
                </c:pt>
                <c:pt idx="1504">
                  <c:v>69.47</c:v>
                </c:pt>
                <c:pt idx="1505">
                  <c:v>69.47</c:v>
                </c:pt>
                <c:pt idx="1506">
                  <c:v>69.47</c:v>
                </c:pt>
                <c:pt idx="1507">
                  <c:v>69.47</c:v>
                </c:pt>
                <c:pt idx="1508">
                  <c:v>69.42</c:v>
                </c:pt>
                <c:pt idx="1509">
                  <c:v>69.42</c:v>
                </c:pt>
                <c:pt idx="1510">
                  <c:v>69.42</c:v>
                </c:pt>
                <c:pt idx="1511">
                  <c:v>69.42</c:v>
                </c:pt>
                <c:pt idx="1512">
                  <c:v>69.42</c:v>
                </c:pt>
                <c:pt idx="1513">
                  <c:v>69.42</c:v>
                </c:pt>
                <c:pt idx="1514">
                  <c:v>69.42</c:v>
                </c:pt>
                <c:pt idx="1515">
                  <c:v>69.42</c:v>
                </c:pt>
                <c:pt idx="1516">
                  <c:v>69.42</c:v>
                </c:pt>
                <c:pt idx="1517">
                  <c:v>69.42</c:v>
                </c:pt>
                <c:pt idx="1518">
                  <c:v>69.37</c:v>
                </c:pt>
                <c:pt idx="1519">
                  <c:v>69.37</c:v>
                </c:pt>
                <c:pt idx="1520">
                  <c:v>69.37</c:v>
                </c:pt>
                <c:pt idx="1521">
                  <c:v>69.34</c:v>
                </c:pt>
                <c:pt idx="1522">
                  <c:v>69.31</c:v>
                </c:pt>
                <c:pt idx="1523">
                  <c:v>69.31</c:v>
                </c:pt>
                <c:pt idx="1524">
                  <c:v>69.31</c:v>
                </c:pt>
                <c:pt idx="1525">
                  <c:v>69.31</c:v>
                </c:pt>
                <c:pt idx="1526">
                  <c:v>69.31</c:v>
                </c:pt>
                <c:pt idx="1527">
                  <c:v>69.31</c:v>
                </c:pt>
                <c:pt idx="1528">
                  <c:v>69.31</c:v>
                </c:pt>
                <c:pt idx="1529">
                  <c:v>69.260000000000005</c:v>
                </c:pt>
                <c:pt idx="1530">
                  <c:v>69.260000000000005</c:v>
                </c:pt>
                <c:pt idx="1531">
                  <c:v>69.260000000000005</c:v>
                </c:pt>
                <c:pt idx="1532">
                  <c:v>69.31</c:v>
                </c:pt>
                <c:pt idx="1533">
                  <c:v>69.290000000000006</c:v>
                </c:pt>
                <c:pt idx="1534">
                  <c:v>69.260000000000005</c:v>
                </c:pt>
                <c:pt idx="1535">
                  <c:v>69.260000000000005</c:v>
                </c:pt>
                <c:pt idx="1536">
                  <c:v>69.260000000000005</c:v>
                </c:pt>
                <c:pt idx="1537">
                  <c:v>69.290000000000006</c:v>
                </c:pt>
                <c:pt idx="1538">
                  <c:v>69.260000000000005</c:v>
                </c:pt>
                <c:pt idx="1539">
                  <c:v>69.209999999999994</c:v>
                </c:pt>
                <c:pt idx="1540">
                  <c:v>69.209999999999994</c:v>
                </c:pt>
                <c:pt idx="1541">
                  <c:v>69.209999999999994</c:v>
                </c:pt>
                <c:pt idx="1542">
                  <c:v>69.209999999999994</c:v>
                </c:pt>
                <c:pt idx="1543">
                  <c:v>69.209999999999994</c:v>
                </c:pt>
                <c:pt idx="1544">
                  <c:v>69.209999999999994</c:v>
                </c:pt>
                <c:pt idx="1545">
                  <c:v>69.209999999999994</c:v>
                </c:pt>
                <c:pt idx="1546">
                  <c:v>69.16</c:v>
                </c:pt>
                <c:pt idx="1547">
                  <c:v>69.16</c:v>
                </c:pt>
                <c:pt idx="1548">
                  <c:v>69.16</c:v>
                </c:pt>
                <c:pt idx="1549">
                  <c:v>69.16</c:v>
                </c:pt>
                <c:pt idx="1550">
                  <c:v>69.16</c:v>
                </c:pt>
                <c:pt idx="1551">
                  <c:v>69.11</c:v>
                </c:pt>
                <c:pt idx="1552">
                  <c:v>69.11</c:v>
                </c:pt>
                <c:pt idx="1553">
                  <c:v>69.11</c:v>
                </c:pt>
                <c:pt idx="1554">
                  <c:v>69.11</c:v>
                </c:pt>
                <c:pt idx="1555">
                  <c:v>69.11</c:v>
                </c:pt>
                <c:pt idx="1556">
                  <c:v>69.11</c:v>
                </c:pt>
                <c:pt idx="1557">
                  <c:v>69.11</c:v>
                </c:pt>
                <c:pt idx="1558">
                  <c:v>69.09</c:v>
                </c:pt>
                <c:pt idx="1559">
                  <c:v>69.06</c:v>
                </c:pt>
                <c:pt idx="1560">
                  <c:v>69.06</c:v>
                </c:pt>
                <c:pt idx="1561">
                  <c:v>69.06</c:v>
                </c:pt>
                <c:pt idx="1562">
                  <c:v>69.11</c:v>
                </c:pt>
                <c:pt idx="1563">
                  <c:v>69.11</c:v>
                </c:pt>
                <c:pt idx="1564">
                  <c:v>69.11</c:v>
                </c:pt>
                <c:pt idx="1565">
                  <c:v>69.11</c:v>
                </c:pt>
                <c:pt idx="1566">
                  <c:v>69.11</c:v>
                </c:pt>
                <c:pt idx="1567">
                  <c:v>69.06</c:v>
                </c:pt>
                <c:pt idx="1568">
                  <c:v>69.010000000000005</c:v>
                </c:pt>
                <c:pt idx="1569">
                  <c:v>68.959999999999994</c:v>
                </c:pt>
                <c:pt idx="1570">
                  <c:v>68.91</c:v>
                </c:pt>
                <c:pt idx="1571">
                  <c:v>68.86</c:v>
                </c:pt>
                <c:pt idx="1572">
                  <c:v>68.86</c:v>
                </c:pt>
                <c:pt idx="1573">
                  <c:v>68.81</c:v>
                </c:pt>
                <c:pt idx="1574">
                  <c:v>68.78</c:v>
                </c:pt>
                <c:pt idx="1575">
                  <c:v>68.75</c:v>
                </c:pt>
                <c:pt idx="1576">
                  <c:v>68.75</c:v>
                </c:pt>
                <c:pt idx="1577">
                  <c:v>68.75</c:v>
                </c:pt>
                <c:pt idx="1578">
                  <c:v>68.7</c:v>
                </c:pt>
                <c:pt idx="1579">
                  <c:v>68.7</c:v>
                </c:pt>
                <c:pt idx="1580">
                  <c:v>68.7</c:v>
                </c:pt>
                <c:pt idx="1581">
                  <c:v>68.7</c:v>
                </c:pt>
                <c:pt idx="1582">
                  <c:v>68.75</c:v>
                </c:pt>
                <c:pt idx="1583">
                  <c:v>68.75</c:v>
                </c:pt>
                <c:pt idx="1584">
                  <c:v>68.75</c:v>
                </c:pt>
                <c:pt idx="1585">
                  <c:v>68.81</c:v>
                </c:pt>
                <c:pt idx="1586">
                  <c:v>68.81</c:v>
                </c:pt>
                <c:pt idx="1587">
                  <c:v>68.81</c:v>
                </c:pt>
                <c:pt idx="1588">
                  <c:v>68.81</c:v>
                </c:pt>
                <c:pt idx="1589">
                  <c:v>68.81</c:v>
                </c:pt>
                <c:pt idx="1590">
                  <c:v>68.81</c:v>
                </c:pt>
                <c:pt idx="1591">
                  <c:v>68.86</c:v>
                </c:pt>
                <c:pt idx="1592">
                  <c:v>68.86</c:v>
                </c:pt>
                <c:pt idx="1593">
                  <c:v>68.86</c:v>
                </c:pt>
                <c:pt idx="1594">
                  <c:v>68.91</c:v>
                </c:pt>
                <c:pt idx="1595">
                  <c:v>68.959999999999994</c:v>
                </c:pt>
                <c:pt idx="1596">
                  <c:v>69.010000000000005</c:v>
                </c:pt>
                <c:pt idx="1597">
                  <c:v>69.06</c:v>
                </c:pt>
                <c:pt idx="1598">
                  <c:v>69.11</c:v>
                </c:pt>
                <c:pt idx="1599">
                  <c:v>69.16</c:v>
                </c:pt>
                <c:pt idx="1600">
                  <c:v>69.16</c:v>
                </c:pt>
                <c:pt idx="1601">
                  <c:v>69.16</c:v>
                </c:pt>
                <c:pt idx="1602">
                  <c:v>69.16</c:v>
                </c:pt>
                <c:pt idx="1603">
                  <c:v>69.16</c:v>
                </c:pt>
                <c:pt idx="1604">
                  <c:v>69.16</c:v>
                </c:pt>
                <c:pt idx="1605">
                  <c:v>69.16</c:v>
                </c:pt>
                <c:pt idx="1606">
                  <c:v>69.16</c:v>
                </c:pt>
                <c:pt idx="1607">
                  <c:v>69.16</c:v>
                </c:pt>
                <c:pt idx="1608">
                  <c:v>69.209999999999994</c:v>
                </c:pt>
                <c:pt idx="1609">
                  <c:v>69.209999999999994</c:v>
                </c:pt>
                <c:pt idx="1610">
                  <c:v>69.260000000000005</c:v>
                </c:pt>
                <c:pt idx="1611">
                  <c:v>69.290000000000006</c:v>
                </c:pt>
                <c:pt idx="1612">
                  <c:v>69.260000000000005</c:v>
                </c:pt>
                <c:pt idx="1613">
                  <c:v>69.209999999999994</c:v>
                </c:pt>
                <c:pt idx="1614">
                  <c:v>69.209999999999994</c:v>
                </c:pt>
                <c:pt idx="1615">
                  <c:v>69.209999999999994</c:v>
                </c:pt>
                <c:pt idx="1616">
                  <c:v>69.209999999999994</c:v>
                </c:pt>
                <c:pt idx="1617">
                  <c:v>69.209999999999994</c:v>
                </c:pt>
                <c:pt idx="1618">
                  <c:v>69.209999999999994</c:v>
                </c:pt>
                <c:pt idx="1619">
                  <c:v>69.260000000000005</c:v>
                </c:pt>
                <c:pt idx="1620">
                  <c:v>69.260000000000005</c:v>
                </c:pt>
                <c:pt idx="1621">
                  <c:v>69.260000000000005</c:v>
                </c:pt>
                <c:pt idx="1622">
                  <c:v>69.260000000000005</c:v>
                </c:pt>
                <c:pt idx="1623">
                  <c:v>69.31</c:v>
                </c:pt>
                <c:pt idx="1624">
                  <c:v>69.31</c:v>
                </c:pt>
                <c:pt idx="1625">
                  <c:v>69.31</c:v>
                </c:pt>
                <c:pt idx="1626">
                  <c:v>69.37</c:v>
                </c:pt>
                <c:pt idx="1627">
                  <c:v>69.37</c:v>
                </c:pt>
                <c:pt idx="1628">
                  <c:v>69.37</c:v>
                </c:pt>
                <c:pt idx="1629">
                  <c:v>69.37</c:v>
                </c:pt>
                <c:pt idx="1630">
                  <c:v>69.37</c:v>
                </c:pt>
                <c:pt idx="1631">
                  <c:v>69.37</c:v>
                </c:pt>
                <c:pt idx="1632">
                  <c:v>69.37</c:v>
                </c:pt>
                <c:pt idx="1633">
                  <c:v>69.37</c:v>
                </c:pt>
                <c:pt idx="1634">
                  <c:v>69.31</c:v>
                </c:pt>
                <c:pt idx="1635">
                  <c:v>69.37</c:v>
                </c:pt>
                <c:pt idx="1636">
                  <c:v>69.31</c:v>
                </c:pt>
                <c:pt idx="1637">
                  <c:v>69.37</c:v>
                </c:pt>
                <c:pt idx="1638">
                  <c:v>69.31</c:v>
                </c:pt>
                <c:pt idx="1639">
                  <c:v>69.31</c:v>
                </c:pt>
                <c:pt idx="1640">
                  <c:v>69.260000000000005</c:v>
                </c:pt>
                <c:pt idx="1641">
                  <c:v>69.209999999999994</c:v>
                </c:pt>
                <c:pt idx="1642">
                  <c:v>69.209999999999994</c:v>
                </c:pt>
                <c:pt idx="1643">
                  <c:v>69.209999999999994</c:v>
                </c:pt>
                <c:pt idx="1644">
                  <c:v>69.16</c:v>
                </c:pt>
                <c:pt idx="1645">
                  <c:v>69.16</c:v>
                </c:pt>
                <c:pt idx="1646">
                  <c:v>69.16</c:v>
                </c:pt>
                <c:pt idx="1647">
                  <c:v>69.11</c:v>
                </c:pt>
                <c:pt idx="1648">
                  <c:v>69.09</c:v>
                </c:pt>
                <c:pt idx="1649">
                  <c:v>69.11</c:v>
                </c:pt>
                <c:pt idx="1650">
                  <c:v>69.06</c:v>
                </c:pt>
                <c:pt idx="1651">
                  <c:v>69.06</c:v>
                </c:pt>
                <c:pt idx="1652">
                  <c:v>68.98</c:v>
                </c:pt>
                <c:pt idx="1653">
                  <c:v>68.959999999999994</c:v>
                </c:pt>
                <c:pt idx="1654">
                  <c:v>68.959999999999994</c:v>
                </c:pt>
                <c:pt idx="1655">
                  <c:v>68.959999999999994</c:v>
                </c:pt>
                <c:pt idx="1656">
                  <c:v>68.959999999999994</c:v>
                </c:pt>
                <c:pt idx="1657">
                  <c:v>68.91</c:v>
                </c:pt>
                <c:pt idx="1658">
                  <c:v>68.91</c:v>
                </c:pt>
                <c:pt idx="1659">
                  <c:v>68.91</c:v>
                </c:pt>
                <c:pt idx="1660">
                  <c:v>68.86</c:v>
                </c:pt>
                <c:pt idx="1661">
                  <c:v>68.86</c:v>
                </c:pt>
                <c:pt idx="1662">
                  <c:v>68.86</c:v>
                </c:pt>
                <c:pt idx="1663">
                  <c:v>68.81</c:v>
                </c:pt>
                <c:pt idx="1664">
                  <c:v>68.75</c:v>
                </c:pt>
                <c:pt idx="1665">
                  <c:v>68.7</c:v>
                </c:pt>
                <c:pt idx="1666">
                  <c:v>68.7</c:v>
                </c:pt>
                <c:pt idx="1667">
                  <c:v>68.650000000000006</c:v>
                </c:pt>
                <c:pt idx="1668">
                  <c:v>68.63</c:v>
                </c:pt>
                <c:pt idx="1669">
                  <c:v>68.599999999999994</c:v>
                </c:pt>
                <c:pt idx="1670">
                  <c:v>68.599999999999994</c:v>
                </c:pt>
                <c:pt idx="1671">
                  <c:v>68.599999999999994</c:v>
                </c:pt>
                <c:pt idx="1672">
                  <c:v>68.58</c:v>
                </c:pt>
                <c:pt idx="1673">
                  <c:v>68.55</c:v>
                </c:pt>
                <c:pt idx="1674">
                  <c:v>68.55</c:v>
                </c:pt>
                <c:pt idx="1675">
                  <c:v>68.55</c:v>
                </c:pt>
                <c:pt idx="1676">
                  <c:v>68.53</c:v>
                </c:pt>
                <c:pt idx="1677">
                  <c:v>68.5</c:v>
                </c:pt>
                <c:pt idx="1678">
                  <c:v>68.5</c:v>
                </c:pt>
                <c:pt idx="1679">
                  <c:v>68.45</c:v>
                </c:pt>
                <c:pt idx="1680">
                  <c:v>68.45</c:v>
                </c:pt>
                <c:pt idx="1681">
                  <c:v>68.42</c:v>
                </c:pt>
                <c:pt idx="1682">
                  <c:v>68.349999999999994</c:v>
                </c:pt>
                <c:pt idx="1683">
                  <c:v>68.349999999999994</c:v>
                </c:pt>
                <c:pt idx="1684">
                  <c:v>68.349999999999994</c:v>
                </c:pt>
                <c:pt idx="1685">
                  <c:v>68.349999999999994</c:v>
                </c:pt>
                <c:pt idx="1686">
                  <c:v>68.349999999999994</c:v>
                </c:pt>
                <c:pt idx="1687">
                  <c:v>68.349999999999994</c:v>
                </c:pt>
                <c:pt idx="1688">
                  <c:v>68.400000000000006</c:v>
                </c:pt>
                <c:pt idx="1689">
                  <c:v>68.349999999999994</c:v>
                </c:pt>
                <c:pt idx="1690">
                  <c:v>68.349999999999994</c:v>
                </c:pt>
                <c:pt idx="1691">
                  <c:v>68.349999999999994</c:v>
                </c:pt>
                <c:pt idx="1692">
                  <c:v>68.3</c:v>
                </c:pt>
                <c:pt idx="1693">
                  <c:v>68.3</c:v>
                </c:pt>
                <c:pt idx="1694">
                  <c:v>68.3</c:v>
                </c:pt>
                <c:pt idx="1695">
                  <c:v>68.3</c:v>
                </c:pt>
                <c:pt idx="1696">
                  <c:v>68.25</c:v>
                </c:pt>
                <c:pt idx="1697">
                  <c:v>68.25</c:v>
                </c:pt>
                <c:pt idx="1698">
                  <c:v>68.25</c:v>
                </c:pt>
                <c:pt idx="1699">
                  <c:v>68.25</c:v>
                </c:pt>
                <c:pt idx="1700">
                  <c:v>68.25</c:v>
                </c:pt>
                <c:pt idx="1701">
                  <c:v>68.3</c:v>
                </c:pt>
                <c:pt idx="1702">
                  <c:v>68.3</c:v>
                </c:pt>
                <c:pt idx="1703">
                  <c:v>68.25</c:v>
                </c:pt>
                <c:pt idx="1704">
                  <c:v>68.25</c:v>
                </c:pt>
                <c:pt idx="1705">
                  <c:v>68.3</c:v>
                </c:pt>
                <c:pt idx="1706">
                  <c:v>68.349999999999994</c:v>
                </c:pt>
                <c:pt idx="1707">
                  <c:v>68.3</c:v>
                </c:pt>
                <c:pt idx="1708">
                  <c:v>68.3</c:v>
                </c:pt>
                <c:pt idx="1709">
                  <c:v>68.3</c:v>
                </c:pt>
                <c:pt idx="1710">
                  <c:v>68.3</c:v>
                </c:pt>
                <c:pt idx="1711">
                  <c:v>68.3</c:v>
                </c:pt>
                <c:pt idx="1712">
                  <c:v>68.349999999999994</c:v>
                </c:pt>
                <c:pt idx="1713">
                  <c:v>68.37</c:v>
                </c:pt>
                <c:pt idx="1714">
                  <c:v>68.349999999999994</c:v>
                </c:pt>
                <c:pt idx="1715">
                  <c:v>68.349999999999994</c:v>
                </c:pt>
                <c:pt idx="1716">
                  <c:v>68.349999999999994</c:v>
                </c:pt>
                <c:pt idx="1717">
                  <c:v>68.319999999999993</c:v>
                </c:pt>
                <c:pt idx="1718">
                  <c:v>68.349999999999994</c:v>
                </c:pt>
                <c:pt idx="1719">
                  <c:v>68.349999999999994</c:v>
                </c:pt>
                <c:pt idx="1720">
                  <c:v>68.349999999999994</c:v>
                </c:pt>
                <c:pt idx="1721">
                  <c:v>68.349999999999994</c:v>
                </c:pt>
                <c:pt idx="1722">
                  <c:v>68.319999999999993</c:v>
                </c:pt>
                <c:pt idx="1723">
                  <c:v>68.349999999999994</c:v>
                </c:pt>
                <c:pt idx="1724">
                  <c:v>68.400000000000006</c:v>
                </c:pt>
                <c:pt idx="1725">
                  <c:v>68.400000000000006</c:v>
                </c:pt>
                <c:pt idx="1726">
                  <c:v>68.45</c:v>
                </c:pt>
                <c:pt idx="1727">
                  <c:v>68.5</c:v>
                </c:pt>
                <c:pt idx="1728">
                  <c:v>68.5</c:v>
                </c:pt>
                <c:pt idx="1729">
                  <c:v>68.5</c:v>
                </c:pt>
                <c:pt idx="1730">
                  <c:v>68.53</c:v>
                </c:pt>
                <c:pt idx="1731">
                  <c:v>68.55</c:v>
                </c:pt>
                <c:pt idx="1732">
                  <c:v>68.55</c:v>
                </c:pt>
                <c:pt idx="1733">
                  <c:v>68.55</c:v>
                </c:pt>
                <c:pt idx="1734">
                  <c:v>68.55</c:v>
                </c:pt>
                <c:pt idx="1735">
                  <c:v>68.599999999999994</c:v>
                </c:pt>
                <c:pt idx="1736">
                  <c:v>68.599999999999994</c:v>
                </c:pt>
                <c:pt idx="1737">
                  <c:v>68.650000000000006</c:v>
                </c:pt>
                <c:pt idx="1738">
                  <c:v>68.7</c:v>
                </c:pt>
                <c:pt idx="1739">
                  <c:v>68.7</c:v>
                </c:pt>
                <c:pt idx="1740">
                  <c:v>68.7</c:v>
                </c:pt>
                <c:pt idx="1741">
                  <c:v>68.7</c:v>
                </c:pt>
                <c:pt idx="1742">
                  <c:v>68.75</c:v>
                </c:pt>
                <c:pt idx="1743">
                  <c:v>68.75</c:v>
                </c:pt>
                <c:pt idx="1744">
                  <c:v>68.86</c:v>
                </c:pt>
                <c:pt idx="1745">
                  <c:v>68.86</c:v>
                </c:pt>
                <c:pt idx="1746">
                  <c:v>68.86</c:v>
                </c:pt>
                <c:pt idx="1747">
                  <c:v>68.86</c:v>
                </c:pt>
                <c:pt idx="1748">
                  <c:v>68.81</c:v>
                </c:pt>
                <c:pt idx="1749">
                  <c:v>68.86</c:v>
                </c:pt>
                <c:pt idx="1750">
                  <c:v>68.86</c:v>
                </c:pt>
                <c:pt idx="1751">
                  <c:v>68.91</c:v>
                </c:pt>
                <c:pt idx="1752">
                  <c:v>68.86</c:v>
                </c:pt>
                <c:pt idx="1753">
                  <c:v>68.81</c:v>
                </c:pt>
                <c:pt idx="1754">
                  <c:v>68.78</c:v>
                </c:pt>
                <c:pt idx="1755">
                  <c:v>68.75</c:v>
                </c:pt>
                <c:pt idx="1756">
                  <c:v>68.75</c:v>
                </c:pt>
                <c:pt idx="1757">
                  <c:v>68.75</c:v>
                </c:pt>
                <c:pt idx="1758">
                  <c:v>68.75</c:v>
                </c:pt>
                <c:pt idx="1759">
                  <c:v>68.7</c:v>
                </c:pt>
                <c:pt idx="1760">
                  <c:v>68.650000000000006</c:v>
                </c:pt>
                <c:pt idx="1761">
                  <c:v>68.650000000000006</c:v>
                </c:pt>
                <c:pt idx="1762">
                  <c:v>68.650000000000006</c:v>
                </c:pt>
                <c:pt idx="1763">
                  <c:v>68.680000000000007</c:v>
                </c:pt>
                <c:pt idx="1764">
                  <c:v>68.7</c:v>
                </c:pt>
                <c:pt idx="1765">
                  <c:v>68.7</c:v>
                </c:pt>
                <c:pt idx="1766">
                  <c:v>68.7</c:v>
                </c:pt>
                <c:pt idx="1767">
                  <c:v>68.7</c:v>
                </c:pt>
                <c:pt idx="1768">
                  <c:v>68.7</c:v>
                </c:pt>
                <c:pt idx="1769">
                  <c:v>68.75</c:v>
                </c:pt>
                <c:pt idx="1770">
                  <c:v>68.75</c:v>
                </c:pt>
                <c:pt idx="1771">
                  <c:v>68.75</c:v>
                </c:pt>
                <c:pt idx="1772">
                  <c:v>68.75</c:v>
                </c:pt>
                <c:pt idx="1773">
                  <c:v>68.7</c:v>
                </c:pt>
                <c:pt idx="1774">
                  <c:v>68.7</c:v>
                </c:pt>
                <c:pt idx="1775">
                  <c:v>68.7</c:v>
                </c:pt>
                <c:pt idx="1776">
                  <c:v>68.7</c:v>
                </c:pt>
                <c:pt idx="1777">
                  <c:v>68.7</c:v>
                </c:pt>
                <c:pt idx="1778">
                  <c:v>68.650000000000006</c:v>
                </c:pt>
                <c:pt idx="1779">
                  <c:v>68.58</c:v>
                </c:pt>
                <c:pt idx="1780">
                  <c:v>68.55</c:v>
                </c:pt>
                <c:pt idx="1781">
                  <c:v>68.55</c:v>
                </c:pt>
                <c:pt idx="1782">
                  <c:v>68.55</c:v>
                </c:pt>
                <c:pt idx="1783">
                  <c:v>68.55</c:v>
                </c:pt>
                <c:pt idx="1784">
                  <c:v>68.5</c:v>
                </c:pt>
                <c:pt idx="1785">
                  <c:v>68.45</c:v>
                </c:pt>
                <c:pt idx="1786">
                  <c:v>68.45</c:v>
                </c:pt>
                <c:pt idx="1787">
                  <c:v>68.400000000000006</c:v>
                </c:pt>
                <c:pt idx="1788">
                  <c:v>68.400000000000006</c:v>
                </c:pt>
                <c:pt idx="1789">
                  <c:v>68.349999999999994</c:v>
                </c:pt>
                <c:pt idx="1790">
                  <c:v>68.349999999999994</c:v>
                </c:pt>
                <c:pt idx="1791">
                  <c:v>68.27</c:v>
                </c:pt>
                <c:pt idx="1792">
                  <c:v>68.25</c:v>
                </c:pt>
                <c:pt idx="1793">
                  <c:v>68.25</c:v>
                </c:pt>
                <c:pt idx="1794">
                  <c:v>68.3</c:v>
                </c:pt>
                <c:pt idx="1795">
                  <c:v>68.349999999999994</c:v>
                </c:pt>
                <c:pt idx="1796">
                  <c:v>68.3</c:v>
                </c:pt>
                <c:pt idx="1797">
                  <c:v>68.25</c:v>
                </c:pt>
                <c:pt idx="1798">
                  <c:v>68.25</c:v>
                </c:pt>
                <c:pt idx="1799">
                  <c:v>68.22</c:v>
                </c:pt>
                <c:pt idx="1800">
                  <c:v>68.25</c:v>
                </c:pt>
                <c:pt idx="1801">
                  <c:v>68.25</c:v>
                </c:pt>
                <c:pt idx="1802">
                  <c:v>68.25</c:v>
                </c:pt>
                <c:pt idx="1803">
                  <c:v>68.19</c:v>
                </c:pt>
                <c:pt idx="1804">
                  <c:v>68.14</c:v>
                </c:pt>
                <c:pt idx="1805">
                  <c:v>68.14</c:v>
                </c:pt>
                <c:pt idx="1806">
                  <c:v>68.14</c:v>
                </c:pt>
                <c:pt idx="1807">
                  <c:v>68.14</c:v>
                </c:pt>
                <c:pt idx="1808">
                  <c:v>68.069999999999993</c:v>
                </c:pt>
                <c:pt idx="1809">
                  <c:v>67.989999999999995</c:v>
                </c:pt>
                <c:pt idx="1810">
                  <c:v>67.94</c:v>
                </c:pt>
                <c:pt idx="1811">
                  <c:v>67.89</c:v>
                </c:pt>
                <c:pt idx="1812">
                  <c:v>67.84</c:v>
                </c:pt>
                <c:pt idx="1813">
                  <c:v>67.84</c:v>
                </c:pt>
                <c:pt idx="1814">
                  <c:v>67.84</c:v>
                </c:pt>
                <c:pt idx="1815">
                  <c:v>67.790000000000006</c:v>
                </c:pt>
                <c:pt idx="1816">
                  <c:v>67.760000000000005</c:v>
                </c:pt>
                <c:pt idx="1817">
                  <c:v>67.69</c:v>
                </c:pt>
                <c:pt idx="1818">
                  <c:v>67.69</c:v>
                </c:pt>
                <c:pt idx="1819">
                  <c:v>67.69</c:v>
                </c:pt>
                <c:pt idx="1820">
                  <c:v>67.63</c:v>
                </c:pt>
                <c:pt idx="1821">
                  <c:v>67.53</c:v>
                </c:pt>
                <c:pt idx="1822">
                  <c:v>67.53</c:v>
                </c:pt>
                <c:pt idx="1823">
                  <c:v>67.48</c:v>
                </c:pt>
                <c:pt idx="1824">
                  <c:v>67.41</c:v>
                </c:pt>
                <c:pt idx="1825">
                  <c:v>67.38</c:v>
                </c:pt>
                <c:pt idx="1826">
                  <c:v>67.33</c:v>
                </c:pt>
                <c:pt idx="1827">
                  <c:v>67.33</c:v>
                </c:pt>
                <c:pt idx="1828">
                  <c:v>67.3</c:v>
                </c:pt>
                <c:pt idx="1829">
                  <c:v>67.28</c:v>
                </c:pt>
                <c:pt idx="1830">
                  <c:v>67.28</c:v>
                </c:pt>
                <c:pt idx="1831">
                  <c:v>67.23</c:v>
                </c:pt>
                <c:pt idx="1832">
                  <c:v>67.2</c:v>
                </c:pt>
                <c:pt idx="1833">
                  <c:v>67.13</c:v>
                </c:pt>
                <c:pt idx="1834">
                  <c:v>67.13</c:v>
                </c:pt>
                <c:pt idx="1835">
                  <c:v>67.13</c:v>
                </c:pt>
                <c:pt idx="1836">
                  <c:v>67.069999999999993</c:v>
                </c:pt>
                <c:pt idx="1837">
                  <c:v>66.97</c:v>
                </c:pt>
                <c:pt idx="1838">
                  <c:v>66.97</c:v>
                </c:pt>
                <c:pt idx="1839">
                  <c:v>66.92</c:v>
                </c:pt>
                <c:pt idx="1840">
                  <c:v>66.900000000000006</c:v>
                </c:pt>
                <c:pt idx="1841">
                  <c:v>66.819999999999993</c:v>
                </c:pt>
                <c:pt idx="1842">
                  <c:v>66.819999999999993</c:v>
                </c:pt>
                <c:pt idx="1843">
                  <c:v>66.77</c:v>
                </c:pt>
                <c:pt idx="1844">
                  <c:v>66.77</c:v>
                </c:pt>
                <c:pt idx="1845">
                  <c:v>66.77</c:v>
                </c:pt>
                <c:pt idx="1846">
                  <c:v>66.72</c:v>
                </c:pt>
                <c:pt idx="1847">
                  <c:v>66.72</c:v>
                </c:pt>
                <c:pt idx="1848">
                  <c:v>66.67</c:v>
                </c:pt>
                <c:pt idx="1849">
                  <c:v>66.62</c:v>
                </c:pt>
                <c:pt idx="1850">
                  <c:v>66.62</c:v>
                </c:pt>
                <c:pt idx="1851">
                  <c:v>66.569999999999993</c:v>
                </c:pt>
                <c:pt idx="1852">
                  <c:v>66.569999999999993</c:v>
                </c:pt>
                <c:pt idx="1853">
                  <c:v>66.510000000000005</c:v>
                </c:pt>
                <c:pt idx="1854">
                  <c:v>66.510000000000005</c:v>
                </c:pt>
                <c:pt idx="1855">
                  <c:v>66.510000000000005</c:v>
                </c:pt>
                <c:pt idx="1856">
                  <c:v>66.459999999999994</c:v>
                </c:pt>
                <c:pt idx="1857">
                  <c:v>66.489999999999995</c:v>
                </c:pt>
                <c:pt idx="1858">
                  <c:v>66.510000000000005</c:v>
                </c:pt>
                <c:pt idx="1859">
                  <c:v>66.510000000000005</c:v>
                </c:pt>
                <c:pt idx="1860">
                  <c:v>66.510000000000005</c:v>
                </c:pt>
                <c:pt idx="1861">
                  <c:v>66.489999999999995</c:v>
                </c:pt>
                <c:pt idx="1862">
                  <c:v>66.459999999999994</c:v>
                </c:pt>
                <c:pt idx="1863">
                  <c:v>66.459999999999994</c:v>
                </c:pt>
                <c:pt idx="1864">
                  <c:v>66.459999999999994</c:v>
                </c:pt>
                <c:pt idx="1865">
                  <c:v>66.459999999999994</c:v>
                </c:pt>
                <c:pt idx="1866">
                  <c:v>66.459999999999994</c:v>
                </c:pt>
                <c:pt idx="1867">
                  <c:v>66.459999999999994</c:v>
                </c:pt>
                <c:pt idx="1868">
                  <c:v>66.41</c:v>
                </c:pt>
                <c:pt idx="1869">
                  <c:v>66.41</c:v>
                </c:pt>
                <c:pt idx="1870">
                  <c:v>66.36</c:v>
                </c:pt>
                <c:pt idx="1871">
                  <c:v>66.31</c:v>
                </c:pt>
                <c:pt idx="1872">
                  <c:v>66.260000000000005</c:v>
                </c:pt>
                <c:pt idx="1873">
                  <c:v>66.13</c:v>
                </c:pt>
                <c:pt idx="1874">
                  <c:v>66.11</c:v>
                </c:pt>
                <c:pt idx="1875">
                  <c:v>66.16</c:v>
                </c:pt>
                <c:pt idx="1876">
                  <c:v>66.209999999999994</c:v>
                </c:pt>
                <c:pt idx="1877">
                  <c:v>66.260000000000005</c:v>
                </c:pt>
                <c:pt idx="1878">
                  <c:v>66.209999999999994</c:v>
                </c:pt>
                <c:pt idx="1879">
                  <c:v>66.209999999999994</c:v>
                </c:pt>
                <c:pt idx="1880">
                  <c:v>66.16</c:v>
                </c:pt>
                <c:pt idx="1881">
                  <c:v>66.11</c:v>
                </c:pt>
                <c:pt idx="1882">
                  <c:v>66.11</c:v>
                </c:pt>
                <c:pt idx="1883">
                  <c:v>66.11</c:v>
                </c:pt>
                <c:pt idx="1884">
                  <c:v>66.06</c:v>
                </c:pt>
                <c:pt idx="1885">
                  <c:v>66.010000000000005</c:v>
                </c:pt>
                <c:pt idx="1886">
                  <c:v>65.95</c:v>
                </c:pt>
                <c:pt idx="1887">
                  <c:v>65.849999999999994</c:v>
                </c:pt>
                <c:pt idx="1888">
                  <c:v>65.8</c:v>
                </c:pt>
                <c:pt idx="1889">
                  <c:v>65.8</c:v>
                </c:pt>
                <c:pt idx="1890">
                  <c:v>65.8</c:v>
                </c:pt>
                <c:pt idx="1891">
                  <c:v>65.75</c:v>
                </c:pt>
                <c:pt idx="1892">
                  <c:v>65.7</c:v>
                </c:pt>
                <c:pt idx="1893">
                  <c:v>65.650000000000006</c:v>
                </c:pt>
                <c:pt idx="1894">
                  <c:v>65.599999999999994</c:v>
                </c:pt>
                <c:pt idx="1895">
                  <c:v>65.55</c:v>
                </c:pt>
                <c:pt idx="1896">
                  <c:v>65.45</c:v>
                </c:pt>
                <c:pt idx="1897">
                  <c:v>65.45</c:v>
                </c:pt>
                <c:pt idx="1898">
                  <c:v>65.290000000000006</c:v>
                </c:pt>
                <c:pt idx="1899">
                  <c:v>65.19</c:v>
                </c:pt>
                <c:pt idx="1900">
                  <c:v>65.09</c:v>
                </c:pt>
                <c:pt idx="1901">
                  <c:v>65.040000000000006</c:v>
                </c:pt>
                <c:pt idx="1902">
                  <c:v>65.010000000000005</c:v>
                </c:pt>
                <c:pt idx="1903">
                  <c:v>64.94</c:v>
                </c:pt>
                <c:pt idx="1904">
                  <c:v>64.89</c:v>
                </c:pt>
                <c:pt idx="1905">
                  <c:v>64.78</c:v>
                </c:pt>
                <c:pt idx="1906">
                  <c:v>64.63</c:v>
                </c:pt>
                <c:pt idx="1907">
                  <c:v>64.430000000000007</c:v>
                </c:pt>
                <c:pt idx="1908">
                  <c:v>64.33</c:v>
                </c:pt>
                <c:pt idx="1909">
                  <c:v>64.22</c:v>
                </c:pt>
                <c:pt idx="1910">
                  <c:v>64.040000000000006</c:v>
                </c:pt>
                <c:pt idx="1911">
                  <c:v>63.87</c:v>
                </c:pt>
                <c:pt idx="1912">
                  <c:v>63.71</c:v>
                </c:pt>
                <c:pt idx="1913">
                  <c:v>63.56</c:v>
                </c:pt>
                <c:pt idx="1914">
                  <c:v>63.38</c:v>
                </c:pt>
                <c:pt idx="1915">
                  <c:v>63.15</c:v>
                </c:pt>
                <c:pt idx="1916">
                  <c:v>63.05</c:v>
                </c:pt>
                <c:pt idx="1917">
                  <c:v>62.9</c:v>
                </c:pt>
                <c:pt idx="1918">
                  <c:v>62.64</c:v>
                </c:pt>
                <c:pt idx="1919">
                  <c:v>62.39</c:v>
                </c:pt>
                <c:pt idx="1920">
                  <c:v>62.19</c:v>
                </c:pt>
                <c:pt idx="1921">
                  <c:v>61.98</c:v>
                </c:pt>
                <c:pt idx="1922">
                  <c:v>61.7</c:v>
                </c:pt>
                <c:pt idx="1923">
                  <c:v>61.42</c:v>
                </c:pt>
                <c:pt idx="1924">
                  <c:v>61.22</c:v>
                </c:pt>
                <c:pt idx="1925">
                  <c:v>61.02</c:v>
                </c:pt>
                <c:pt idx="1926">
                  <c:v>60.81</c:v>
                </c:pt>
                <c:pt idx="1927">
                  <c:v>60.51</c:v>
                </c:pt>
                <c:pt idx="1928">
                  <c:v>60.25</c:v>
                </c:pt>
                <c:pt idx="1929">
                  <c:v>60.05</c:v>
                </c:pt>
                <c:pt idx="1930">
                  <c:v>59.9</c:v>
                </c:pt>
                <c:pt idx="1931">
                  <c:v>59.56</c:v>
                </c:pt>
                <c:pt idx="1932">
                  <c:v>59.28</c:v>
                </c:pt>
                <c:pt idx="1933">
                  <c:v>59.08</c:v>
                </c:pt>
                <c:pt idx="1934">
                  <c:v>58.93</c:v>
                </c:pt>
                <c:pt idx="1935">
                  <c:v>58.7</c:v>
                </c:pt>
                <c:pt idx="1936">
                  <c:v>58.47</c:v>
                </c:pt>
                <c:pt idx="1937">
                  <c:v>58.37</c:v>
                </c:pt>
                <c:pt idx="1938">
                  <c:v>58.22</c:v>
                </c:pt>
                <c:pt idx="1939">
                  <c:v>58.01</c:v>
                </c:pt>
                <c:pt idx="1940">
                  <c:v>57.81</c:v>
                </c:pt>
                <c:pt idx="1941">
                  <c:v>57.71</c:v>
                </c:pt>
                <c:pt idx="1942">
                  <c:v>57.55</c:v>
                </c:pt>
                <c:pt idx="1943">
                  <c:v>57.32</c:v>
                </c:pt>
                <c:pt idx="1944">
                  <c:v>57.1</c:v>
                </c:pt>
                <c:pt idx="1945">
                  <c:v>56.94</c:v>
                </c:pt>
                <c:pt idx="1946">
                  <c:v>56.79</c:v>
                </c:pt>
                <c:pt idx="1947">
                  <c:v>56.61</c:v>
                </c:pt>
                <c:pt idx="1948">
                  <c:v>56.38</c:v>
                </c:pt>
                <c:pt idx="1949">
                  <c:v>56.23</c:v>
                </c:pt>
                <c:pt idx="1950">
                  <c:v>56.08</c:v>
                </c:pt>
                <c:pt idx="1951">
                  <c:v>55.85</c:v>
                </c:pt>
                <c:pt idx="1952">
                  <c:v>55.57</c:v>
                </c:pt>
                <c:pt idx="1953">
                  <c:v>55.42</c:v>
                </c:pt>
                <c:pt idx="1954">
                  <c:v>55.31</c:v>
                </c:pt>
                <c:pt idx="1955">
                  <c:v>55.08</c:v>
                </c:pt>
                <c:pt idx="1956">
                  <c:v>54.91</c:v>
                </c:pt>
                <c:pt idx="1957">
                  <c:v>54.8</c:v>
                </c:pt>
                <c:pt idx="1958">
                  <c:v>54.7</c:v>
                </c:pt>
                <c:pt idx="1959">
                  <c:v>54.55</c:v>
                </c:pt>
                <c:pt idx="1960">
                  <c:v>54.45</c:v>
                </c:pt>
                <c:pt idx="1961">
                  <c:v>54.3</c:v>
                </c:pt>
                <c:pt idx="1962">
                  <c:v>54.19</c:v>
                </c:pt>
                <c:pt idx="1963">
                  <c:v>54.12</c:v>
                </c:pt>
                <c:pt idx="1964">
                  <c:v>54.04</c:v>
                </c:pt>
                <c:pt idx="1965">
                  <c:v>53.99</c:v>
                </c:pt>
                <c:pt idx="1966">
                  <c:v>53.94</c:v>
                </c:pt>
                <c:pt idx="1967">
                  <c:v>53.89</c:v>
                </c:pt>
                <c:pt idx="1968">
                  <c:v>53.81</c:v>
                </c:pt>
                <c:pt idx="1969">
                  <c:v>53.79</c:v>
                </c:pt>
                <c:pt idx="1970">
                  <c:v>53.79</c:v>
                </c:pt>
                <c:pt idx="1971">
                  <c:v>53.79</c:v>
                </c:pt>
                <c:pt idx="1972">
                  <c:v>53.86</c:v>
                </c:pt>
                <c:pt idx="1973">
                  <c:v>53.99</c:v>
                </c:pt>
                <c:pt idx="1974">
                  <c:v>54.04</c:v>
                </c:pt>
                <c:pt idx="1975">
                  <c:v>54.09</c:v>
                </c:pt>
                <c:pt idx="1976">
                  <c:v>54.19</c:v>
                </c:pt>
                <c:pt idx="1977">
                  <c:v>54.3</c:v>
                </c:pt>
                <c:pt idx="1978">
                  <c:v>54.4</c:v>
                </c:pt>
                <c:pt idx="1979">
                  <c:v>54.45</c:v>
                </c:pt>
                <c:pt idx="1980">
                  <c:v>54.58</c:v>
                </c:pt>
                <c:pt idx="1981">
                  <c:v>54.65</c:v>
                </c:pt>
                <c:pt idx="1982">
                  <c:v>54.75</c:v>
                </c:pt>
                <c:pt idx="1983">
                  <c:v>54.86</c:v>
                </c:pt>
                <c:pt idx="1984">
                  <c:v>55.01</c:v>
                </c:pt>
                <c:pt idx="1985">
                  <c:v>55.16</c:v>
                </c:pt>
                <c:pt idx="1986">
                  <c:v>55.26</c:v>
                </c:pt>
                <c:pt idx="1987">
                  <c:v>55.42</c:v>
                </c:pt>
                <c:pt idx="1988">
                  <c:v>55.67</c:v>
                </c:pt>
                <c:pt idx="1989">
                  <c:v>55.98</c:v>
                </c:pt>
                <c:pt idx="1990">
                  <c:v>56.18</c:v>
                </c:pt>
                <c:pt idx="1991">
                  <c:v>56.38</c:v>
                </c:pt>
                <c:pt idx="1992">
                  <c:v>56.71</c:v>
                </c:pt>
                <c:pt idx="1993">
                  <c:v>57.04</c:v>
                </c:pt>
                <c:pt idx="1994">
                  <c:v>57.3</c:v>
                </c:pt>
                <c:pt idx="1995">
                  <c:v>57.55</c:v>
                </c:pt>
                <c:pt idx="1996">
                  <c:v>58.01</c:v>
                </c:pt>
                <c:pt idx="1997">
                  <c:v>58.52</c:v>
                </c:pt>
                <c:pt idx="1998">
                  <c:v>58.83</c:v>
                </c:pt>
                <c:pt idx="1999">
                  <c:v>59.13</c:v>
                </c:pt>
                <c:pt idx="2000">
                  <c:v>59.56</c:v>
                </c:pt>
                <c:pt idx="2001">
                  <c:v>59.95</c:v>
                </c:pt>
                <c:pt idx="2002">
                  <c:v>60.1</c:v>
                </c:pt>
                <c:pt idx="2003">
                  <c:v>60.2</c:v>
                </c:pt>
                <c:pt idx="2004">
                  <c:v>60.48</c:v>
                </c:pt>
                <c:pt idx="2005">
                  <c:v>60.76</c:v>
                </c:pt>
                <c:pt idx="2006">
                  <c:v>60.96</c:v>
                </c:pt>
                <c:pt idx="2007">
                  <c:v>61.17</c:v>
                </c:pt>
                <c:pt idx="2008">
                  <c:v>61.47</c:v>
                </c:pt>
                <c:pt idx="2009">
                  <c:v>62.01</c:v>
                </c:pt>
                <c:pt idx="2010">
                  <c:v>62.44</c:v>
                </c:pt>
                <c:pt idx="2011">
                  <c:v>62.54</c:v>
                </c:pt>
                <c:pt idx="2012">
                  <c:v>62.39</c:v>
                </c:pt>
                <c:pt idx="2013">
                  <c:v>61.98</c:v>
                </c:pt>
                <c:pt idx="2014">
                  <c:v>61.63</c:v>
                </c:pt>
                <c:pt idx="2015">
                  <c:v>61.52</c:v>
                </c:pt>
                <c:pt idx="2016">
                  <c:v>61.52</c:v>
                </c:pt>
                <c:pt idx="2017">
                  <c:v>61.47</c:v>
                </c:pt>
                <c:pt idx="2018">
                  <c:v>61.37</c:v>
                </c:pt>
                <c:pt idx="2019">
                  <c:v>61.27</c:v>
                </c:pt>
                <c:pt idx="2020">
                  <c:v>61.12</c:v>
                </c:pt>
                <c:pt idx="2021">
                  <c:v>60.91</c:v>
                </c:pt>
                <c:pt idx="2022">
                  <c:v>60.71</c:v>
                </c:pt>
                <c:pt idx="2023">
                  <c:v>60.66</c:v>
                </c:pt>
                <c:pt idx="2024">
                  <c:v>60.61</c:v>
                </c:pt>
                <c:pt idx="2025">
                  <c:v>60.38</c:v>
                </c:pt>
                <c:pt idx="2026">
                  <c:v>60.15</c:v>
                </c:pt>
                <c:pt idx="2027">
                  <c:v>60.1</c:v>
                </c:pt>
                <c:pt idx="2028">
                  <c:v>60</c:v>
                </c:pt>
                <c:pt idx="2029">
                  <c:v>59.77</c:v>
                </c:pt>
                <c:pt idx="2030">
                  <c:v>59.49</c:v>
                </c:pt>
                <c:pt idx="2031">
                  <c:v>59.34</c:v>
                </c:pt>
                <c:pt idx="2032">
                  <c:v>59.23</c:v>
                </c:pt>
                <c:pt idx="2033">
                  <c:v>59.11</c:v>
                </c:pt>
                <c:pt idx="2034">
                  <c:v>58.98</c:v>
                </c:pt>
                <c:pt idx="2035">
                  <c:v>58.88</c:v>
                </c:pt>
                <c:pt idx="2036">
                  <c:v>58.78</c:v>
                </c:pt>
                <c:pt idx="2037">
                  <c:v>58.57</c:v>
                </c:pt>
                <c:pt idx="2038">
                  <c:v>58.27</c:v>
                </c:pt>
                <c:pt idx="2039">
                  <c:v>58.06</c:v>
                </c:pt>
                <c:pt idx="2040">
                  <c:v>57.91</c:v>
                </c:pt>
                <c:pt idx="2041">
                  <c:v>57.55</c:v>
                </c:pt>
                <c:pt idx="2042">
                  <c:v>57.25</c:v>
                </c:pt>
                <c:pt idx="2043">
                  <c:v>56.99</c:v>
                </c:pt>
                <c:pt idx="2044">
                  <c:v>56.79</c:v>
                </c:pt>
                <c:pt idx="2045">
                  <c:v>56.54</c:v>
                </c:pt>
                <c:pt idx="2046">
                  <c:v>56.33</c:v>
                </c:pt>
                <c:pt idx="2047">
                  <c:v>56.18</c:v>
                </c:pt>
                <c:pt idx="2048">
                  <c:v>56.03</c:v>
                </c:pt>
                <c:pt idx="2049">
                  <c:v>55.92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D1E-4FA3-8C1A-BD5F582312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5873536"/>
        <c:axId val="155860640"/>
      </c:scatterChart>
      <c:valAx>
        <c:axId val="155873536"/>
        <c:scaling>
          <c:orientation val="maxMin"/>
          <c:max val="400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/>
                  <a:t>Wave Number (cm</a:t>
                </a:r>
                <a:r>
                  <a:rPr lang="en-US" sz="900" baseline="30000"/>
                  <a:t>-1</a:t>
                </a:r>
                <a:r>
                  <a:rPr lang="en-US" sz="1200"/>
                  <a:t>) </a:t>
                </a:r>
              </a:p>
            </c:rich>
          </c:tx>
          <c:layout>
            <c:manualLayout>
              <c:xMode val="edge"/>
              <c:yMode val="edge"/>
              <c:x val="0.40877369696050719"/>
              <c:y val="0.8466492467951529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860640"/>
        <c:crosses val="autoZero"/>
        <c:crossBetween val="midCat"/>
        <c:majorUnit val="400"/>
      </c:valAx>
      <c:valAx>
        <c:axId val="155860640"/>
        <c:scaling>
          <c:orientation val="minMax"/>
          <c:min val="5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/>
                  <a:t>Transmitancem (%)</a:t>
                </a:r>
              </a:p>
            </c:rich>
          </c:tx>
          <c:layout>
            <c:manualLayout>
              <c:xMode val="edge"/>
              <c:yMode val="edge"/>
              <c:x val="5.8251824802092976E-2"/>
              <c:y val="0.270288566870317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5873536"/>
        <c:crosses val="max"/>
        <c:crossBetween val="midCat"/>
        <c:majorUnit val="2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 sz="800" b="0">
                <a:solidFill>
                  <a:schemeClr val="tx1"/>
                </a:solidFill>
              </a:rPr>
              <a:t>2Theta (Coupled 2Theta/Theta) WL= 1.54060 </a:t>
            </a:r>
          </a:p>
        </c:rich>
      </c:tx>
      <c:layout>
        <c:manualLayout>
          <c:xMode val="edge"/>
          <c:yMode val="edge"/>
          <c:x val="0.24876680164542628"/>
          <c:y val="0.864561112328331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2573046972437406E-2"/>
          <c:y val="5.0547714375832935E-2"/>
          <c:w val="0.8081382062090724"/>
          <c:h val="0.70508862828010421"/>
        </c:manualLayout>
      </c:layout>
      <c:scatterChart>
        <c:scatterStyle val="smoothMarker"/>
        <c:varyColors val="0"/>
        <c:ser>
          <c:idx val="0"/>
          <c:order val="0"/>
          <c:tx>
            <c:v>1</c:v>
          </c:tx>
          <c:spPr>
            <a:ln w="9525" cap="rnd">
              <a:solidFill>
                <a:schemeClr val="accent1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xVal>
            <c:numRef>
              <c:f>Sheet1!$A$1:$A$2134</c:f>
              <c:numCache>
                <c:formatCode>General</c:formatCode>
                <c:ptCount val="2134"/>
                <c:pt idx="0">
                  <c:v>5.0000999999999998</c:v>
                </c:pt>
                <c:pt idx="1">
                  <c:v>5.0399399999999996</c:v>
                </c:pt>
                <c:pt idx="2">
                  <c:v>5.07979</c:v>
                </c:pt>
                <c:pt idx="3">
                  <c:v>5.1196299999999999</c:v>
                </c:pt>
                <c:pt idx="4">
                  <c:v>5.1594699999999998</c:v>
                </c:pt>
                <c:pt idx="5">
                  <c:v>5.1993099999999997</c:v>
                </c:pt>
                <c:pt idx="6">
                  <c:v>5.23916</c:v>
                </c:pt>
                <c:pt idx="7">
                  <c:v>5.2789999999999999</c:v>
                </c:pt>
                <c:pt idx="8">
                  <c:v>5.3188399999999998</c:v>
                </c:pt>
                <c:pt idx="9">
                  <c:v>5.3586900000000002</c:v>
                </c:pt>
                <c:pt idx="10">
                  <c:v>5.3985300000000001</c:v>
                </c:pt>
                <c:pt idx="11">
                  <c:v>5.4383699999999999</c:v>
                </c:pt>
                <c:pt idx="12">
                  <c:v>5.4782099999999998</c:v>
                </c:pt>
                <c:pt idx="13">
                  <c:v>5.5180600000000002</c:v>
                </c:pt>
                <c:pt idx="14">
                  <c:v>5.5579000000000001</c:v>
                </c:pt>
                <c:pt idx="15">
                  <c:v>5.5977399999999999</c:v>
                </c:pt>
                <c:pt idx="16">
                  <c:v>5.6375900000000003</c:v>
                </c:pt>
                <c:pt idx="17">
                  <c:v>5.6774300000000002</c:v>
                </c:pt>
                <c:pt idx="18">
                  <c:v>5.7172700000000001</c:v>
                </c:pt>
                <c:pt idx="19">
                  <c:v>5.7571099999999999</c:v>
                </c:pt>
                <c:pt idx="20">
                  <c:v>5.7969600000000003</c:v>
                </c:pt>
                <c:pt idx="21">
                  <c:v>5.8368000000000002</c:v>
                </c:pt>
                <c:pt idx="22">
                  <c:v>5.8766400000000001</c:v>
                </c:pt>
                <c:pt idx="23">
                  <c:v>5.9164899999999996</c:v>
                </c:pt>
                <c:pt idx="24">
                  <c:v>5.9563300000000003</c:v>
                </c:pt>
                <c:pt idx="25">
                  <c:v>5.9961700000000002</c:v>
                </c:pt>
                <c:pt idx="26">
                  <c:v>6.0360100000000001</c:v>
                </c:pt>
                <c:pt idx="27">
                  <c:v>6.0758599999999996</c:v>
                </c:pt>
                <c:pt idx="28">
                  <c:v>6.1157000000000004</c:v>
                </c:pt>
                <c:pt idx="29">
                  <c:v>6.1555400000000002</c:v>
                </c:pt>
                <c:pt idx="30">
                  <c:v>6.1953800000000001</c:v>
                </c:pt>
                <c:pt idx="31">
                  <c:v>6.2352299999999996</c:v>
                </c:pt>
                <c:pt idx="32">
                  <c:v>6.2750700000000004</c:v>
                </c:pt>
                <c:pt idx="33">
                  <c:v>6.3149100000000002</c:v>
                </c:pt>
                <c:pt idx="34">
                  <c:v>6.3547599999999997</c:v>
                </c:pt>
                <c:pt idx="35">
                  <c:v>6.3945999999999996</c:v>
                </c:pt>
                <c:pt idx="36">
                  <c:v>6.4344400000000004</c:v>
                </c:pt>
                <c:pt idx="37">
                  <c:v>6.4742800000000003</c:v>
                </c:pt>
                <c:pt idx="38">
                  <c:v>6.5141299999999998</c:v>
                </c:pt>
                <c:pt idx="39">
                  <c:v>6.5539699999999996</c:v>
                </c:pt>
                <c:pt idx="40">
                  <c:v>6.5938100000000004</c:v>
                </c:pt>
                <c:pt idx="41">
                  <c:v>6.6336599999999999</c:v>
                </c:pt>
                <c:pt idx="42">
                  <c:v>6.6734999999999998</c:v>
                </c:pt>
                <c:pt idx="43">
                  <c:v>6.7133399999999996</c:v>
                </c:pt>
                <c:pt idx="44">
                  <c:v>6.7531800000000004</c:v>
                </c:pt>
                <c:pt idx="45">
                  <c:v>6.7930299999999999</c:v>
                </c:pt>
                <c:pt idx="46">
                  <c:v>6.8328699999999998</c:v>
                </c:pt>
                <c:pt idx="47">
                  <c:v>6.8727099999999997</c:v>
                </c:pt>
                <c:pt idx="48">
                  <c:v>6.91256</c:v>
                </c:pt>
                <c:pt idx="49">
                  <c:v>6.9523999999999999</c:v>
                </c:pt>
                <c:pt idx="50">
                  <c:v>6.9922399999999998</c:v>
                </c:pt>
                <c:pt idx="51">
                  <c:v>7.0320799999999997</c:v>
                </c:pt>
                <c:pt idx="52">
                  <c:v>7.07193</c:v>
                </c:pt>
                <c:pt idx="53">
                  <c:v>7.1117699999999999</c:v>
                </c:pt>
                <c:pt idx="54">
                  <c:v>7.1516099999999998</c:v>
                </c:pt>
                <c:pt idx="55">
                  <c:v>7.1914600000000002</c:v>
                </c:pt>
                <c:pt idx="56">
                  <c:v>7.2313000000000001</c:v>
                </c:pt>
                <c:pt idx="57">
                  <c:v>7.2711399999999999</c:v>
                </c:pt>
                <c:pt idx="58">
                  <c:v>7.3109799999999998</c:v>
                </c:pt>
                <c:pt idx="59">
                  <c:v>7.3508300000000002</c:v>
                </c:pt>
                <c:pt idx="60">
                  <c:v>7.3906700000000001</c:v>
                </c:pt>
                <c:pt idx="61">
                  <c:v>7.4305099999999999</c:v>
                </c:pt>
                <c:pt idx="62">
                  <c:v>7.4703600000000003</c:v>
                </c:pt>
                <c:pt idx="63">
                  <c:v>7.5102000000000002</c:v>
                </c:pt>
                <c:pt idx="64">
                  <c:v>7.5500400000000001</c:v>
                </c:pt>
                <c:pt idx="65">
                  <c:v>7.58988</c:v>
                </c:pt>
                <c:pt idx="66">
                  <c:v>7.6297300000000003</c:v>
                </c:pt>
                <c:pt idx="67">
                  <c:v>7.6695700000000002</c:v>
                </c:pt>
                <c:pt idx="68">
                  <c:v>7.7094100000000001</c:v>
                </c:pt>
                <c:pt idx="69">
                  <c:v>7.7492599999999996</c:v>
                </c:pt>
                <c:pt idx="70">
                  <c:v>7.7891000000000004</c:v>
                </c:pt>
                <c:pt idx="71">
                  <c:v>7.8289400000000002</c:v>
                </c:pt>
                <c:pt idx="72">
                  <c:v>7.8687800000000001</c:v>
                </c:pt>
                <c:pt idx="73">
                  <c:v>7.9086299999999996</c:v>
                </c:pt>
                <c:pt idx="74">
                  <c:v>7.9484700000000004</c:v>
                </c:pt>
                <c:pt idx="75">
                  <c:v>7.9883100000000002</c:v>
                </c:pt>
                <c:pt idx="76">
                  <c:v>8.0281599999999997</c:v>
                </c:pt>
                <c:pt idx="77">
                  <c:v>8.0679999999999996</c:v>
                </c:pt>
                <c:pt idx="78">
                  <c:v>8.1078399999999995</c:v>
                </c:pt>
                <c:pt idx="79">
                  <c:v>8.1476799999999994</c:v>
                </c:pt>
                <c:pt idx="80">
                  <c:v>8.1875300000000006</c:v>
                </c:pt>
                <c:pt idx="81">
                  <c:v>8.2273700000000005</c:v>
                </c:pt>
                <c:pt idx="82">
                  <c:v>8.2672100000000004</c:v>
                </c:pt>
                <c:pt idx="83">
                  <c:v>8.3070500000000003</c:v>
                </c:pt>
                <c:pt idx="84">
                  <c:v>8.3468999999999998</c:v>
                </c:pt>
                <c:pt idx="85">
                  <c:v>8.3867399999999996</c:v>
                </c:pt>
                <c:pt idx="86">
                  <c:v>8.4265799999999995</c:v>
                </c:pt>
                <c:pt idx="87">
                  <c:v>8.4664300000000008</c:v>
                </c:pt>
                <c:pt idx="88">
                  <c:v>8.5062700000000007</c:v>
                </c:pt>
                <c:pt idx="89">
                  <c:v>8.5461100000000005</c:v>
                </c:pt>
                <c:pt idx="90">
                  <c:v>8.5859500000000004</c:v>
                </c:pt>
                <c:pt idx="91">
                  <c:v>8.6257999999999999</c:v>
                </c:pt>
                <c:pt idx="92">
                  <c:v>8.6656399999999998</c:v>
                </c:pt>
                <c:pt idx="93">
                  <c:v>8.7054799999999997</c:v>
                </c:pt>
                <c:pt idx="94">
                  <c:v>8.7453299999999992</c:v>
                </c:pt>
                <c:pt idx="95">
                  <c:v>8.7851700000000008</c:v>
                </c:pt>
                <c:pt idx="96">
                  <c:v>8.8250100000000007</c:v>
                </c:pt>
                <c:pt idx="97">
                  <c:v>8.8648500000000006</c:v>
                </c:pt>
                <c:pt idx="98">
                  <c:v>8.9047000000000001</c:v>
                </c:pt>
                <c:pt idx="99">
                  <c:v>8.9445399999999999</c:v>
                </c:pt>
                <c:pt idx="100">
                  <c:v>8.9843799999999998</c:v>
                </c:pt>
                <c:pt idx="101">
                  <c:v>9.0242299999999993</c:v>
                </c:pt>
                <c:pt idx="102">
                  <c:v>9.0640699999999992</c:v>
                </c:pt>
                <c:pt idx="103">
                  <c:v>9.1039100000000008</c:v>
                </c:pt>
                <c:pt idx="104">
                  <c:v>9.1437500000000007</c:v>
                </c:pt>
                <c:pt idx="105">
                  <c:v>9.1836000000000002</c:v>
                </c:pt>
                <c:pt idx="106">
                  <c:v>9.2234400000000001</c:v>
                </c:pt>
                <c:pt idx="107">
                  <c:v>9.26328</c:v>
                </c:pt>
                <c:pt idx="108">
                  <c:v>9.3031299999999995</c:v>
                </c:pt>
                <c:pt idx="109">
                  <c:v>9.3429699999999993</c:v>
                </c:pt>
                <c:pt idx="110">
                  <c:v>9.3828099999999992</c:v>
                </c:pt>
                <c:pt idx="111">
                  <c:v>9.4226500000000009</c:v>
                </c:pt>
                <c:pt idx="112">
                  <c:v>9.4625000000000004</c:v>
                </c:pt>
                <c:pt idx="113">
                  <c:v>9.5023400000000002</c:v>
                </c:pt>
                <c:pt idx="114">
                  <c:v>9.5421800000000001</c:v>
                </c:pt>
                <c:pt idx="115">
                  <c:v>9.5820299999999996</c:v>
                </c:pt>
                <c:pt idx="116">
                  <c:v>9.6218699999999995</c:v>
                </c:pt>
                <c:pt idx="117">
                  <c:v>9.6617099999999994</c:v>
                </c:pt>
                <c:pt idx="118">
                  <c:v>9.7015499999999992</c:v>
                </c:pt>
                <c:pt idx="119">
                  <c:v>9.7414000000000005</c:v>
                </c:pt>
                <c:pt idx="120">
                  <c:v>9.7812400000000004</c:v>
                </c:pt>
                <c:pt idx="121">
                  <c:v>9.8210800000000003</c:v>
                </c:pt>
                <c:pt idx="122">
                  <c:v>9.8609299999999998</c:v>
                </c:pt>
                <c:pt idx="123">
                  <c:v>9.9007699999999996</c:v>
                </c:pt>
                <c:pt idx="124">
                  <c:v>9.9406099999999995</c:v>
                </c:pt>
                <c:pt idx="125">
                  <c:v>9.9804499999999994</c:v>
                </c:pt>
                <c:pt idx="126">
                  <c:v>10.020300000000001</c:v>
                </c:pt>
                <c:pt idx="127">
                  <c:v>10.0601</c:v>
                </c:pt>
                <c:pt idx="128">
                  <c:v>10.1</c:v>
                </c:pt>
                <c:pt idx="129">
                  <c:v>10.139799999999999</c:v>
                </c:pt>
                <c:pt idx="130">
                  <c:v>10.1797</c:v>
                </c:pt>
                <c:pt idx="131">
                  <c:v>10.2195</c:v>
                </c:pt>
                <c:pt idx="132">
                  <c:v>10.259399999999999</c:v>
                </c:pt>
                <c:pt idx="133">
                  <c:v>10.299200000000001</c:v>
                </c:pt>
                <c:pt idx="134">
                  <c:v>10.339</c:v>
                </c:pt>
                <c:pt idx="135">
                  <c:v>10.3789</c:v>
                </c:pt>
                <c:pt idx="136">
                  <c:v>10.418699999999999</c:v>
                </c:pt>
                <c:pt idx="137">
                  <c:v>10.458600000000001</c:v>
                </c:pt>
                <c:pt idx="138">
                  <c:v>10.4984</c:v>
                </c:pt>
                <c:pt idx="139">
                  <c:v>10.5383</c:v>
                </c:pt>
                <c:pt idx="140">
                  <c:v>10.578099999999999</c:v>
                </c:pt>
                <c:pt idx="141">
                  <c:v>10.617900000000001</c:v>
                </c:pt>
                <c:pt idx="142">
                  <c:v>10.6578</c:v>
                </c:pt>
                <c:pt idx="143">
                  <c:v>10.6976</c:v>
                </c:pt>
                <c:pt idx="144">
                  <c:v>10.737500000000001</c:v>
                </c:pt>
                <c:pt idx="145">
                  <c:v>10.7773</c:v>
                </c:pt>
                <c:pt idx="146">
                  <c:v>10.8172</c:v>
                </c:pt>
                <c:pt idx="147">
                  <c:v>10.856999999999999</c:v>
                </c:pt>
                <c:pt idx="148">
                  <c:v>10.896800000000001</c:v>
                </c:pt>
                <c:pt idx="149">
                  <c:v>10.9367</c:v>
                </c:pt>
                <c:pt idx="150">
                  <c:v>10.9765</c:v>
                </c:pt>
                <c:pt idx="151">
                  <c:v>11.016400000000001</c:v>
                </c:pt>
                <c:pt idx="152">
                  <c:v>11.0562</c:v>
                </c:pt>
                <c:pt idx="153">
                  <c:v>11.0961</c:v>
                </c:pt>
                <c:pt idx="154">
                  <c:v>11.135899999999999</c:v>
                </c:pt>
                <c:pt idx="155">
                  <c:v>11.175700000000001</c:v>
                </c:pt>
                <c:pt idx="156">
                  <c:v>11.2156</c:v>
                </c:pt>
                <c:pt idx="157">
                  <c:v>11.2554</c:v>
                </c:pt>
                <c:pt idx="158">
                  <c:v>11.295299999999999</c:v>
                </c:pt>
                <c:pt idx="159">
                  <c:v>11.335100000000001</c:v>
                </c:pt>
                <c:pt idx="160">
                  <c:v>11.375</c:v>
                </c:pt>
                <c:pt idx="161">
                  <c:v>11.4148</c:v>
                </c:pt>
                <c:pt idx="162">
                  <c:v>11.454599999999999</c:v>
                </c:pt>
                <c:pt idx="163">
                  <c:v>11.4945</c:v>
                </c:pt>
                <c:pt idx="164">
                  <c:v>11.5343</c:v>
                </c:pt>
                <c:pt idx="165">
                  <c:v>11.574199999999999</c:v>
                </c:pt>
                <c:pt idx="166">
                  <c:v>11.614000000000001</c:v>
                </c:pt>
                <c:pt idx="167">
                  <c:v>11.6539</c:v>
                </c:pt>
                <c:pt idx="168">
                  <c:v>11.6937</c:v>
                </c:pt>
                <c:pt idx="169">
                  <c:v>11.733499999999999</c:v>
                </c:pt>
                <c:pt idx="170">
                  <c:v>11.773400000000001</c:v>
                </c:pt>
                <c:pt idx="171">
                  <c:v>11.8132</c:v>
                </c:pt>
                <c:pt idx="172">
                  <c:v>11.8531</c:v>
                </c:pt>
                <c:pt idx="173">
                  <c:v>11.892899999999999</c:v>
                </c:pt>
                <c:pt idx="174">
                  <c:v>11.9328</c:v>
                </c:pt>
                <c:pt idx="175">
                  <c:v>11.9726</c:v>
                </c:pt>
                <c:pt idx="176">
                  <c:v>12.0124</c:v>
                </c:pt>
                <c:pt idx="177">
                  <c:v>12.052300000000001</c:v>
                </c:pt>
                <c:pt idx="178">
                  <c:v>12.0921</c:v>
                </c:pt>
                <c:pt idx="179">
                  <c:v>12.132</c:v>
                </c:pt>
                <c:pt idx="180">
                  <c:v>12.171799999999999</c:v>
                </c:pt>
                <c:pt idx="181">
                  <c:v>12.2117</c:v>
                </c:pt>
                <c:pt idx="182">
                  <c:v>12.2515</c:v>
                </c:pt>
                <c:pt idx="183">
                  <c:v>12.2913</c:v>
                </c:pt>
                <c:pt idx="184">
                  <c:v>12.331200000000001</c:v>
                </c:pt>
                <c:pt idx="185">
                  <c:v>12.371</c:v>
                </c:pt>
                <c:pt idx="186">
                  <c:v>12.4109</c:v>
                </c:pt>
                <c:pt idx="187">
                  <c:v>12.450699999999999</c:v>
                </c:pt>
                <c:pt idx="188">
                  <c:v>12.490600000000001</c:v>
                </c:pt>
                <c:pt idx="189">
                  <c:v>12.5304</c:v>
                </c:pt>
                <c:pt idx="190">
                  <c:v>12.5702</c:v>
                </c:pt>
                <c:pt idx="191">
                  <c:v>12.610099999999999</c:v>
                </c:pt>
                <c:pt idx="192">
                  <c:v>12.649900000000001</c:v>
                </c:pt>
                <c:pt idx="193">
                  <c:v>12.6898</c:v>
                </c:pt>
                <c:pt idx="194">
                  <c:v>12.7296</c:v>
                </c:pt>
                <c:pt idx="195">
                  <c:v>12.769500000000001</c:v>
                </c:pt>
                <c:pt idx="196">
                  <c:v>12.8093</c:v>
                </c:pt>
                <c:pt idx="197">
                  <c:v>12.8491</c:v>
                </c:pt>
                <c:pt idx="198">
                  <c:v>12.888999999999999</c:v>
                </c:pt>
                <c:pt idx="199">
                  <c:v>12.928800000000001</c:v>
                </c:pt>
                <c:pt idx="200">
                  <c:v>12.9687</c:v>
                </c:pt>
                <c:pt idx="201">
                  <c:v>13.0085</c:v>
                </c:pt>
                <c:pt idx="202">
                  <c:v>13.048400000000001</c:v>
                </c:pt>
                <c:pt idx="203">
                  <c:v>13.088200000000001</c:v>
                </c:pt>
                <c:pt idx="204">
                  <c:v>13.128</c:v>
                </c:pt>
                <c:pt idx="205">
                  <c:v>13.167899999999999</c:v>
                </c:pt>
                <c:pt idx="206">
                  <c:v>13.207700000000001</c:v>
                </c:pt>
                <c:pt idx="207">
                  <c:v>13.2476</c:v>
                </c:pt>
                <c:pt idx="208">
                  <c:v>13.2874</c:v>
                </c:pt>
                <c:pt idx="209">
                  <c:v>13.327299999999999</c:v>
                </c:pt>
                <c:pt idx="210">
                  <c:v>13.367100000000001</c:v>
                </c:pt>
                <c:pt idx="211">
                  <c:v>13.4069</c:v>
                </c:pt>
                <c:pt idx="212">
                  <c:v>13.4468</c:v>
                </c:pt>
                <c:pt idx="213">
                  <c:v>13.486599999999999</c:v>
                </c:pt>
                <c:pt idx="214">
                  <c:v>13.5265</c:v>
                </c:pt>
                <c:pt idx="215">
                  <c:v>13.5663</c:v>
                </c:pt>
                <c:pt idx="216">
                  <c:v>13.606199999999999</c:v>
                </c:pt>
                <c:pt idx="217">
                  <c:v>13.646000000000001</c:v>
                </c:pt>
                <c:pt idx="218">
                  <c:v>13.6858</c:v>
                </c:pt>
                <c:pt idx="219">
                  <c:v>13.7257</c:v>
                </c:pt>
                <c:pt idx="220">
                  <c:v>13.765499999999999</c:v>
                </c:pt>
                <c:pt idx="221">
                  <c:v>13.805400000000001</c:v>
                </c:pt>
                <c:pt idx="222">
                  <c:v>13.8452</c:v>
                </c:pt>
                <c:pt idx="223">
                  <c:v>13.8851</c:v>
                </c:pt>
                <c:pt idx="224">
                  <c:v>13.924899999999999</c:v>
                </c:pt>
                <c:pt idx="225">
                  <c:v>13.964700000000001</c:v>
                </c:pt>
                <c:pt idx="226">
                  <c:v>14.0046</c:v>
                </c:pt>
                <c:pt idx="227">
                  <c:v>14.0444</c:v>
                </c:pt>
                <c:pt idx="228">
                  <c:v>14.084300000000001</c:v>
                </c:pt>
                <c:pt idx="229">
                  <c:v>14.1241</c:v>
                </c:pt>
                <c:pt idx="230">
                  <c:v>14.164</c:v>
                </c:pt>
                <c:pt idx="231">
                  <c:v>14.203799999999999</c:v>
                </c:pt>
                <c:pt idx="232">
                  <c:v>14.243600000000001</c:v>
                </c:pt>
                <c:pt idx="233">
                  <c:v>14.2835</c:v>
                </c:pt>
                <c:pt idx="234">
                  <c:v>14.3233</c:v>
                </c:pt>
                <c:pt idx="235">
                  <c:v>14.363200000000001</c:v>
                </c:pt>
                <c:pt idx="236">
                  <c:v>14.403</c:v>
                </c:pt>
                <c:pt idx="237">
                  <c:v>14.4429</c:v>
                </c:pt>
                <c:pt idx="238">
                  <c:v>14.482699999999999</c:v>
                </c:pt>
                <c:pt idx="239">
                  <c:v>14.522500000000001</c:v>
                </c:pt>
                <c:pt idx="240">
                  <c:v>14.5624</c:v>
                </c:pt>
                <c:pt idx="241">
                  <c:v>14.6022</c:v>
                </c:pt>
                <c:pt idx="242">
                  <c:v>14.642099999999999</c:v>
                </c:pt>
                <c:pt idx="243">
                  <c:v>14.681900000000001</c:v>
                </c:pt>
                <c:pt idx="244">
                  <c:v>14.7218</c:v>
                </c:pt>
                <c:pt idx="245">
                  <c:v>14.7616</c:v>
                </c:pt>
                <c:pt idx="246">
                  <c:v>14.801399999999999</c:v>
                </c:pt>
                <c:pt idx="247">
                  <c:v>14.8413</c:v>
                </c:pt>
                <c:pt idx="248">
                  <c:v>14.8811</c:v>
                </c:pt>
                <c:pt idx="249">
                  <c:v>14.920999999999999</c:v>
                </c:pt>
                <c:pt idx="250">
                  <c:v>14.960800000000001</c:v>
                </c:pt>
                <c:pt idx="251">
                  <c:v>15.0007</c:v>
                </c:pt>
                <c:pt idx="252">
                  <c:v>15.0405</c:v>
                </c:pt>
                <c:pt idx="253">
                  <c:v>15.080299999999999</c:v>
                </c:pt>
                <c:pt idx="254">
                  <c:v>15.120200000000001</c:v>
                </c:pt>
                <c:pt idx="255">
                  <c:v>15.16</c:v>
                </c:pt>
                <c:pt idx="256">
                  <c:v>15.1999</c:v>
                </c:pt>
                <c:pt idx="257">
                  <c:v>15.239699999999999</c:v>
                </c:pt>
                <c:pt idx="258">
                  <c:v>15.2796</c:v>
                </c:pt>
                <c:pt idx="259">
                  <c:v>15.3194</c:v>
                </c:pt>
                <c:pt idx="260">
                  <c:v>15.3592</c:v>
                </c:pt>
                <c:pt idx="261">
                  <c:v>15.399100000000001</c:v>
                </c:pt>
                <c:pt idx="262">
                  <c:v>15.4389</c:v>
                </c:pt>
                <c:pt idx="263">
                  <c:v>15.4788</c:v>
                </c:pt>
                <c:pt idx="264">
                  <c:v>15.518599999999999</c:v>
                </c:pt>
                <c:pt idx="265">
                  <c:v>15.5585</c:v>
                </c:pt>
                <c:pt idx="266">
                  <c:v>15.5983</c:v>
                </c:pt>
                <c:pt idx="267">
                  <c:v>15.6381</c:v>
                </c:pt>
                <c:pt idx="268">
                  <c:v>15.678000000000001</c:v>
                </c:pt>
                <c:pt idx="269">
                  <c:v>15.7178</c:v>
                </c:pt>
                <c:pt idx="270">
                  <c:v>15.7577</c:v>
                </c:pt>
                <c:pt idx="271">
                  <c:v>15.797499999999999</c:v>
                </c:pt>
                <c:pt idx="272">
                  <c:v>15.837300000000001</c:v>
                </c:pt>
                <c:pt idx="273">
                  <c:v>15.8772</c:v>
                </c:pt>
                <c:pt idx="274">
                  <c:v>15.917</c:v>
                </c:pt>
                <c:pt idx="275">
                  <c:v>15.956899999999999</c:v>
                </c:pt>
                <c:pt idx="276">
                  <c:v>15.996700000000001</c:v>
                </c:pt>
                <c:pt idx="277">
                  <c:v>16.0366</c:v>
                </c:pt>
                <c:pt idx="278">
                  <c:v>16.0764</c:v>
                </c:pt>
                <c:pt idx="279">
                  <c:v>16.116199999999999</c:v>
                </c:pt>
                <c:pt idx="280">
                  <c:v>16.156099999999999</c:v>
                </c:pt>
                <c:pt idx="281">
                  <c:v>16.195900000000002</c:v>
                </c:pt>
                <c:pt idx="282">
                  <c:v>16.235800000000001</c:v>
                </c:pt>
                <c:pt idx="283">
                  <c:v>16.275600000000001</c:v>
                </c:pt>
                <c:pt idx="284">
                  <c:v>16.3155</c:v>
                </c:pt>
                <c:pt idx="285">
                  <c:v>16.3553</c:v>
                </c:pt>
                <c:pt idx="286">
                  <c:v>16.395099999999999</c:v>
                </c:pt>
                <c:pt idx="287">
                  <c:v>16.434999999999999</c:v>
                </c:pt>
                <c:pt idx="288">
                  <c:v>16.474799999999998</c:v>
                </c:pt>
                <c:pt idx="289">
                  <c:v>16.514700000000001</c:v>
                </c:pt>
                <c:pt idx="290">
                  <c:v>16.554500000000001</c:v>
                </c:pt>
                <c:pt idx="291">
                  <c:v>16.5944</c:v>
                </c:pt>
                <c:pt idx="292">
                  <c:v>16.6342</c:v>
                </c:pt>
                <c:pt idx="293">
                  <c:v>16.673999999999999</c:v>
                </c:pt>
                <c:pt idx="294">
                  <c:v>16.713899999999999</c:v>
                </c:pt>
                <c:pt idx="295">
                  <c:v>16.753699999999998</c:v>
                </c:pt>
                <c:pt idx="296">
                  <c:v>16.793600000000001</c:v>
                </c:pt>
                <c:pt idx="297">
                  <c:v>16.833400000000001</c:v>
                </c:pt>
                <c:pt idx="298">
                  <c:v>16.8733</c:v>
                </c:pt>
                <c:pt idx="299">
                  <c:v>16.9131</c:v>
                </c:pt>
                <c:pt idx="300">
                  <c:v>16.9529</c:v>
                </c:pt>
                <c:pt idx="301">
                  <c:v>16.992799999999999</c:v>
                </c:pt>
                <c:pt idx="302">
                  <c:v>17.032599999999999</c:v>
                </c:pt>
                <c:pt idx="303">
                  <c:v>17.072500000000002</c:v>
                </c:pt>
                <c:pt idx="304">
                  <c:v>17.112300000000001</c:v>
                </c:pt>
                <c:pt idx="305">
                  <c:v>17.152200000000001</c:v>
                </c:pt>
                <c:pt idx="306">
                  <c:v>17.192</c:v>
                </c:pt>
                <c:pt idx="307">
                  <c:v>17.2318</c:v>
                </c:pt>
                <c:pt idx="308">
                  <c:v>17.271699999999999</c:v>
                </c:pt>
                <c:pt idx="309">
                  <c:v>17.311499999999999</c:v>
                </c:pt>
                <c:pt idx="310">
                  <c:v>17.351400000000002</c:v>
                </c:pt>
                <c:pt idx="311">
                  <c:v>17.391200000000001</c:v>
                </c:pt>
                <c:pt idx="312">
                  <c:v>17.431100000000001</c:v>
                </c:pt>
                <c:pt idx="313">
                  <c:v>17.4709</c:v>
                </c:pt>
                <c:pt idx="314">
                  <c:v>17.5107</c:v>
                </c:pt>
                <c:pt idx="315">
                  <c:v>17.550599999999999</c:v>
                </c:pt>
                <c:pt idx="316">
                  <c:v>17.590399999999999</c:v>
                </c:pt>
                <c:pt idx="317">
                  <c:v>17.630299999999998</c:v>
                </c:pt>
                <c:pt idx="318">
                  <c:v>17.670100000000001</c:v>
                </c:pt>
                <c:pt idx="319">
                  <c:v>17.71</c:v>
                </c:pt>
                <c:pt idx="320">
                  <c:v>17.7498</c:v>
                </c:pt>
                <c:pt idx="321">
                  <c:v>17.7896</c:v>
                </c:pt>
                <c:pt idx="322">
                  <c:v>17.829499999999999</c:v>
                </c:pt>
                <c:pt idx="323">
                  <c:v>17.869299999999999</c:v>
                </c:pt>
                <c:pt idx="324">
                  <c:v>17.909199999999998</c:v>
                </c:pt>
                <c:pt idx="325">
                  <c:v>17.949000000000002</c:v>
                </c:pt>
                <c:pt idx="326">
                  <c:v>17.988900000000001</c:v>
                </c:pt>
                <c:pt idx="327">
                  <c:v>18.028700000000001</c:v>
                </c:pt>
                <c:pt idx="328">
                  <c:v>18.0685</c:v>
                </c:pt>
                <c:pt idx="329">
                  <c:v>18.1084</c:v>
                </c:pt>
                <c:pt idx="330">
                  <c:v>18.148199999999999</c:v>
                </c:pt>
                <c:pt idx="331">
                  <c:v>18.188099999999999</c:v>
                </c:pt>
                <c:pt idx="332">
                  <c:v>18.227900000000002</c:v>
                </c:pt>
                <c:pt idx="333">
                  <c:v>18.267800000000001</c:v>
                </c:pt>
                <c:pt idx="334">
                  <c:v>18.307600000000001</c:v>
                </c:pt>
                <c:pt idx="335">
                  <c:v>18.3474</c:v>
                </c:pt>
                <c:pt idx="336">
                  <c:v>18.3873</c:v>
                </c:pt>
                <c:pt idx="337">
                  <c:v>18.427099999999999</c:v>
                </c:pt>
                <c:pt idx="338">
                  <c:v>18.466999999999999</c:v>
                </c:pt>
                <c:pt idx="339">
                  <c:v>18.506799999999998</c:v>
                </c:pt>
                <c:pt idx="340">
                  <c:v>18.546700000000001</c:v>
                </c:pt>
                <c:pt idx="341">
                  <c:v>18.586500000000001</c:v>
                </c:pt>
                <c:pt idx="342">
                  <c:v>18.626300000000001</c:v>
                </c:pt>
                <c:pt idx="343">
                  <c:v>18.6662</c:v>
                </c:pt>
                <c:pt idx="344">
                  <c:v>18.706</c:v>
                </c:pt>
                <c:pt idx="345">
                  <c:v>18.745899999999999</c:v>
                </c:pt>
                <c:pt idx="346">
                  <c:v>18.785699999999999</c:v>
                </c:pt>
                <c:pt idx="347">
                  <c:v>18.825600000000001</c:v>
                </c:pt>
                <c:pt idx="348">
                  <c:v>18.865400000000001</c:v>
                </c:pt>
                <c:pt idx="349">
                  <c:v>18.905200000000001</c:v>
                </c:pt>
                <c:pt idx="350">
                  <c:v>18.9451</c:v>
                </c:pt>
                <c:pt idx="351">
                  <c:v>18.9849</c:v>
                </c:pt>
                <c:pt idx="352">
                  <c:v>19.024799999999999</c:v>
                </c:pt>
                <c:pt idx="353">
                  <c:v>19.064599999999999</c:v>
                </c:pt>
                <c:pt idx="354">
                  <c:v>19.104500000000002</c:v>
                </c:pt>
                <c:pt idx="355">
                  <c:v>19.144300000000001</c:v>
                </c:pt>
                <c:pt idx="356">
                  <c:v>19.184100000000001</c:v>
                </c:pt>
                <c:pt idx="357">
                  <c:v>19.224</c:v>
                </c:pt>
                <c:pt idx="358">
                  <c:v>19.2638</c:v>
                </c:pt>
                <c:pt idx="359">
                  <c:v>19.303699999999999</c:v>
                </c:pt>
                <c:pt idx="360">
                  <c:v>19.343499999999999</c:v>
                </c:pt>
                <c:pt idx="361">
                  <c:v>19.383400000000002</c:v>
                </c:pt>
                <c:pt idx="362">
                  <c:v>19.423200000000001</c:v>
                </c:pt>
                <c:pt idx="363">
                  <c:v>19.463000000000001</c:v>
                </c:pt>
                <c:pt idx="364">
                  <c:v>19.5029</c:v>
                </c:pt>
                <c:pt idx="365">
                  <c:v>19.5427</c:v>
                </c:pt>
                <c:pt idx="366">
                  <c:v>19.582599999999999</c:v>
                </c:pt>
                <c:pt idx="367">
                  <c:v>19.622399999999999</c:v>
                </c:pt>
                <c:pt idx="368">
                  <c:v>19.662299999999998</c:v>
                </c:pt>
                <c:pt idx="369">
                  <c:v>19.702100000000002</c:v>
                </c:pt>
                <c:pt idx="370">
                  <c:v>19.741900000000001</c:v>
                </c:pt>
                <c:pt idx="371">
                  <c:v>19.7818</c:v>
                </c:pt>
                <c:pt idx="372">
                  <c:v>19.8216</c:v>
                </c:pt>
                <c:pt idx="373">
                  <c:v>19.861499999999999</c:v>
                </c:pt>
                <c:pt idx="374">
                  <c:v>19.901299999999999</c:v>
                </c:pt>
                <c:pt idx="375">
                  <c:v>19.941199999999998</c:v>
                </c:pt>
                <c:pt idx="376">
                  <c:v>19.981000000000002</c:v>
                </c:pt>
                <c:pt idx="377">
                  <c:v>20.020800000000001</c:v>
                </c:pt>
                <c:pt idx="378">
                  <c:v>20.060700000000001</c:v>
                </c:pt>
                <c:pt idx="379">
                  <c:v>20.1005</c:v>
                </c:pt>
                <c:pt idx="380">
                  <c:v>20.1404</c:v>
                </c:pt>
                <c:pt idx="381">
                  <c:v>20.180199999999999</c:v>
                </c:pt>
                <c:pt idx="382">
                  <c:v>20.220099999999999</c:v>
                </c:pt>
                <c:pt idx="383">
                  <c:v>20.259899999999998</c:v>
                </c:pt>
                <c:pt idx="384">
                  <c:v>20.299700000000001</c:v>
                </c:pt>
                <c:pt idx="385">
                  <c:v>20.339600000000001</c:v>
                </c:pt>
                <c:pt idx="386">
                  <c:v>20.3794</c:v>
                </c:pt>
                <c:pt idx="387">
                  <c:v>20.4193</c:v>
                </c:pt>
                <c:pt idx="388">
                  <c:v>20.459099999999999</c:v>
                </c:pt>
                <c:pt idx="389">
                  <c:v>20.498999999999999</c:v>
                </c:pt>
                <c:pt idx="390">
                  <c:v>20.538799999999998</c:v>
                </c:pt>
                <c:pt idx="391">
                  <c:v>20.578600000000002</c:v>
                </c:pt>
                <c:pt idx="392">
                  <c:v>20.618500000000001</c:v>
                </c:pt>
                <c:pt idx="393">
                  <c:v>20.658300000000001</c:v>
                </c:pt>
                <c:pt idx="394">
                  <c:v>20.6982</c:v>
                </c:pt>
                <c:pt idx="395">
                  <c:v>20.738</c:v>
                </c:pt>
                <c:pt idx="396">
                  <c:v>20.777899999999999</c:v>
                </c:pt>
                <c:pt idx="397">
                  <c:v>20.817699999999999</c:v>
                </c:pt>
                <c:pt idx="398">
                  <c:v>20.857500000000002</c:v>
                </c:pt>
                <c:pt idx="399">
                  <c:v>20.897400000000001</c:v>
                </c:pt>
                <c:pt idx="400">
                  <c:v>20.937200000000001</c:v>
                </c:pt>
                <c:pt idx="401">
                  <c:v>20.9771</c:v>
                </c:pt>
                <c:pt idx="402">
                  <c:v>21.0169</c:v>
                </c:pt>
                <c:pt idx="403">
                  <c:v>21.056799999999999</c:v>
                </c:pt>
                <c:pt idx="404">
                  <c:v>21.096599999999999</c:v>
                </c:pt>
                <c:pt idx="405">
                  <c:v>21.136399999999998</c:v>
                </c:pt>
                <c:pt idx="406">
                  <c:v>21.176300000000001</c:v>
                </c:pt>
                <c:pt idx="407">
                  <c:v>21.216100000000001</c:v>
                </c:pt>
                <c:pt idx="408">
                  <c:v>21.256</c:v>
                </c:pt>
                <c:pt idx="409">
                  <c:v>21.2958</c:v>
                </c:pt>
                <c:pt idx="410">
                  <c:v>21.335699999999999</c:v>
                </c:pt>
                <c:pt idx="411">
                  <c:v>21.375499999999999</c:v>
                </c:pt>
                <c:pt idx="412">
                  <c:v>21.415299999999998</c:v>
                </c:pt>
                <c:pt idx="413">
                  <c:v>21.455200000000001</c:v>
                </c:pt>
                <c:pt idx="414">
                  <c:v>21.495000000000001</c:v>
                </c:pt>
                <c:pt idx="415">
                  <c:v>21.5349</c:v>
                </c:pt>
                <c:pt idx="416">
                  <c:v>21.5747</c:v>
                </c:pt>
                <c:pt idx="417">
                  <c:v>21.614599999999999</c:v>
                </c:pt>
                <c:pt idx="418">
                  <c:v>21.654399999999999</c:v>
                </c:pt>
                <c:pt idx="419">
                  <c:v>21.694199999999999</c:v>
                </c:pt>
                <c:pt idx="420">
                  <c:v>21.734100000000002</c:v>
                </c:pt>
                <c:pt idx="421">
                  <c:v>21.773900000000001</c:v>
                </c:pt>
                <c:pt idx="422">
                  <c:v>21.813800000000001</c:v>
                </c:pt>
                <c:pt idx="423">
                  <c:v>21.8536</c:v>
                </c:pt>
                <c:pt idx="424">
                  <c:v>21.8935</c:v>
                </c:pt>
                <c:pt idx="425">
                  <c:v>21.933299999999999</c:v>
                </c:pt>
                <c:pt idx="426">
                  <c:v>21.973099999999999</c:v>
                </c:pt>
                <c:pt idx="427">
                  <c:v>22.013000000000002</c:v>
                </c:pt>
                <c:pt idx="428">
                  <c:v>22.052800000000001</c:v>
                </c:pt>
                <c:pt idx="429">
                  <c:v>22.092700000000001</c:v>
                </c:pt>
                <c:pt idx="430">
                  <c:v>22.1325</c:v>
                </c:pt>
                <c:pt idx="431">
                  <c:v>22.1724</c:v>
                </c:pt>
                <c:pt idx="432">
                  <c:v>22.212199999999999</c:v>
                </c:pt>
                <c:pt idx="433">
                  <c:v>22.251999999999999</c:v>
                </c:pt>
                <c:pt idx="434">
                  <c:v>22.291899999999998</c:v>
                </c:pt>
                <c:pt idx="435">
                  <c:v>22.331700000000001</c:v>
                </c:pt>
                <c:pt idx="436">
                  <c:v>22.371600000000001</c:v>
                </c:pt>
                <c:pt idx="437">
                  <c:v>22.4114</c:v>
                </c:pt>
                <c:pt idx="438">
                  <c:v>22.4513</c:v>
                </c:pt>
                <c:pt idx="439">
                  <c:v>22.491099999999999</c:v>
                </c:pt>
                <c:pt idx="440">
                  <c:v>22.530899999999999</c:v>
                </c:pt>
                <c:pt idx="441">
                  <c:v>22.570799999999998</c:v>
                </c:pt>
                <c:pt idx="442">
                  <c:v>22.610600000000002</c:v>
                </c:pt>
                <c:pt idx="443">
                  <c:v>22.650500000000001</c:v>
                </c:pt>
                <c:pt idx="444">
                  <c:v>22.690300000000001</c:v>
                </c:pt>
                <c:pt idx="445">
                  <c:v>22.7302</c:v>
                </c:pt>
                <c:pt idx="446">
                  <c:v>22.77</c:v>
                </c:pt>
                <c:pt idx="447">
                  <c:v>22.809799999999999</c:v>
                </c:pt>
                <c:pt idx="448">
                  <c:v>22.849699999999999</c:v>
                </c:pt>
                <c:pt idx="449">
                  <c:v>22.889500000000002</c:v>
                </c:pt>
                <c:pt idx="450">
                  <c:v>22.929400000000001</c:v>
                </c:pt>
                <c:pt idx="451">
                  <c:v>22.969200000000001</c:v>
                </c:pt>
                <c:pt idx="452">
                  <c:v>23.0091</c:v>
                </c:pt>
                <c:pt idx="453">
                  <c:v>23.0489</c:v>
                </c:pt>
                <c:pt idx="454">
                  <c:v>23.088699999999999</c:v>
                </c:pt>
                <c:pt idx="455">
                  <c:v>23.128599999999999</c:v>
                </c:pt>
                <c:pt idx="456">
                  <c:v>23.168399999999998</c:v>
                </c:pt>
                <c:pt idx="457">
                  <c:v>23.208300000000001</c:v>
                </c:pt>
                <c:pt idx="458">
                  <c:v>23.248100000000001</c:v>
                </c:pt>
                <c:pt idx="459">
                  <c:v>23.288</c:v>
                </c:pt>
                <c:pt idx="460">
                  <c:v>23.3278</c:v>
                </c:pt>
                <c:pt idx="461">
                  <c:v>23.367599999999999</c:v>
                </c:pt>
                <c:pt idx="462">
                  <c:v>23.407499999999999</c:v>
                </c:pt>
                <c:pt idx="463">
                  <c:v>23.447299999999998</c:v>
                </c:pt>
                <c:pt idx="464">
                  <c:v>23.487200000000001</c:v>
                </c:pt>
                <c:pt idx="465">
                  <c:v>23.527000000000001</c:v>
                </c:pt>
                <c:pt idx="466">
                  <c:v>23.5669</c:v>
                </c:pt>
                <c:pt idx="467">
                  <c:v>23.6067</c:v>
                </c:pt>
                <c:pt idx="468">
                  <c:v>23.6465</c:v>
                </c:pt>
                <c:pt idx="469">
                  <c:v>23.686399999999999</c:v>
                </c:pt>
                <c:pt idx="470">
                  <c:v>23.726199999999999</c:v>
                </c:pt>
                <c:pt idx="471">
                  <c:v>23.766100000000002</c:v>
                </c:pt>
                <c:pt idx="472">
                  <c:v>23.805900000000001</c:v>
                </c:pt>
                <c:pt idx="473">
                  <c:v>23.845800000000001</c:v>
                </c:pt>
                <c:pt idx="474">
                  <c:v>23.8856</c:v>
                </c:pt>
                <c:pt idx="475">
                  <c:v>23.9254</c:v>
                </c:pt>
                <c:pt idx="476">
                  <c:v>23.965299999999999</c:v>
                </c:pt>
                <c:pt idx="477">
                  <c:v>24.005099999999999</c:v>
                </c:pt>
                <c:pt idx="478">
                  <c:v>24.045000000000002</c:v>
                </c:pt>
                <c:pt idx="479">
                  <c:v>24.084800000000001</c:v>
                </c:pt>
                <c:pt idx="480">
                  <c:v>24.124700000000001</c:v>
                </c:pt>
                <c:pt idx="481">
                  <c:v>24.1645</c:v>
                </c:pt>
                <c:pt idx="482">
                  <c:v>24.2043</c:v>
                </c:pt>
                <c:pt idx="483">
                  <c:v>24.244199999999999</c:v>
                </c:pt>
                <c:pt idx="484">
                  <c:v>24.283999999999999</c:v>
                </c:pt>
                <c:pt idx="485">
                  <c:v>24.323899999999998</c:v>
                </c:pt>
                <c:pt idx="486">
                  <c:v>24.363700000000001</c:v>
                </c:pt>
                <c:pt idx="487">
                  <c:v>24.403600000000001</c:v>
                </c:pt>
                <c:pt idx="488">
                  <c:v>24.4434</c:v>
                </c:pt>
                <c:pt idx="489">
                  <c:v>24.4832</c:v>
                </c:pt>
                <c:pt idx="490">
                  <c:v>24.523099999999999</c:v>
                </c:pt>
                <c:pt idx="491">
                  <c:v>24.562899999999999</c:v>
                </c:pt>
                <c:pt idx="492">
                  <c:v>24.602799999999998</c:v>
                </c:pt>
                <c:pt idx="493">
                  <c:v>24.642600000000002</c:v>
                </c:pt>
                <c:pt idx="494">
                  <c:v>24.682500000000001</c:v>
                </c:pt>
                <c:pt idx="495">
                  <c:v>24.722300000000001</c:v>
                </c:pt>
                <c:pt idx="496">
                  <c:v>24.7621</c:v>
                </c:pt>
                <c:pt idx="497">
                  <c:v>24.802</c:v>
                </c:pt>
                <c:pt idx="498">
                  <c:v>24.841799999999999</c:v>
                </c:pt>
                <c:pt idx="499">
                  <c:v>24.881699999999999</c:v>
                </c:pt>
                <c:pt idx="500">
                  <c:v>24.921500000000002</c:v>
                </c:pt>
                <c:pt idx="501">
                  <c:v>24.961400000000001</c:v>
                </c:pt>
                <c:pt idx="502">
                  <c:v>25.001200000000001</c:v>
                </c:pt>
                <c:pt idx="503">
                  <c:v>25.041</c:v>
                </c:pt>
                <c:pt idx="504">
                  <c:v>25.0809</c:v>
                </c:pt>
                <c:pt idx="505">
                  <c:v>25.120699999999999</c:v>
                </c:pt>
                <c:pt idx="506">
                  <c:v>25.160599999999999</c:v>
                </c:pt>
                <c:pt idx="507">
                  <c:v>25.200399999999998</c:v>
                </c:pt>
                <c:pt idx="508">
                  <c:v>25.240300000000001</c:v>
                </c:pt>
                <c:pt idx="509">
                  <c:v>25.280100000000001</c:v>
                </c:pt>
                <c:pt idx="510">
                  <c:v>25.319900000000001</c:v>
                </c:pt>
                <c:pt idx="511">
                  <c:v>25.3598</c:v>
                </c:pt>
                <c:pt idx="512">
                  <c:v>25.3996</c:v>
                </c:pt>
                <c:pt idx="513">
                  <c:v>25.439499999999999</c:v>
                </c:pt>
                <c:pt idx="514">
                  <c:v>25.479299999999999</c:v>
                </c:pt>
                <c:pt idx="515">
                  <c:v>25.519200000000001</c:v>
                </c:pt>
                <c:pt idx="516">
                  <c:v>25.559000000000001</c:v>
                </c:pt>
                <c:pt idx="517">
                  <c:v>25.598800000000001</c:v>
                </c:pt>
                <c:pt idx="518">
                  <c:v>25.6387</c:v>
                </c:pt>
                <c:pt idx="519">
                  <c:v>25.6785</c:v>
                </c:pt>
                <c:pt idx="520">
                  <c:v>25.718399999999999</c:v>
                </c:pt>
                <c:pt idx="521">
                  <c:v>25.758199999999999</c:v>
                </c:pt>
                <c:pt idx="522">
                  <c:v>25.798100000000002</c:v>
                </c:pt>
                <c:pt idx="523">
                  <c:v>25.837900000000001</c:v>
                </c:pt>
                <c:pt idx="524">
                  <c:v>25.877700000000001</c:v>
                </c:pt>
                <c:pt idx="525">
                  <c:v>25.9176</c:v>
                </c:pt>
                <c:pt idx="526">
                  <c:v>25.9574</c:v>
                </c:pt>
                <c:pt idx="527">
                  <c:v>25.997299999999999</c:v>
                </c:pt>
                <c:pt idx="528">
                  <c:v>26.037099999999999</c:v>
                </c:pt>
                <c:pt idx="529">
                  <c:v>26.077000000000002</c:v>
                </c:pt>
                <c:pt idx="530">
                  <c:v>26.116800000000001</c:v>
                </c:pt>
                <c:pt idx="531">
                  <c:v>26.156600000000001</c:v>
                </c:pt>
                <c:pt idx="532">
                  <c:v>26.1965</c:v>
                </c:pt>
                <c:pt idx="533">
                  <c:v>26.2363</c:v>
                </c:pt>
                <c:pt idx="534">
                  <c:v>26.276199999999999</c:v>
                </c:pt>
                <c:pt idx="535">
                  <c:v>26.315999999999999</c:v>
                </c:pt>
                <c:pt idx="536">
                  <c:v>26.355899999999998</c:v>
                </c:pt>
                <c:pt idx="537">
                  <c:v>26.395700000000001</c:v>
                </c:pt>
                <c:pt idx="538">
                  <c:v>26.435500000000001</c:v>
                </c:pt>
                <c:pt idx="539">
                  <c:v>26.4754</c:v>
                </c:pt>
                <c:pt idx="540">
                  <c:v>26.5152</c:v>
                </c:pt>
                <c:pt idx="541">
                  <c:v>26.555099999999999</c:v>
                </c:pt>
                <c:pt idx="542">
                  <c:v>26.594899999999999</c:v>
                </c:pt>
                <c:pt idx="543">
                  <c:v>26.634799999999998</c:v>
                </c:pt>
                <c:pt idx="544">
                  <c:v>26.674600000000002</c:v>
                </c:pt>
                <c:pt idx="545">
                  <c:v>26.714400000000001</c:v>
                </c:pt>
                <c:pt idx="546">
                  <c:v>26.754300000000001</c:v>
                </c:pt>
                <c:pt idx="547">
                  <c:v>26.7941</c:v>
                </c:pt>
                <c:pt idx="548">
                  <c:v>26.834</c:v>
                </c:pt>
                <c:pt idx="549">
                  <c:v>26.873799999999999</c:v>
                </c:pt>
                <c:pt idx="550">
                  <c:v>26.913699999999999</c:v>
                </c:pt>
                <c:pt idx="551">
                  <c:v>26.953499999999998</c:v>
                </c:pt>
                <c:pt idx="552">
                  <c:v>26.993300000000001</c:v>
                </c:pt>
                <c:pt idx="553">
                  <c:v>27.033200000000001</c:v>
                </c:pt>
                <c:pt idx="554">
                  <c:v>27.073</c:v>
                </c:pt>
                <c:pt idx="555">
                  <c:v>27.1129</c:v>
                </c:pt>
                <c:pt idx="556">
                  <c:v>27.152699999999999</c:v>
                </c:pt>
                <c:pt idx="557">
                  <c:v>27.192599999999999</c:v>
                </c:pt>
                <c:pt idx="558">
                  <c:v>27.232399999999998</c:v>
                </c:pt>
                <c:pt idx="559">
                  <c:v>27.272200000000002</c:v>
                </c:pt>
                <c:pt idx="560">
                  <c:v>27.312100000000001</c:v>
                </c:pt>
                <c:pt idx="561">
                  <c:v>27.351900000000001</c:v>
                </c:pt>
                <c:pt idx="562">
                  <c:v>27.3918</c:v>
                </c:pt>
                <c:pt idx="563">
                  <c:v>27.4316</c:v>
                </c:pt>
                <c:pt idx="564">
                  <c:v>27.471499999999999</c:v>
                </c:pt>
                <c:pt idx="565">
                  <c:v>27.511299999999999</c:v>
                </c:pt>
                <c:pt idx="566">
                  <c:v>27.551100000000002</c:v>
                </c:pt>
                <c:pt idx="567">
                  <c:v>27.591000000000001</c:v>
                </c:pt>
                <c:pt idx="568">
                  <c:v>27.630800000000001</c:v>
                </c:pt>
                <c:pt idx="569">
                  <c:v>27.6707</c:v>
                </c:pt>
                <c:pt idx="570">
                  <c:v>27.7105</c:v>
                </c:pt>
                <c:pt idx="571">
                  <c:v>27.750399999999999</c:v>
                </c:pt>
                <c:pt idx="572">
                  <c:v>27.790199999999999</c:v>
                </c:pt>
                <c:pt idx="573">
                  <c:v>27.83</c:v>
                </c:pt>
                <c:pt idx="574">
                  <c:v>27.869900000000001</c:v>
                </c:pt>
                <c:pt idx="575">
                  <c:v>27.909700000000001</c:v>
                </c:pt>
                <c:pt idx="576">
                  <c:v>27.9496</c:v>
                </c:pt>
                <c:pt idx="577">
                  <c:v>27.9894</c:v>
                </c:pt>
                <c:pt idx="578">
                  <c:v>28.029299999999999</c:v>
                </c:pt>
                <c:pt idx="579">
                  <c:v>28.069099999999999</c:v>
                </c:pt>
                <c:pt idx="580">
                  <c:v>28.108899999999998</c:v>
                </c:pt>
                <c:pt idx="581">
                  <c:v>28.148800000000001</c:v>
                </c:pt>
                <c:pt idx="582">
                  <c:v>28.188600000000001</c:v>
                </c:pt>
                <c:pt idx="583">
                  <c:v>28.2285</c:v>
                </c:pt>
                <c:pt idx="584">
                  <c:v>28.2683</c:v>
                </c:pt>
                <c:pt idx="585">
                  <c:v>28.308199999999999</c:v>
                </c:pt>
                <c:pt idx="586">
                  <c:v>28.347999999999999</c:v>
                </c:pt>
                <c:pt idx="587">
                  <c:v>28.387799999999999</c:v>
                </c:pt>
                <c:pt idx="588">
                  <c:v>28.427700000000002</c:v>
                </c:pt>
                <c:pt idx="589">
                  <c:v>28.467500000000001</c:v>
                </c:pt>
                <c:pt idx="590">
                  <c:v>28.507400000000001</c:v>
                </c:pt>
                <c:pt idx="591">
                  <c:v>28.5472</c:v>
                </c:pt>
                <c:pt idx="592">
                  <c:v>28.5871</c:v>
                </c:pt>
                <c:pt idx="593">
                  <c:v>28.626899999999999</c:v>
                </c:pt>
                <c:pt idx="594">
                  <c:v>28.666699999999999</c:v>
                </c:pt>
                <c:pt idx="595">
                  <c:v>28.706600000000002</c:v>
                </c:pt>
                <c:pt idx="596">
                  <c:v>28.746400000000001</c:v>
                </c:pt>
                <c:pt idx="597">
                  <c:v>28.786300000000001</c:v>
                </c:pt>
                <c:pt idx="598">
                  <c:v>28.8261</c:v>
                </c:pt>
                <c:pt idx="599">
                  <c:v>28.866</c:v>
                </c:pt>
                <c:pt idx="600">
                  <c:v>28.905799999999999</c:v>
                </c:pt>
                <c:pt idx="601">
                  <c:v>28.945599999999999</c:v>
                </c:pt>
                <c:pt idx="602">
                  <c:v>28.985499999999998</c:v>
                </c:pt>
                <c:pt idx="603">
                  <c:v>29.025300000000001</c:v>
                </c:pt>
                <c:pt idx="604">
                  <c:v>29.065200000000001</c:v>
                </c:pt>
                <c:pt idx="605">
                  <c:v>29.105</c:v>
                </c:pt>
                <c:pt idx="606">
                  <c:v>29.1449</c:v>
                </c:pt>
                <c:pt idx="607">
                  <c:v>29.184699999999999</c:v>
                </c:pt>
                <c:pt idx="608">
                  <c:v>29.224499999999999</c:v>
                </c:pt>
                <c:pt idx="609">
                  <c:v>29.264399999999998</c:v>
                </c:pt>
                <c:pt idx="610">
                  <c:v>29.304200000000002</c:v>
                </c:pt>
                <c:pt idx="611">
                  <c:v>29.344100000000001</c:v>
                </c:pt>
                <c:pt idx="612">
                  <c:v>29.383900000000001</c:v>
                </c:pt>
                <c:pt idx="613">
                  <c:v>29.4238</c:v>
                </c:pt>
                <c:pt idx="614">
                  <c:v>29.4636</c:v>
                </c:pt>
                <c:pt idx="615">
                  <c:v>29.503399999999999</c:v>
                </c:pt>
                <c:pt idx="616">
                  <c:v>29.543299999999999</c:v>
                </c:pt>
                <c:pt idx="617">
                  <c:v>29.583100000000002</c:v>
                </c:pt>
                <c:pt idx="618">
                  <c:v>29.623000000000001</c:v>
                </c:pt>
                <c:pt idx="619">
                  <c:v>29.662800000000001</c:v>
                </c:pt>
                <c:pt idx="620">
                  <c:v>29.7027</c:v>
                </c:pt>
                <c:pt idx="621">
                  <c:v>29.7425</c:v>
                </c:pt>
                <c:pt idx="622">
                  <c:v>29.782299999999999</c:v>
                </c:pt>
                <c:pt idx="623">
                  <c:v>29.822199999999999</c:v>
                </c:pt>
                <c:pt idx="624">
                  <c:v>29.861999999999998</c:v>
                </c:pt>
                <c:pt idx="625">
                  <c:v>29.901900000000001</c:v>
                </c:pt>
                <c:pt idx="626">
                  <c:v>29.941700000000001</c:v>
                </c:pt>
                <c:pt idx="627">
                  <c:v>29.9816</c:v>
                </c:pt>
                <c:pt idx="628">
                  <c:v>30.0214</c:v>
                </c:pt>
                <c:pt idx="629">
                  <c:v>30.061199999999999</c:v>
                </c:pt>
                <c:pt idx="630">
                  <c:v>30.101099999999999</c:v>
                </c:pt>
                <c:pt idx="631">
                  <c:v>30.140899999999998</c:v>
                </c:pt>
                <c:pt idx="632">
                  <c:v>30.180800000000001</c:v>
                </c:pt>
                <c:pt idx="633">
                  <c:v>30.220600000000001</c:v>
                </c:pt>
                <c:pt idx="634">
                  <c:v>30.2605</c:v>
                </c:pt>
                <c:pt idx="635">
                  <c:v>30.3003</c:v>
                </c:pt>
                <c:pt idx="636">
                  <c:v>30.3401</c:v>
                </c:pt>
                <c:pt idx="637">
                  <c:v>30.38</c:v>
                </c:pt>
                <c:pt idx="638">
                  <c:v>30.419799999999999</c:v>
                </c:pt>
                <c:pt idx="639">
                  <c:v>30.459700000000002</c:v>
                </c:pt>
                <c:pt idx="640">
                  <c:v>30.499500000000001</c:v>
                </c:pt>
                <c:pt idx="641">
                  <c:v>30.539400000000001</c:v>
                </c:pt>
                <c:pt idx="642">
                  <c:v>30.5792</c:v>
                </c:pt>
                <c:pt idx="643">
                  <c:v>30.619</c:v>
                </c:pt>
                <c:pt idx="644">
                  <c:v>30.658899999999999</c:v>
                </c:pt>
                <c:pt idx="645">
                  <c:v>30.698699999999999</c:v>
                </c:pt>
                <c:pt idx="646">
                  <c:v>30.738600000000002</c:v>
                </c:pt>
                <c:pt idx="647">
                  <c:v>30.778400000000001</c:v>
                </c:pt>
                <c:pt idx="648">
                  <c:v>30.818300000000001</c:v>
                </c:pt>
                <c:pt idx="649">
                  <c:v>30.8581</c:v>
                </c:pt>
                <c:pt idx="650">
                  <c:v>30.8979</c:v>
                </c:pt>
                <c:pt idx="651">
                  <c:v>30.937799999999999</c:v>
                </c:pt>
                <c:pt idx="652">
                  <c:v>30.977599999999999</c:v>
                </c:pt>
                <c:pt idx="653">
                  <c:v>31.017499999999998</c:v>
                </c:pt>
                <c:pt idx="654">
                  <c:v>31.057300000000001</c:v>
                </c:pt>
                <c:pt idx="655">
                  <c:v>31.097200000000001</c:v>
                </c:pt>
                <c:pt idx="656">
                  <c:v>31.137</c:v>
                </c:pt>
                <c:pt idx="657">
                  <c:v>31.1768</c:v>
                </c:pt>
                <c:pt idx="658">
                  <c:v>31.216699999999999</c:v>
                </c:pt>
                <c:pt idx="659">
                  <c:v>31.256499999999999</c:v>
                </c:pt>
                <c:pt idx="660">
                  <c:v>31.296399999999998</c:v>
                </c:pt>
                <c:pt idx="661">
                  <c:v>31.336200000000002</c:v>
                </c:pt>
                <c:pt idx="662">
                  <c:v>31.376100000000001</c:v>
                </c:pt>
                <c:pt idx="663">
                  <c:v>31.415900000000001</c:v>
                </c:pt>
                <c:pt idx="664">
                  <c:v>31.4557</c:v>
                </c:pt>
                <c:pt idx="665">
                  <c:v>31.4956</c:v>
                </c:pt>
                <c:pt idx="666">
                  <c:v>31.535399999999999</c:v>
                </c:pt>
                <c:pt idx="667">
                  <c:v>31.575299999999999</c:v>
                </c:pt>
                <c:pt idx="668">
                  <c:v>31.615100000000002</c:v>
                </c:pt>
                <c:pt idx="669">
                  <c:v>31.655000000000001</c:v>
                </c:pt>
                <c:pt idx="670">
                  <c:v>31.694800000000001</c:v>
                </c:pt>
                <c:pt idx="671">
                  <c:v>31.7346</c:v>
                </c:pt>
                <c:pt idx="672">
                  <c:v>31.7745</c:v>
                </c:pt>
                <c:pt idx="673">
                  <c:v>31.814299999999999</c:v>
                </c:pt>
                <c:pt idx="674">
                  <c:v>31.854199999999999</c:v>
                </c:pt>
                <c:pt idx="675">
                  <c:v>31.893999999999998</c:v>
                </c:pt>
                <c:pt idx="676">
                  <c:v>31.933900000000001</c:v>
                </c:pt>
                <c:pt idx="677">
                  <c:v>31.973700000000001</c:v>
                </c:pt>
                <c:pt idx="678">
                  <c:v>32.013500000000001</c:v>
                </c:pt>
                <c:pt idx="679">
                  <c:v>32.053400000000003</c:v>
                </c:pt>
                <c:pt idx="680">
                  <c:v>32.093200000000003</c:v>
                </c:pt>
                <c:pt idx="681">
                  <c:v>32.133099999999999</c:v>
                </c:pt>
                <c:pt idx="682">
                  <c:v>32.172899999999998</c:v>
                </c:pt>
                <c:pt idx="683">
                  <c:v>32.212800000000001</c:v>
                </c:pt>
                <c:pt idx="684">
                  <c:v>32.252600000000001</c:v>
                </c:pt>
                <c:pt idx="685">
                  <c:v>32.292400000000001</c:v>
                </c:pt>
                <c:pt idx="686">
                  <c:v>32.332299999999996</c:v>
                </c:pt>
                <c:pt idx="687">
                  <c:v>32.372100000000003</c:v>
                </c:pt>
                <c:pt idx="688">
                  <c:v>32.411999999999999</c:v>
                </c:pt>
                <c:pt idx="689">
                  <c:v>32.451799999999999</c:v>
                </c:pt>
                <c:pt idx="690">
                  <c:v>32.491700000000002</c:v>
                </c:pt>
                <c:pt idx="691">
                  <c:v>32.531500000000001</c:v>
                </c:pt>
                <c:pt idx="692">
                  <c:v>32.571300000000001</c:v>
                </c:pt>
                <c:pt idx="693">
                  <c:v>32.611199999999997</c:v>
                </c:pt>
                <c:pt idx="694">
                  <c:v>32.651000000000003</c:v>
                </c:pt>
                <c:pt idx="695">
                  <c:v>32.690899999999999</c:v>
                </c:pt>
                <c:pt idx="696">
                  <c:v>32.730699999999999</c:v>
                </c:pt>
                <c:pt idx="697">
                  <c:v>32.770600000000002</c:v>
                </c:pt>
                <c:pt idx="698">
                  <c:v>32.810400000000001</c:v>
                </c:pt>
                <c:pt idx="699">
                  <c:v>32.850200000000001</c:v>
                </c:pt>
                <c:pt idx="700">
                  <c:v>32.890099999999997</c:v>
                </c:pt>
                <c:pt idx="701">
                  <c:v>32.929900000000004</c:v>
                </c:pt>
                <c:pt idx="702">
                  <c:v>32.969799999999999</c:v>
                </c:pt>
                <c:pt idx="703">
                  <c:v>33.009599999999999</c:v>
                </c:pt>
                <c:pt idx="704">
                  <c:v>33.049500000000002</c:v>
                </c:pt>
                <c:pt idx="705">
                  <c:v>33.089300000000001</c:v>
                </c:pt>
                <c:pt idx="706">
                  <c:v>33.129100000000001</c:v>
                </c:pt>
                <c:pt idx="707">
                  <c:v>33.168999999999997</c:v>
                </c:pt>
                <c:pt idx="708">
                  <c:v>33.208799999999997</c:v>
                </c:pt>
                <c:pt idx="709">
                  <c:v>33.248699999999999</c:v>
                </c:pt>
                <c:pt idx="710">
                  <c:v>33.288499999999999</c:v>
                </c:pt>
                <c:pt idx="711">
                  <c:v>33.328400000000002</c:v>
                </c:pt>
                <c:pt idx="712">
                  <c:v>33.368200000000002</c:v>
                </c:pt>
                <c:pt idx="713">
                  <c:v>33.408000000000001</c:v>
                </c:pt>
                <c:pt idx="714">
                  <c:v>33.447899999999997</c:v>
                </c:pt>
                <c:pt idx="715">
                  <c:v>33.487699999999997</c:v>
                </c:pt>
                <c:pt idx="716">
                  <c:v>33.5276</c:v>
                </c:pt>
                <c:pt idx="717">
                  <c:v>33.567399999999999</c:v>
                </c:pt>
                <c:pt idx="718">
                  <c:v>33.607300000000002</c:v>
                </c:pt>
                <c:pt idx="719">
                  <c:v>33.647100000000002</c:v>
                </c:pt>
                <c:pt idx="720">
                  <c:v>33.686900000000001</c:v>
                </c:pt>
                <c:pt idx="721">
                  <c:v>33.726799999999997</c:v>
                </c:pt>
                <c:pt idx="722">
                  <c:v>33.766599999999997</c:v>
                </c:pt>
                <c:pt idx="723">
                  <c:v>33.8065</c:v>
                </c:pt>
                <c:pt idx="724">
                  <c:v>33.846299999999999</c:v>
                </c:pt>
                <c:pt idx="725">
                  <c:v>33.886200000000002</c:v>
                </c:pt>
                <c:pt idx="726">
                  <c:v>33.926000000000002</c:v>
                </c:pt>
                <c:pt idx="727">
                  <c:v>33.965800000000002</c:v>
                </c:pt>
                <c:pt idx="728">
                  <c:v>34.005699999999997</c:v>
                </c:pt>
                <c:pt idx="729">
                  <c:v>34.045499999999997</c:v>
                </c:pt>
                <c:pt idx="730">
                  <c:v>34.0854</c:v>
                </c:pt>
                <c:pt idx="731">
                  <c:v>34.1252</c:v>
                </c:pt>
                <c:pt idx="732">
                  <c:v>34.165100000000002</c:v>
                </c:pt>
                <c:pt idx="733">
                  <c:v>34.204900000000002</c:v>
                </c:pt>
                <c:pt idx="734">
                  <c:v>34.244700000000002</c:v>
                </c:pt>
                <c:pt idx="735">
                  <c:v>34.284599999999998</c:v>
                </c:pt>
                <c:pt idx="736">
                  <c:v>34.324399999999997</c:v>
                </c:pt>
                <c:pt idx="737">
                  <c:v>34.3643</c:v>
                </c:pt>
                <c:pt idx="738">
                  <c:v>34.4041</c:v>
                </c:pt>
                <c:pt idx="739">
                  <c:v>34.444000000000003</c:v>
                </c:pt>
                <c:pt idx="740">
                  <c:v>34.483800000000002</c:v>
                </c:pt>
                <c:pt idx="741">
                  <c:v>34.523600000000002</c:v>
                </c:pt>
                <c:pt idx="742">
                  <c:v>34.563499999999998</c:v>
                </c:pt>
                <c:pt idx="743">
                  <c:v>34.603299999999997</c:v>
                </c:pt>
                <c:pt idx="744">
                  <c:v>34.6432</c:v>
                </c:pt>
                <c:pt idx="745">
                  <c:v>34.683</c:v>
                </c:pt>
                <c:pt idx="746">
                  <c:v>34.722900000000003</c:v>
                </c:pt>
                <c:pt idx="747">
                  <c:v>34.762700000000002</c:v>
                </c:pt>
                <c:pt idx="748">
                  <c:v>34.802500000000002</c:v>
                </c:pt>
                <c:pt idx="749">
                  <c:v>34.842399999999998</c:v>
                </c:pt>
                <c:pt idx="750">
                  <c:v>34.882199999999997</c:v>
                </c:pt>
                <c:pt idx="751">
                  <c:v>34.9221</c:v>
                </c:pt>
                <c:pt idx="752">
                  <c:v>34.9619</c:v>
                </c:pt>
                <c:pt idx="753">
                  <c:v>35.001800000000003</c:v>
                </c:pt>
                <c:pt idx="754">
                  <c:v>35.041600000000003</c:v>
                </c:pt>
                <c:pt idx="755">
                  <c:v>35.081400000000002</c:v>
                </c:pt>
                <c:pt idx="756">
                  <c:v>35.121299999999998</c:v>
                </c:pt>
                <c:pt idx="757">
                  <c:v>35.161099999999998</c:v>
                </c:pt>
                <c:pt idx="758">
                  <c:v>35.201000000000001</c:v>
                </c:pt>
                <c:pt idx="759">
                  <c:v>35.2408</c:v>
                </c:pt>
                <c:pt idx="760">
                  <c:v>35.280700000000003</c:v>
                </c:pt>
                <c:pt idx="761">
                  <c:v>35.320500000000003</c:v>
                </c:pt>
                <c:pt idx="762">
                  <c:v>35.360300000000002</c:v>
                </c:pt>
                <c:pt idx="763">
                  <c:v>35.400199999999998</c:v>
                </c:pt>
                <c:pt idx="764">
                  <c:v>35.44</c:v>
                </c:pt>
                <c:pt idx="765">
                  <c:v>35.479900000000001</c:v>
                </c:pt>
                <c:pt idx="766">
                  <c:v>35.5197</c:v>
                </c:pt>
                <c:pt idx="767">
                  <c:v>35.559600000000003</c:v>
                </c:pt>
                <c:pt idx="768">
                  <c:v>35.599400000000003</c:v>
                </c:pt>
                <c:pt idx="769">
                  <c:v>35.639200000000002</c:v>
                </c:pt>
                <c:pt idx="770">
                  <c:v>35.679099999999998</c:v>
                </c:pt>
                <c:pt idx="771">
                  <c:v>35.718899999999998</c:v>
                </c:pt>
                <c:pt idx="772">
                  <c:v>35.758800000000001</c:v>
                </c:pt>
                <c:pt idx="773">
                  <c:v>35.7986</c:v>
                </c:pt>
                <c:pt idx="774">
                  <c:v>35.838500000000003</c:v>
                </c:pt>
                <c:pt idx="775">
                  <c:v>35.878300000000003</c:v>
                </c:pt>
                <c:pt idx="776">
                  <c:v>35.918100000000003</c:v>
                </c:pt>
                <c:pt idx="777">
                  <c:v>35.957999999999998</c:v>
                </c:pt>
                <c:pt idx="778">
                  <c:v>35.997799999999998</c:v>
                </c:pt>
                <c:pt idx="779">
                  <c:v>36.037700000000001</c:v>
                </c:pt>
                <c:pt idx="780">
                  <c:v>36.077500000000001</c:v>
                </c:pt>
                <c:pt idx="781">
                  <c:v>36.117400000000004</c:v>
                </c:pt>
                <c:pt idx="782">
                  <c:v>36.157200000000003</c:v>
                </c:pt>
                <c:pt idx="783">
                  <c:v>36.197000000000003</c:v>
                </c:pt>
                <c:pt idx="784">
                  <c:v>36.236899999999999</c:v>
                </c:pt>
                <c:pt idx="785">
                  <c:v>36.276699999999998</c:v>
                </c:pt>
                <c:pt idx="786">
                  <c:v>36.316600000000001</c:v>
                </c:pt>
                <c:pt idx="787">
                  <c:v>36.356400000000001</c:v>
                </c:pt>
                <c:pt idx="788">
                  <c:v>36.396299999999997</c:v>
                </c:pt>
                <c:pt idx="789">
                  <c:v>36.436100000000003</c:v>
                </c:pt>
                <c:pt idx="790">
                  <c:v>36.475900000000003</c:v>
                </c:pt>
                <c:pt idx="791">
                  <c:v>36.515799999999999</c:v>
                </c:pt>
                <c:pt idx="792">
                  <c:v>36.555599999999998</c:v>
                </c:pt>
                <c:pt idx="793">
                  <c:v>36.595500000000001</c:v>
                </c:pt>
                <c:pt idx="794">
                  <c:v>36.635300000000001</c:v>
                </c:pt>
                <c:pt idx="795">
                  <c:v>36.675199999999997</c:v>
                </c:pt>
                <c:pt idx="796">
                  <c:v>36.715000000000003</c:v>
                </c:pt>
                <c:pt idx="797">
                  <c:v>36.754800000000003</c:v>
                </c:pt>
                <c:pt idx="798">
                  <c:v>36.794699999999999</c:v>
                </c:pt>
                <c:pt idx="799">
                  <c:v>36.834499999999998</c:v>
                </c:pt>
                <c:pt idx="800">
                  <c:v>36.874400000000001</c:v>
                </c:pt>
                <c:pt idx="801">
                  <c:v>36.914200000000001</c:v>
                </c:pt>
                <c:pt idx="802">
                  <c:v>36.954099999999997</c:v>
                </c:pt>
                <c:pt idx="803">
                  <c:v>36.993899999999996</c:v>
                </c:pt>
                <c:pt idx="804">
                  <c:v>37.033700000000003</c:v>
                </c:pt>
                <c:pt idx="805">
                  <c:v>37.073599999999999</c:v>
                </c:pt>
                <c:pt idx="806">
                  <c:v>37.113399999999999</c:v>
                </c:pt>
                <c:pt idx="807">
                  <c:v>37.153300000000002</c:v>
                </c:pt>
                <c:pt idx="808">
                  <c:v>37.193100000000001</c:v>
                </c:pt>
                <c:pt idx="809">
                  <c:v>37.232999999999997</c:v>
                </c:pt>
                <c:pt idx="810">
                  <c:v>37.272799999999997</c:v>
                </c:pt>
                <c:pt idx="811">
                  <c:v>37.312600000000003</c:v>
                </c:pt>
                <c:pt idx="812">
                  <c:v>37.352499999999999</c:v>
                </c:pt>
                <c:pt idx="813">
                  <c:v>37.392299999999999</c:v>
                </c:pt>
                <c:pt idx="814">
                  <c:v>37.432200000000002</c:v>
                </c:pt>
                <c:pt idx="815">
                  <c:v>37.472000000000001</c:v>
                </c:pt>
                <c:pt idx="816">
                  <c:v>37.511800000000001</c:v>
                </c:pt>
                <c:pt idx="817">
                  <c:v>37.551699999999997</c:v>
                </c:pt>
                <c:pt idx="818">
                  <c:v>37.591500000000003</c:v>
                </c:pt>
                <c:pt idx="819">
                  <c:v>37.631399999999999</c:v>
                </c:pt>
                <c:pt idx="820">
                  <c:v>37.671199999999999</c:v>
                </c:pt>
                <c:pt idx="821">
                  <c:v>37.711100000000002</c:v>
                </c:pt>
                <c:pt idx="822">
                  <c:v>37.750900000000001</c:v>
                </c:pt>
                <c:pt idx="823">
                  <c:v>37.790700000000001</c:v>
                </c:pt>
                <c:pt idx="824">
                  <c:v>37.830599999999997</c:v>
                </c:pt>
                <c:pt idx="825">
                  <c:v>37.870399999999997</c:v>
                </c:pt>
                <c:pt idx="826">
                  <c:v>37.910299999999999</c:v>
                </c:pt>
                <c:pt idx="827">
                  <c:v>37.950099999999999</c:v>
                </c:pt>
                <c:pt idx="828">
                  <c:v>37.99</c:v>
                </c:pt>
                <c:pt idx="829">
                  <c:v>38.029800000000002</c:v>
                </c:pt>
                <c:pt idx="830">
                  <c:v>38.069600000000001</c:v>
                </c:pt>
                <c:pt idx="831">
                  <c:v>38.109499999999997</c:v>
                </c:pt>
                <c:pt idx="832">
                  <c:v>38.149299999999997</c:v>
                </c:pt>
                <c:pt idx="833">
                  <c:v>38.1892</c:v>
                </c:pt>
                <c:pt idx="834">
                  <c:v>38.228999999999999</c:v>
                </c:pt>
                <c:pt idx="835">
                  <c:v>38.268900000000002</c:v>
                </c:pt>
                <c:pt idx="836">
                  <c:v>38.308700000000002</c:v>
                </c:pt>
                <c:pt idx="837">
                  <c:v>38.348500000000001</c:v>
                </c:pt>
                <c:pt idx="838">
                  <c:v>38.388399999999997</c:v>
                </c:pt>
                <c:pt idx="839">
                  <c:v>38.428199999999997</c:v>
                </c:pt>
                <c:pt idx="840">
                  <c:v>38.4681</c:v>
                </c:pt>
                <c:pt idx="841">
                  <c:v>38.507899999999999</c:v>
                </c:pt>
                <c:pt idx="842">
                  <c:v>38.547800000000002</c:v>
                </c:pt>
                <c:pt idx="843">
                  <c:v>38.587600000000002</c:v>
                </c:pt>
                <c:pt idx="844">
                  <c:v>38.627400000000002</c:v>
                </c:pt>
                <c:pt idx="845">
                  <c:v>38.667299999999997</c:v>
                </c:pt>
                <c:pt idx="846">
                  <c:v>38.707099999999997</c:v>
                </c:pt>
                <c:pt idx="847">
                  <c:v>38.747</c:v>
                </c:pt>
                <c:pt idx="848">
                  <c:v>38.786799999999999</c:v>
                </c:pt>
                <c:pt idx="849">
                  <c:v>38.826700000000002</c:v>
                </c:pt>
                <c:pt idx="850">
                  <c:v>38.866500000000002</c:v>
                </c:pt>
                <c:pt idx="851">
                  <c:v>38.906300000000002</c:v>
                </c:pt>
                <c:pt idx="852">
                  <c:v>38.946199999999997</c:v>
                </c:pt>
                <c:pt idx="853">
                  <c:v>38.985999999999997</c:v>
                </c:pt>
                <c:pt idx="854">
                  <c:v>39.0259</c:v>
                </c:pt>
                <c:pt idx="855">
                  <c:v>39.0657</c:v>
                </c:pt>
                <c:pt idx="856">
                  <c:v>39.105600000000003</c:v>
                </c:pt>
                <c:pt idx="857">
                  <c:v>39.145400000000002</c:v>
                </c:pt>
                <c:pt idx="858">
                  <c:v>39.185200000000002</c:v>
                </c:pt>
                <c:pt idx="859">
                  <c:v>39.225099999999998</c:v>
                </c:pt>
                <c:pt idx="860">
                  <c:v>39.264899999999997</c:v>
                </c:pt>
                <c:pt idx="861">
                  <c:v>39.3048</c:v>
                </c:pt>
                <c:pt idx="862">
                  <c:v>39.3446</c:v>
                </c:pt>
                <c:pt idx="863">
                  <c:v>39.384500000000003</c:v>
                </c:pt>
                <c:pt idx="864">
                  <c:v>39.424300000000002</c:v>
                </c:pt>
                <c:pt idx="865">
                  <c:v>39.464100000000002</c:v>
                </c:pt>
                <c:pt idx="866">
                  <c:v>39.503999999999998</c:v>
                </c:pt>
                <c:pt idx="867">
                  <c:v>39.543799999999997</c:v>
                </c:pt>
                <c:pt idx="868">
                  <c:v>39.5837</c:v>
                </c:pt>
                <c:pt idx="869">
                  <c:v>39.6235</c:v>
                </c:pt>
                <c:pt idx="870">
                  <c:v>39.663400000000003</c:v>
                </c:pt>
                <c:pt idx="871">
                  <c:v>39.703200000000002</c:v>
                </c:pt>
                <c:pt idx="872">
                  <c:v>39.743000000000002</c:v>
                </c:pt>
                <c:pt idx="873">
                  <c:v>39.782899999999998</c:v>
                </c:pt>
                <c:pt idx="874">
                  <c:v>39.822699999999998</c:v>
                </c:pt>
                <c:pt idx="875">
                  <c:v>39.8626</c:v>
                </c:pt>
                <c:pt idx="876">
                  <c:v>39.9024</c:v>
                </c:pt>
                <c:pt idx="877">
                  <c:v>39.942300000000003</c:v>
                </c:pt>
                <c:pt idx="878">
                  <c:v>39.982100000000003</c:v>
                </c:pt>
                <c:pt idx="879">
                  <c:v>40.021900000000002</c:v>
                </c:pt>
                <c:pt idx="880">
                  <c:v>40.061799999999998</c:v>
                </c:pt>
                <c:pt idx="881">
                  <c:v>40.101599999999998</c:v>
                </c:pt>
                <c:pt idx="882">
                  <c:v>40.141500000000001</c:v>
                </c:pt>
                <c:pt idx="883">
                  <c:v>40.1813</c:v>
                </c:pt>
                <c:pt idx="884">
                  <c:v>40.221200000000003</c:v>
                </c:pt>
                <c:pt idx="885">
                  <c:v>40.261000000000003</c:v>
                </c:pt>
                <c:pt idx="886">
                  <c:v>40.300800000000002</c:v>
                </c:pt>
                <c:pt idx="887">
                  <c:v>40.340699999999998</c:v>
                </c:pt>
                <c:pt idx="888">
                  <c:v>40.380499999999998</c:v>
                </c:pt>
                <c:pt idx="889">
                  <c:v>40.420400000000001</c:v>
                </c:pt>
                <c:pt idx="890">
                  <c:v>40.4602</c:v>
                </c:pt>
                <c:pt idx="891">
                  <c:v>40.500100000000003</c:v>
                </c:pt>
                <c:pt idx="892">
                  <c:v>40.539900000000003</c:v>
                </c:pt>
                <c:pt idx="893">
                  <c:v>40.579700000000003</c:v>
                </c:pt>
                <c:pt idx="894">
                  <c:v>40.619599999999998</c:v>
                </c:pt>
                <c:pt idx="895">
                  <c:v>40.659399999999998</c:v>
                </c:pt>
                <c:pt idx="896">
                  <c:v>40.699300000000001</c:v>
                </c:pt>
                <c:pt idx="897">
                  <c:v>40.739100000000001</c:v>
                </c:pt>
                <c:pt idx="898">
                  <c:v>40.779000000000003</c:v>
                </c:pt>
                <c:pt idx="899">
                  <c:v>40.818800000000003</c:v>
                </c:pt>
                <c:pt idx="900">
                  <c:v>40.858600000000003</c:v>
                </c:pt>
                <c:pt idx="901">
                  <c:v>40.898499999999999</c:v>
                </c:pt>
                <c:pt idx="902">
                  <c:v>40.938299999999998</c:v>
                </c:pt>
                <c:pt idx="903">
                  <c:v>40.978200000000001</c:v>
                </c:pt>
                <c:pt idx="904">
                  <c:v>41.018000000000001</c:v>
                </c:pt>
                <c:pt idx="905">
                  <c:v>41.057899999999997</c:v>
                </c:pt>
                <c:pt idx="906">
                  <c:v>41.097700000000003</c:v>
                </c:pt>
                <c:pt idx="907">
                  <c:v>41.137500000000003</c:v>
                </c:pt>
                <c:pt idx="908">
                  <c:v>41.177399999999999</c:v>
                </c:pt>
                <c:pt idx="909">
                  <c:v>41.217199999999998</c:v>
                </c:pt>
                <c:pt idx="910">
                  <c:v>41.257100000000001</c:v>
                </c:pt>
                <c:pt idx="911">
                  <c:v>41.296900000000001</c:v>
                </c:pt>
                <c:pt idx="912">
                  <c:v>41.336799999999997</c:v>
                </c:pt>
                <c:pt idx="913">
                  <c:v>41.376600000000003</c:v>
                </c:pt>
                <c:pt idx="914">
                  <c:v>41.416400000000003</c:v>
                </c:pt>
                <c:pt idx="915">
                  <c:v>41.456299999999999</c:v>
                </c:pt>
                <c:pt idx="916">
                  <c:v>41.496099999999998</c:v>
                </c:pt>
                <c:pt idx="917">
                  <c:v>41.536000000000001</c:v>
                </c:pt>
                <c:pt idx="918">
                  <c:v>41.575800000000001</c:v>
                </c:pt>
                <c:pt idx="919">
                  <c:v>41.615699999999997</c:v>
                </c:pt>
                <c:pt idx="920">
                  <c:v>41.655500000000004</c:v>
                </c:pt>
                <c:pt idx="921">
                  <c:v>41.695300000000003</c:v>
                </c:pt>
                <c:pt idx="922">
                  <c:v>41.735199999999999</c:v>
                </c:pt>
                <c:pt idx="923">
                  <c:v>41.774999999999999</c:v>
                </c:pt>
                <c:pt idx="924">
                  <c:v>41.814900000000002</c:v>
                </c:pt>
                <c:pt idx="925">
                  <c:v>41.854700000000001</c:v>
                </c:pt>
                <c:pt idx="926">
                  <c:v>41.894599999999997</c:v>
                </c:pt>
                <c:pt idx="927">
                  <c:v>41.934399999999997</c:v>
                </c:pt>
                <c:pt idx="928">
                  <c:v>41.974200000000003</c:v>
                </c:pt>
                <c:pt idx="929">
                  <c:v>42.014099999999999</c:v>
                </c:pt>
                <c:pt idx="930">
                  <c:v>42.053899999999999</c:v>
                </c:pt>
                <c:pt idx="931">
                  <c:v>42.093800000000002</c:v>
                </c:pt>
                <c:pt idx="932">
                  <c:v>42.133600000000001</c:v>
                </c:pt>
                <c:pt idx="933">
                  <c:v>42.173499999999997</c:v>
                </c:pt>
                <c:pt idx="934">
                  <c:v>42.213299999999997</c:v>
                </c:pt>
                <c:pt idx="935">
                  <c:v>42.253100000000003</c:v>
                </c:pt>
                <c:pt idx="936">
                  <c:v>42.292999999999999</c:v>
                </c:pt>
                <c:pt idx="937">
                  <c:v>42.332799999999999</c:v>
                </c:pt>
                <c:pt idx="938">
                  <c:v>42.372700000000002</c:v>
                </c:pt>
                <c:pt idx="939">
                  <c:v>42.412500000000001</c:v>
                </c:pt>
                <c:pt idx="940">
                  <c:v>42.452399999999997</c:v>
                </c:pt>
                <c:pt idx="941">
                  <c:v>42.492199999999997</c:v>
                </c:pt>
                <c:pt idx="942">
                  <c:v>42.531999999999996</c:v>
                </c:pt>
                <c:pt idx="943">
                  <c:v>42.571899999999999</c:v>
                </c:pt>
                <c:pt idx="944">
                  <c:v>42.611699999999999</c:v>
                </c:pt>
                <c:pt idx="945">
                  <c:v>42.651600000000002</c:v>
                </c:pt>
                <c:pt idx="946">
                  <c:v>42.691400000000002</c:v>
                </c:pt>
                <c:pt idx="947">
                  <c:v>42.731299999999997</c:v>
                </c:pt>
                <c:pt idx="948">
                  <c:v>42.771099999999997</c:v>
                </c:pt>
                <c:pt idx="949">
                  <c:v>42.810899999999997</c:v>
                </c:pt>
                <c:pt idx="950">
                  <c:v>42.8508</c:v>
                </c:pt>
                <c:pt idx="951">
                  <c:v>42.890599999999999</c:v>
                </c:pt>
                <c:pt idx="952">
                  <c:v>42.930500000000002</c:v>
                </c:pt>
                <c:pt idx="953">
                  <c:v>42.970300000000002</c:v>
                </c:pt>
                <c:pt idx="954">
                  <c:v>43.010199999999998</c:v>
                </c:pt>
                <c:pt idx="955">
                  <c:v>43.05</c:v>
                </c:pt>
                <c:pt idx="956">
                  <c:v>43.089799999999997</c:v>
                </c:pt>
                <c:pt idx="957">
                  <c:v>43.1297</c:v>
                </c:pt>
                <c:pt idx="958">
                  <c:v>43.169499999999999</c:v>
                </c:pt>
                <c:pt idx="959">
                  <c:v>43.209400000000002</c:v>
                </c:pt>
                <c:pt idx="960">
                  <c:v>43.249200000000002</c:v>
                </c:pt>
                <c:pt idx="961">
                  <c:v>43.289099999999998</c:v>
                </c:pt>
                <c:pt idx="962">
                  <c:v>43.328899999999997</c:v>
                </c:pt>
                <c:pt idx="963">
                  <c:v>43.368699999999997</c:v>
                </c:pt>
                <c:pt idx="964">
                  <c:v>43.4086</c:v>
                </c:pt>
                <c:pt idx="965">
                  <c:v>43.448399999999999</c:v>
                </c:pt>
                <c:pt idx="966">
                  <c:v>43.488300000000002</c:v>
                </c:pt>
                <c:pt idx="967">
                  <c:v>43.528100000000002</c:v>
                </c:pt>
                <c:pt idx="968">
                  <c:v>43.567999999999998</c:v>
                </c:pt>
                <c:pt idx="969">
                  <c:v>43.607799999999997</c:v>
                </c:pt>
                <c:pt idx="970">
                  <c:v>43.647599999999997</c:v>
                </c:pt>
                <c:pt idx="971">
                  <c:v>43.6875</c:v>
                </c:pt>
                <c:pt idx="972">
                  <c:v>43.7273</c:v>
                </c:pt>
                <c:pt idx="973">
                  <c:v>43.767200000000003</c:v>
                </c:pt>
                <c:pt idx="974">
                  <c:v>43.807000000000002</c:v>
                </c:pt>
                <c:pt idx="975">
                  <c:v>43.846899999999998</c:v>
                </c:pt>
                <c:pt idx="976">
                  <c:v>43.886699999999998</c:v>
                </c:pt>
                <c:pt idx="977">
                  <c:v>43.926499999999997</c:v>
                </c:pt>
                <c:pt idx="978">
                  <c:v>43.9664</c:v>
                </c:pt>
                <c:pt idx="979">
                  <c:v>44.0062</c:v>
                </c:pt>
                <c:pt idx="980">
                  <c:v>44.046100000000003</c:v>
                </c:pt>
                <c:pt idx="981">
                  <c:v>44.085900000000002</c:v>
                </c:pt>
                <c:pt idx="982">
                  <c:v>44.125799999999998</c:v>
                </c:pt>
                <c:pt idx="983">
                  <c:v>44.165599999999998</c:v>
                </c:pt>
                <c:pt idx="984">
                  <c:v>44.205399999999997</c:v>
                </c:pt>
                <c:pt idx="985">
                  <c:v>44.2453</c:v>
                </c:pt>
                <c:pt idx="986">
                  <c:v>44.2851</c:v>
                </c:pt>
                <c:pt idx="987">
                  <c:v>44.325000000000003</c:v>
                </c:pt>
                <c:pt idx="988">
                  <c:v>44.364800000000002</c:v>
                </c:pt>
                <c:pt idx="989">
                  <c:v>44.404699999999998</c:v>
                </c:pt>
                <c:pt idx="990">
                  <c:v>44.444499999999998</c:v>
                </c:pt>
                <c:pt idx="991">
                  <c:v>44.484299999999998</c:v>
                </c:pt>
                <c:pt idx="992">
                  <c:v>44.5242</c:v>
                </c:pt>
                <c:pt idx="993">
                  <c:v>44.564</c:v>
                </c:pt>
                <c:pt idx="994">
                  <c:v>44.603900000000003</c:v>
                </c:pt>
                <c:pt idx="995">
                  <c:v>44.643700000000003</c:v>
                </c:pt>
                <c:pt idx="996">
                  <c:v>44.683599999999998</c:v>
                </c:pt>
                <c:pt idx="997">
                  <c:v>44.723399999999998</c:v>
                </c:pt>
                <c:pt idx="998">
                  <c:v>44.763199999999998</c:v>
                </c:pt>
                <c:pt idx="999">
                  <c:v>44.803100000000001</c:v>
                </c:pt>
                <c:pt idx="1000">
                  <c:v>44.8429</c:v>
                </c:pt>
                <c:pt idx="1001">
                  <c:v>44.882800000000003</c:v>
                </c:pt>
                <c:pt idx="1002">
                  <c:v>44.922600000000003</c:v>
                </c:pt>
                <c:pt idx="1003">
                  <c:v>44.962499999999999</c:v>
                </c:pt>
                <c:pt idx="1004">
                  <c:v>45.002299999999998</c:v>
                </c:pt>
                <c:pt idx="1005">
                  <c:v>45.042099999999998</c:v>
                </c:pt>
                <c:pt idx="1006">
                  <c:v>45.082000000000001</c:v>
                </c:pt>
                <c:pt idx="1007">
                  <c:v>45.1218</c:v>
                </c:pt>
                <c:pt idx="1008">
                  <c:v>45.161700000000003</c:v>
                </c:pt>
                <c:pt idx="1009">
                  <c:v>45.201500000000003</c:v>
                </c:pt>
                <c:pt idx="1010">
                  <c:v>45.241399999999999</c:v>
                </c:pt>
                <c:pt idx="1011">
                  <c:v>45.281199999999998</c:v>
                </c:pt>
                <c:pt idx="1012">
                  <c:v>45.320999999999998</c:v>
                </c:pt>
                <c:pt idx="1013">
                  <c:v>45.360900000000001</c:v>
                </c:pt>
                <c:pt idx="1014">
                  <c:v>45.400700000000001</c:v>
                </c:pt>
                <c:pt idx="1015">
                  <c:v>45.440600000000003</c:v>
                </c:pt>
                <c:pt idx="1016">
                  <c:v>45.480400000000003</c:v>
                </c:pt>
                <c:pt idx="1017">
                  <c:v>45.520299999999999</c:v>
                </c:pt>
                <c:pt idx="1018">
                  <c:v>45.560099999999998</c:v>
                </c:pt>
                <c:pt idx="1019">
                  <c:v>45.599899999999998</c:v>
                </c:pt>
                <c:pt idx="1020">
                  <c:v>45.639800000000001</c:v>
                </c:pt>
                <c:pt idx="1021">
                  <c:v>45.679600000000001</c:v>
                </c:pt>
                <c:pt idx="1022">
                  <c:v>45.719499999999996</c:v>
                </c:pt>
                <c:pt idx="1023">
                  <c:v>45.759300000000003</c:v>
                </c:pt>
                <c:pt idx="1024">
                  <c:v>45.799199999999999</c:v>
                </c:pt>
                <c:pt idx="1025">
                  <c:v>45.838999999999999</c:v>
                </c:pt>
                <c:pt idx="1026">
                  <c:v>45.878799999999998</c:v>
                </c:pt>
                <c:pt idx="1027">
                  <c:v>45.918700000000001</c:v>
                </c:pt>
                <c:pt idx="1028">
                  <c:v>45.958500000000001</c:v>
                </c:pt>
                <c:pt idx="1029">
                  <c:v>45.998399999999997</c:v>
                </c:pt>
                <c:pt idx="1030">
                  <c:v>46.038200000000003</c:v>
                </c:pt>
                <c:pt idx="1031">
                  <c:v>46.078099999999999</c:v>
                </c:pt>
                <c:pt idx="1032">
                  <c:v>46.117899999999999</c:v>
                </c:pt>
                <c:pt idx="1033">
                  <c:v>46.157699999999998</c:v>
                </c:pt>
                <c:pt idx="1034">
                  <c:v>46.197600000000001</c:v>
                </c:pt>
                <c:pt idx="1035">
                  <c:v>46.237400000000001</c:v>
                </c:pt>
                <c:pt idx="1036">
                  <c:v>46.277299999999997</c:v>
                </c:pt>
                <c:pt idx="1037">
                  <c:v>46.317100000000003</c:v>
                </c:pt>
                <c:pt idx="1038">
                  <c:v>46.356999999999999</c:v>
                </c:pt>
                <c:pt idx="1039">
                  <c:v>46.396799999999999</c:v>
                </c:pt>
                <c:pt idx="1040">
                  <c:v>46.436599999999999</c:v>
                </c:pt>
                <c:pt idx="1041">
                  <c:v>46.476500000000001</c:v>
                </c:pt>
                <c:pt idx="1042">
                  <c:v>46.516300000000001</c:v>
                </c:pt>
                <c:pt idx="1043">
                  <c:v>46.556199999999997</c:v>
                </c:pt>
                <c:pt idx="1044">
                  <c:v>46.595999999999997</c:v>
                </c:pt>
                <c:pt idx="1045">
                  <c:v>46.635899999999999</c:v>
                </c:pt>
                <c:pt idx="1046">
                  <c:v>46.675699999999999</c:v>
                </c:pt>
                <c:pt idx="1047">
                  <c:v>46.715499999999999</c:v>
                </c:pt>
                <c:pt idx="1048">
                  <c:v>46.755400000000002</c:v>
                </c:pt>
                <c:pt idx="1049">
                  <c:v>46.795200000000001</c:v>
                </c:pt>
                <c:pt idx="1050">
                  <c:v>46.835099999999997</c:v>
                </c:pt>
                <c:pt idx="1051">
                  <c:v>46.874899999999997</c:v>
                </c:pt>
                <c:pt idx="1052">
                  <c:v>46.9148</c:v>
                </c:pt>
                <c:pt idx="1053">
                  <c:v>46.954599999999999</c:v>
                </c:pt>
                <c:pt idx="1054">
                  <c:v>46.994399999999999</c:v>
                </c:pt>
                <c:pt idx="1055">
                  <c:v>47.034300000000002</c:v>
                </c:pt>
                <c:pt idx="1056">
                  <c:v>47.074100000000001</c:v>
                </c:pt>
                <c:pt idx="1057">
                  <c:v>47.113999999999997</c:v>
                </c:pt>
                <c:pt idx="1058">
                  <c:v>47.153799999999997</c:v>
                </c:pt>
                <c:pt idx="1059">
                  <c:v>47.1937</c:v>
                </c:pt>
                <c:pt idx="1060">
                  <c:v>47.233499999999999</c:v>
                </c:pt>
                <c:pt idx="1061">
                  <c:v>47.273299999999999</c:v>
                </c:pt>
                <c:pt idx="1062">
                  <c:v>47.313200000000002</c:v>
                </c:pt>
                <c:pt idx="1063">
                  <c:v>47.353000000000002</c:v>
                </c:pt>
                <c:pt idx="1064">
                  <c:v>47.392899999999997</c:v>
                </c:pt>
                <c:pt idx="1065">
                  <c:v>47.432699999999997</c:v>
                </c:pt>
                <c:pt idx="1066">
                  <c:v>47.4726</c:v>
                </c:pt>
                <c:pt idx="1067">
                  <c:v>47.5124</c:v>
                </c:pt>
                <c:pt idx="1068">
                  <c:v>47.552199999999999</c:v>
                </c:pt>
                <c:pt idx="1069">
                  <c:v>47.592100000000002</c:v>
                </c:pt>
                <c:pt idx="1070">
                  <c:v>47.631900000000002</c:v>
                </c:pt>
                <c:pt idx="1071">
                  <c:v>47.671799999999998</c:v>
                </c:pt>
                <c:pt idx="1072">
                  <c:v>47.711599999999997</c:v>
                </c:pt>
                <c:pt idx="1073">
                  <c:v>47.7515</c:v>
                </c:pt>
                <c:pt idx="1074">
                  <c:v>47.7913</c:v>
                </c:pt>
                <c:pt idx="1075">
                  <c:v>47.831099999999999</c:v>
                </c:pt>
                <c:pt idx="1076">
                  <c:v>47.871000000000002</c:v>
                </c:pt>
                <c:pt idx="1077">
                  <c:v>47.910800000000002</c:v>
                </c:pt>
                <c:pt idx="1078">
                  <c:v>47.950699999999998</c:v>
                </c:pt>
                <c:pt idx="1079">
                  <c:v>47.990499999999997</c:v>
                </c:pt>
                <c:pt idx="1080">
                  <c:v>48.0304</c:v>
                </c:pt>
                <c:pt idx="1081">
                  <c:v>48.0702</c:v>
                </c:pt>
                <c:pt idx="1082">
                  <c:v>48.11</c:v>
                </c:pt>
                <c:pt idx="1083">
                  <c:v>48.149900000000002</c:v>
                </c:pt>
                <c:pt idx="1084">
                  <c:v>48.189700000000002</c:v>
                </c:pt>
                <c:pt idx="1085">
                  <c:v>48.229599999999998</c:v>
                </c:pt>
                <c:pt idx="1086">
                  <c:v>48.269399999999997</c:v>
                </c:pt>
                <c:pt idx="1087">
                  <c:v>48.3093</c:v>
                </c:pt>
                <c:pt idx="1088">
                  <c:v>48.3491</c:v>
                </c:pt>
                <c:pt idx="1089">
                  <c:v>48.3889</c:v>
                </c:pt>
                <c:pt idx="1090">
                  <c:v>48.428800000000003</c:v>
                </c:pt>
                <c:pt idx="1091">
                  <c:v>48.468600000000002</c:v>
                </c:pt>
                <c:pt idx="1092">
                  <c:v>48.508499999999998</c:v>
                </c:pt>
                <c:pt idx="1093">
                  <c:v>48.548299999999998</c:v>
                </c:pt>
                <c:pt idx="1094">
                  <c:v>48.588200000000001</c:v>
                </c:pt>
                <c:pt idx="1095">
                  <c:v>48.628</c:v>
                </c:pt>
                <c:pt idx="1096">
                  <c:v>48.6678</c:v>
                </c:pt>
                <c:pt idx="1097">
                  <c:v>48.707700000000003</c:v>
                </c:pt>
                <c:pt idx="1098">
                  <c:v>48.747500000000002</c:v>
                </c:pt>
                <c:pt idx="1099">
                  <c:v>48.787399999999998</c:v>
                </c:pt>
                <c:pt idx="1100">
                  <c:v>48.827199999999998</c:v>
                </c:pt>
                <c:pt idx="1101">
                  <c:v>48.867100000000001</c:v>
                </c:pt>
                <c:pt idx="1102">
                  <c:v>48.9069</c:v>
                </c:pt>
                <c:pt idx="1103">
                  <c:v>48.9467</c:v>
                </c:pt>
                <c:pt idx="1104">
                  <c:v>48.986600000000003</c:v>
                </c:pt>
                <c:pt idx="1105">
                  <c:v>49.026400000000002</c:v>
                </c:pt>
                <c:pt idx="1106">
                  <c:v>49.066299999999998</c:v>
                </c:pt>
                <c:pt idx="1107">
                  <c:v>49.106099999999998</c:v>
                </c:pt>
                <c:pt idx="1108">
                  <c:v>49.146000000000001</c:v>
                </c:pt>
                <c:pt idx="1109">
                  <c:v>49.1858</c:v>
                </c:pt>
                <c:pt idx="1110">
                  <c:v>49.2256</c:v>
                </c:pt>
                <c:pt idx="1111">
                  <c:v>49.265500000000003</c:v>
                </c:pt>
                <c:pt idx="1112">
                  <c:v>49.305300000000003</c:v>
                </c:pt>
                <c:pt idx="1113">
                  <c:v>49.345199999999998</c:v>
                </c:pt>
                <c:pt idx="1114">
                  <c:v>49.384999999999998</c:v>
                </c:pt>
                <c:pt idx="1115">
                  <c:v>49.424900000000001</c:v>
                </c:pt>
                <c:pt idx="1116">
                  <c:v>49.464700000000001</c:v>
                </c:pt>
                <c:pt idx="1117">
                  <c:v>49.5045</c:v>
                </c:pt>
                <c:pt idx="1118">
                  <c:v>49.544400000000003</c:v>
                </c:pt>
                <c:pt idx="1119">
                  <c:v>49.584200000000003</c:v>
                </c:pt>
                <c:pt idx="1120">
                  <c:v>49.624099999999999</c:v>
                </c:pt>
                <c:pt idx="1121">
                  <c:v>49.663899999999998</c:v>
                </c:pt>
                <c:pt idx="1122">
                  <c:v>49.703800000000001</c:v>
                </c:pt>
                <c:pt idx="1123">
                  <c:v>49.743600000000001</c:v>
                </c:pt>
                <c:pt idx="1124">
                  <c:v>49.7834</c:v>
                </c:pt>
                <c:pt idx="1125">
                  <c:v>49.823300000000003</c:v>
                </c:pt>
                <c:pt idx="1126">
                  <c:v>49.863100000000003</c:v>
                </c:pt>
                <c:pt idx="1127">
                  <c:v>49.902999999999999</c:v>
                </c:pt>
                <c:pt idx="1128">
                  <c:v>49.942799999999998</c:v>
                </c:pt>
                <c:pt idx="1129">
                  <c:v>49.982700000000001</c:v>
                </c:pt>
                <c:pt idx="1130">
                  <c:v>50.022500000000001</c:v>
                </c:pt>
                <c:pt idx="1131">
                  <c:v>50.0623</c:v>
                </c:pt>
                <c:pt idx="1132">
                  <c:v>50.102200000000003</c:v>
                </c:pt>
                <c:pt idx="1133">
                  <c:v>50.142000000000003</c:v>
                </c:pt>
                <c:pt idx="1134">
                  <c:v>50.181899999999999</c:v>
                </c:pt>
                <c:pt idx="1135">
                  <c:v>50.221699999999998</c:v>
                </c:pt>
                <c:pt idx="1136">
                  <c:v>50.261600000000001</c:v>
                </c:pt>
                <c:pt idx="1137">
                  <c:v>50.301400000000001</c:v>
                </c:pt>
                <c:pt idx="1138">
                  <c:v>50.341200000000001</c:v>
                </c:pt>
                <c:pt idx="1139">
                  <c:v>50.381100000000004</c:v>
                </c:pt>
                <c:pt idx="1140">
                  <c:v>50.420900000000003</c:v>
                </c:pt>
                <c:pt idx="1141">
                  <c:v>50.460799999999999</c:v>
                </c:pt>
                <c:pt idx="1142">
                  <c:v>50.500599999999999</c:v>
                </c:pt>
                <c:pt idx="1143">
                  <c:v>50.540500000000002</c:v>
                </c:pt>
                <c:pt idx="1144">
                  <c:v>50.580300000000001</c:v>
                </c:pt>
                <c:pt idx="1145">
                  <c:v>50.620100000000001</c:v>
                </c:pt>
                <c:pt idx="1146">
                  <c:v>50.66</c:v>
                </c:pt>
                <c:pt idx="1147">
                  <c:v>50.699800000000003</c:v>
                </c:pt>
                <c:pt idx="1148">
                  <c:v>50.739699999999999</c:v>
                </c:pt>
                <c:pt idx="1149">
                  <c:v>50.779499999999999</c:v>
                </c:pt>
                <c:pt idx="1150">
                  <c:v>50.819400000000002</c:v>
                </c:pt>
                <c:pt idx="1151">
                  <c:v>50.859200000000001</c:v>
                </c:pt>
                <c:pt idx="1152">
                  <c:v>50.899000000000001</c:v>
                </c:pt>
                <c:pt idx="1153">
                  <c:v>50.938899999999997</c:v>
                </c:pt>
                <c:pt idx="1154">
                  <c:v>50.978700000000003</c:v>
                </c:pt>
                <c:pt idx="1155">
                  <c:v>51.018599999999999</c:v>
                </c:pt>
                <c:pt idx="1156">
                  <c:v>51.058399999999999</c:v>
                </c:pt>
                <c:pt idx="1157">
                  <c:v>51.098300000000002</c:v>
                </c:pt>
                <c:pt idx="1158">
                  <c:v>51.138100000000001</c:v>
                </c:pt>
                <c:pt idx="1159">
                  <c:v>51.177900000000001</c:v>
                </c:pt>
                <c:pt idx="1160">
                  <c:v>51.217799999999997</c:v>
                </c:pt>
                <c:pt idx="1161">
                  <c:v>51.257599999999996</c:v>
                </c:pt>
                <c:pt idx="1162">
                  <c:v>51.297499999999999</c:v>
                </c:pt>
                <c:pt idx="1163">
                  <c:v>51.337299999999999</c:v>
                </c:pt>
                <c:pt idx="1164">
                  <c:v>51.377200000000002</c:v>
                </c:pt>
                <c:pt idx="1165">
                  <c:v>51.417000000000002</c:v>
                </c:pt>
                <c:pt idx="1166">
                  <c:v>51.456800000000001</c:v>
                </c:pt>
                <c:pt idx="1167">
                  <c:v>51.496699999999997</c:v>
                </c:pt>
                <c:pt idx="1168">
                  <c:v>51.536499999999997</c:v>
                </c:pt>
                <c:pt idx="1169">
                  <c:v>51.5764</c:v>
                </c:pt>
                <c:pt idx="1170">
                  <c:v>51.616199999999999</c:v>
                </c:pt>
                <c:pt idx="1171">
                  <c:v>51.656100000000002</c:v>
                </c:pt>
                <c:pt idx="1172">
                  <c:v>51.695900000000002</c:v>
                </c:pt>
                <c:pt idx="1173">
                  <c:v>51.735700000000001</c:v>
                </c:pt>
                <c:pt idx="1174">
                  <c:v>51.775599999999997</c:v>
                </c:pt>
                <c:pt idx="1175">
                  <c:v>51.815399999999997</c:v>
                </c:pt>
                <c:pt idx="1176">
                  <c:v>51.8553</c:v>
                </c:pt>
                <c:pt idx="1177">
                  <c:v>51.895099999999999</c:v>
                </c:pt>
                <c:pt idx="1178">
                  <c:v>51.935000000000002</c:v>
                </c:pt>
                <c:pt idx="1179">
                  <c:v>51.974800000000002</c:v>
                </c:pt>
                <c:pt idx="1180">
                  <c:v>52.014600000000002</c:v>
                </c:pt>
                <c:pt idx="1181">
                  <c:v>52.054499999999997</c:v>
                </c:pt>
                <c:pt idx="1182">
                  <c:v>52.094299999999997</c:v>
                </c:pt>
                <c:pt idx="1183">
                  <c:v>52.1342</c:v>
                </c:pt>
                <c:pt idx="1184">
                  <c:v>52.173999999999999</c:v>
                </c:pt>
                <c:pt idx="1185">
                  <c:v>52.213900000000002</c:v>
                </c:pt>
                <c:pt idx="1186">
                  <c:v>52.253700000000002</c:v>
                </c:pt>
                <c:pt idx="1187">
                  <c:v>52.293500000000002</c:v>
                </c:pt>
                <c:pt idx="1188">
                  <c:v>52.333399999999997</c:v>
                </c:pt>
                <c:pt idx="1189">
                  <c:v>52.373199999999997</c:v>
                </c:pt>
                <c:pt idx="1190">
                  <c:v>52.4131</c:v>
                </c:pt>
                <c:pt idx="1191">
                  <c:v>52.4529</c:v>
                </c:pt>
                <c:pt idx="1192">
                  <c:v>52.492800000000003</c:v>
                </c:pt>
                <c:pt idx="1193">
                  <c:v>52.532600000000002</c:v>
                </c:pt>
                <c:pt idx="1194">
                  <c:v>52.572400000000002</c:v>
                </c:pt>
                <c:pt idx="1195">
                  <c:v>52.612299999999998</c:v>
                </c:pt>
                <c:pt idx="1196">
                  <c:v>52.652099999999997</c:v>
                </c:pt>
                <c:pt idx="1197">
                  <c:v>52.692</c:v>
                </c:pt>
                <c:pt idx="1198">
                  <c:v>52.7318</c:v>
                </c:pt>
                <c:pt idx="1199">
                  <c:v>52.771700000000003</c:v>
                </c:pt>
                <c:pt idx="1200">
                  <c:v>52.811500000000002</c:v>
                </c:pt>
                <c:pt idx="1201">
                  <c:v>52.851300000000002</c:v>
                </c:pt>
                <c:pt idx="1202">
                  <c:v>52.891199999999998</c:v>
                </c:pt>
                <c:pt idx="1203">
                  <c:v>52.930999999999997</c:v>
                </c:pt>
                <c:pt idx="1204">
                  <c:v>52.9709</c:v>
                </c:pt>
                <c:pt idx="1205">
                  <c:v>53.0107</c:v>
                </c:pt>
                <c:pt idx="1206">
                  <c:v>53.050600000000003</c:v>
                </c:pt>
                <c:pt idx="1207">
                  <c:v>53.090400000000002</c:v>
                </c:pt>
                <c:pt idx="1208">
                  <c:v>53.130200000000002</c:v>
                </c:pt>
                <c:pt idx="1209">
                  <c:v>53.170099999999998</c:v>
                </c:pt>
                <c:pt idx="1210">
                  <c:v>53.209899999999998</c:v>
                </c:pt>
                <c:pt idx="1211">
                  <c:v>53.2498</c:v>
                </c:pt>
                <c:pt idx="1212">
                  <c:v>53.2896</c:v>
                </c:pt>
                <c:pt idx="1213">
                  <c:v>53.329500000000003</c:v>
                </c:pt>
                <c:pt idx="1214">
                  <c:v>53.369300000000003</c:v>
                </c:pt>
                <c:pt idx="1215">
                  <c:v>53.409100000000002</c:v>
                </c:pt>
                <c:pt idx="1216">
                  <c:v>53.448999999999998</c:v>
                </c:pt>
                <c:pt idx="1217">
                  <c:v>53.488799999999998</c:v>
                </c:pt>
                <c:pt idx="1218">
                  <c:v>53.528700000000001</c:v>
                </c:pt>
                <c:pt idx="1219">
                  <c:v>53.5685</c:v>
                </c:pt>
                <c:pt idx="1220">
                  <c:v>53.608400000000003</c:v>
                </c:pt>
                <c:pt idx="1221">
                  <c:v>53.648200000000003</c:v>
                </c:pt>
                <c:pt idx="1222">
                  <c:v>53.688000000000002</c:v>
                </c:pt>
                <c:pt idx="1223">
                  <c:v>53.727899999999998</c:v>
                </c:pt>
                <c:pt idx="1224">
                  <c:v>53.767699999999998</c:v>
                </c:pt>
                <c:pt idx="1225">
                  <c:v>53.807600000000001</c:v>
                </c:pt>
                <c:pt idx="1226">
                  <c:v>53.8474</c:v>
                </c:pt>
                <c:pt idx="1227">
                  <c:v>53.887300000000003</c:v>
                </c:pt>
                <c:pt idx="1228">
                  <c:v>53.927100000000003</c:v>
                </c:pt>
                <c:pt idx="1229">
                  <c:v>53.966900000000003</c:v>
                </c:pt>
                <c:pt idx="1230">
                  <c:v>54.006799999999998</c:v>
                </c:pt>
                <c:pt idx="1231">
                  <c:v>54.046599999999998</c:v>
                </c:pt>
                <c:pt idx="1232">
                  <c:v>54.086500000000001</c:v>
                </c:pt>
                <c:pt idx="1233">
                  <c:v>54.126300000000001</c:v>
                </c:pt>
                <c:pt idx="1234">
                  <c:v>54.166200000000003</c:v>
                </c:pt>
                <c:pt idx="1235">
                  <c:v>54.206000000000003</c:v>
                </c:pt>
                <c:pt idx="1236">
                  <c:v>54.245800000000003</c:v>
                </c:pt>
                <c:pt idx="1237">
                  <c:v>54.285699999999999</c:v>
                </c:pt>
                <c:pt idx="1238">
                  <c:v>54.325499999999998</c:v>
                </c:pt>
                <c:pt idx="1239">
                  <c:v>54.365400000000001</c:v>
                </c:pt>
                <c:pt idx="1240">
                  <c:v>54.405200000000001</c:v>
                </c:pt>
                <c:pt idx="1241">
                  <c:v>54.445099999999996</c:v>
                </c:pt>
                <c:pt idx="1242">
                  <c:v>54.484900000000003</c:v>
                </c:pt>
                <c:pt idx="1243">
                  <c:v>54.524700000000003</c:v>
                </c:pt>
                <c:pt idx="1244">
                  <c:v>54.564599999999999</c:v>
                </c:pt>
                <c:pt idx="1245">
                  <c:v>54.604399999999998</c:v>
                </c:pt>
                <c:pt idx="1246">
                  <c:v>54.644300000000001</c:v>
                </c:pt>
                <c:pt idx="1247">
                  <c:v>54.684100000000001</c:v>
                </c:pt>
                <c:pt idx="1248">
                  <c:v>54.723999999999997</c:v>
                </c:pt>
                <c:pt idx="1249">
                  <c:v>54.763800000000003</c:v>
                </c:pt>
                <c:pt idx="1250">
                  <c:v>54.803600000000003</c:v>
                </c:pt>
                <c:pt idx="1251">
                  <c:v>54.843499999999999</c:v>
                </c:pt>
                <c:pt idx="1252">
                  <c:v>54.883299999999998</c:v>
                </c:pt>
                <c:pt idx="1253">
                  <c:v>54.923200000000001</c:v>
                </c:pt>
                <c:pt idx="1254">
                  <c:v>54.963000000000001</c:v>
                </c:pt>
                <c:pt idx="1255">
                  <c:v>55.002899999999997</c:v>
                </c:pt>
                <c:pt idx="1256">
                  <c:v>55.042700000000004</c:v>
                </c:pt>
                <c:pt idx="1257">
                  <c:v>55.082500000000003</c:v>
                </c:pt>
                <c:pt idx="1258">
                  <c:v>55.122399999999999</c:v>
                </c:pt>
                <c:pt idx="1259">
                  <c:v>55.162199999999999</c:v>
                </c:pt>
                <c:pt idx="1260">
                  <c:v>55.202100000000002</c:v>
                </c:pt>
                <c:pt idx="1261">
                  <c:v>55.241900000000001</c:v>
                </c:pt>
                <c:pt idx="1262">
                  <c:v>55.281799999999997</c:v>
                </c:pt>
                <c:pt idx="1263">
                  <c:v>55.321599999999997</c:v>
                </c:pt>
                <c:pt idx="1264">
                  <c:v>55.361400000000003</c:v>
                </c:pt>
                <c:pt idx="1265">
                  <c:v>55.401299999999999</c:v>
                </c:pt>
                <c:pt idx="1266">
                  <c:v>55.441099999999999</c:v>
                </c:pt>
                <c:pt idx="1267">
                  <c:v>55.481000000000002</c:v>
                </c:pt>
                <c:pt idx="1268">
                  <c:v>55.520800000000001</c:v>
                </c:pt>
                <c:pt idx="1269">
                  <c:v>55.560699999999997</c:v>
                </c:pt>
                <c:pt idx="1270">
                  <c:v>55.600499999999997</c:v>
                </c:pt>
                <c:pt idx="1271">
                  <c:v>55.640300000000003</c:v>
                </c:pt>
                <c:pt idx="1272">
                  <c:v>55.680199999999999</c:v>
                </c:pt>
                <c:pt idx="1273">
                  <c:v>55.72</c:v>
                </c:pt>
                <c:pt idx="1274">
                  <c:v>55.759900000000002</c:v>
                </c:pt>
                <c:pt idx="1275">
                  <c:v>55.799700000000001</c:v>
                </c:pt>
                <c:pt idx="1276">
                  <c:v>55.839599999999997</c:v>
                </c:pt>
                <c:pt idx="1277">
                  <c:v>55.879399999999997</c:v>
                </c:pt>
                <c:pt idx="1278">
                  <c:v>55.919199999999996</c:v>
                </c:pt>
                <c:pt idx="1279">
                  <c:v>55.959099999999999</c:v>
                </c:pt>
                <c:pt idx="1280">
                  <c:v>55.998899999999999</c:v>
                </c:pt>
                <c:pt idx="1281">
                  <c:v>56.038800000000002</c:v>
                </c:pt>
                <c:pt idx="1282">
                  <c:v>56.078600000000002</c:v>
                </c:pt>
                <c:pt idx="1283">
                  <c:v>56.118499999999997</c:v>
                </c:pt>
                <c:pt idx="1284">
                  <c:v>56.158299999999997</c:v>
                </c:pt>
                <c:pt idx="1285">
                  <c:v>56.198099999999997</c:v>
                </c:pt>
                <c:pt idx="1286">
                  <c:v>56.238</c:v>
                </c:pt>
                <c:pt idx="1287">
                  <c:v>56.277799999999999</c:v>
                </c:pt>
                <c:pt idx="1288">
                  <c:v>56.317700000000002</c:v>
                </c:pt>
                <c:pt idx="1289">
                  <c:v>56.357500000000002</c:v>
                </c:pt>
                <c:pt idx="1290">
                  <c:v>56.397399999999998</c:v>
                </c:pt>
                <c:pt idx="1291">
                  <c:v>56.437199999999997</c:v>
                </c:pt>
                <c:pt idx="1292">
                  <c:v>56.476999999999997</c:v>
                </c:pt>
                <c:pt idx="1293">
                  <c:v>56.5169</c:v>
                </c:pt>
                <c:pt idx="1294">
                  <c:v>56.556699999999999</c:v>
                </c:pt>
                <c:pt idx="1295">
                  <c:v>56.596600000000002</c:v>
                </c:pt>
                <c:pt idx="1296">
                  <c:v>56.636400000000002</c:v>
                </c:pt>
                <c:pt idx="1297">
                  <c:v>56.676299999999998</c:v>
                </c:pt>
                <c:pt idx="1298">
                  <c:v>56.716099999999997</c:v>
                </c:pt>
                <c:pt idx="1299">
                  <c:v>56.755899999999997</c:v>
                </c:pt>
                <c:pt idx="1300">
                  <c:v>56.7958</c:v>
                </c:pt>
                <c:pt idx="1301">
                  <c:v>56.835599999999999</c:v>
                </c:pt>
                <c:pt idx="1302">
                  <c:v>56.875500000000002</c:v>
                </c:pt>
                <c:pt idx="1303">
                  <c:v>56.915300000000002</c:v>
                </c:pt>
                <c:pt idx="1304">
                  <c:v>56.955199999999998</c:v>
                </c:pt>
                <c:pt idx="1305">
                  <c:v>56.994999999999997</c:v>
                </c:pt>
                <c:pt idx="1306">
                  <c:v>57.034799999999997</c:v>
                </c:pt>
                <c:pt idx="1307">
                  <c:v>57.0747</c:v>
                </c:pt>
                <c:pt idx="1308">
                  <c:v>57.1145</c:v>
                </c:pt>
                <c:pt idx="1309">
                  <c:v>57.154400000000003</c:v>
                </c:pt>
                <c:pt idx="1310">
                  <c:v>57.194200000000002</c:v>
                </c:pt>
                <c:pt idx="1311">
                  <c:v>57.234099999999998</c:v>
                </c:pt>
                <c:pt idx="1312">
                  <c:v>57.273899999999998</c:v>
                </c:pt>
                <c:pt idx="1313">
                  <c:v>57.313699999999997</c:v>
                </c:pt>
                <c:pt idx="1314">
                  <c:v>57.3536</c:v>
                </c:pt>
                <c:pt idx="1315">
                  <c:v>57.3934</c:v>
                </c:pt>
                <c:pt idx="1316">
                  <c:v>57.433300000000003</c:v>
                </c:pt>
                <c:pt idx="1317">
                  <c:v>57.473100000000002</c:v>
                </c:pt>
                <c:pt idx="1318">
                  <c:v>57.512999999999998</c:v>
                </c:pt>
                <c:pt idx="1319">
                  <c:v>57.552799999999998</c:v>
                </c:pt>
                <c:pt idx="1320">
                  <c:v>57.592599999999997</c:v>
                </c:pt>
                <c:pt idx="1321">
                  <c:v>57.6325</c:v>
                </c:pt>
                <c:pt idx="1322">
                  <c:v>57.6723</c:v>
                </c:pt>
                <c:pt idx="1323">
                  <c:v>57.712200000000003</c:v>
                </c:pt>
                <c:pt idx="1324">
                  <c:v>57.752000000000002</c:v>
                </c:pt>
                <c:pt idx="1325">
                  <c:v>57.791899999999998</c:v>
                </c:pt>
                <c:pt idx="1326">
                  <c:v>57.831699999999998</c:v>
                </c:pt>
                <c:pt idx="1327">
                  <c:v>57.871499999999997</c:v>
                </c:pt>
                <c:pt idx="1328">
                  <c:v>57.9114</c:v>
                </c:pt>
                <c:pt idx="1329">
                  <c:v>57.9512</c:v>
                </c:pt>
                <c:pt idx="1330">
                  <c:v>57.991100000000003</c:v>
                </c:pt>
                <c:pt idx="1331">
                  <c:v>58.030900000000003</c:v>
                </c:pt>
                <c:pt idx="1332">
                  <c:v>58.070799999999998</c:v>
                </c:pt>
                <c:pt idx="1333">
                  <c:v>58.110599999999998</c:v>
                </c:pt>
                <c:pt idx="1334">
                  <c:v>58.150399999999998</c:v>
                </c:pt>
                <c:pt idx="1335">
                  <c:v>58.190300000000001</c:v>
                </c:pt>
                <c:pt idx="1336">
                  <c:v>58.2301</c:v>
                </c:pt>
                <c:pt idx="1337">
                  <c:v>58.27</c:v>
                </c:pt>
                <c:pt idx="1338">
                  <c:v>58.309800000000003</c:v>
                </c:pt>
                <c:pt idx="1339">
                  <c:v>58.349699999999999</c:v>
                </c:pt>
                <c:pt idx="1340">
                  <c:v>58.389499999999998</c:v>
                </c:pt>
                <c:pt idx="1341">
                  <c:v>58.429299999999998</c:v>
                </c:pt>
                <c:pt idx="1342">
                  <c:v>58.469200000000001</c:v>
                </c:pt>
                <c:pt idx="1343">
                  <c:v>58.509</c:v>
                </c:pt>
                <c:pt idx="1344">
                  <c:v>58.548900000000003</c:v>
                </c:pt>
                <c:pt idx="1345">
                  <c:v>58.588700000000003</c:v>
                </c:pt>
                <c:pt idx="1346">
                  <c:v>58.628599999999999</c:v>
                </c:pt>
                <c:pt idx="1347">
                  <c:v>58.668399999999998</c:v>
                </c:pt>
                <c:pt idx="1348">
                  <c:v>58.708199999999998</c:v>
                </c:pt>
                <c:pt idx="1349">
                  <c:v>58.748100000000001</c:v>
                </c:pt>
                <c:pt idx="1350">
                  <c:v>58.7879</c:v>
                </c:pt>
                <c:pt idx="1351">
                  <c:v>58.827800000000003</c:v>
                </c:pt>
                <c:pt idx="1352">
                  <c:v>58.867600000000003</c:v>
                </c:pt>
                <c:pt idx="1353">
                  <c:v>58.907499999999999</c:v>
                </c:pt>
                <c:pt idx="1354">
                  <c:v>58.947299999999998</c:v>
                </c:pt>
                <c:pt idx="1355">
                  <c:v>58.987099999999998</c:v>
                </c:pt>
                <c:pt idx="1356">
                  <c:v>59.027000000000001</c:v>
                </c:pt>
                <c:pt idx="1357">
                  <c:v>59.066800000000001</c:v>
                </c:pt>
                <c:pt idx="1358">
                  <c:v>59.106699999999996</c:v>
                </c:pt>
                <c:pt idx="1359">
                  <c:v>59.146500000000003</c:v>
                </c:pt>
                <c:pt idx="1360">
                  <c:v>59.186300000000003</c:v>
                </c:pt>
                <c:pt idx="1361">
                  <c:v>59.226199999999999</c:v>
                </c:pt>
                <c:pt idx="1362">
                  <c:v>59.265999999999998</c:v>
                </c:pt>
                <c:pt idx="1363">
                  <c:v>59.305900000000001</c:v>
                </c:pt>
                <c:pt idx="1364">
                  <c:v>59.345700000000001</c:v>
                </c:pt>
                <c:pt idx="1365">
                  <c:v>59.385599999999997</c:v>
                </c:pt>
                <c:pt idx="1366">
                  <c:v>59.425400000000003</c:v>
                </c:pt>
                <c:pt idx="1367">
                  <c:v>59.465200000000003</c:v>
                </c:pt>
                <c:pt idx="1368">
                  <c:v>59.505099999999999</c:v>
                </c:pt>
                <c:pt idx="1369">
                  <c:v>59.544899999999998</c:v>
                </c:pt>
                <c:pt idx="1370">
                  <c:v>59.584800000000001</c:v>
                </c:pt>
                <c:pt idx="1371">
                  <c:v>59.624600000000001</c:v>
                </c:pt>
                <c:pt idx="1372">
                  <c:v>59.664499999999997</c:v>
                </c:pt>
                <c:pt idx="1373">
                  <c:v>59.704300000000003</c:v>
                </c:pt>
                <c:pt idx="1374">
                  <c:v>59.744100000000003</c:v>
                </c:pt>
                <c:pt idx="1375">
                  <c:v>59.783999999999999</c:v>
                </c:pt>
                <c:pt idx="1376">
                  <c:v>59.823799999999999</c:v>
                </c:pt>
                <c:pt idx="1377">
                  <c:v>59.863700000000001</c:v>
                </c:pt>
                <c:pt idx="1378">
                  <c:v>59.903500000000001</c:v>
                </c:pt>
                <c:pt idx="1379">
                  <c:v>59.943399999999997</c:v>
                </c:pt>
                <c:pt idx="1380">
                  <c:v>59.983199999999997</c:v>
                </c:pt>
                <c:pt idx="1381">
                  <c:v>60.023000000000003</c:v>
                </c:pt>
                <c:pt idx="1382">
                  <c:v>60.062899999999999</c:v>
                </c:pt>
                <c:pt idx="1383">
                  <c:v>60.102699999999999</c:v>
                </c:pt>
                <c:pt idx="1384">
                  <c:v>60.142600000000002</c:v>
                </c:pt>
                <c:pt idx="1385">
                  <c:v>60.182400000000001</c:v>
                </c:pt>
                <c:pt idx="1386">
                  <c:v>60.222299999999997</c:v>
                </c:pt>
                <c:pt idx="1387">
                  <c:v>60.262099999999997</c:v>
                </c:pt>
                <c:pt idx="1388">
                  <c:v>60.301900000000003</c:v>
                </c:pt>
                <c:pt idx="1389">
                  <c:v>60.341799999999999</c:v>
                </c:pt>
                <c:pt idx="1390">
                  <c:v>60.381599999999999</c:v>
                </c:pt>
                <c:pt idx="1391">
                  <c:v>60.421500000000002</c:v>
                </c:pt>
                <c:pt idx="1392">
                  <c:v>60.461300000000001</c:v>
                </c:pt>
                <c:pt idx="1393">
                  <c:v>60.501199999999997</c:v>
                </c:pt>
                <c:pt idx="1394">
                  <c:v>60.540999999999997</c:v>
                </c:pt>
                <c:pt idx="1395">
                  <c:v>60.580800000000004</c:v>
                </c:pt>
                <c:pt idx="1396">
                  <c:v>60.620699999999999</c:v>
                </c:pt>
                <c:pt idx="1397">
                  <c:v>60.660499999999999</c:v>
                </c:pt>
                <c:pt idx="1398">
                  <c:v>60.700400000000002</c:v>
                </c:pt>
                <c:pt idx="1399">
                  <c:v>60.740200000000002</c:v>
                </c:pt>
                <c:pt idx="1400">
                  <c:v>60.780099999999997</c:v>
                </c:pt>
                <c:pt idx="1401">
                  <c:v>60.819899999999997</c:v>
                </c:pt>
                <c:pt idx="1402">
                  <c:v>60.859699999999997</c:v>
                </c:pt>
                <c:pt idx="1403">
                  <c:v>60.8996</c:v>
                </c:pt>
                <c:pt idx="1404">
                  <c:v>60.939399999999999</c:v>
                </c:pt>
                <c:pt idx="1405">
                  <c:v>60.979300000000002</c:v>
                </c:pt>
                <c:pt idx="1406">
                  <c:v>61.019100000000002</c:v>
                </c:pt>
                <c:pt idx="1407">
                  <c:v>61.058999999999997</c:v>
                </c:pt>
                <c:pt idx="1408">
                  <c:v>61.098799999999997</c:v>
                </c:pt>
                <c:pt idx="1409">
                  <c:v>61.138599999999997</c:v>
                </c:pt>
                <c:pt idx="1410">
                  <c:v>61.1785</c:v>
                </c:pt>
                <c:pt idx="1411">
                  <c:v>61.218299999999999</c:v>
                </c:pt>
                <c:pt idx="1412">
                  <c:v>61.258200000000002</c:v>
                </c:pt>
                <c:pt idx="1413">
                  <c:v>61.298000000000002</c:v>
                </c:pt>
                <c:pt idx="1414">
                  <c:v>61.337899999999998</c:v>
                </c:pt>
                <c:pt idx="1415">
                  <c:v>61.377699999999997</c:v>
                </c:pt>
                <c:pt idx="1416">
                  <c:v>61.417499999999997</c:v>
                </c:pt>
                <c:pt idx="1417">
                  <c:v>61.4574</c:v>
                </c:pt>
                <c:pt idx="1418">
                  <c:v>61.497199999999999</c:v>
                </c:pt>
                <c:pt idx="1419">
                  <c:v>61.537100000000002</c:v>
                </c:pt>
                <c:pt idx="1420">
                  <c:v>61.576900000000002</c:v>
                </c:pt>
                <c:pt idx="1421">
                  <c:v>61.616799999999998</c:v>
                </c:pt>
                <c:pt idx="1422">
                  <c:v>61.656599999999997</c:v>
                </c:pt>
                <c:pt idx="1423">
                  <c:v>61.696399999999997</c:v>
                </c:pt>
                <c:pt idx="1424">
                  <c:v>61.7363</c:v>
                </c:pt>
                <c:pt idx="1425">
                  <c:v>61.7761</c:v>
                </c:pt>
                <c:pt idx="1426">
                  <c:v>61.816000000000003</c:v>
                </c:pt>
                <c:pt idx="1427">
                  <c:v>61.855800000000002</c:v>
                </c:pt>
                <c:pt idx="1428">
                  <c:v>61.895699999999998</c:v>
                </c:pt>
                <c:pt idx="1429">
                  <c:v>61.935499999999998</c:v>
                </c:pt>
                <c:pt idx="1430">
                  <c:v>61.975299999999997</c:v>
                </c:pt>
                <c:pt idx="1431">
                  <c:v>62.0152</c:v>
                </c:pt>
                <c:pt idx="1432">
                  <c:v>62.055</c:v>
                </c:pt>
                <c:pt idx="1433">
                  <c:v>62.094900000000003</c:v>
                </c:pt>
                <c:pt idx="1434">
                  <c:v>62.134700000000002</c:v>
                </c:pt>
                <c:pt idx="1435">
                  <c:v>62.174599999999998</c:v>
                </c:pt>
                <c:pt idx="1436">
                  <c:v>62.214399999999998</c:v>
                </c:pt>
                <c:pt idx="1437">
                  <c:v>62.254199999999997</c:v>
                </c:pt>
                <c:pt idx="1438">
                  <c:v>62.2941</c:v>
                </c:pt>
                <c:pt idx="1439">
                  <c:v>62.3339</c:v>
                </c:pt>
                <c:pt idx="1440">
                  <c:v>62.373800000000003</c:v>
                </c:pt>
                <c:pt idx="1441">
                  <c:v>62.413600000000002</c:v>
                </c:pt>
                <c:pt idx="1442">
                  <c:v>62.453499999999998</c:v>
                </c:pt>
                <c:pt idx="1443">
                  <c:v>62.493299999999998</c:v>
                </c:pt>
                <c:pt idx="1444">
                  <c:v>62.533099999999997</c:v>
                </c:pt>
                <c:pt idx="1445">
                  <c:v>62.573</c:v>
                </c:pt>
                <c:pt idx="1446">
                  <c:v>62.6128</c:v>
                </c:pt>
                <c:pt idx="1447">
                  <c:v>62.652700000000003</c:v>
                </c:pt>
                <c:pt idx="1448">
                  <c:v>62.692500000000003</c:v>
                </c:pt>
                <c:pt idx="1449">
                  <c:v>62.732399999999998</c:v>
                </c:pt>
                <c:pt idx="1450">
                  <c:v>62.772199999999998</c:v>
                </c:pt>
                <c:pt idx="1451">
                  <c:v>62.811999999999998</c:v>
                </c:pt>
                <c:pt idx="1452">
                  <c:v>62.851900000000001</c:v>
                </c:pt>
                <c:pt idx="1453">
                  <c:v>62.8917</c:v>
                </c:pt>
                <c:pt idx="1454">
                  <c:v>62.931600000000003</c:v>
                </c:pt>
                <c:pt idx="1455">
                  <c:v>62.971400000000003</c:v>
                </c:pt>
                <c:pt idx="1456">
                  <c:v>63.011299999999999</c:v>
                </c:pt>
                <c:pt idx="1457">
                  <c:v>63.051099999999998</c:v>
                </c:pt>
                <c:pt idx="1458">
                  <c:v>63.090899999999998</c:v>
                </c:pt>
                <c:pt idx="1459">
                  <c:v>63.130800000000001</c:v>
                </c:pt>
                <c:pt idx="1460">
                  <c:v>63.1706</c:v>
                </c:pt>
                <c:pt idx="1461">
                  <c:v>63.210500000000003</c:v>
                </c:pt>
                <c:pt idx="1462">
                  <c:v>63.250300000000003</c:v>
                </c:pt>
                <c:pt idx="1463">
                  <c:v>63.290199999999999</c:v>
                </c:pt>
                <c:pt idx="1464">
                  <c:v>63.33</c:v>
                </c:pt>
                <c:pt idx="1465">
                  <c:v>63.369799999999998</c:v>
                </c:pt>
                <c:pt idx="1466">
                  <c:v>63.409700000000001</c:v>
                </c:pt>
                <c:pt idx="1467">
                  <c:v>63.4495</c:v>
                </c:pt>
                <c:pt idx="1468">
                  <c:v>63.489400000000003</c:v>
                </c:pt>
                <c:pt idx="1469">
                  <c:v>63.529200000000003</c:v>
                </c:pt>
                <c:pt idx="1470">
                  <c:v>63.569099999999999</c:v>
                </c:pt>
                <c:pt idx="1471">
                  <c:v>63.608899999999998</c:v>
                </c:pt>
                <c:pt idx="1472">
                  <c:v>63.648699999999998</c:v>
                </c:pt>
                <c:pt idx="1473">
                  <c:v>63.688600000000001</c:v>
                </c:pt>
                <c:pt idx="1474">
                  <c:v>63.728400000000001</c:v>
                </c:pt>
                <c:pt idx="1475">
                  <c:v>63.768300000000004</c:v>
                </c:pt>
                <c:pt idx="1476">
                  <c:v>63.808100000000003</c:v>
                </c:pt>
                <c:pt idx="1477">
                  <c:v>63.847999999999999</c:v>
                </c:pt>
                <c:pt idx="1478">
                  <c:v>63.887799999999999</c:v>
                </c:pt>
                <c:pt idx="1479">
                  <c:v>63.927599999999998</c:v>
                </c:pt>
                <c:pt idx="1480">
                  <c:v>63.967500000000001</c:v>
                </c:pt>
                <c:pt idx="1481">
                  <c:v>64.007300000000001</c:v>
                </c:pt>
                <c:pt idx="1482">
                  <c:v>64.047200000000004</c:v>
                </c:pt>
                <c:pt idx="1483">
                  <c:v>64.087000000000003</c:v>
                </c:pt>
                <c:pt idx="1484">
                  <c:v>64.126900000000006</c:v>
                </c:pt>
                <c:pt idx="1485">
                  <c:v>64.166700000000006</c:v>
                </c:pt>
                <c:pt idx="1486">
                  <c:v>64.206500000000005</c:v>
                </c:pt>
                <c:pt idx="1487">
                  <c:v>64.246399999999994</c:v>
                </c:pt>
                <c:pt idx="1488">
                  <c:v>64.286199999999994</c:v>
                </c:pt>
                <c:pt idx="1489">
                  <c:v>64.326099999999997</c:v>
                </c:pt>
                <c:pt idx="1490">
                  <c:v>64.365899999999996</c:v>
                </c:pt>
                <c:pt idx="1491">
                  <c:v>64.405799999999999</c:v>
                </c:pt>
                <c:pt idx="1492">
                  <c:v>64.445599999999999</c:v>
                </c:pt>
                <c:pt idx="1493">
                  <c:v>64.485399999999998</c:v>
                </c:pt>
                <c:pt idx="1494">
                  <c:v>64.525300000000001</c:v>
                </c:pt>
                <c:pt idx="1495">
                  <c:v>64.565100000000001</c:v>
                </c:pt>
                <c:pt idx="1496">
                  <c:v>64.605000000000004</c:v>
                </c:pt>
                <c:pt idx="1497">
                  <c:v>64.644800000000004</c:v>
                </c:pt>
                <c:pt idx="1498">
                  <c:v>64.684700000000007</c:v>
                </c:pt>
                <c:pt idx="1499">
                  <c:v>64.724500000000006</c:v>
                </c:pt>
                <c:pt idx="1500">
                  <c:v>64.764300000000006</c:v>
                </c:pt>
                <c:pt idx="1501">
                  <c:v>64.804199999999994</c:v>
                </c:pt>
                <c:pt idx="1502">
                  <c:v>64.843999999999994</c:v>
                </c:pt>
                <c:pt idx="1503">
                  <c:v>64.883899999999997</c:v>
                </c:pt>
                <c:pt idx="1504">
                  <c:v>64.923699999999997</c:v>
                </c:pt>
                <c:pt idx="1505">
                  <c:v>64.9636</c:v>
                </c:pt>
                <c:pt idx="1506">
                  <c:v>65.003399999999999</c:v>
                </c:pt>
                <c:pt idx="1507">
                  <c:v>65.043199999999999</c:v>
                </c:pt>
                <c:pt idx="1508">
                  <c:v>65.083100000000002</c:v>
                </c:pt>
                <c:pt idx="1509">
                  <c:v>65.122900000000001</c:v>
                </c:pt>
                <c:pt idx="1510">
                  <c:v>65.162800000000004</c:v>
                </c:pt>
                <c:pt idx="1511">
                  <c:v>65.202600000000004</c:v>
                </c:pt>
                <c:pt idx="1512">
                  <c:v>65.242500000000007</c:v>
                </c:pt>
                <c:pt idx="1513">
                  <c:v>65.282300000000006</c:v>
                </c:pt>
                <c:pt idx="1514">
                  <c:v>65.322100000000006</c:v>
                </c:pt>
                <c:pt idx="1515">
                  <c:v>65.361999999999995</c:v>
                </c:pt>
                <c:pt idx="1516">
                  <c:v>65.401799999999994</c:v>
                </c:pt>
                <c:pt idx="1517">
                  <c:v>65.441699999999997</c:v>
                </c:pt>
                <c:pt idx="1518">
                  <c:v>65.481499999999997</c:v>
                </c:pt>
                <c:pt idx="1519">
                  <c:v>65.5214</c:v>
                </c:pt>
                <c:pt idx="1520">
                  <c:v>65.561199999999999</c:v>
                </c:pt>
                <c:pt idx="1521">
                  <c:v>65.600999999999999</c:v>
                </c:pt>
                <c:pt idx="1522">
                  <c:v>65.640900000000002</c:v>
                </c:pt>
                <c:pt idx="1523">
                  <c:v>65.680700000000002</c:v>
                </c:pt>
                <c:pt idx="1524">
                  <c:v>65.720600000000005</c:v>
                </c:pt>
                <c:pt idx="1525">
                  <c:v>65.760400000000004</c:v>
                </c:pt>
                <c:pt idx="1526">
                  <c:v>65.800299999999993</c:v>
                </c:pt>
                <c:pt idx="1527">
                  <c:v>65.840100000000007</c:v>
                </c:pt>
                <c:pt idx="1528">
                  <c:v>65.879900000000006</c:v>
                </c:pt>
                <c:pt idx="1529">
                  <c:v>65.919799999999995</c:v>
                </c:pt>
                <c:pt idx="1530">
                  <c:v>65.959599999999995</c:v>
                </c:pt>
                <c:pt idx="1531">
                  <c:v>65.999499999999998</c:v>
                </c:pt>
                <c:pt idx="1532">
                  <c:v>66.039299999999997</c:v>
                </c:pt>
                <c:pt idx="1533">
                  <c:v>66.0792</c:v>
                </c:pt>
                <c:pt idx="1534">
                  <c:v>66.119</c:v>
                </c:pt>
                <c:pt idx="1535">
                  <c:v>66.158799999999999</c:v>
                </c:pt>
                <c:pt idx="1536">
                  <c:v>66.198700000000002</c:v>
                </c:pt>
                <c:pt idx="1537">
                  <c:v>66.238500000000002</c:v>
                </c:pt>
                <c:pt idx="1538">
                  <c:v>66.278400000000005</c:v>
                </c:pt>
                <c:pt idx="1539">
                  <c:v>66.318200000000004</c:v>
                </c:pt>
                <c:pt idx="1540">
                  <c:v>66.358099999999993</c:v>
                </c:pt>
                <c:pt idx="1541">
                  <c:v>66.397900000000007</c:v>
                </c:pt>
                <c:pt idx="1542">
                  <c:v>66.437700000000007</c:v>
                </c:pt>
                <c:pt idx="1543">
                  <c:v>66.477599999999995</c:v>
                </c:pt>
                <c:pt idx="1544">
                  <c:v>66.517399999999995</c:v>
                </c:pt>
                <c:pt idx="1545">
                  <c:v>66.557299999999998</c:v>
                </c:pt>
                <c:pt idx="1546">
                  <c:v>66.597099999999998</c:v>
                </c:pt>
                <c:pt idx="1547">
                  <c:v>66.637</c:v>
                </c:pt>
                <c:pt idx="1548">
                  <c:v>66.6768</c:v>
                </c:pt>
                <c:pt idx="1549">
                  <c:v>66.7166</c:v>
                </c:pt>
                <c:pt idx="1550">
                  <c:v>66.756500000000003</c:v>
                </c:pt>
                <c:pt idx="1551">
                  <c:v>66.796300000000002</c:v>
                </c:pt>
                <c:pt idx="1552">
                  <c:v>66.836200000000005</c:v>
                </c:pt>
                <c:pt idx="1553">
                  <c:v>66.876000000000005</c:v>
                </c:pt>
                <c:pt idx="1554">
                  <c:v>66.915899999999993</c:v>
                </c:pt>
                <c:pt idx="1555">
                  <c:v>66.955699999999993</c:v>
                </c:pt>
                <c:pt idx="1556">
                  <c:v>66.995500000000007</c:v>
                </c:pt>
                <c:pt idx="1557">
                  <c:v>67.035399999999996</c:v>
                </c:pt>
                <c:pt idx="1558">
                  <c:v>67.075199999999995</c:v>
                </c:pt>
                <c:pt idx="1559">
                  <c:v>67.115099999999998</c:v>
                </c:pt>
                <c:pt idx="1560">
                  <c:v>67.154899999999998</c:v>
                </c:pt>
                <c:pt idx="1561">
                  <c:v>67.194800000000001</c:v>
                </c:pt>
                <c:pt idx="1562">
                  <c:v>67.2346</c:v>
                </c:pt>
                <c:pt idx="1563">
                  <c:v>67.2744</c:v>
                </c:pt>
                <c:pt idx="1564">
                  <c:v>67.314300000000003</c:v>
                </c:pt>
                <c:pt idx="1565">
                  <c:v>67.354100000000003</c:v>
                </c:pt>
                <c:pt idx="1566">
                  <c:v>67.394000000000005</c:v>
                </c:pt>
                <c:pt idx="1567">
                  <c:v>67.433800000000005</c:v>
                </c:pt>
                <c:pt idx="1568">
                  <c:v>67.473699999999994</c:v>
                </c:pt>
                <c:pt idx="1569">
                  <c:v>67.513499999999993</c:v>
                </c:pt>
                <c:pt idx="1570">
                  <c:v>67.553299999999993</c:v>
                </c:pt>
                <c:pt idx="1571">
                  <c:v>67.593199999999996</c:v>
                </c:pt>
                <c:pt idx="1572">
                  <c:v>67.632999999999996</c:v>
                </c:pt>
                <c:pt idx="1573">
                  <c:v>67.672899999999998</c:v>
                </c:pt>
                <c:pt idx="1574">
                  <c:v>67.712699999999998</c:v>
                </c:pt>
                <c:pt idx="1575">
                  <c:v>67.752600000000001</c:v>
                </c:pt>
                <c:pt idx="1576">
                  <c:v>67.792400000000001</c:v>
                </c:pt>
                <c:pt idx="1577">
                  <c:v>67.8322</c:v>
                </c:pt>
                <c:pt idx="1578">
                  <c:v>67.872100000000003</c:v>
                </c:pt>
                <c:pt idx="1579">
                  <c:v>67.911900000000003</c:v>
                </c:pt>
                <c:pt idx="1580">
                  <c:v>67.951800000000006</c:v>
                </c:pt>
                <c:pt idx="1581">
                  <c:v>67.991600000000005</c:v>
                </c:pt>
                <c:pt idx="1582">
                  <c:v>68.031499999999994</c:v>
                </c:pt>
                <c:pt idx="1583">
                  <c:v>68.071299999999994</c:v>
                </c:pt>
                <c:pt idx="1584">
                  <c:v>68.111099999999993</c:v>
                </c:pt>
                <c:pt idx="1585">
                  <c:v>68.150999999999996</c:v>
                </c:pt>
                <c:pt idx="1586">
                  <c:v>68.190799999999996</c:v>
                </c:pt>
                <c:pt idx="1587">
                  <c:v>68.230699999999999</c:v>
                </c:pt>
                <c:pt idx="1588">
                  <c:v>68.270499999999998</c:v>
                </c:pt>
                <c:pt idx="1589">
                  <c:v>68.310400000000001</c:v>
                </c:pt>
                <c:pt idx="1590">
                  <c:v>68.350200000000001</c:v>
                </c:pt>
                <c:pt idx="1591">
                  <c:v>68.39</c:v>
                </c:pt>
                <c:pt idx="1592">
                  <c:v>68.429900000000004</c:v>
                </c:pt>
                <c:pt idx="1593">
                  <c:v>68.469700000000003</c:v>
                </c:pt>
                <c:pt idx="1594">
                  <c:v>68.509600000000006</c:v>
                </c:pt>
                <c:pt idx="1595">
                  <c:v>68.549400000000006</c:v>
                </c:pt>
                <c:pt idx="1596">
                  <c:v>68.589299999999994</c:v>
                </c:pt>
                <c:pt idx="1597">
                  <c:v>68.629099999999994</c:v>
                </c:pt>
                <c:pt idx="1598">
                  <c:v>68.668899999999994</c:v>
                </c:pt>
                <c:pt idx="1599">
                  <c:v>68.708799999999997</c:v>
                </c:pt>
                <c:pt idx="1600">
                  <c:v>68.748599999999996</c:v>
                </c:pt>
                <c:pt idx="1601">
                  <c:v>68.788499999999999</c:v>
                </c:pt>
                <c:pt idx="1602">
                  <c:v>68.828299999999999</c:v>
                </c:pt>
                <c:pt idx="1603">
                  <c:v>68.868200000000002</c:v>
                </c:pt>
                <c:pt idx="1604">
                  <c:v>68.908000000000001</c:v>
                </c:pt>
                <c:pt idx="1605">
                  <c:v>68.947800000000001</c:v>
                </c:pt>
                <c:pt idx="1606">
                  <c:v>68.987700000000004</c:v>
                </c:pt>
                <c:pt idx="1607">
                  <c:v>69.027500000000003</c:v>
                </c:pt>
                <c:pt idx="1608">
                  <c:v>69.067400000000006</c:v>
                </c:pt>
                <c:pt idx="1609">
                  <c:v>69.107200000000006</c:v>
                </c:pt>
                <c:pt idx="1610">
                  <c:v>69.147099999999995</c:v>
                </c:pt>
                <c:pt idx="1611">
                  <c:v>69.186899999999994</c:v>
                </c:pt>
                <c:pt idx="1612">
                  <c:v>69.226699999999994</c:v>
                </c:pt>
                <c:pt idx="1613">
                  <c:v>69.266599999999997</c:v>
                </c:pt>
                <c:pt idx="1614">
                  <c:v>69.306399999999996</c:v>
                </c:pt>
                <c:pt idx="1615">
                  <c:v>69.346299999999999</c:v>
                </c:pt>
                <c:pt idx="1616">
                  <c:v>69.386099999999999</c:v>
                </c:pt>
                <c:pt idx="1617">
                  <c:v>69.426000000000002</c:v>
                </c:pt>
                <c:pt idx="1618">
                  <c:v>69.465800000000002</c:v>
                </c:pt>
                <c:pt idx="1619">
                  <c:v>69.505600000000001</c:v>
                </c:pt>
                <c:pt idx="1620">
                  <c:v>69.545500000000004</c:v>
                </c:pt>
                <c:pt idx="1621">
                  <c:v>69.585300000000004</c:v>
                </c:pt>
                <c:pt idx="1622">
                  <c:v>69.625200000000007</c:v>
                </c:pt>
                <c:pt idx="1623">
                  <c:v>69.665000000000006</c:v>
                </c:pt>
                <c:pt idx="1624">
                  <c:v>69.704899999999995</c:v>
                </c:pt>
                <c:pt idx="1625">
                  <c:v>69.744699999999995</c:v>
                </c:pt>
                <c:pt idx="1626">
                  <c:v>69.784499999999994</c:v>
                </c:pt>
                <c:pt idx="1627">
                  <c:v>69.824399999999997</c:v>
                </c:pt>
                <c:pt idx="1628">
                  <c:v>69.864199999999997</c:v>
                </c:pt>
                <c:pt idx="1629">
                  <c:v>69.9041</c:v>
                </c:pt>
                <c:pt idx="1630">
                  <c:v>69.943899999999999</c:v>
                </c:pt>
                <c:pt idx="1631">
                  <c:v>69.983800000000002</c:v>
                </c:pt>
                <c:pt idx="1632">
                  <c:v>70.023600000000002</c:v>
                </c:pt>
                <c:pt idx="1633">
                  <c:v>70.063400000000001</c:v>
                </c:pt>
                <c:pt idx="1634">
                  <c:v>70.103300000000004</c:v>
                </c:pt>
                <c:pt idx="1635">
                  <c:v>70.143100000000004</c:v>
                </c:pt>
                <c:pt idx="1636">
                  <c:v>70.183000000000007</c:v>
                </c:pt>
                <c:pt idx="1637">
                  <c:v>70.222800000000007</c:v>
                </c:pt>
                <c:pt idx="1638">
                  <c:v>70.262699999999995</c:v>
                </c:pt>
                <c:pt idx="1639">
                  <c:v>70.302499999999995</c:v>
                </c:pt>
                <c:pt idx="1640">
                  <c:v>70.342299999999994</c:v>
                </c:pt>
                <c:pt idx="1641">
                  <c:v>70.382199999999997</c:v>
                </c:pt>
                <c:pt idx="1642">
                  <c:v>70.421999999999997</c:v>
                </c:pt>
                <c:pt idx="1643">
                  <c:v>70.4619</c:v>
                </c:pt>
                <c:pt idx="1644">
                  <c:v>70.5017</c:v>
                </c:pt>
                <c:pt idx="1645">
                  <c:v>70.541600000000003</c:v>
                </c:pt>
                <c:pt idx="1646">
                  <c:v>70.581400000000002</c:v>
                </c:pt>
                <c:pt idx="1647">
                  <c:v>70.621200000000002</c:v>
                </c:pt>
                <c:pt idx="1648">
                  <c:v>70.661100000000005</c:v>
                </c:pt>
                <c:pt idx="1649">
                  <c:v>70.700900000000004</c:v>
                </c:pt>
                <c:pt idx="1650">
                  <c:v>70.740799999999993</c:v>
                </c:pt>
                <c:pt idx="1651">
                  <c:v>70.780600000000007</c:v>
                </c:pt>
                <c:pt idx="1652">
                  <c:v>70.820499999999996</c:v>
                </c:pt>
                <c:pt idx="1653">
                  <c:v>70.860299999999995</c:v>
                </c:pt>
                <c:pt idx="1654">
                  <c:v>70.900099999999995</c:v>
                </c:pt>
                <c:pt idx="1655">
                  <c:v>70.94</c:v>
                </c:pt>
                <c:pt idx="1656">
                  <c:v>70.979799999999997</c:v>
                </c:pt>
                <c:pt idx="1657">
                  <c:v>71.0197</c:v>
                </c:pt>
                <c:pt idx="1658">
                  <c:v>71.0595</c:v>
                </c:pt>
                <c:pt idx="1659">
                  <c:v>71.099400000000003</c:v>
                </c:pt>
                <c:pt idx="1660">
                  <c:v>71.139200000000002</c:v>
                </c:pt>
                <c:pt idx="1661">
                  <c:v>71.179000000000002</c:v>
                </c:pt>
                <c:pt idx="1662">
                  <c:v>71.218900000000005</c:v>
                </c:pt>
                <c:pt idx="1663">
                  <c:v>71.258700000000005</c:v>
                </c:pt>
                <c:pt idx="1664">
                  <c:v>71.298599999999993</c:v>
                </c:pt>
                <c:pt idx="1665">
                  <c:v>71.338399999999993</c:v>
                </c:pt>
                <c:pt idx="1666">
                  <c:v>71.378299999999996</c:v>
                </c:pt>
                <c:pt idx="1667">
                  <c:v>71.418099999999995</c:v>
                </c:pt>
                <c:pt idx="1668">
                  <c:v>71.457899999999995</c:v>
                </c:pt>
                <c:pt idx="1669">
                  <c:v>71.497799999999998</c:v>
                </c:pt>
                <c:pt idx="1670">
                  <c:v>71.537599999999998</c:v>
                </c:pt>
                <c:pt idx="1671">
                  <c:v>71.577500000000001</c:v>
                </c:pt>
                <c:pt idx="1672">
                  <c:v>71.6173</c:v>
                </c:pt>
                <c:pt idx="1673">
                  <c:v>71.657200000000003</c:v>
                </c:pt>
                <c:pt idx="1674">
                  <c:v>71.697000000000003</c:v>
                </c:pt>
                <c:pt idx="1675">
                  <c:v>71.736800000000002</c:v>
                </c:pt>
                <c:pt idx="1676">
                  <c:v>71.776700000000005</c:v>
                </c:pt>
                <c:pt idx="1677">
                  <c:v>71.816500000000005</c:v>
                </c:pt>
                <c:pt idx="1678">
                  <c:v>71.856399999999994</c:v>
                </c:pt>
                <c:pt idx="1679">
                  <c:v>71.896199999999993</c:v>
                </c:pt>
                <c:pt idx="1680">
                  <c:v>71.936099999999996</c:v>
                </c:pt>
                <c:pt idx="1681">
                  <c:v>71.975899999999996</c:v>
                </c:pt>
                <c:pt idx="1682">
                  <c:v>72.015699999999995</c:v>
                </c:pt>
                <c:pt idx="1683">
                  <c:v>72.055599999999998</c:v>
                </c:pt>
                <c:pt idx="1684">
                  <c:v>72.095399999999998</c:v>
                </c:pt>
                <c:pt idx="1685">
                  <c:v>72.135300000000001</c:v>
                </c:pt>
                <c:pt idx="1686">
                  <c:v>72.1751</c:v>
                </c:pt>
                <c:pt idx="1687">
                  <c:v>72.215000000000003</c:v>
                </c:pt>
                <c:pt idx="1688">
                  <c:v>72.254800000000003</c:v>
                </c:pt>
                <c:pt idx="1689">
                  <c:v>72.294600000000003</c:v>
                </c:pt>
                <c:pt idx="1690">
                  <c:v>72.334500000000006</c:v>
                </c:pt>
                <c:pt idx="1691">
                  <c:v>72.374300000000005</c:v>
                </c:pt>
                <c:pt idx="1692">
                  <c:v>72.414199999999994</c:v>
                </c:pt>
                <c:pt idx="1693">
                  <c:v>72.453999999999994</c:v>
                </c:pt>
                <c:pt idx="1694">
                  <c:v>72.493899999999996</c:v>
                </c:pt>
                <c:pt idx="1695">
                  <c:v>72.533699999999996</c:v>
                </c:pt>
                <c:pt idx="1696">
                  <c:v>72.573499999999996</c:v>
                </c:pt>
                <c:pt idx="1697">
                  <c:v>72.613399999999999</c:v>
                </c:pt>
                <c:pt idx="1698">
                  <c:v>72.653199999999998</c:v>
                </c:pt>
                <c:pt idx="1699">
                  <c:v>72.693100000000001</c:v>
                </c:pt>
                <c:pt idx="1700">
                  <c:v>72.732900000000001</c:v>
                </c:pt>
                <c:pt idx="1701">
                  <c:v>72.772800000000004</c:v>
                </c:pt>
                <c:pt idx="1702">
                  <c:v>72.812600000000003</c:v>
                </c:pt>
                <c:pt idx="1703">
                  <c:v>72.852400000000003</c:v>
                </c:pt>
                <c:pt idx="1704">
                  <c:v>72.892300000000006</c:v>
                </c:pt>
                <c:pt idx="1705">
                  <c:v>72.932100000000005</c:v>
                </c:pt>
                <c:pt idx="1706">
                  <c:v>72.971999999999994</c:v>
                </c:pt>
                <c:pt idx="1707">
                  <c:v>73.011799999999994</c:v>
                </c:pt>
                <c:pt idx="1708">
                  <c:v>73.051699999999997</c:v>
                </c:pt>
                <c:pt idx="1709">
                  <c:v>73.091499999999996</c:v>
                </c:pt>
                <c:pt idx="1710">
                  <c:v>73.131299999999996</c:v>
                </c:pt>
                <c:pt idx="1711">
                  <c:v>73.171199999999999</c:v>
                </c:pt>
                <c:pt idx="1712">
                  <c:v>73.210999999999999</c:v>
                </c:pt>
                <c:pt idx="1713">
                  <c:v>73.250900000000001</c:v>
                </c:pt>
                <c:pt idx="1714">
                  <c:v>73.290700000000001</c:v>
                </c:pt>
                <c:pt idx="1715">
                  <c:v>73.330600000000004</c:v>
                </c:pt>
                <c:pt idx="1716">
                  <c:v>73.370400000000004</c:v>
                </c:pt>
                <c:pt idx="1717">
                  <c:v>73.410200000000003</c:v>
                </c:pt>
                <c:pt idx="1718">
                  <c:v>73.450100000000006</c:v>
                </c:pt>
                <c:pt idx="1719">
                  <c:v>73.489900000000006</c:v>
                </c:pt>
                <c:pt idx="1720">
                  <c:v>73.529799999999994</c:v>
                </c:pt>
                <c:pt idx="1721">
                  <c:v>73.569599999999994</c:v>
                </c:pt>
                <c:pt idx="1722">
                  <c:v>73.609499999999997</c:v>
                </c:pt>
                <c:pt idx="1723">
                  <c:v>73.649299999999997</c:v>
                </c:pt>
                <c:pt idx="1724">
                  <c:v>73.689099999999996</c:v>
                </c:pt>
                <c:pt idx="1725">
                  <c:v>73.728999999999999</c:v>
                </c:pt>
                <c:pt idx="1726">
                  <c:v>73.768799999999999</c:v>
                </c:pt>
                <c:pt idx="1727">
                  <c:v>73.808700000000002</c:v>
                </c:pt>
                <c:pt idx="1728">
                  <c:v>73.848500000000001</c:v>
                </c:pt>
                <c:pt idx="1729">
                  <c:v>73.888400000000004</c:v>
                </c:pt>
                <c:pt idx="1730">
                  <c:v>73.928200000000004</c:v>
                </c:pt>
                <c:pt idx="1731">
                  <c:v>73.968000000000004</c:v>
                </c:pt>
                <c:pt idx="1732">
                  <c:v>74.007900000000006</c:v>
                </c:pt>
                <c:pt idx="1733">
                  <c:v>74.047700000000006</c:v>
                </c:pt>
                <c:pt idx="1734">
                  <c:v>74.087599999999995</c:v>
                </c:pt>
                <c:pt idx="1735">
                  <c:v>74.127399999999994</c:v>
                </c:pt>
                <c:pt idx="1736">
                  <c:v>74.167299999999997</c:v>
                </c:pt>
                <c:pt idx="1737">
                  <c:v>74.207099999999997</c:v>
                </c:pt>
                <c:pt idx="1738">
                  <c:v>74.246899999999997</c:v>
                </c:pt>
                <c:pt idx="1739">
                  <c:v>74.286799999999999</c:v>
                </c:pt>
                <c:pt idx="1740">
                  <c:v>74.326599999999999</c:v>
                </c:pt>
                <c:pt idx="1741">
                  <c:v>74.366500000000002</c:v>
                </c:pt>
                <c:pt idx="1742">
                  <c:v>74.406300000000002</c:v>
                </c:pt>
                <c:pt idx="1743">
                  <c:v>74.446200000000005</c:v>
                </c:pt>
                <c:pt idx="1744">
                  <c:v>74.486000000000004</c:v>
                </c:pt>
                <c:pt idx="1745">
                  <c:v>74.525800000000004</c:v>
                </c:pt>
                <c:pt idx="1746">
                  <c:v>74.565700000000007</c:v>
                </c:pt>
                <c:pt idx="1747">
                  <c:v>74.605500000000006</c:v>
                </c:pt>
                <c:pt idx="1748">
                  <c:v>74.645399999999995</c:v>
                </c:pt>
                <c:pt idx="1749">
                  <c:v>74.685199999999995</c:v>
                </c:pt>
                <c:pt idx="1750">
                  <c:v>74.725099999999998</c:v>
                </c:pt>
                <c:pt idx="1751">
                  <c:v>74.764899999999997</c:v>
                </c:pt>
                <c:pt idx="1752">
                  <c:v>74.804699999999997</c:v>
                </c:pt>
                <c:pt idx="1753">
                  <c:v>74.8446</c:v>
                </c:pt>
                <c:pt idx="1754">
                  <c:v>74.884399999999999</c:v>
                </c:pt>
                <c:pt idx="1755">
                  <c:v>74.924300000000002</c:v>
                </c:pt>
                <c:pt idx="1756">
                  <c:v>74.964100000000002</c:v>
                </c:pt>
                <c:pt idx="1757">
                  <c:v>75.004000000000005</c:v>
                </c:pt>
                <c:pt idx="1758">
                  <c:v>75.043800000000005</c:v>
                </c:pt>
                <c:pt idx="1759">
                  <c:v>75.083600000000004</c:v>
                </c:pt>
                <c:pt idx="1760">
                  <c:v>75.123500000000007</c:v>
                </c:pt>
                <c:pt idx="1761">
                  <c:v>75.163300000000007</c:v>
                </c:pt>
                <c:pt idx="1762">
                  <c:v>75.203199999999995</c:v>
                </c:pt>
                <c:pt idx="1763">
                  <c:v>75.242999999999995</c:v>
                </c:pt>
                <c:pt idx="1764">
                  <c:v>75.282899999999998</c:v>
                </c:pt>
                <c:pt idx="1765">
                  <c:v>75.322699999999998</c:v>
                </c:pt>
                <c:pt idx="1766">
                  <c:v>75.362499999999997</c:v>
                </c:pt>
                <c:pt idx="1767">
                  <c:v>75.4024</c:v>
                </c:pt>
                <c:pt idx="1768">
                  <c:v>75.4422</c:v>
                </c:pt>
                <c:pt idx="1769">
                  <c:v>75.482100000000003</c:v>
                </c:pt>
                <c:pt idx="1770">
                  <c:v>75.521900000000002</c:v>
                </c:pt>
                <c:pt idx="1771">
                  <c:v>75.561800000000005</c:v>
                </c:pt>
                <c:pt idx="1772">
                  <c:v>75.601600000000005</c:v>
                </c:pt>
                <c:pt idx="1773">
                  <c:v>75.641400000000004</c:v>
                </c:pt>
                <c:pt idx="1774">
                  <c:v>75.681299999999993</c:v>
                </c:pt>
                <c:pt idx="1775">
                  <c:v>75.721100000000007</c:v>
                </c:pt>
                <c:pt idx="1776">
                  <c:v>75.760999999999996</c:v>
                </c:pt>
                <c:pt idx="1777">
                  <c:v>75.800799999999995</c:v>
                </c:pt>
                <c:pt idx="1778">
                  <c:v>75.840699999999998</c:v>
                </c:pt>
                <c:pt idx="1779">
                  <c:v>75.880499999999998</c:v>
                </c:pt>
                <c:pt idx="1780">
                  <c:v>75.920299999999997</c:v>
                </c:pt>
                <c:pt idx="1781">
                  <c:v>75.9602</c:v>
                </c:pt>
                <c:pt idx="1782">
                  <c:v>76</c:v>
                </c:pt>
                <c:pt idx="1783">
                  <c:v>76.039900000000003</c:v>
                </c:pt>
                <c:pt idx="1784">
                  <c:v>76.079700000000003</c:v>
                </c:pt>
                <c:pt idx="1785">
                  <c:v>76.119600000000005</c:v>
                </c:pt>
                <c:pt idx="1786">
                  <c:v>76.159400000000005</c:v>
                </c:pt>
                <c:pt idx="1787">
                  <c:v>76.199200000000005</c:v>
                </c:pt>
                <c:pt idx="1788">
                  <c:v>76.239099999999993</c:v>
                </c:pt>
                <c:pt idx="1789">
                  <c:v>76.278899999999993</c:v>
                </c:pt>
                <c:pt idx="1790">
                  <c:v>76.318799999999996</c:v>
                </c:pt>
                <c:pt idx="1791">
                  <c:v>76.358599999999996</c:v>
                </c:pt>
                <c:pt idx="1792">
                  <c:v>76.398499999999999</c:v>
                </c:pt>
                <c:pt idx="1793">
                  <c:v>76.438299999999998</c:v>
                </c:pt>
                <c:pt idx="1794">
                  <c:v>76.478099999999998</c:v>
                </c:pt>
                <c:pt idx="1795">
                  <c:v>76.518000000000001</c:v>
                </c:pt>
                <c:pt idx="1796">
                  <c:v>76.5578</c:v>
                </c:pt>
                <c:pt idx="1797">
                  <c:v>76.597700000000003</c:v>
                </c:pt>
                <c:pt idx="1798">
                  <c:v>76.637500000000003</c:v>
                </c:pt>
                <c:pt idx="1799">
                  <c:v>76.677400000000006</c:v>
                </c:pt>
                <c:pt idx="1800">
                  <c:v>76.717200000000005</c:v>
                </c:pt>
                <c:pt idx="1801">
                  <c:v>76.757000000000005</c:v>
                </c:pt>
                <c:pt idx="1802">
                  <c:v>76.796899999999994</c:v>
                </c:pt>
                <c:pt idx="1803">
                  <c:v>76.836699999999993</c:v>
                </c:pt>
                <c:pt idx="1804">
                  <c:v>76.876599999999996</c:v>
                </c:pt>
                <c:pt idx="1805">
                  <c:v>76.916399999999996</c:v>
                </c:pt>
                <c:pt idx="1806">
                  <c:v>76.956299999999999</c:v>
                </c:pt>
                <c:pt idx="1807">
                  <c:v>76.996099999999998</c:v>
                </c:pt>
                <c:pt idx="1808">
                  <c:v>77.035899999999998</c:v>
                </c:pt>
                <c:pt idx="1809">
                  <c:v>77.075800000000001</c:v>
                </c:pt>
                <c:pt idx="1810">
                  <c:v>77.115600000000001</c:v>
                </c:pt>
                <c:pt idx="1811">
                  <c:v>77.155500000000004</c:v>
                </c:pt>
                <c:pt idx="1812">
                  <c:v>77.195300000000003</c:v>
                </c:pt>
                <c:pt idx="1813">
                  <c:v>77.235200000000006</c:v>
                </c:pt>
                <c:pt idx="1814">
                  <c:v>77.275000000000006</c:v>
                </c:pt>
                <c:pt idx="1815">
                  <c:v>77.314800000000005</c:v>
                </c:pt>
                <c:pt idx="1816">
                  <c:v>77.354699999999994</c:v>
                </c:pt>
                <c:pt idx="1817">
                  <c:v>77.394499999999994</c:v>
                </c:pt>
                <c:pt idx="1818">
                  <c:v>77.434399999999997</c:v>
                </c:pt>
                <c:pt idx="1819">
                  <c:v>77.474199999999996</c:v>
                </c:pt>
                <c:pt idx="1820">
                  <c:v>77.514099999999999</c:v>
                </c:pt>
                <c:pt idx="1821">
                  <c:v>77.553899999999999</c:v>
                </c:pt>
                <c:pt idx="1822">
                  <c:v>77.593699999999998</c:v>
                </c:pt>
                <c:pt idx="1823">
                  <c:v>77.633600000000001</c:v>
                </c:pt>
                <c:pt idx="1824">
                  <c:v>77.673400000000001</c:v>
                </c:pt>
                <c:pt idx="1825">
                  <c:v>77.713300000000004</c:v>
                </c:pt>
                <c:pt idx="1826">
                  <c:v>77.753100000000003</c:v>
                </c:pt>
                <c:pt idx="1827">
                  <c:v>77.793000000000006</c:v>
                </c:pt>
                <c:pt idx="1828">
                  <c:v>77.832800000000006</c:v>
                </c:pt>
                <c:pt idx="1829">
                  <c:v>77.872600000000006</c:v>
                </c:pt>
                <c:pt idx="1830">
                  <c:v>77.912499999999994</c:v>
                </c:pt>
                <c:pt idx="1831">
                  <c:v>77.952299999999994</c:v>
                </c:pt>
                <c:pt idx="1832">
                  <c:v>77.992199999999997</c:v>
                </c:pt>
                <c:pt idx="1833">
                  <c:v>78.031999999999996</c:v>
                </c:pt>
                <c:pt idx="1834">
                  <c:v>78.071899999999999</c:v>
                </c:pt>
                <c:pt idx="1835">
                  <c:v>78.111699999999999</c:v>
                </c:pt>
                <c:pt idx="1836">
                  <c:v>78.151499999999999</c:v>
                </c:pt>
                <c:pt idx="1837">
                  <c:v>78.191400000000002</c:v>
                </c:pt>
                <c:pt idx="1838">
                  <c:v>78.231200000000001</c:v>
                </c:pt>
                <c:pt idx="1839">
                  <c:v>78.271100000000004</c:v>
                </c:pt>
                <c:pt idx="1840">
                  <c:v>78.310900000000004</c:v>
                </c:pt>
                <c:pt idx="1841">
                  <c:v>78.350800000000007</c:v>
                </c:pt>
                <c:pt idx="1842">
                  <c:v>78.390600000000006</c:v>
                </c:pt>
                <c:pt idx="1843">
                  <c:v>78.430400000000006</c:v>
                </c:pt>
                <c:pt idx="1844">
                  <c:v>78.470299999999995</c:v>
                </c:pt>
                <c:pt idx="1845">
                  <c:v>78.510099999999994</c:v>
                </c:pt>
                <c:pt idx="1846">
                  <c:v>78.55</c:v>
                </c:pt>
                <c:pt idx="1847">
                  <c:v>78.589799999999997</c:v>
                </c:pt>
                <c:pt idx="1848">
                  <c:v>78.6297</c:v>
                </c:pt>
                <c:pt idx="1849">
                  <c:v>78.669499999999999</c:v>
                </c:pt>
                <c:pt idx="1850">
                  <c:v>78.709299999999999</c:v>
                </c:pt>
                <c:pt idx="1851">
                  <c:v>78.749200000000002</c:v>
                </c:pt>
                <c:pt idx="1852">
                  <c:v>78.789000000000001</c:v>
                </c:pt>
                <c:pt idx="1853">
                  <c:v>78.828900000000004</c:v>
                </c:pt>
                <c:pt idx="1854">
                  <c:v>78.868700000000004</c:v>
                </c:pt>
                <c:pt idx="1855">
                  <c:v>78.908600000000007</c:v>
                </c:pt>
                <c:pt idx="1856">
                  <c:v>78.948400000000007</c:v>
                </c:pt>
                <c:pt idx="1857">
                  <c:v>78.988200000000006</c:v>
                </c:pt>
                <c:pt idx="1858">
                  <c:v>79.028099999999995</c:v>
                </c:pt>
                <c:pt idx="1859">
                  <c:v>79.067899999999995</c:v>
                </c:pt>
                <c:pt idx="1860">
                  <c:v>79.107799999999997</c:v>
                </c:pt>
                <c:pt idx="1861">
                  <c:v>79.147599999999997</c:v>
                </c:pt>
                <c:pt idx="1862">
                  <c:v>79.1875</c:v>
                </c:pt>
                <c:pt idx="1863">
                  <c:v>79.2273</c:v>
                </c:pt>
                <c:pt idx="1864">
                  <c:v>79.267099999999999</c:v>
                </c:pt>
                <c:pt idx="1865">
                  <c:v>79.307000000000002</c:v>
                </c:pt>
                <c:pt idx="1866">
                  <c:v>79.346800000000002</c:v>
                </c:pt>
                <c:pt idx="1867">
                  <c:v>79.386700000000005</c:v>
                </c:pt>
                <c:pt idx="1868">
                  <c:v>79.426500000000004</c:v>
                </c:pt>
                <c:pt idx="1869">
                  <c:v>79.466399999999993</c:v>
                </c:pt>
                <c:pt idx="1870">
                  <c:v>79.506200000000007</c:v>
                </c:pt>
                <c:pt idx="1871">
                  <c:v>79.546000000000006</c:v>
                </c:pt>
                <c:pt idx="1872">
                  <c:v>79.585899999999995</c:v>
                </c:pt>
                <c:pt idx="1873">
                  <c:v>79.625699999999995</c:v>
                </c:pt>
                <c:pt idx="1874">
                  <c:v>79.665599999999998</c:v>
                </c:pt>
                <c:pt idx="1875">
                  <c:v>79.705399999999997</c:v>
                </c:pt>
                <c:pt idx="1876">
                  <c:v>79.7453</c:v>
                </c:pt>
                <c:pt idx="1877">
                  <c:v>79.7851</c:v>
                </c:pt>
                <c:pt idx="1878">
                  <c:v>79.8249</c:v>
                </c:pt>
                <c:pt idx="1879">
                  <c:v>79.864800000000002</c:v>
                </c:pt>
                <c:pt idx="1880">
                  <c:v>79.904600000000002</c:v>
                </c:pt>
                <c:pt idx="1881">
                  <c:v>79.944500000000005</c:v>
                </c:pt>
                <c:pt idx="1882">
                  <c:v>79.984300000000005</c:v>
                </c:pt>
                <c:pt idx="1883">
                  <c:v>80.024199999999993</c:v>
                </c:pt>
                <c:pt idx="1884">
                  <c:v>80.063999999999993</c:v>
                </c:pt>
                <c:pt idx="1885">
                  <c:v>80.103800000000007</c:v>
                </c:pt>
                <c:pt idx="1886">
                  <c:v>80.143699999999995</c:v>
                </c:pt>
                <c:pt idx="1887">
                  <c:v>80.183499999999995</c:v>
                </c:pt>
                <c:pt idx="1888">
                  <c:v>80.223399999999998</c:v>
                </c:pt>
                <c:pt idx="1889">
                  <c:v>80.263199999999998</c:v>
                </c:pt>
                <c:pt idx="1890">
                  <c:v>80.303100000000001</c:v>
                </c:pt>
                <c:pt idx="1891">
                  <c:v>80.3429</c:v>
                </c:pt>
                <c:pt idx="1892">
                  <c:v>80.3827</c:v>
                </c:pt>
                <c:pt idx="1893">
                  <c:v>80.422600000000003</c:v>
                </c:pt>
                <c:pt idx="1894">
                  <c:v>80.462400000000002</c:v>
                </c:pt>
                <c:pt idx="1895">
                  <c:v>80.502300000000005</c:v>
                </c:pt>
                <c:pt idx="1896">
                  <c:v>80.542100000000005</c:v>
                </c:pt>
                <c:pt idx="1897">
                  <c:v>80.581900000000005</c:v>
                </c:pt>
                <c:pt idx="1898">
                  <c:v>80.621799999999993</c:v>
                </c:pt>
                <c:pt idx="1899">
                  <c:v>80.661600000000007</c:v>
                </c:pt>
                <c:pt idx="1900">
                  <c:v>80.701499999999996</c:v>
                </c:pt>
                <c:pt idx="1901">
                  <c:v>80.741299999999995</c:v>
                </c:pt>
                <c:pt idx="1902">
                  <c:v>80.781199999999998</c:v>
                </c:pt>
                <c:pt idx="1903">
                  <c:v>80.820999999999998</c:v>
                </c:pt>
                <c:pt idx="1904">
                  <c:v>80.860799999999998</c:v>
                </c:pt>
                <c:pt idx="1905">
                  <c:v>80.900700000000001</c:v>
                </c:pt>
                <c:pt idx="1906">
                  <c:v>80.9405</c:v>
                </c:pt>
                <c:pt idx="1907">
                  <c:v>80.980400000000003</c:v>
                </c:pt>
                <c:pt idx="1908">
                  <c:v>81.020200000000003</c:v>
                </c:pt>
                <c:pt idx="1909">
                  <c:v>81.060100000000006</c:v>
                </c:pt>
                <c:pt idx="1910">
                  <c:v>81.099900000000005</c:v>
                </c:pt>
                <c:pt idx="1911">
                  <c:v>81.139700000000005</c:v>
                </c:pt>
                <c:pt idx="1912">
                  <c:v>81.179599999999994</c:v>
                </c:pt>
                <c:pt idx="1913">
                  <c:v>81.219399999999993</c:v>
                </c:pt>
                <c:pt idx="1914">
                  <c:v>81.259299999999996</c:v>
                </c:pt>
                <c:pt idx="1915">
                  <c:v>81.299099999999996</c:v>
                </c:pt>
                <c:pt idx="1916">
                  <c:v>81.338999999999999</c:v>
                </c:pt>
                <c:pt idx="1917">
                  <c:v>81.378799999999998</c:v>
                </c:pt>
                <c:pt idx="1918">
                  <c:v>81.418599999999998</c:v>
                </c:pt>
                <c:pt idx="1919">
                  <c:v>81.458500000000001</c:v>
                </c:pt>
                <c:pt idx="1920">
                  <c:v>81.4983</c:v>
                </c:pt>
                <c:pt idx="1921">
                  <c:v>81.538200000000003</c:v>
                </c:pt>
                <c:pt idx="1922">
                  <c:v>81.578000000000003</c:v>
                </c:pt>
                <c:pt idx="1923">
                  <c:v>81.617900000000006</c:v>
                </c:pt>
                <c:pt idx="1924">
                  <c:v>81.657700000000006</c:v>
                </c:pt>
                <c:pt idx="1925">
                  <c:v>81.697500000000005</c:v>
                </c:pt>
                <c:pt idx="1926">
                  <c:v>81.737399999999994</c:v>
                </c:pt>
                <c:pt idx="1927">
                  <c:v>81.777199999999993</c:v>
                </c:pt>
                <c:pt idx="1928">
                  <c:v>81.817099999999996</c:v>
                </c:pt>
                <c:pt idx="1929">
                  <c:v>81.856899999999996</c:v>
                </c:pt>
                <c:pt idx="1930">
                  <c:v>81.896799999999999</c:v>
                </c:pt>
                <c:pt idx="1931">
                  <c:v>81.936599999999999</c:v>
                </c:pt>
                <c:pt idx="1932">
                  <c:v>81.976399999999998</c:v>
                </c:pt>
                <c:pt idx="1933">
                  <c:v>82.016300000000001</c:v>
                </c:pt>
                <c:pt idx="1934">
                  <c:v>82.056100000000001</c:v>
                </c:pt>
                <c:pt idx="1935">
                  <c:v>82.096000000000004</c:v>
                </c:pt>
                <c:pt idx="1936">
                  <c:v>82.135800000000003</c:v>
                </c:pt>
                <c:pt idx="1937">
                  <c:v>82.175700000000006</c:v>
                </c:pt>
                <c:pt idx="1938">
                  <c:v>82.215500000000006</c:v>
                </c:pt>
                <c:pt idx="1939">
                  <c:v>82.255300000000005</c:v>
                </c:pt>
                <c:pt idx="1940">
                  <c:v>82.295199999999994</c:v>
                </c:pt>
                <c:pt idx="1941">
                  <c:v>82.334999999999994</c:v>
                </c:pt>
                <c:pt idx="1942">
                  <c:v>82.374899999999997</c:v>
                </c:pt>
                <c:pt idx="1943">
                  <c:v>82.414699999999996</c:v>
                </c:pt>
                <c:pt idx="1944">
                  <c:v>82.454599999999999</c:v>
                </c:pt>
                <c:pt idx="1945">
                  <c:v>82.494399999999999</c:v>
                </c:pt>
                <c:pt idx="1946">
                  <c:v>82.534199999999998</c:v>
                </c:pt>
                <c:pt idx="1947">
                  <c:v>82.574100000000001</c:v>
                </c:pt>
                <c:pt idx="1948">
                  <c:v>82.613900000000001</c:v>
                </c:pt>
                <c:pt idx="1949">
                  <c:v>82.653800000000004</c:v>
                </c:pt>
                <c:pt idx="1950">
                  <c:v>82.693600000000004</c:v>
                </c:pt>
                <c:pt idx="1951">
                  <c:v>82.733500000000006</c:v>
                </c:pt>
                <c:pt idx="1952">
                  <c:v>82.773300000000006</c:v>
                </c:pt>
                <c:pt idx="1953">
                  <c:v>82.813100000000006</c:v>
                </c:pt>
                <c:pt idx="1954">
                  <c:v>82.852999999999994</c:v>
                </c:pt>
                <c:pt idx="1955">
                  <c:v>82.892799999999994</c:v>
                </c:pt>
                <c:pt idx="1956">
                  <c:v>82.932699999999997</c:v>
                </c:pt>
                <c:pt idx="1957">
                  <c:v>82.972499999999997</c:v>
                </c:pt>
                <c:pt idx="1958">
                  <c:v>83.0124</c:v>
                </c:pt>
                <c:pt idx="1959">
                  <c:v>83.052199999999999</c:v>
                </c:pt>
                <c:pt idx="1960">
                  <c:v>83.091999999999999</c:v>
                </c:pt>
                <c:pt idx="1961">
                  <c:v>83.131900000000002</c:v>
                </c:pt>
                <c:pt idx="1962">
                  <c:v>83.171700000000001</c:v>
                </c:pt>
                <c:pt idx="1963">
                  <c:v>83.211600000000004</c:v>
                </c:pt>
                <c:pt idx="1964">
                  <c:v>83.251400000000004</c:v>
                </c:pt>
                <c:pt idx="1965">
                  <c:v>83.291300000000007</c:v>
                </c:pt>
                <c:pt idx="1966">
                  <c:v>83.331100000000006</c:v>
                </c:pt>
                <c:pt idx="1967">
                  <c:v>83.370900000000006</c:v>
                </c:pt>
                <c:pt idx="1968">
                  <c:v>83.410799999999995</c:v>
                </c:pt>
                <c:pt idx="1969">
                  <c:v>83.450599999999994</c:v>
                </c:pt>
                <c:pt idx="1970">
                  <c:v>83.490499999999997</c:v>
                </c:pt>
                <c:pt idx="1971">
                  <c:v>83.530299999999997</c:v>
                </c:pt>
                <c:pt idx="1972">
                  <c:v>83.5702</c:v>
                </c:pt>
                <c:pt idx="1973">
                  <c:v>83.61</c:v>
                </c:pt>
                <c:pt idx="1974">
                  <c:v>83.649799999999999</c:v>
                </c:pt>
                <c:pt idx="1975">
                  <c:v>83.689700000000002</c:v>
                </c:pt>
                <c:pt idx="1976">
                  <c:v>83.729500000000002</c:v>
                </c:pt>
                <c:pt idx="1977">
                  <c:v>83.769400000000005</c:v>
                </c:pt>
                <c:pt idx="1978">
                  <c:v>83.809200000000004</c:v>
                </c:pt>
                <c:pt idx="1979">
                  <c:v>83.849100000000007</c:v>
                </c:pt>
                <c:pt idx="1980">
                  <c:v>83.888900000000007</c:v>
                </c:pt>
                <c:pt idx="1981">
                  <c:v>83.928700000000006</c:v>
                </c:pt>
                <c:pt idx="1982">
                  <c:v>83.968599999999995</c:v>
                </c:pt>
                <c:pt idx="1983">
                  <c:v>84.008399999999995</c:v>
                </c:pt>
                <c:pt idx="1984">
                  <c:v>84.048299999999998</c:v>
                </c:pt>
                <c:pt idx="1985">
                  <c:v>84.088099999999997</c:v>
                </c:pt>
                <c:pt idx="1986">
                  <c:v>84.128</c:v>
                </c:pt>
                <c:pt idx="1987">
                  <c:v>84.1678</c:v>
                </c:pt>
                <c:pt idx="1988">
                  <c:v>84.207599999999999</c:v>
                </c:pt>
                <c:pt idx="1989">
                  <c:v>84.247500000000002</c:v>
                </c:pt>
                <c:pt idx="1990">
                  <c:v>84.287300000000002</c:v>
                </c:pt>
                <c:pt idx="1991">
                  <c:v>84.327200000000005</c:v>
                </c:pt>
                <c:pt idx="1992">
                  <c:v>84.367000000000004</c:v>
                </c:pt>
                <c:pt idx="1993">
                  <c:v>84.406899999999993</c:v>
                </c:pt>
                <c:pt idx="1994">
                  <c:v>84.446700000000007</c:v>
                </c:pt>
                <c:pt idx="1995">
                  <c:v>84.486500000000007</c:v>
                </c:pt>
                <c:pt idx="1996">
                  <c:v>84.526399999999995</c:v>
                </c:pt>
                <c:pt idx="1997">
                  <c:v>84.566199999999995</c:v>
                </c:pt>
                <c:pt idx="1998">
                  <c:v>84.606099999999998</c:v>
                </c:pt>
                <c:pt idx="1999">
                  <c:v>84.645899999999997</c:v>
                </c:pt>
                <c:pt idx="2000">
                  <c:v>84.6858</c:v>
                </c:pt>
                <c:pt idx="2001">
                  <c:v>84.7256</c:v>
                </c:pt>
                <c:pt idx="2002">
                  <c:v>84.7654</c:v>
                </c:pt>
                <c:pt idx="2003">
                  <c:v>84.805300000000003</c:v>
                </c:pt>
                <c:pt idx="2004">
                  <c:v>84.845100000000002</c:v>
                </c:pt>
                <c:pt idx="2005">
                  <c:v>84.885000000000005</c:v>
                </c:pt>
                <c:pt idx="2006">
                  <c:v>84.924800000000005</c:v>
                </c:pt>
                <c:pt idx="2007">
                  <c:v>84.964699999999993</c:v>
                </c:pt>
                <c:pt idx="2008">
                  <c:v>85.004499999999993</c:v>
                </c:pt>
                <c:pt idx="2009">
                  <c:v>85.044300000000007</c:v>
                </c:pt>
                <c:pt idx="2010">
                  <c:v>85.084199999999996</c:v>
                </c:pt>
                <c:pt idx="2011">
                  <c:v>85.123999999999995</c:v>
                </c:pt>
                <c:pt idx="2012">
                  <c:v>85.163899999999998</c:v>
                </c:pt>
                <c:pt idx="2013">
                  <c:v>85.203699999999998</c:v>
                </c:pt>
                <c:pt idx="2014">
                  <c:v>85.243600000000001</c:v>
                </c:pt>
                <c:pt idx="2015">
                  <c:v>85.2834</c:v>
                </c:pt>
                <c:pt idx="2016">
                  <c:v>85.3232</c:v>
                </c:pt>
                <c:pt idx="2017">
                  <c:v>85.363100000000003</c:v>
                </c:pt>
                <c:pt idx="2018">
                  <c:v>85.402900000000002</c:v>
                </c:pt>
                <c:pt idx="2019">
                  <c:v>85.442800000000005</c:v>
                </c:pt>
                <c:pt idx="2020">
                  <c:v>85.482600000000005</c:v>
                </c:pt>
                <c:pt idx="2021">
                  <c:v>85.522499999999994</c:v>
                </c:pt>
                <c:pt idx="2022">
                  <c:v>85.562299999999993</c:v>
                </c:pt>
                <c:pt idx="2023">
                  <c:v>85.602099999999993</c:v>
                </c:pt>
                <c:pt idx="2024">
                  <c:v>85.641999999999996</c:v>
                </c:pt>
                <c:pt idx="2025">
                  <c:v>85.681799999999996</c:v>
                </c:pt>
                <c:pt idx="2026">
                  <c:v>85.721699999999998</c:v>
                </c:pt>
                <c:pt idx="2027">
                  <c:v>85.761499999999998</c:v>
                </c:pt>
                <c:pt idx="2028">
                  <c:v>85.801400000000001</c:v>
                </c:pt>
                <c:pt idx="2029">
                  <c:v>85.841200000000001</c:v>
                </c:pt>
                <c:pt idx="2030">
                  <c:v>85.881</c:v>
                </c:pt>
                <c:pt idx="2031">
                  <c:v>85.920900000000003</c:v>
                </c:pt>
                <c:pt idx="2032">
                  <c:v>85.960700000000003</c:v>
                </c:pt>
                <c:pt idx="2033">
                  <c:v>86.000600000000006</c:v>
                </c:pt>
                <c:pt idx="2034">
                  <c:v>86.040400000000005</c:v>
                </c:pt>
                <c:pt idx="2035">
                  <c:v>86.080299999999994</c:v>
                </c:pt>
                <c:pt idx="2036">
                  <c:v>86.120099999999994</c:v>
                </c:pt>
                <c:pt idx="2037">
                  <c:v>86.159899999999993</c:v>
                </c:pt>
                <c:pt idx="2038">
                  <c:v>86.199799999999996</c:v>
                </c:pt>
                <c:pt idx="2039">
                  <c:v>86.239599999999996</c:v>
                </c:pt>
                <c:pt idx="2040">
                  <c:v>86.279499999999999</c:v>
                </c:pt>
                <c:pt idx="2041">
                  <c:v>86.319299999999998</c:v>
                </c:pt>
                <c:pt idx="2042">
                  <c:v>86.359200000000001</c:v>
                </c:pt>
                <c:pt idx="2043">
                  <c:v>86.399000000000001</c:v>
                </c:pt>
                <c:pt idx="2044">
                  <c:v>86.438800000000001</c:v>
                </c:pt>
                <c:pt idx="2045">
                  <c:v>86.478700000000003</c:v>
                </c:pt>
                <c:pt idx="2046">
                  <c:v>86.518500000000003</c:v>
                </c:pt>
                <c:pt idx="2047">
                  <c:v>86.558400000000006</c:v>
                </c:pt>
                <c:pt idx="2048">
                  <c:v>86.598200000000006</c:v>
                </c:pt>
                <c:pt idx="2049">
                  <c:v>86.638099999999994</c:v>
                </c:pt>
                <c:pt idx="2050">
                  <c:v>86.677899999999994</c:v>
                </c:pt>
                <c:pt idx="2051">
                  <c:v>86.717699999999994</c:v>
                </c:pt>
                <c:pt idx="2052">
                  <c:v>86.757599999999996</c:v>
                </c:pt>
                <c:pt idx="2053">
                  <c:v>86.797399999999996</c:v>
                </c:pt>
                <c:pt idx="2054">
                  <c:v>86.837299999999999</c:v>
                </c:pt>
                <c:pt idx="2055">
                  <c:v>86.877099999999999</c:v>
                </c:pt>
                <c:pt idx="2056">
                  <c:v>86.917000000000002</c:v>
                </c:pt>
                <c:pt idx="2057">
                  <c:v>86.956800000000001</c:v>
                </c:pt>
                <c:pt idx="2058">
                  <c:v>86.996600000000001</c:v>
                </c:pt>
                <c:pt idx="2059">
                  <c:v>87.036500000000004</c:v>
                </c:pt>
                <c:pt idx="2060">
                  <c:v>87.076300000000003</c:v>
                </c:pt>
                <c:pt idx="2061">
                  <c:v>87.116200000000006</c:v>
                </c:pt>
                <c:pt idx="2062">
                  <c:v>87.156000000000006</c:v>
                </c:pt>
                <c:pt idx="2063">
                  <c:v>87.195899999999995</c:v>
                </c:pt>
                <c:pt idx="2064">
                  <c:v>87.235699999999994</c:v>
                </c:pt>
                <c:pt idx="2065">
                  <c:v>87.275499999999994</c:v>
                </c:pt>
                <c:pt idx="2066">
                  <c:v>87.315399999999997</c:v>
                </c:pt>
                <c:pt idx="2067">
                  <c:v>87.355199999999996</c:v>
                </c:pt>
                <c:pt idx="2068">
                  <c:v>87.395099999999999</c:v>
                </c:pt>
                <c:pt idx="2069">
                  <c:v>87.434899999999999</c:v>
                </c:pt>
                <c:pt idx="2070">
                  <c:v>87.474800000000002</c:v>
                </c:pt>
                <c:pt idx="2071">
                  <c:v>87.514600000000002</c:v>
                </c:pt>
                <c:pt idx="2072">
                  <c:v>87.554400000000001</c:v>
                </c:pt>
                <c:pt idx="2073">
                  <c:v>87.594300000000004</c:v>
                </c:pt>
                <c:pt idx="2074">
                  <c:v>87.634100000000004</c:v>
                </c:pt>
                <c:pt idx="2075">
                  <c:v>87.674000000000007</c:v>
                </c:pt>
                <c:pt idx="2076">
                  <c:v>87.713800000000006</c:v>
                </c:pt>
                <c:pt idx="2077">
                  <c:v>87.753699999999995</c:v>
                </c:pt>
                <c:pt idx="2078">
                  <c:v>87.793499999999995</c:v>
                </c:pt>
                <c:pt idx="2079">
                  <c:v>87.833299999999994</c:v>
                </c:pt>
                <c:pt idx="2080">
                  <c:v>87.873199999999997</c:v>
                </c:pt>
                <c:pt idx="2081">
                  <c:v>87.912999999999997</c:v>
                </c:pt>
                <c:pt idx="2082">
                  <c:v>87.9529</c:v>
                </c:pt>
                <c:pt idx="2083">
                  <c:v>87.992699999999999</c:v>
                </c:pt>
                <c:pt idx="2084">
                  <c:v>88.032600000000002</c:v>
                </c:pt>
                <c:pt idx="2085">
                  <c:v>88.072400000000002</c:v>
                </c:pt>
                <c:pt idx="2086">
                  <c:v>88.112200000000001</c:v>
                </c:pt>
                <c:pt idx="2087">
                  <c:v>88.152100000000004</c:v>
                </c:pt>
                <c:pt idx="2088">
                  <c:v>88.191900000000004</c:v>
                </c:pt>
                <c:pt idx="2089">
                  <c:v>88.231800000000007</c:v>
                </c:pt>
                <c:pt idx="2090">
                  <c:v>88.271600000000007</c:v>
                </c:pt>
                <c:pt idx="2091">
                  <c:v>88.311499999999995</c:v>
                </c:pt>
                <c:pt idx="2092">
                  <c:v>88.351299999999995</c:v>
                </c:pt>
                <c:pt idx="2093">
                  <c:v>88.391099999999994</c:v>
                </c:pt>
                <c:pt idx="2094">
                  <c:v>88.430999999999997</c:v>
                </c:pt>
                <c:pt idx="2095">
                  <c:v>88.470799999999997</c:v>
                </c:pt>
                <c:pt idx="2096">
                  <c:v>88.5107</c:v>
                </c:pt>
                <c:pt idx="2097">
                  <c:v>88.5505</c:v>
                </c:pt>
                <c:pt idx="2098">
                  <c:v>88.590400000000002</c:v>
                </c:pt>
                <c:pt idx="2099">
                  <c:v>88.630200000000002</c:v>
                </c:pt>
                <c:pt idx="2100">
                  <c:v>88.67</c:v>
                </c:pt>
                <c:pt idx="2101">
                  <c:v>88.709900000000005</c:v>
                </c:pt>
                <c:pt idx="2102">
                  <c:v>88.749700000000004</c:v>
                </c:pt>
                <c:pt idx="2103">
                  <c:v>88.789599999999993</c:v>
                </c:pt>
                <c:pt idx="2104">
                  <c:v>88.829400000000007</c:v>
                </c:pt>
                <c:pt idx="2105">
                  <c:v>88.869299999999996</c:v>
                </c:pt>
                <c:pt idx="2106">
                  <c:v>88.909099999999995</c:v>
                </c:pt>
                <c:pt idx="2107">
                  <c:v>88.948899999999995</c:v>
                </c:pt>
                <c:pt idx="2108">
                  <c:v>88.988799999999998</c:v>
                </c:pt>
                <c:pt idx="2109">
                  <c:v>89.028599999999997</c:v>
                </c:pt>
                <c:pt idx="2110">
                  <c:v>89.0685</c:v>
                </c:pt>
                <c:pt idx="2111">
                  <c:v>89.1083</c:v>
                </c:pt>
                <c:pt idx="2112">
                  <c:v>89.148200000000003</c:v>
                </c:pt>
                <c:pt idx="2113">
                  <c:v>89.188000000000002</c:v>
                </c:pt>
                <c:pt idx="2114">
                  <c:v>89.227800000000002</c:v>
                </c:pt>
                <c:pt idx="2115">
                  <c:v>89.267700000000005</c:v>
                </c:pt>
                <c:pt idx="2116">
                  <c:v>89.307500000000005</c:v>
                </c:pt>
                <c:pt idx="2117">
                  <c:v>89.347399999999993</c:v>
                </c:pt>
                <c:pt idx="2118">
                  <c:v>89.387200000000007</c:v>
                </c:pt>
                <c:pt idx="2119">
                  <c:v>89.427099999999996</c:v>
                </c:pt>
                <c:pt idx="2120">
                  <c:v>89.466899999999995</c:v>
                </c:pt>
                <c:pt idx="2121">
                  <c:v>89.506699999999995</c:v>
                </c:pt>
                <c:pt idx="2122">
                  <c:v>89.546599999999998</c:v>
                </c:pt>
                <c:pt idx="2123">
                  <c:v>89.586399999999998</c:v>
                </c:pt>
                <c:pt idx="2124">
                  <c:v>89.626300000000001</c:v>
                </c:pt>
                <c:pt idx="2125">
                  <c:v>89.6661</c:v>
                </c:pt>
                <c:pt idx="2126">
                  <c:v>89.706000000000003</c:v>
                </c:pt>
                <c:pt idx="2127">
                  <c:v>89.745800000000003</c:v>
                </c:pt>
                <c:pt idx="2128">
                  <c:v>89.785600000000002</c:v>
                </c:pt>
                <c:pt idx="2129">
                  <c:v>89.825500000000005</c:v>
                </c:pt>
                <c:pt idx="2130">
                  <c:v>89.865300000000005</c:v>
                </c:pt>
                <c:pt idx="2131">
                  <c:v>89.905199999999994</c:v>
                </c:pt>
                <c:pt idx="2132">
                  <c:v>89.944999999999993</c:v>
                </c:pt>
                <c:pt idx="2133">
                  <c:v>89.984899999999996</c:v>
                </c:pt>
              </c:numCache>
            </c:numRef>
          </c:xVal>
          <c:yVal>
            <c:numRef>
              <c:f>Sheet1!$B$1:$B$2134</c:f>
              <c:numCache>
                <c:formatCode>General</c:formatCode>
                <c:ptCount val="2134"/>
                <c:pt idx="0">
                  <c:v>86</c:v>
                </c:pt>
                <c:pt idx="1">
                  <c:v>89</c:v>
                </c:pt>
                <c:pt idx="2">
                  <c:v>86</c:v>
                </c:pt>
                <c:pt idx="3">
                  <c:v>75</c:v>
                </c:pt>
                <c:pt idx="4">
                  <c:v>83</c:v>
                </c:pt>
                <c:pt idx="5">
                  <c:v>86</c:v>
                </c:pt>
                <c:pt idx="6">
                  <c:v>80</c:v>
                </c:pt>
                <c:pt idx="7">
                  <c:v>82</c:v>
                </c:pt>
                <c:pt idx="8">
                  <c:v>87</c:v>
                </c:pt>
                <c:pt idx="9">
                  <c:v>78</c:v>
                </c:pt>
                <c:pt idx="10">
                  <c:v>82</c:v>
                </c:pt>
                <c:pt idx="11">
                  <c:v>75</c:v>
                </c:pt>
                <c:pt idx="12">
                  <c:v>69</c:v>
                </c:pt>
                <c:pt idx="13">
                  <c:v>74</c:v>
                </c:pt>
                <c:pt idx="14">
                  <c:v>93</c:v>
                </c:pt>
                <c:pt idx="15">
                  <c:v>61</c:v>
                </c:pt>
                <c:pt idx="16">
                  <c:v>70</c:v>
                </c:pt>
                <c:pt idx="17">
                  <c:v>82</c:v>
                </c:pt>
                <c:pt idx="18">
                  <c:v>88</c:v>
                </c:pt>
                <c:pt idx="19">
                  <c:v>72</c:v>
                </c:pt>
                <c:pt idx="20">
                  <c:v>81</c:v>
                </c:pt>
                <c:pt idx="21">
                  <c:v>82</c:v>
                </c:pt>
                <c:pt idx="22">
                  <c:v>73</c:v>
                </c:pt>
                <c:pt idx="23">
                  <c:v>81</c:v>
                </c:pt>
                <c:pt idx="24">
                  <c:v>65</c:v>
                </c:pt>
                <c:pt idx="25">
                  <c:v>68</c:v>
                </c:pt>
                <c:pt idx="26">
                  <c:v>73</c:v>
                </c:pt>
                <c:pt idx="27">
                  <c:v>77</c:v>
                </c:pt>
                <c:pt idx="28">
                  <c:v>84</c:v>
                </c:pt>
                <c:pt idx="29">
                  <c:v>79</c:v>
                </c:pt>
                <c:pt idx="30">
                  <c:v>85</c:v>
                </c:pt>
                <c:pt idx="31">
                  <c:v>60</c:v>
                </c:pt>
                <c:pt idx="32">
                  <c:v>60</c:v>
                </c:pt>
                <c:pt idx="33">
                  <c:v>75</c:v>
                </c:pt>
                <c:pt idx="34">
                  <c:v>71</c:v>
                </c:pt>
                <c:pt idx="35">
                  <c:v>62</c:v>
                </c:pt>
                <c:pt idx="36">
                  <c:v>72</c:v>
                </c:pt>
                <c:pt idx="37">
                  <c:v>61</c:v>
                </c:pt>
                <c:pt idx="38">
                  <c:v>68</c:v>
                </c:pt>
                <c:pt idx="39">
                  <c:v>66</c:v>
                </c:pt>
                <c:pt idx="40">
                  <c:v>73</c:v>
                </c:pt>
                <c:pt idx="41">
                  <c:v>58</c:v>
                </c:pt>
                <c:pt idx="42">
                  <c:v>75</c:v>
                </c:pt>
                <c:pt idx="43">
                  <c:v>64</c:v>
                </c:pt>
                <c:pt idx="44">
                  <c:v>72</c:v>
                </c:pt>
                <c:pt idx="45">
                  <c:v>56</c:v>
                </c:pt>
                <c:pt idx="46">
                  <c:v>59</c:v>
                </c:pt>
                <c:pt idx="47">
                  <c:v>60</c:v>
                </c:pt>
                <c:pt idx="48">
                  <c:v>63</c:v>
                </c:pt>
                <c:pt idx="49">
                  <c:v>65</c:v>
                </c:pt>
                <c:pt idx="50">
                  <c:v>49</c:v>
                </c:pt>
                <c:pt idx="51">
                  <c:v>52</c:v>
                </c:pt>
                <c:pt idx="52">
                  <c:v>52</c:v>
                </c:pt>
                <c:pt idx="53">
                  <c:v>63</c:v>
                </c:pt>
                <c:pt idx="54">
                  <c:v>46</c:v>
                </c:pt>
                <c:pt idx="55">
                  <c:v>63</c:v>
                </c:pt>
                <c:pt idx="56">
                  <c:v>56</c:v>
                </c:pt>
                <c:pt idx="57">
                  <c:v>58</c:v>
                </c:pt>
                <c:pt idx="58">
                  <c:v>37</c:v>
                </c:pt>
                <c:pt idx="59">
                  <c:v>52</c:v>
                </c:pt>
                <c:pt idx="60">
                  <c:v>56</c:v>
                </c:pt>
                <c:pt idx="61">
                  <c:v>51</c:v>
                </c:pt>
                <c:pt idx="62">
                  <c:v>64</c:v>
                </c:pt>
                <c:pt idx="63">
                  <c:v>49</c:v>
                </c:pt>
                <c:pt idx="64">
                  <c:v>54</c:v>
                </c:pt>
                <c:pt idx="65">
                  <c:v>44</c:v>
                </c:pt>
                <c:pt idx="66">
                  <c:v>51</c:v>
                </c:pt>
                <c:pt idx="67">
                  <c:v>53</c:v>
                </c:pt>
                <c:pt idx="68">
                  <c:v>52</c:v>
                </c:pt>
                <c:pt idx="69">
                  <c:v>44</c:v>
                </c:pt>
                <c:pt idx="70">
                  <c:v>40</c:v>
                </c:pt>
                <c:pt idx="71">
                  <c:v>38</c:v>
                </c:pt>
                <c:pt idx="72">
                  <c:v>41</c:v>
                </c:pt>
                <c:pt idx="73">
                  <c:v>50</c:v>
                </c:pt>
                <c:pt idx="74">
                  <c:v>41</c:v>
                </c:pt>
                <c:pt idx="75">
                  <c:v>45</c:v>
                </c:pt>
                <c:pt idx="76">
                  <c:v>28</c:v>
                </c:pt>
                <c:pt idx="77">
                  <c:v>45</c:v>
                </c:pt>
                <c:pt idx="78">
                  <c:v>50</c:v>
                </c:pt>
                <c:pt idx="79">
                  <c:v>47</c:v>
                </c:pt>
                <c:pt idx="80">
                  <c:v>50</c:v>
                </c:pt>
                <c:pt idx="81">
                  <c:v>42</c:v>
                </c:pt>
                <c:pt idx="82">
                  <c:v>44</c:v>
                </c:pt>
                <c:pt idx="83">
                  <c:v>49</c:v>
                </c:pt>
                <c:pt idx="84">
                  <c:v>42</c:v>
                </c:pt>
                <c:pt idx="85">
                  <c:v>44</c:v>
                </c:pt>
                <c:pt idx="86">
                  <c:v>30</c:v>
                </c:pt>
                <c:pt idx="87">
                  <c:v>39</c:v>
                </c:pt>
                <c:pt idx="88">
                  <c:v>42</c:v>
                </c:pt>
                <c:pt idx="89">
                  <c:v>34</c:v>
                </c:pt>
                <c:pt idx="90">
                  <c:v>42</c:v>
                </c:pt>
                <c:pt idx="91">
                  <c:v>49</c:v>
                </c:pt>
                <c:pt idx="92">
                  <c:v>34</c:v>
                </c:pt>
                <c:pt idx="93">
                  <c:v>28</c:v>
                </c:pt>
                <c:pt idx="94">
                  <c:v>29</c:v>
                </c:pt>
                <c:pt idx="95">
                  <c:v>38</c:v>
                </c:pt>
                <c:pt idx="96">
                  <c:v>34</c:v>
                </c:pt>
                <c:pt idx="97">
                  <c:v>34</c:v>
                </c:pt>
                <c:pt idx="98">
                  <c:v>27</c:v>
                </c:pt>
                <c:pt idx="99">
                  <c:v>38</c:v>
                </c:pt>
                <c:pt idx="100">
                  <c:v>30</c:v>
                </c:pt>
                <c:pt idx="101">
                  <c:v>32</c:v>
                </c:pt>
                <c:pt idx="102">
                  <c:v>42</c:v>
                </c:pt>
                <c:pt idx="103">
                  <c:v>35</c:v>
                </c:pt>
                <c:pt idx="104">
                  <c:v>31</c:v>
                </c:pt>
                <c:pt idx="105">
                  <c:v>40</c:v>
                </c:pt>
                <c:pt idx="106">
                  <c:v>34</c:v>
                </c:pt>
                <c:pt idx="107">
                  <c:v>27</c:v>
                </c:pt>
                <c:pt idx="108">
                  <c:v>33</c:v>
                </c:pt>
                <c:pt idx="109">
                  <c:v>30</c:v>
                </c:pt>
                <c:pt idx="110">
                  <c:v>39</c:v>
                </c:pt>
                <c:pt idx="111">
                  <c:v>38</c:v>
                </c:pt>
                <c:pt idx="112">
                  <c:v>27</c:v>
                </c:pt>
                <c:pt idx="113">
                  <c:v>37</c:v>
                </c:pt>
                <c:pt idx="114">
                  <c:v>28</c:v>
                </c:pt>
                <c:pt idx="115">
                  <c:v>20</c:v>
                </c:pt>
                <c:pt idx="116">
                  <c:v>28</c:v>
                </c:pt>
                <c:pt idx="117">
                  <c:v>35</c:v>
                </c:pt>
                <c:pt idx="118">
                  <c:v>29</c:v>
                </c:pt>
                <c:pt idx="119">
                  <c:v>27</c:v>
                </c:pt>
                <c:pt idx="120">
                  <c:v>30</c:v>
                </c:pt>
                <c:pt idx="121">
                  <c:v>28</c:v>
                </c:pt>
                <c:pt idx="122">
                  <c:v>30</c:v>
                </c:pt>
                <c:pt idx="123">
                  <c:v>29</c:v>
                </c:pt>
                <c:pt idx="124">
                  <c:v>31</c:v>
                </c:pt>
                <c:pt idx="125">
                  <c:v>29</c:v>
                </c:pt>
                <c:pt idx="126">
                  <c:v>37</c:v>
                </c:pt>
                <c:pt idx="127">
                  <c:v>33</c:v>
                </c:pt>
                <c:pt idx="128">
                  <c:v>33</c:v>
                </c:pt>
                <c:pt idx="129">
                  <c:v>31</c:v>
                </c:pt>
                <c:pt idx="130">
                  <c:v>32</c:v>
                </c:pt>
                <c:pt idx="131">
                  <c:v>38</c:v>
                </c:pt>
                <c:pt idx="132">
                  <c:v>36</c:v>
                </c:pt>
                <c:pt idx="133">
                  <c:v>32</c:v>
                </c:pt>
                <c:pt idx="134">
                  <c:v>46</c:v>
                </c:pt>
                <c:pt idx="135">
                  <c:v>23</c:v>
                </c:pt>
                <c:pt idx="136">
                  <c:v>39</c:v>
                </c:pt>
                <c:pt idx="137">
                  <c:v>27</c:v>
                </c:pt>
                <c:pt idx="138">
                  <c:v>39</c:v>
                </c:pt>
                <c:pt idx="139">
                  <c:v>32</c:v>
                </c:pt>
                <c:pt idx="140">
                  <c:v>45</c:v>
                </c:pt>
                <c:pt idx="141">
                  <c:v>32</c:v>
                </c:pt>
                <c:pt idx="142">
                  <c:v>27</c:v>
                </c:pt>
                <c:pt idx="143">
                  <c:v>29</c:v>
                </c:pt>
                <c:pt idx="144">
                  <c:v>29</c:v>
                </c:pt>
                <c:pt idx="145">
                  <c:v>33</c:v>
                </c:pt>
                <c:pt idx="146">
                  <c:v>34</c:v>
                </c:pt>
                <c:pt idx="147">
                  <c:v>37</c:v>
                </c:pt>
                <c:pt idx="148">
                  <c:v>33</c:v>
                </c:pt>
                <c:pt idx="149">
                  <c:v>37</c:v>
                </c:pt>
                <c:pt idx="150">
                  <c:v>22</c:v>
                </c:pt>
                <c:pt idx="151">
                  <c:v>43</c:v>
                </c:pt>
                <c:pt idx="152">
                  <c:v>36</c:v>
                </c:pt>
                <c:pt idx="153">
                  <c:v>46</c:v>
                </c:pt>
                <c:pt idx="154">
                  <c:v>48</c:v>
                </c:pt>
                <c:pt idx="155">
                  <c:v>39</c:v>
                </c:pt>
                <c:pt idx="156">
                  <c:v>34</c:v>
                </c:pt>
                <c:pt idx="157">
                  <c:v>35</c:v>
                </c:pt>
                <c:pt idx="158">
                  <c:v>43</c:v>
                </c:pt>
                <c:pt idx="159">
                  <c:v>33</c:v>
                </c:pt>
                <c:pt idx="160">
                  <c:v>39</c:v>
                </c:pt>
                <c:pt idx="161">
                  <c:v>36</c:v>
                </c:pt>
                <c:pt idx="162">
                  <c:v>38</c:v>
                </c:pt>
                <c:pt idx="163">
                  <c:v>27</c:v>
                </c:pt>
                <c:pt idx="164">
                  <c:v>46</c:v>
                </c:pt>
                <c:pt idx="165">
                  <c:v>51</c:v>
                </c:pt>
                <c:pt idx="166">
                  <c:v>44</c:v>
                </c:pt>
                <c:pt idx="167">
                  <c:v>44</c:v>
                </c:pt>
                <c:pt idx="168">
                  <c:v>50</c:v>
                </c:pt>
                <c:pt idx="169">
                  <c:v>49</c:v>
                </c:pt>
                <c:pt idx="170">
                  <c:v>40</c:v>
                </c:pt>
                <c:pt idx="171">
                  <c:v>46</c:v>
                </c:pt>
                <c:pt idx="172">
                  <c:v>36</c:v>
                </c:pt>
                <c:pt idx="173">
                  <c:v>44</c:v>
                </c:pt>
                <c:pt idx="174">
                  <c:v>35</c:v>
                </c:pt>
                <c:pt idx="175">
                  <c:v>52</c:v>
                </c:pt>
                <c:pt idx="176">
                  <c:v>40</c:v>
                </c:pt>
                <c:pt idx="177">
                  <c:v>40</c:v>
                </c:pt>
                <c:pt idx="178">
                  <c:v>44</c:v>
                </c:pt>
                <c:pt idx="179">
                  <c:v>60</c:v>
                </c:pt>
                <c:pt idx="180">
                  <c:v>50</c:v>
                </c:pt>
                <c:pt idx="181">
                  <c:v>56</c:v>
                </c:pt>
                <c:pt idx="182">
                  <c:v>40</c:v>
                </c:pt>
                <c:pt idx="183">
                  <c:v>49</c:v>
                </c:pt>
                <c:pt idx="184">
                  <c:v>59</c:v>
                </c:pt>
                <c:pt idx="185">
                  <c:v>44</c:v>
                </c:pt>
                <c:pt idx="186">
                  <c:v>59</c:v>
                </c:pt>
                <c:pt idx="187">
                  <c:v>56</c:v>
                </c:pt>
                <c:pt idx="188">
                  <c:v>61</c:v>
                </c:pt>
                <c:pt idx="189">
                  <c:v>58</c:v>
                </c:pt>
                <c:pt idx="190">
                  <c:v>54</c:v>
                </c:pt>
                <c:pt idx="191">
                  <c:v>54</c:v>
                </c:pt>
                <c:pt idx="192">
                  <c:v>68</c:v>
                </c:pt>
                <c:pt idx="193">
                  <c:v>57</c:v>
                </c:pt>
                <c:pt idx="194">
                  <c:v>50</c:v>
                </c:pt>
                <c:pt idx="195">
                  <c:v>47</c:v>
                </c:pt>
                <c:pt idx="196">
                  <c:v>48</c:v>
                </c:pt>
                <c:pt idx="197">
                  <c:v>48</c:v>
                </c:pt>
                <c:pt idx="198">
                  <c:v>56</c:v>
                </c:pt>
                <c:pt idx="199">
                  <c:v>50</c:v>
                </c:pt>
                <c:pt idx="200">
                  <c:v>63</c:v>
                </c:pt>
                <c:pt idx="201">
                  <c:v>72</c:v>
                </c:pt>
                <c:pt idx="202">
                  <c:v>56</c:v>
                </c:pt>
                <c:pt idx="203">
                  <c:v>83</c:v>
                </c:pt>
                <c:pt idx="204">
                  <c:v>49</c:v>
                </c:pt>
                <c:pt idx="205">
                  <c:v>51</c:v>
                </c:pt>
                <c:pt idx="206">
                  <c:v>59</c:v>
                </c:pt>
                <c:pt idx="207">
                  <c:v>82</c:v>
                </c:pt>
                <c:pt idx="208">
                  <c:v>53</c:v>
                </c:pt>
                <c:pt idx="209">
                  <c:v>73</c:v>
                </c:pt>
                <c:pt idx="210">
                  <c:v>74</c:v>
                </c:pt>
                <c:pt idx="211">
                  <c:v>48</c:v>
                </c:pt>
                <c:pt idx="212">
                  <c:v>54</c:v>
                </c:pt>
                <c:pt idx="213">
                  <c:v>57</c:v>
                </c:pt>
                <c:pt idx="214">
                  <c:v>68</c:v>
                </c:pt>
                <c:pt idx="215">
                  <c:v>58</c:v>
                </c:pt>
                <c:pt idx="216">
                  <c:v>53</c:v>
                </c:pt>
                <c:pt idx="217">
                  <c:v>55</c:v>
                </c:pt>
                <c:pt idx="218">
                  <c:v>61</c:v>
                </c:pt>
                <c:pt idx="219">
                  <c:v>76</c:v>
                </c:pt>
                <c:pt idx="220">
                  <c:v>42</c:v>
                </c:pt>
                <c:pt idx="221">
                  <c:v>60</c:v>
                </c:pt>
                <c:pt idx="222">
                  <c:v>52</c:v>
                </c:pt>
                <c:pt idx="223">
                  <c:v>74</c:v>
                </c:pt>
                <c:pt idx="224">
                  <c:v>62</c:v>
                </c:pt>
                <c:pt idx="225">
                  <c:v>62</c:v>
                </c:pt>
                <c:pt idx="226">
                  <c:v>66</c:v>
                </c:pt>
                <c:pt idx="227">
                  <c:v>71</c:v>
                </c:pt>
                <c:pt idx="228">
                  <c:v>51</c:v>
                </c:pt>
                <c:pt idx="229">
                  <c:v>57</c:v>
                </c:pt>
                <c:pt idx="230">
                  <c:v>76</c:v>
                </c:pt>
                <c:pt idx="231">
                  <c:v>59</c:v>
                </c:pt>
                <c:pt idx="232">
                  <c:v>78</c:v>
                </c:pt>
                <c:pt idx="233">
                  <c:v>69</c:v>
                </c:pt>
                <c:pt idx="234">
                  <c:v>69</c:v>
                </c:pt>
                <c:pt idx="235">
                  <c:v>59</c:v>
                </c:pt>
                <c:pt idx="236">
                  <c:v>55</c:v>
                </c:pt>
                <c:pt idx="237">
                  <c:v>69</c:v>
                </c:pt>
                <c:pt idx="238">
                  <c:v>85</c:v>
                </c:pt>
                <c:pt idx="239">
                  <c:v>59</c:v>
                </c:pt>
                <c:pt idx="240">
                  <c:v>72</c:v>
                </c:pt>
                <c:pt idx="241">
                  <c:v>78</c:v>
                </c:pt>
                <c:pt idx="242">
                  <c:v>80</c:v>
                </c:pt>
                <c:pt idx="243">
                  <c:v>65</c:v>
                </c:pt>
                <c:pt idx="244">
                  <c:v>91</c:v>
                </c:pt>
                <c:pt idx="245">
                  <c:v>62</c:v>
                </c:pt>
                <c:pt idx="246">
                  <c:v>75</c:v>
                </c:pt>
                <c:pt idx="247">
                  <c:v>79</c:v>
                </c:pt>
                <c:pt idx="248">
                  <c:v>87</c:v>
                </c:pt>
                <c:pt idx="249">
                  <c:v>64</c:v>
                </c:pt>
                <c:pt idx="250">
                  <c:v>78</c:v>
                </c:pt>
                <c:pt idx="251">
                  <c:v>80</c:v>
                </c:pt>
                <c:pt idx="252">
                  <c:v>68</c:v>
                </c:pt>
                <c:pt idx="253">
                  <c:v>94</c:v>
                </c:pt>
                <c:pt idx="254">
                  <c:v>86</c:v>
                </c:pt>
                <c:pt idx="255">
                  <c:v>76</c:v>
                </c:pt>
                <c:pt idx="256">
                  <c:v>79</c:v>
                </c:pt>
                <c:pt idx="257">
                  <c:v>74</c:v>
                </c:pt>
                <c:pt idx="258">
                  <c:v>90</c:v>
                </c:pt>
                <c:pt idx="259">
                  <c:v>88</c:v>
                </c:pt>
                <c:pt idx="260">
                  <c:v>67</c:v>
                </c:pt>
                <c:pt idx="261">
                  <c:v>100</c:v>
                </c:pt>
                <c:pt idx="262">
                  <c:v>87</c:v>
                </c:pt>
                <c:pt idx="263">
                  <c:v>79</c:v>
                </c:pt>
                <c:pt idx="264">
                  <c:v>78</c:v>
                </c:pt>
                <c:pt idx="265">
                  <c:v>68</c:v>
                </c:pt>
                <c:pt idx="266">
                  <c:v>81</c:v>
                </c:pt>
                <c:pt idx="267">
                  <c:v>89</c:v>
                </c:pt>
                <c:pt idx="268">
                  <c:v>83</c:v>
                </c:pt>
                <c:pt idx="269">
                  <c:v>88</c:v>
                </c:pt>
                <c:pt idx="270">
                  <c:v>88</c:v>
                </c:pt>
                <c:pt idx="271">
                  <c:v>86</c:v>
                </c:pt>
                <c:pt idx="272">
                  <c:v>85</c:v>
                </c:pt>
                <c:pt idx="273">
                  <c:v>87</c:v>
                </c:pt>
                <c:pt idx="274">
                  <c:v>71</c:v>
                </c:pt>
                <c:pt idx="275">
                  <c:v>71</c:v>
                </c:pt>
                <c:pt idx="276">
                  <c:v>84</c:v>
                </c:pt>
                <c:pt idx="277">
                  <c:v>76</c:v>
                </c:pt>
                <c:pt idx="278">
                  <c:v>84</c:v>
                </c:pt>
                <c:pt idx="279">
                  <c:v>81</c:v>
                </c:pt>
                <c:pt idx="280">
                  <c:v>81</c:v>
                </c:pt>
                <c:pt idx="281">
                  <c:v>85</c:v>
                </c:pt>
                <c:pt idx="282">
                  <c:v>84</c:v>
                </c:pt>
                <c:pt idx="283">
                  <c:v>96</c:v>
                </c:pt>
                <c:pt idx="284">
                  <c:v>102</c:v>
                </c:pt>
                <c:pt idx="285">
                  <c:v>93</c:v>
                </c:pt>
                <c:pt idx="286">
                  <c:v>83</c:v>
                </c:pt>
                <c:pt idx="287">
                  <c:v>98</c:v>
                </c:pt>
                <c:pt idx="288">
                  <c:v>69</c:v>
                </c:pt>
                <c:pt idx="289">
                  <c:v>80</c:v>
                </c:pt>
                <c:pt idx="290">
                  <c:v>90</c:v>
                </c:pt>
                <c:pt idx="291">
                  <c:v>86</c:v>
                </c:pt>
                <c:pt idx="292">
                  <c:v>81</c:v>
                </c:pt>
                <c:pt idx="293">
                  <c:v>88</c:v>
                </c:pt>
                <c:pt idx="294">
                  <c:v>91</c:v>
                </c:pt>
                <c:pt idx="295">
                  <c:v>93</c:v>
                </c:pt>
                <c:pt idx="296">
                  <c:v>85</c:v>
                </c:pt>
                <c:pt idx="297">
                  <c:v>68</c:v>
                </c:pt>
                <c:pt idx="298">
                  <c:v>88</c:v>
                </c:pt>
                <c:pt idx="299">
                  <c:v>91</c:v>
                </c:pt>
                <c:pt idx="300">
                  <c:v>74</c:v>
                </c:pt>
                <c:pt idx="301">
                  <c:v>90</c:v>
                </c:pt>
                <c:pt idx="302">
                  <c:v>83</c:v>
                </c:pt>
                <c:pt idx="303">
                  <c:v>101</c:v>
                </c:pt>
                <c:pt idx="304">
                  <c:v>88</c:v>
                </c:pt>
                <c:pt idx="305">
                  <c:v>83</c:v>
                </c:pt>
                <c:pt idx="306">
                  <c:v>87</c:v>
                </c:pt>
                <c:pt idx="307">
                  <c:v>86</c:v>
                </c:pt>
                <c:pt idx="308">
                  <c:v>93</c:v>
                </c:pt>
                <c:pt idx="309">
                  <c:v>92</c:v>
                </c:pt>
                <c:pt idx="310">
                  <c:v>103</c:v>
                </c:pt>
                <c:pt idx="311">
                  <c:v>81</c:v>
                </c:pt>
                <c:pt idx="312">
                  <c:v>91</c:v>
                </c:pt>
                <c:pt idx="313">
                  <c:v>96</c:v>
                </c:pt>
                <c:pt idx="314">
                  <c:v>89</c:v>
                </c:pt>
                <c:pt idx="315">
                  <c:v>67</c:v>
                </c:pt>
                <c:pt idx="316">
                  <c:v>88</c:v>
                </c:pt>
                <c:pt idx="317">
                  <c:v>96</c:v>
                </c:pt>
                <c:pt idx="318">
                  <c:v>87</c:v>
                </c:pt>
                <c:pt idx="319">
                  <c:v>94</c:v>
                </c:pt>
                <c:pt idx="320">
                  <c:v>104</c:v>
                </c:pt>
                <c:pt idx="321">
                  <c:v>85</c:v>
                </c:pt>
                <c:pt idx="322">
                  <c:v>102</c:v>
                </c:pt>
                <c:pt idx="323">
                  <c:v>87</c:v>
                </c:pt>
                <c:pt idx="324">
                  <c:v>68</c:v>
                </c:pt>
                <c:pt idx="325">
                  <c:v>91</c:v>
                </c:pt>
                <c:pt idx="326">
                  <c:v>95</c:v>
                </c:pt>
                <c:pt idx="327">
                  <c:v>78</c:v>
                </c:pt>
                <c:pt idx="328">
                  <c:v>91</c:v>
                </c:pt>
                <c:pt idx="329">
                  <c:v>88</c:v>
                </c:pt>
                <c:pt idx="330">
                  <c:v>79</c:v>
                </c:pt>
                <c:pt idx="331">
                  <c:v>85</c:v>
                </c:pt>
                <c:pt idx="332">
                  <c:v>90</c:v>
                </c:pt>
                <c:pt idx="333">
                  <c:v>79</c:v>
                </c:pt>
                <c:pt idx="334">
                  <c:v>79</c:v>
                </c:pt>
                <c:pt idx="335">
                  <c:v>62</c:v>
                </c:pt>
                <c:pt idx="336">
                  <c:v>78</c:v>
                </c:pt>
                <c:pt idx="337">
                  <c:v>76</c:v>
                </c:pt>
                <c:pt idx="338">
                  <c:v>98</c:v>
                </c:pt>
                <c:pt idx="339">
                  <c:v>87</c:v>
                </c:pt>
                <c:pt idx="340">
                  <c:v>69</c:v>
                </c:pt>
                <c:pt idx="341">
                  <c:v>69</c:v>
                </c:pt>
                <c:pt idx="342">
                  <c:v>87</c:v>
                </c:pt>
                <c:pt idx="343">
                  <c:v>88</c:v>
                </c:pt>
                <c:pt idx="344">
                  <c:v>75</c:v>
                </c:pt>
                <c:pt idx="345">
                  <c:v>84</c:v>
                </c:pt>
                <c:pt idx="346">
                  <c:v>90</c:v>
                </c:pt>
                <c:pt idx="347">
                  <c:v>67</c:v>
                </c:pt>
                <c:pt idx="348">
                  <c:v>88</c:v>
                </c:pt>
                <c:pt idx="349">
                  <c:v>90</c:v>
                </c:pt>
                <c:pt idx="350">
                  <c:v>75</c:v>
                </c:pt>
                <c:pt idx="351">
                  <c:v>66</c:v>
                </c:pt>
                <c:pt idx="352">
                  <c:v>76</c:v>
                </c:pt>
                <c:pt idx="353">
                  <c:v>93</c:v>
                </c:pt>
                <c:pt idx="354">
                  <c:v>88</c:v>
                </c:pt>
                <c:pt idx="355">
                  <c:v>73</c:v>
                </c:pt>
                <c:pt idx="356">
                  <c:v>78</c:v>
                </c:pt>
                <c:pt idx="357">
                  <c:v>84</c:v>
                </c:pt>
                <c:pt idx="358">
                  <c:v>62</c:v>
                </c:pt>
                <c:pt idx="359">
                  <c:v>72</c:v>
                </c:pt>
                <c:pt idx="360">
                  <c:v>79</c:v>
                </c:pt>
                <c:pt idx="361">
                  <c:v>83</c:v>
                </c:pt>
                <c:pt idx="362">
                  <c:v>72</c:v>
                </c:pt>
                <c:pt idx="363">
                  <c:v>82</c:v>
                </c:pt>
                <c:pt idx="364">
                  <c:v>91</c:v>
                </c:pt>
                <c:pt idx="365">
                  <c:v>91</c:v>
                </c:pt>
                <c:pt idx="366">
                  <c:v>70</c:v>
                </c:pt>
                <c:pt idx="367">
                  <c:v>85</c:v>
                </c:pt>
                <c:pt idx="368">
                  <c:v>87</c:v>
                </c:pt>
                <c:pt idx="369">
                  <c:v>87</c:v>
                </c:pt>
                <c:pt idx="370">
                  <c:v>84</c:v>
                </c:pt>
                <c:pt idx="371">
                  <c:v>80</c:v>
                </c:pt>
                <c:pt idx="372">
                  <c:v>79</c:v>
                </c:pt>
                <c:pt idx="373">
                  <c:v>70</c:v>
                </c:pt>
                <c:pt idx="374">
                  <c:v>73</c:v>
                </c:pt>
                <c:pt idx="375">
                  <c:v>72</c:v>
                </c:pt>
                <c:pt idx="376">
                  <c:v>77</c:v>
                </c:pt>
                <c:pt idx="377">
                  <c:v>82</c:v>
                </c:pt>
                <c:pt idx="378">
                  <c:v>79</c:v>
                </c:pt>
                <c:pt idx="379">
                  <c:v>92</c:v>
                </c:pt>
                <c:pt idx="380">
                  <c:v>84</c:v>
                </c:pt>
                <c:pt idx="381">
                  <c:v>106</c:v>
                </c:pt>
                <c:pt idx="382">
                  <c:v>83</c:v>
                </c:pt>
                <c:pt idx="383">
                  <c:v>91</c:v>
                </c:pt>
                <c:pt idx="384">
                  <c:v>97</c:v>
                </c:pt>
                <c:pt idx="385">
                  <c:v>87</c:v>
                </c:pt>
                <c:pt idx="386">
                  <c:v>88</c:v>
                </c:pt>
                <c:pt idx="387">
                  <c:v>87</c:v>
                </c:pt>
                <c:pt idx="388">
                  <c:v>95</c:v>
                </c:pt>
                <c:pt idx="389">
                  <c:v>79</c:v>
                </c:pt>
                <c:pt idx="390">
                  <c:v>76</c:v>
                </c:pt>
                <c:pt idx="391">
                  <c:v>82</c:v>
                </c:pt>
                <c:pt idx="392">
                  <c:v>81</c:v>
                </c:pt>
                <c:pt idx="393">
                  <c:v>89</c:v>
                </c:pt>
                <c:pt idx="394">
                  <c:v>77</c:v>
                </c:pt>
                <c:pt idx="395">
                  <c:v>77</c:v>
                </c:pt>
                <c:pt idx="396">
                  <c:v>77</c:v>
                </c:pt>
                <c:pt idx="397">
                  <c:v>68</c:v>
                </c:pt>
                <c:pt idx="398">
                  <c:v>93</c:v>
                </c:pt>
                <c:pt idx="399">
                  <c:v>71</c:v>
                </c:pt>
                <c:pt idx="400">
                  <c:v>77</c:v>
                </c:pt>
                <c:pt idx="401">
                  <c:v>86</c:v>
                </c:pt>
                <c:pt idx="402">
                  <c:v>77</c:v>
                </c:pt>
                <c:pt idx="403">
                  <c:v>79</c:v>
                </c:pt>
                <c:pt idx="404">
                  <c:v>78</c:v>
                </c:pt>
                <c:pt idx="405">
                  <c:v>85</c:v>
                </c:pt>
                <c:pt idx="406">
                  <c:v>97</c:v>
                </c:pt>
                <c:pt idx="407">
                  <c:v>80</c:v>
                </c:pt>
                <c:pt idx="408">
                  <c:v>83</c:v>
                </c:pt>
                <c:pt idx="409">
                  <c:v>79</c:v>
                </c:pt>
                <c:pt idx="410">
                  <c:v>83</c:v>
                </c:pt>
                <c:pt idx="411">
                  <c:v>72</c:v>
                </c:pt>
                <c:pt idx="412">
                  <c:v>70</c:v>
                </c:pt>
                <c:pt idx="413">
                  <c:v>90</c:v>
                </c:pt>
                <c:pt idx="414">
                  <c:v>74</c:v>
                </c:pt>
                <c:pt idx="415">
                  <c:v>83</c:v>
                </c:pt>
                <c:pt idx="416">
                  <c:v>74</c:v>
                </c:pt>
                <c:pt idx="417">
                  <c:v>67</c:v>
                </c:pt>
                <c:pt idx="418">
                  <c:v>77</c:v>
                </c:pt>
                <c:pt idx="419">
                  <c:v>100</c:v>
                </c:pt>
                <c:pt idx="420">
                  <c:v>100</c:v>
                </c:pt>
                <c:pt idx="421">
                  <c:v>90</c:v>
                </c:pt>
                <c:pt idx="422">
                  <c:v>99</c:v>
                </c:pt>
                <c:pt idx="423">
                  <c:v>97</c:v>
                </c:pt>
                <c:pt idx="424">
                  <c:v>116</c:v>
                </c:pt>
                <c:pt idx="425">
                  <c:v>120</c:v>
                </c:pt>
                <c:pt idx="426">
                  <c:v>137</c:v>
                </c:pt>
                <c:pt idx="427">
                  <c:v>140</c:v>
                </c:pt>
                <c:pt idx="428">
                  <c:v>132</c:v>
                </c:pt>
                <c:pt idx="429">
                  <c:v>138</c:v>
                </c:pt>
                <c:pt idx="430">
                  <c:v>156</c:v>
                </c:pt>
                <c:pt idx="431">
                  <c:v>145</c:v>
                </c:pt>
                <c:pt idx="432">
                  <c:v>158</c:v>
                </c:pt>
                <c:pt idx="433">
                  <c:v>142</c:v>
                </c:pt>
                <c:pt idx="434">
                  <c:v>137</c:v>
                </c:pt>
                <c:pt idx="435">
                  <c:v>131</c:v>
                </c:pt>
                <c:pt idx="436">
                  <c:v>109</c:v>
                </c:pt>
                <c:pt idx="437">
                  <c:v>110</c:v>
                </c:pt>
                <c:pt idx="438">
                  <c:v>101</c:v>
                </c:pt>
                <c:pt idx="439">
                  <c:v>111</c:v>
                </c:pt>
                <c:pt idx="440">
                  <c:v>88</c:v>
                </c:pt>
                <c:pt idx="441">
                  <c:v>79</c:v>
                </c:pt>
                <c:pt idx="442">
                  <c:v>83</c:v>
                </c:pt>
                <c:pt idx="443">
                  <c:v>70</c:v>
                </c:pt>
                <c:pt idx="444">
                  <c:v>91</c:v>
                </c:pt>
                <c:pt idx="445">
                  <c:v>73</c:v>
                </c:pt>
                <c:pt idx="446">
                  <c:v>73</c:v>
                </c:pt>
                <c:pt idx="447">
                  <c:v>67</c:v>
                </c:pt>
                <c:pt idx="448">
                  <c:v>70</c:v>
                </c:pt>
                <c:pt idx="449">
                  <c:v>82</c:v>
                </c:pt>
                <c:pt idx="450">
                  <c:v>76</c:v>
                </c:pt>
                <c:pt idx="451">
                  <c:v>82</c:v>
                </c:pt>
                <c:pt idx="452">
                  <c:v>68</c:v>
                </c:pt>
                <c:pt idx="453">
                  <c:v>82</c:v>
                </c:pt>
                <c:pt idx="454">
                  <c:v>73</c:v>
                </c:pt>
                <c:pt idx="455">
                  <c:v>75</c:v>
                </c:pt>
                <c:pt idx="456">
                  <c:v>82</c:v>
                </c:pt>
                <c:pt idx="457">
                  <c:v>82</c:v>
                </c:pt>
                <c:pt idx="458">
                  <c:v>82</c:v>
                </c:pt>
                <c:pt idx="459">
                  <c:v>71</c:v>
                </c:pt>
                <c:pt idx="460">
                  <c:v>78</c:v>
                </c:pt>
                <c:pt idx="461">
                  <c:v>64</c:v>
                </c:pt>
                <c:pt idx="462">
                  <c:v>81</c:v>
                </c:pt>
                <c:pt idx="463">
                  <c:v>78</c:v>
                </c:pt>
                <c:pt idx="464">
                  <c:v>74</c:v>
                </c:pt>
                <c:pt idx="465">
                  <c:v>90</c:v>
                </c:pt>
                <c:pt idx="466">
                  <c:v>75</c:v>
                </c:pt>
                <c:pt idx="467">
                  <c:v>76</c:v>
                </c:pt>
                <c:pt idx="468">
                  <c:v>95</c:v>
                </c:pt>
                <c:pt idx="469">
                  <c:v>90</c:v>
                </c:pt>
                <c:pt idx="470">
                  <c:v>81</c:v>
                </c:pt>
                <c:pt idx="471">
                  <c:v>125</c:v>
                </c:pt>
                <c:pt idx="472">
                  <c:v>70</c:v>
                </c:pt>
                <c:pt idx="473">
                  <c:v>87</c:v>
                </c:pt>
                <c:pt idx="474">
                  <c:v>68</c:v>
                </c:pt>
                <c:pt idx="475">
                  <c:v>88</c:v>
                </c:pt>
                <c:pt idx="476">
                  <c:v>80</c:v>
                </c:pt>
                <c:pt idx="477">
                  <c:v>50</c:v>
                </c:pt>
                <c:pt idx="478">
                  <c:v>79</c:v>
                </c:pt>
                <c:pt idx="479">
                  <c:v>92</c:v>
                </c:pt>
                <c:pt idx="480">
                  <c:v>84</c:v>
                </c:pt>
                <c:pt idx="481">
                  <c:v>71</c:v>
                </c:pt>
                <c:pt idx="482">
                  <c:v>95</c:v>
                </c:pt>
                <c:pt idx="483">
                  <c:v>101</c:v>
                </c:pt>
                <c:pt idx="484">
                  <c:v>85</c:v>
                </c:pt>
                <c:pt idx="485">
                  <c:v>78</c:v>
                </c:pt>
                <c:pt idx="486">
                  <c:v>83</c:v>
                </c:pt>
                <c:pt idx="487">
                  <c:v>75</c:v>
                </c:pt>
                <c:pt idx="488">
                  <c:v>91</c:v>
                </c:pt>
                <c:pt idx="489">
                  <c:v>90</c:v>
                </c:pt>
                <c:pt idx="490">
                  <c:v>103</c:v>
                </c:pt>
                <c:pt idx="491">
                  <c:v>87</c:v>
                </c:pt>
                <c:pt idx="492">
                  <c:v>100</c:v>
                </c:pt>
                <c:pt idx="493">
                  <c:v>105</c:v>
                </c:pt>
                <c:pt idx="494">
                  <c:v>84</c:v>
                </c:pt>
                <c:pt idx="495">
                  <c:v>99</c:v>
                </c:pt>
                <c:pt idx="496">
                  <c:v>95</c:v>
                </c:pt>
                <c:pt idx="497">
                  <c:v>86</c:v>
                </c:pt>
                <c:pt idx="498">
                  <c:v>89</c:v>
                </c:pt>
                <c:pt idx="499">
                  <c:v>108</c:v>
                </c:pt>
                <c:pt idx="500">
                  <c:v>78</c:v>
                </c:pt>
                <c:pt idx="501">
                  <c:v>83</c:v>
                </c:pt>
                <c:pt idx="502">
                  <c:v>103</c:v>
                </c:pt>
                <c:pt idx="503">
                  <c:v>112</c:v>
                </c:pt>
                <c:pt idx="504">
                  <c:v>102</c:v>
                </c:pt>
                <c:pt idx="505">
                  <c:v>109</c:v>
                </c:pt>
                <c:pt idx="506">
                  <c:v>96</c:v>
                </c:pt>
                <c:pt idx="507">
                  <c:v>104</c:v>
                </c:pt>
                <c:pt idx="508">
                  <c:v>112</c:v>
                </c:pt>
                <c:pt idx="509">
                  <c:v>96</c:v>
                </c:pt>
                <c:pt idx="510">
                  <c:v>91</c:v>
                </c:pt>
                <c:pt idx="511">
                  <c:v>103</c:v>
                </c:pt>
                <c:pt idx="512">
                  <c:v>94</c:v>
                </c:pt>
                <c:pt idx="513">
                  <c:v>108</c:v>
                </c:pt>
                <c:pt idx="514">
                  <c:v>94</c:v>
                </c:pt>
                <c:pt idx="515">
                  <c:v>86</c:v>
                </c:pt>
                <c:pt idx="516">
                  <c:v>112</c:v>
                </c:pt>
                <c:pt idx="517">
                  <c:v>103</c:v>
                </c:pt>
                <c:pt idx="518">
                  <c:v>108</c:v>
                </c:pt>
                <c:pt idx="519">
                  <c:v>110</c:v>
                </c:pt>
                <c:pt idx="520">
                  <c:v>96</c:v>
                </c:pt>
                <c:pt idx="521">
                  <c:v>113</c:v>
                </c:pt>
                <c:pt idx="522">
                  <c:v>104</c:v>
                </c:pt>
                <c:pt idx="523">
                  <c:v>103</c:v>
                </c:pt>
                <c:pt idx="524">
                  <c:v>121</c:v>
                </c:pt>
                <c:pt idx="525">
                  <c:v>119</c:v>
                </c:pt>
                <c:pt idx="526">
                  <c:v>115</c:v>
                </c:pt>
                <c:pt idx="527">
                  <c:v>102</c:v>
                </c:pt>
                <c:pt idx="528">
                  <c:v>104</c:v>
                </c:pt>
                <c:pt idx="529">
                  <c:v>121</c:v>
                </c:pt>
                <c:pt idx="530">
                  <c:v>128</c:v>
                </c:pt>
                <c:pt idx="531">
                  <c:v>126</c:v>
                </c:pt>
                <c:pt idx="532">
                  <c:v>124</c:v>
                </c:pt>
                <c:pt idx="533">
                  <c:v>114</c:v>
                </c:pt>
                <c:pt idx="534">
                  <c:v>115</c:v>
                </c:pt>
                <c:pt idx="535">
                  <c:v>138</c:v>
                </c:pt>
                <c:pt idx="536">
                  <c:v>121</c:v>
                </c:pt>
                <c:pt idx="537">
                  <c:v>142</c:v>
                </c:pt>
                <c:pt idx="538">
                  <c:v>133</c:v>
                </c:pt>
                <c:pt idx="539">
                  <c:v>140</c:v>
                </c:pt>
                <c:pt idx="540">
                  <c:v>120</c:v>
                </c:pt>
                <c:pt idx="541">
                  <c:v>132</c:v>
                </c:pt>
                <c:pt idx="542">
                  <c:v>143</c:v>
                </c:pt>
                <c:pt idx="543">
                  <c:v>136</c:v>
                </c:pt>
                <c:pt idx="544">
                  <c:v>131</c:v>
                </c:pt>
                <c:pt idx="545">
                  <c:v>108</c:v>
                </c:pt>
                <c:pt idx="546">
                  <c:v>115</c:v>
                </c:pt>
                <c:pt idx="547">
                  <c:v>127</c:v>
                </c:pt>
                <c:pt idx="548">
                  <c:v>120</c:v>
                </c:pt>
                <c:pt idx="549">
                  <c:v>116</c:v>
                </c:pt>
                <c:pt idx="550">
                  <c:v>129</c:v>
                </c:pt>
                <c:pt idx="551">
                  <c:v>113</c:v>
                </c:pt>
                <c:pt idx="552">
                  <c:v>130</c:v>
                </c:pt>
                <c:pt idx="553">
                  <c:v>135</c:v>
                </c:pt>
                <c:pt idx="554">
                  <c:v>147</c:v>
                </c:pt>
                <c:pt idx="555">
                  <c:v>139</c:v>
                </c:pt>
                <c:pt idx="556">
                  <c:v>130</c:v>
                </c:pt>
                <c:pt idx="557">
                  <c:v>155</c:v>
                </c:pt>
                <c:pt idx="558">
                  <c:v>128</c:v>
                </c:pt>
                <c:pt idx="559">
                  <c:v>125</c:v>
                </c:pt>
                <c:pt idx="560">
                  <c:v>125</c:v>
                </c:pt>
                <c:pt idx="561">
                  <c:v>127</c:v>
                </c:pt>
                <c:pt idx="562">
                  <c:v>139</c:v>
                </c:pt>
                <c:pt idx="563">
                  <c:v>129</c:v>
                </c:pt>
                <c:pt idx="564">
                  <c:v>142</c:v>
                </c:pt>
                <c:pt idx="565">
                  <c:v>143</c:v>
                </c:pt>
                <c:pt idx="566">
                  <c:v>151</c:v>
                </c:pt>
                <c:pt idx="567">
                  <c:v>150</c:v>
                </c:pt>
                <c:pt idx="568">
                  <c:v>160</c:v>
                </c:pt>
                <c:pt idx="569">
                  <c:v>155</c:v>
                </c:pt>
                <c:pt idx="570">
                  <c:v>145</c:v>
                </c:pt>
                <c:pt idx="571">
                  <c:v>155</c:v>
                </c:pt>
                <c:pt idx="572">
                  <c:v>173</c:v>
                </c:pt>
                <c:pt idx="573">
                  <c:v>170</c:v>
                </c:pt>
                <c:pt idx="574">
                  <c:v>166</c:v>
                </c:pt>
                <c:pt idx="575">
                  <c:v>157</c:v>
                </c:pt>
                <c:pt idx="576">
                  <c:v>149</c:v>
                </c:pt>
                <c:pt idx="577">
                  <c:v>146</c:v>
                </c:pt>
                <c:pt idx="578">
                  <c:v>151</c:v>
                </c:pt>
                <c:pt idx="579">
                  <c:v>119</c:v>
                </c:pt>
                <c:pt idx="580">
                  <c:v>131</c:v>
                </c:pt>
                <c:pt idx="581">
                  <c:v>153</c:v>
                </c:pt>
                <c:pt idx="582">
                  <c:v>133</c:v>
                </c:pt>
                <c:pt idx="583">
                  <c:v>143</c:v>
                </c:pt>
                <c:pt idx="584">
                  <c:v>159</c:v>
                </c:pt>
                <c:pt idx="585">
                  <c:v>170</c:v>
                </c:pt>
                <c:pt idx="586">
                  <c:v>142</c:v>
                </c:pt>
                <c:pt idx="587">
                  <c:v>139</c:v>
                </c:pt>
                <c:pt idx="588">
                  <c:v>147</c:v>
                </c:pt>
                <c:pt idx="589">
                  <c:v>172</c:v>
                </c:pt>
                <c:pt idx="590">
                  <c:v>148</c:v>
                </c:pt>
                <c:pt idx="591">
                  <c:v>182</c:v>
                </c:pt>
                <c:pt idx="592">
                  <c:v>181</c:v>
                </c:pt>
                <c:pt idx="593">
                  <c:v>161</c:v>
                </c:pt>
                <c:pt idx="594">
                  <c:v>177</c:v>
                </c:pt>
                <c:pt idx="595">
                  <c:v>164</c:v>
                </c:pt>
                <c:pt idx="596">
                  <c:v>155</c:v>
                </c:pt>
                <c:pt idx="597">
                  <c:v>162</c:v>
                </c:pt>
                <c:pt idx="598">
                  <c:v>164</c:v>
                </c:pt>
                <c:pt idx="599">
                  <c:v>159</c:v>
                </c:pt>
                <c:pt idx="600">
                  <c:v>168</c:v>
                </c:pt>
                <c:pt idx="601">
                  <c:v>173</c:v>
                </c:pt>
                <c:pt idx="602">
                  <c:v>172</c:v>
                </c:pt>
                <c:pt idx="603">
                  <c:v>165</c:v>
                </c:pt>
                <c:pt idx="604">
                  <c:v>195</c:v>
                </c:pt>
                <c:pt idx="605">
                  <c:v>174</c:v>
                </c:pt>
                <c:pt idx="606">
                  <c:v>183</c:v>
                </c:pt>
                <c:pt idx="607">
                  <c:v>156</c:v>
                </c:pt>
                <c:pt idx="608">
                  <c:v>189</c:v>
                </c:pt>
                <c:pt idx="609">
                  <c:v>165</c:v>
                </c:pt>
                <c:pt idx="610">
                  <c:v>162</c:v>
                </c:pt>
                <c:pt idx="611">
                  <c:v>190</c:v>
                </c:pt>
                <c:pt idx="612">
                  <c:v>186</c:v>
                </c:pt>
                <c:pt idx="613">
                  <c:v>180</c:v>
                </c:pt>
                <c:pt idx="614">
                  <c:v>152</c:v>
                </c:pt>
                <c:pt idx="615">
                  <c:v>173</c:v>
                </c:pt>
                <c:pt idx="616">
                  <c:v>158</c:v>
                </c:pt>
                <c:pt idx="617">
                  <c:v>185</c:v>
                </c:pt>
                <c:pt idx="618">
                  <c:v>184</c:v>
                </c:pt>
                <c:pt idx="619">
                  <c:v>171</c:v>
                </c:pt>
                <c:pt idx="620">
                  <c:v>185</c:v>
                </c:pt>
                <c:pt idx="621">
                  <c:v>173</c:v>
                </c:pt>
                <c:pt idx="622">
                  <c:v>188</c:v>
                </c:pt>
                <c:pt idx="623">
                  <c:v>174</c:v>
                </c:pt>
                <c:pt idx="624">
                  <c:v>202</c:v>
                </c:pt>
                <c:pt idx="625">
                  <c:v>181</c:v>
                </c:pt>
                <c:pt idx="626">
                  <c:v>177</c:v>
                </c:pt>
                <c:pt idx="627">
                  <c:v>178</c:v>
                </c:pt>
                <c:pt idx="628">
                  <c:v>178</c:v>
                </c:pt>
                <c:pt idx="629">
                  <c:v>154</c:v>
                </c:pt>
                <c:pt idx="630">
                  <c:v>171</c:v>
                </c:pt>
                <c:pt idx="631">
                  <c:v>181</c:v>
                </c:pt>
                <c:pt idx="632">
                  <c:v>185</c:v>
                </c:pt>
                <c:pt idx="633">
                  <c:v>174</c:v>
                </c:pt>
                <c:pt idx="634">
                  <c:v>169</c:v>
                </c:pt>
                <c:pt idx="635">
                  <c:v>188</c:v>
                </c:pt>
                <c:pt idx="636">
                  <c:v>208</c:v>
                </c:pt>
                <c:pt idx="637">
                  <c:v>162</c:v>
                </c:pt>
                <c:pt idx="638">
                  <c:v>164</c:v>
                </c:pt>
                <c:pt idx="639">
                  <c:v>175</c:v>
                </c:pt>
                <c:pt idx="640">
                  <c:v>174</c:v>
                </c:pt>
                <c:pt idx="641">
                  <c:v>173</c:v>
                </c:pt>
                <c:pt idx="642">
                  <c:v>189</c:v>
                </c:pt>
                <c:pt idx="643">
                  <c:v>192</c:v>
                </c:pt>
                <c:pt idx="644">
                  <c:v>187</c:v>
                </c:pt>
                <c:pt idx="645">
                  <c:v>171</c:v>
                </c:pt>
                <c:pt idx="646">
                  <c:v>186</c:v>
                </c:pt>
                <c:pt idx="647">
                  <c:v>209</c:v>
                </c:pt>
                <c:pt idx="648">
                  <c:v>188</c:v>
                </c:pt>
                <c:pt idx="649">
                  <c:v>186</c:v>
                </c:pt>
                <c:pt idx="650">
                  <c:v>185</c:v>
                </c:pt>
                <c:pt idx="651">
                  <c:v>177</c:v>
                </c:pt>
                <c:pt idx="652">
                  <c:v>212</c:v>
                </c:pt>
                <c:pt idx="653">
                  <c:v>206</c:v>
                </c:pt>
                <c:pt idx="654">
                  <c:v>203</c:v>
                </c:pt>
                <c:pt idx="655">
                  <c:v>205</c:v>
                </c:pt>
                <c:pt idx="656">
                  <c:v>210</c:v>
                </c:pt>
                <c:pt idx="657">
                  <c:v>258</c:v>
                </c:pt>
                <c:pt idx="658">
                  <c:v>237</c:v>
                </c:pt>
                <c:pt idx="659">
                  <c:v>243</c:v>
                </c:pt>
                <c:pt idx="660">
                  <c:v>269</c:v>
                </c:pt>
                <c:pt idx="661">
                  <c:v>258</c:v>
                </c:pt>
                <c:pt idx="662">
                  <c:v>322</c:v>
                </c:pt>
                <c:pt idx="663">
                  <c:v>305</c:v>
                </c:pt>
                <c:pt idx="664">
                  <c:v>298</c:v>
                </c:pt>
                <c:pt idx="665">
                  <c:v>321</c:v>
                </c:pt>
                <c:pt idx="666">
                  <c:v>354</c:v>
                </c:pt>
                <c:pt idx="667">
                  <c:v>346</c:v>
                </c:pt>
                <c:pt idx="668">
                  <c:v>330</c:v>
                </c:pt>
                <c:pt idx="669">
                  <c:v>309</c:v>
                </c:pt>
                <c:pt idx="670">
                  <c:v>316</c:v>
                </c:pt>
                <c:pt idx="671">
                  <c:v>317</c:v>
                </c:pt>
                <c:pt idx="672">
                  <c:v>242</c:v>
                </c:pt>
                <c:pt idx="673">
                  <c:v>282</c:v>
                </c:pt>
                <c:pt idx="674">
                  <c:v>256</c:v>
                </c:pt>
                <c:pt idx="675">
                  <c:v>265</c:v>
                </c:pt>
                <c:pt idx="676">
                  <c:v>249</c:v>
                </c:pt>
                <c:pt idx="677">
                  <c:v>236</c:v>
                </c:pt>
                <c:pt idx="678">
                  <c:v>247</c:v>
                </c:pt>
                <c:pt idx="679">
                  <c:v>212</c:v>
                </c:pt>
                <c:pt idx="680">
                  <c:v>173</c:v>
                </c:pt>
                <c:pt idx="681">
                  <c:v>176</c:v>
                </c:pt>
                <c:pt idx="682">
                  <c:v>171</c:v>
                </c:pt>
                <c:pt idx="683">
                  <c:v>185</c:v>
                </c:pt>
                <c:pt idx="684">
                  <c:v>172</c:v>
                </c:pt>
                <c:pt idx="685">
                  <c:v>156</c:v>
                </c:pt>
                <c:pt idx="686">
                  <c:v>166</c:v>
                </c:pt>
                <c:pt idx="687">
                  <c:v>158</c:v>
                </c:pt>
                <c:pt idx="688">
                  <c:v>167</c:v>
                </c:pt>
                <c:pt idx="689">
                  <c:v>165</c:v>
                </c:pt>
                <c:pt idx="690">
                  <c:v>171</c:v>
                </c:pt>
                <c:pt idx="691">
                  <c:v>172</c:v>
                </c:pt>
                <c:pt idx="692">
                  <c:v>193</c:v>
                </c:pt>
                <c:pt idx="693">
                  <c:v>185</c:v>
                </c:pt>
                <c:pt idx="694">
                  <c:v>172</c:v>
                </c:pt>
                <c:pt idx="695">
                  <c:v>191</c:v>
                </c:pt>
                <c:pt idx="696">
                  <c:v>180</c:v>
                </c:pt>
                <c:pt idx="697">
                  <c:v>173</c:v>
                </c:pt>
                <c:pt idx="698">
                  <c:v>163</c:v>
                </c:pt>
                <c:pt idx="699">
                  <c:v>157</c:v>
                </c:pt>
                <c:pt idx="700">
                  <c:v>155</c:v>
                </c:pt>
                <c:pt idx="701">
                  <c:v>165</c:v>
                </c:pt>
                <c:pt idx="702">
                  <c:v>138</c:v>
                </c:pt>
                <c:pt idx="703">
                  <c:v>160</c:v>
                </c:pt>
                <c:pt idx="704">
                  <c:v>158</c:v>
                </c:pt>
                <c:pt idx="705">
                  <c:v>157</c:v>
                </c:pt>
                <c:pt idx="706">
                  <c:v>184</c:v>
                </c:pt>
                <c:pt idx="707">
                  <c:v>152</c:v>
                </c:pt>
                <c:pt idx="708">
                  <c:v>179</c:v>
                </c:pt>
                <c:pt idx="709">
                  <c:v>163</c:v>
                </c:pt>
                <c:pt idx="710">
                  <c:v>151</c:v>
                </c:pt>
                <c:pt idx="711">
                  <c:v>144</c:v>
                </c:pt>
                <c:pt idx="712">
                  <c:v>169</c:v>
                </c:pt>
                <c:pt idx="713">
                  <c:v>151</c:v>
                </c:pt>
                <c:pt idx="714">
                  <c:v>169</c:v>
                </c:pt>
                <c:pt idx="715">
                  <c:v>169</c:v>
                </c:pt>
                <c:pt idx="716">
                  <c:v>177</c:v>
                </c:pt>
                <c:pt idx="717">
                  <c:v>178</c:v>
                </c:pt>
                <c:pt idx="718">
                  <c:v>145</c:v>
                </c:pt>
                <c:pt idx="719">
                  <c:v>168</c:v>
                </c:pt>
                <c:pt idx="720">
                  <c:v>156</c:v>
                </c:pt>
                <c:pt idx="721">
                  <c:v>155</c:v>
                </c:pt>
                <c:pt idx="722">
                  <c:v>172</c:v>
                </c:pt>
                <c:pt idx="723">
                  <c:v>155</c:v>
                </c:pt>
                <c:pt idx="724">
                  <c:v>185</c:v>
                </c:pt>
                <c:pt idx="725">
                  <c:v>149</c:v>
                </c:pt>
                <c:pt idx="726">
                  <c:v>147</c:v>
                </c:pt>
                <c:pt idx="727">
                  <c:v>159</c:v>
                </c:pt>
                <c:pt idx="728">
                  <c:v>163</c:v>
                </c:pt>
                <c:pt idx="729">
                  <c:v>145</c:v>
                </c:pt>
                <c:pt idx="730">
                  <c:v>145</c:v>
                </c:pt>
                <c:pt idx="731">
                  <c:v>155</c:v>
                </c:pt>
                <c:pt idx="732">
                  <c:v>161</c:v>
                </c:pt>
                <c:pt idx="733">
                  <c:v>140</c:v>
                </c:pt>
                <c:pt idx="734">
                  <c:v>145</c:v>
                </c:pt>
                <c:pt idx="735">
                  <c:v>158</c:v>
                </c:pt>
                <c:pt idx="736">
                  <c:v>148</c:v>
                </c:pt>
                <c:pt idx="737">
                  <c:v>166</c:v>
                </c:pt>
                <c:pt idx="738">
                  <c:v>181</c:v>
                </c:pt>
                <c:pt idx="739">
                  <c:v>180</c:v>
                </c:pt>
                <c:pt idx="740">
                  <c:v>144</c:v>
                </c:pt>
                <c:pt idx="741">
                  <c:v>142</c:v>
                </c:pt>
                <c:pt idx="742">
                  <c:v>141</c:v>
                </c:pt>
                <c:pt idx="743">
                  <c:v>145</c:v>
                </c:pt>
                <c:pt idx="744">
                  <c:v>135</c:v>
                </c:pt>
                <c:pt idx="745">
                  <c:v>160</c:v>
                </c:pt>
                <c:pt idx="746">
                  <c:v>132</c:v>
                </c:pt>
                <c:pt idx="747">
                  <c:v>126</c:v>
                </c:pt>
                <c:pt idx="748">
                  <c:v>147</c:v>
                </c:pt>
                <c:pt idx="749">
                  <c:v>156</c:v>
                </c:pt>
                <c:pt idx="750">
                  <c:v>140</c:v>
                </c:pt>
                <c:pt idx="751">
                  <c:v>130</c:v>
                </c:pt>
                <c:pt idx="752">
                  <c:v>140</c:v>
                </c:pt>
                <c:pt idx="753">
                  <c:v>147</c:v>
                </c:pt>
                <c:pt idx="754">
                  <c:v>171</c:v>
                </c:pt>
                <c:pt idx="755">
                  <c:v>142</c:v>
                </c:pt>
                <c:pt idx="756">
                  <c:v>146</c:v>
                </c:pt>
                <c:pt idx="757">
                  <c:v>155</c:v>
                </c:pt>
                <c:pt idx="758">
                  <c:v>152</c:v>
                </c:pt>
                <c:pt idx="759">
                  <c:v>152</c:v>
                </c:pt>
                <c:pt idx="760">
                  <c:v>127</c:v>
                </c:pt>
                <c:pt idx="761">
                  <c:v>156</c:v>
                </c:pt>
                <c:pt idx="762">
                  <c:v>139</c:v>
                </c:pt>
                <c:pt idx="763">
                  <c:v>129</c:v>
                </c:pt>
                <c:pt idx="764">
                  <c:v>155</c:v>
                </c:pt>
                <c:pt idx="765">
                  <c:v>129</c:v>
                </c:pt>
                <c:pt idx="766">
                  <c:v>172</c:v>
                </c:pt>
                <c:pt idx="767">
                  <c:v>161</c:v>
                </c:pt>
                <c:pt idx="768">
                  <c:v>128</c:v>
                </c:pt>
                <c:pt idx="769">
                  <c:v>167</c:v>
                </c:pt>
                <c:pt idx="770">
                  <c:v>148</c:v>
                </c:pt>
                <c:pt idx="771">
                  <c:v>143</c:v>
                </c:pt>
                <c:pt idx="772">
                  <c:v>132</c:v>
                </c:pt>
                <c:pt idx="773">
                  <c:v>126</c:v>
                </c:pt>
                <c:pt idx="774">
                  <c:v>127</c:v>
                </c:pt>
                <c:pt idx="775">
                  <c:v>155</c:v>
                </c:pt>
                <c:pt idx="776">
                  <c:v>136</c:v>
                </c:pt>
                <c:pt idx="777">
                  <c:v>125</c:v>
                </c:pt>
                <c:pt idx="778">
                  <c:v>130</c:v>
                </c:pt>
                <c:pt idx="779">
                  <c:v>118</c:v>
                </c:pt>
                <c:pt idx="780">
                  <c:v>133</c:v>
                </c:pt>
                <c:pt idx="781">
                  <c:v>128</c:v>
                </c:pt>
                <c:pt idx="782">
                  <c:v>133</c:v>
                </c:pt>
                <c:pt idx="783">
                  <c:v>123</c:v>
                </c:pt>
                <c:pt idx="784">
                  <c:v>141</c:v>
                </c:pt>
                <c:pt idx="785">
                  <c:v>140</c:v>
                </c:pt>
                <c:pt idx="786">
                  <c:v>122</c:v>
                </c:pt>
                <c:pt idx="787">
                  <c:v>118</c:v>
                </c:pt>
                <c:pt idx="788">
                  <c:v>126</c:v>
                </c:pt>
                <c:pt idx="789">
                  <c:v>107</c:v>
                </c:pt>
                <c:pt idx="790">
                  <c:v>129</c:v>
                </c:pt>
                <c:pt idx="791">
                  <c:v>124</c:v>
                </c:pt>
                <c:pt idx="792">
                  <c:v>127</c:v>
                </c:pt>
                <c:pt idx="793">
                  <c:v>114</c:v>
                </c:pt>
                <c:pt idx="794">
                  <c:v>120</c:v>
                </c:pt>
                <c:pt idx="795">
                  <c:v>139</c:v>
                </c:pt>
                <c:pt idx="796">
                  <c:v>122</c:v>
                </c:pt>
                <c:pt idx="797">
                  <c:v>113</c:v>
                </c:pt>
                <c:pt idx="798">
                  <c:v>129</c:v>
                </c:pt>
                <c:pt idx="799">
                  <c:v>113</c:v>
                </c:pt>
                <c:pt idx="800">
                  <c:v>102</c:v>
                </c:pt>
                <c:pt idx="801">
                  <c:v>117</c:v>
                </c:pt>
                <c:pt idx="802">
                  <c:v>144</c:v>
                </c:pt>
                <c:pt idx="803">
                  <c:v>114</c:v>
                </c:pt>
                <c:pt idx="804">
                  <c:v>117</c:v>
                </c:pt>
                <c:pt idx="805">
                  <c:v>124</c:v>
                </c:pt>
                <c:pt idx="806">
                  <c:v>115</c:v>
                </c:pt>
                <c:pt idx="807">
                  <c:v>121</c:v>
                </c:pt>
                <c:pt idx="808">
                  <c:v>137</c:v>
                </c:pt>
                <c:pt idx="809">
                  <c:v>151</c:v>
                </c:pt>
                <c:pt idx="810">
                  <c:v>144</c:v>
                </c:pt>
                <c:pt idx="811">
                  <c:v>128</c:v>
                </c:pt>
                <c:pt idx="812">
                  <c:v>117</c:v>
                </c:pt>
                <c:pt idx="813">
                  <c:v>129</c:v>
                </c:pt>
                <c:pt idx="814">
                  <c:v>102</c:v>
                </c:pt>
                <c:pt idx="815">
                  <c:v>157</c:v>
                </c:pt>
                <c:pt idx="816">
                  <c:v>124</c:v>
                </c:pt>
                <c:pt idx="817">
                  <c:v>123</c:v>
                </c:pt>
                <c:pt idx="818">
                  <c:v>106</c:v>
                </c:pt>
                <c:pt idx="819">
                  <c:v>141</c:v>
                </c:pt>
                <c:pt idx="820">
                  <c:v>125</c:v>
                </c:pt>
                <c:pt idx="821">
                  <c:v>127</c:v>
                </c:pt>
                <c:pt idx="822">
                  <c:v>128</c:v>
                </c:pt>
                <c:pt idx="823">
                  <c:v>123</c:v>
                </c:pt>
                <c:pt idx="824">
                  <c:v>113</c:v>
                </c:pt>
                <c:pt idx="825">
                  <c:v>141</c:v>
                </c:pt>
                <c:pt idx="826">
                  <c:v>106</c:v>
                </c:pt>
                <c:pt idx="827">
                  <c:v>124</c:v>
                </c:pt>
                <c:pt idx="828">
                  <c:v>114</c:v>
                </c:pt>
                <c:pt idx="829">
                  <c:v>129</c:v>
                </c:pt>
                <c:pt idx="830">
                  <c:v>103</c:v>
                </c:pt>
                <c:pt idx="831">
                  <c:v>122</c:v>
                </c:pt>
                <c:pt idx="832">
                  <c:v>119</c:v>
                </c:pt>
                <c:pt idx="833">
                  <c:v>135</c:v>
                </c:pt>
                <c:pt idx="834">
                  <c:v>123</c:v>
                </c:pt>
                <c:pt idx="835">
                  <c:v>130</c:v>
                </c:pt>
                <c:pt idx="836">
                  <c:v>132</c:v>
                </c:pt>
                <c:pt idx="837">
                  <c:v>143</c:v>
                </c:pt>
                <c:pt idx="838">
                  <c:v>150</c:v>
                </c:pt>
                <c:pt idx="839">
                  <c:v>125</c:v>
                </c:pt>
                <c:pt idx="840">
                  <c:v>137</c:v>
                </c:pt>
                <c:pt idx="841">
                  <c:v>129</c:v>
                </c:pt>
                <c:pt idx="842">
                  <c:v>134</c:v>
                </c:pt>
                <c:pt idx="843">
                  <c:v>142</c:v>
                </c:pt>
                <c:pt idx="844">
                  <c:v>138</c:v>
                </c:pt>
                <c:pt idx="845">
                  <c:v>145</c:v>
                </c:pt>
                <c:pt idx="846">
                  <c:v>168</c:v>
                </c:pt>
                <c:pt idx="847">
                  <c:v>138</c:v>
                </c:pt>
                <c:pt idx="848">
                  <c:v>140</c:v>
                </c:pt>
                <c:pt idx="849">
                  <c:v>137</c:v>
                </c:pt>
                <c:pt idx="850">
                  <c:v>152</c:v>
                </c:pt>
                <c:pt idx="851">
                  <c:v>157</c:v>
                </c:pt>
                <c:pt idx="852">
                  <c:v>164</c:v>
                </c:pt>
                <c:pt idx="853">
                  <c:v>170</c:v>
                </c:pt>
                <c:pt idx="854">
                  <c:v>144</c:v>
                </c:pt>
                <c:pt idx="855">
                  <c:v>141</c:v>
                </c:pt>
                <c:pt idx="856">
                  <c:v>153</c:v>
                </c:pt>
                <c:pt idx="857">
                  <c:v>153</c:v>
                </c:pt>
                <c:pt idx="858">
                  <c:v>175</c:v>
                </c:pt>
                <c:pt idx="859">
                  <c:v>164</c:v>
                </c:pt>
                <c:pt idx="860">
                  <c:v>174</c:v>
                </c:pt>
                <c:pt idx="861">
                  <c:v>165</c:v>
                </c:pt>
                <c:pt idx="862">
                  <c:v>186</c:v>
                </c:pt>
                <c:pt idx="863">
                  <c:v>160</c:v>
                </c:pt>
                <c:pt idx="864">
                  <c:v>147</c:v>
                </c:pt>
                <c:pt idx="865">
                  <c:v>161</c:v>
                </c:pt>
                <c:pt idx="866">
                  <c:v>154</c:v>
                </c:pt>
                <c:pt idx="867">
                  <c:v>132</c:v>
                </c:pt>
                <c:pt idx="868">
                  <c:v>124</c:v>
                </c:pt>
                <c:pt idx="869">
                  <c:v>148</c:v>
                </c:pt>
                <c:pt idx="870">
                  <c:v>174</c:v>
                </c:pt>
                <c:pt idx="871">
                  <c:v>125</c:v>
                </c:pt>
                <c:pt idx="872">
                  <c:v>135</c:v>
                </c:pt>
                <c:pt idx="873">
                  <c:v>130</c:v>
                </c:pt>
                <c:pt idx="874">
                  <c:v>144</c:v>
                </c:pt>
                <c:pt idx="875">
                  <c:v>130</c:v>
                </c:pt>
                <c:pt idx="876">
                  <c:v>117</c:v>
                </c:pt>
                <c:pt idx="877">
                  <c:v>154</c:v>
                </c:pt>
                <c:pt idx="878">
                  <c:v>152</c:v>
                </c:pt>
                <c:pt idx="879">
                  <c:v>142</c:v>
                </c:pt>
                <c:pt idx="880">
                  <c:v>130</c:v>
                </c:pt>
                <c:pt idx="881">
                  <c:v>150</c:v>
                </c:pt>
                <c:pt idx="882">
                  <c:v>116</c:v>
                </c:pt>
                <c:pt idx="883">
                  <c:v>144</c:v>
                </c:pt>
                <c:pt idx="884">
                  <c:v>125</c:v>
                </c:pt>
                <c:pt idx="885">
                  <c:v>129</c:v>
                </c:pt>
                <c:pt idx="886">
                  <c:v>117</c:v>
                </c:pt>
                <c:pt idx="887">
                  <c:v>123</c:v>
                </c:pt>
                <c:pt idx="888">
                  <c:v>145</c:v>
                </c:pt>
                <c:pt idx="889">
                  <c:v>147</c:v>
                </c:pt>
                <c:pt idx="890">
                  <c:v>123</c:v>
                </c:pt>
                <c:pt idx="891">
                  <c:v>113</c:v>
                </c:pt>
                <c:pt idx="892">
                  <c:v>146</c:v>
                </c:pt>
                <c:pt idx="893">
                  <c:v>131</c:v>
                </c:pt>
                <c:pt idx="894">
                  <c:v>155</c:v>
                </c:pt>
                <c:pt idx="895">
                  <c:v>134</c:v>
                </c:pt>
                <c:pt idx="896">
                  <c:v>130</c:v>
                </c:pt>
                <c:pt idx="897">
                  <c:v>117</c:v>
                </c:pt>
                <c:pt idx="898">
                  <c:v>156</c:v>
                </c:pt>
                <c:pt idx="899">
                  <c:v>140</c:v>
                </c:pt>
                <c:pt idx="900">
                  <c:v>128</c:v>
                </c:pt>
                <c:pt idx="901">
                  <c:v>125</c:v>
                </c:pt>
                <c:pt idx="902">
                  <c:v>137</c:v>
                </c:pt>
                <c:pt idx="903">
                  <c:v>141</c:v>
                </c:pt>
                <c:pt idx="904">
                  <c:v>142</c:v>
                </c:pt>
                <c:pt idx="905">
                  <c:v>123</c:v>
                </c:pt>
                <c:pt idx="906">
                  <c:v>145</c:v>
                </c:pt>
                <c:pt idx="907">
                  <c:v>124</c:v>
                </c:pt>
                <c:pt idx="908">
                  <c:v>132</c:v>
                </c:pt>
                <c:pt idx="909">
                  <c:v>124</c:v>
                </c:pt>
                <c:pt idx="910">
                  <c:v>118</c:v>
                </c:pt>
                <c:pt idx="911">
                  <c:v>128</c:v>
                </c:pt>
                <c:pt idx="912">
                  <c:v>126</c:v>
                </c:pt>
                <c:pt idx="913">
                  <c:v>134</c:v>
                </c:pt>
                <c:pt idx="914">
                  <c:v>119</c:v>
                </c:pt>
                <c:pt idx="915">
                  <c:v>128</c:v>
                </c:pt>
                <c:pt idx="916">
                  <c:v>139</c:v>
                </c:pt>
                <c:pt idx="917">
                  <c:v>119</c:v>
                </c:pt>
                <c:pt idx="918">
                  <c:v>123</c:v>
                </c:pt>
                <c:pt idx="919">
                  <c:v>130</c:v>
                </c:pt>
                <c:pt idx="920">
                  <c:v>106</c:v>
                </c:pt>
                <c:pt idx="921">
                  <c:v>140</c:v>
                </c:pt>
                <c:pt idx="922">
                  <c:v>122</c:v>
                </c:pt>
                <c:pt idx="923">
                  <c:v>158</c:v>
                </c:pt>
                <c:pt idx="924">
                  <c:v>131</c:v>
                </c:pt>
                <c:pt idx="925">
                  <c:v>128</c:v>
                </c:pt>
                <c:pt idx="926">
                  <c:v>139</c:v>
                </c:pt>
                <c:pt idx="927">
                  <c:v>140</c:v>
                </c:pt>
                <c:pt idx="928">
                  <c:v>120</c:v>
                </c:pt>
                <c:pt idx="929">
                  <c:v>112</c:v>
                </c:pt>
                <c:pt idx="930">
                  <c:v>147</c:v>
                </c:pt>
                <c:pt idx="931">
                  <c:v>122</c:v>
                </c:pt>
                <c:pt idx="932">
                  <c:v>154</c:v>
                </c:pt>
                <c:pt idx="933">
                  <c:v>135</c:v>
                </c:pt>
                <c:pt idx="934">
                  <c:v>133</c:v>
                </c:pt>
                <c:pt idx="935">
                  <c:v>129</c:v>
                </c:pt>
                <c:pt idx="936">
                  <c:v>113</c:v>
                </c:pt>
                <c:pt idx="937">
                  <c:v>117</c:v>
                </c:pt>
                <c:pt idx="938">
                  <c:v>118</c:v>
                </c:pt>
                <c:pt idx="939">
                  <c:v>128</c:v>
                </c:pt>
                <c:pt idx="940">
                  <c:v>105</c:v>
                </c:pt>
                <c:pt idx="941">
                  <c:v>125</c:v>
                </c:pt>
                <c:pt idx="942">
                  <c:v>109</c:v>
                </c:pt>
                <c:pt idx="943">
                  <c:v>115</c:v>
                </c:pt>
                <c:pt idx="944">
                  <c:v>124</c:v>
                </c:pt>
                <c:pt idx="945">
                  <c:v>129</c:v>
                </c:pt>
                <c:pt idx="946">
                  <c:v>126</c:v>
                </c:pt>
                <c:pt idx="947">
                  <c:v>135</c:v>
                </c:pt>
                <c:pt idx="948">
                  <c:v>138</c:v>
                </c:pt>
                <c:pt idx="949">
                  <c:v>151</c:v>
                </c:pt>
                <c:pt idx="950">
                  <c:v>121</c:v>
                </c:pt>
                <c:pt idx="951">
                  <c:v>153</c:v>
                </c:pt>
                <c:pt idx="952">
                  <c:v>137</c:v>
                </c:pt>
                <c:pt idx="953">
                  <c:v>128</c:v>
                </c:pt>
                <c:pt idx="954">
                  <c:v>135</c:v>
                </c:pt>
                <c:pt idx="955">
                  <c:v>144</c:v>
                </c:pt>
                <c:pt idx="956">
                  <c:v>130</c:v>
                </c:pt>
                <c:pt idx="957">
                  <c:v>113</c:v>
                </c:pt>
                <c:pt idx="958">
                  <c:v>140</c:v>
                </c:pt>
                <c:pt idx="959">
                  <c:v>119</c:v>
                </c:pt>
                <c:pt idx="960">
                  <c:v>144</c:v>
                </c:pt>
                <c:pt idx="961">
                  <c:v>129</c:v>
                </c:pt>
                <c:pt idx="962">
                  <c:v>129</c:v>
                </c:pt>
                <c:pt idx="963">
                  <c:v>128</c:v>
                </c:pt>
                <c:pt idx="964">
                  <c:v>125</c:v>
                </c:pt>
                <c:pt idx="965">
                  <c:v>116</c:v>
                </c:pt>
                <c:pt idx="966">
                  <c:v>120</c:v>
                </c:pt>
                <c:pt idx="967">
                  <c:v>121</c:v>
                </c:pt>
                <c:pt idx="968">
                  <c:v>117</c:v>
                </c:pt>
                <c:pt idx="969">
                  <c:v>132</c:v>
                </c:pt>
                <c:pt idx="970">
                  <c:v>111</c:v>
                </c:pt>
                <c:pt idx="971">
                  <c:v>113</c:v>
                </c:pt>
                <c:pt idx="972">
                  <c:v>122</c:v>
                </c:pt>
                <c:pt idx="973">
                  <c:v>115</c:v>
                </c:pt>
                <c:pt idx="974">
                  <c:v>121</c:v>
                </c:pt>
                <c:pt idx="975">
                  <c:v>144</c:v>
                </c:pt>
                <c:pt idx="976">
                  <c:v>110</c:v>
                </c:pt>
                <c:pt idx="977">
                  <c:v>120</c:v>
                </c:pt>
                <c:pt idx="978">
                  <c:v>114</c:v>
                </c:pt>
                <c:pt idx="979">
                  <c:v>109</c:v>
                </c:pt>
                <c:pt idx="980">
                  <c:v>106</c:v>
                </c:pt>
                <c:pt idx="981">
                  <c:v>113</c:v>
                </c:pt>
                <c:pt idx="982">
                  <c:v>127</c:v>
                </c:pt>
                <c:pt idx="983">
                  <c:v>118</c:v>
                </c:pt>
                <c:pt idx="984">
                  <c:v>134</c:v>
                </c:pt>
                <c:pt idx="985">
                  <c:v>121</c:v>
                </c:pt>
                <c:pt idx="986">
                  <c:v>129</c:v>
                </c:pt>
                <c:pt idx="987">
                  <c:v>120</c:v>
                </c:pt>
                <c:pt idx="988">
                  <c:v>104</c:v>
                </c:pt>
                <c:pt idx="989">
                  <c:v>122</c:v>
                </c:pt>
                <c:pt idx="990">
                  <c:v>112</c:v>
                </c:pt>
                <c:pt idx="991">
                  <c:v>104</c:v>
                </c:pt>
                <c:pt idx="992">
                  <c:v>118</c:v>
                </c:pt>
                <c:pt idx="993">
                  <c:v>99</c:v>
                </c:pt>
                <c:pt idx="994">
                  <c:v>119</c:v>
                </c:pt>
                <c:pt idx="995">
                  <c:v>105</c:v>
                </c:pt>
                <c:pt idx="996">
                  <c:v>121</c:v>
                </c:pt>
                <c:pt idx="997">
                  <c:v>101</c:v>
                </c:pt>
                <c:pt idx="998">
                  <c:v>126</c:v>
                </c:pt>
                <c:pt idx="999">
                  <c:v>120</c:v>
                </c:pt>
                <c:pt idx="1000">
                  <c:v>113</c:v>
                </c:pt>
                <c:pt idx="1001">
                  <c:v>124</c:v>
                </c:pt>
                <c:pt idx="1002">
                  <c:v>137</c:v>
                </c:pt>
                <c:pt idx="1003">
                  <c:v>114</c:v>
                </c:pt>
                <c:pt idx="1004">
                  <c:v>119</c:v>
                </c:pt>
                <c:pt idx="1005">
                  <c:v>123</c:v>
                </c:pt>
                <c:pt idx="1006">
                  <c:v>121</c:v>
                </c:pt>
                <c:pt idx="1007">
                  <c:v>127</c:v>
                </c:pt>
                <c:pt idx="1008">
                  <c:v>110</c:v>
                </c:pt>
                <c:pt idx="1009">
                  <c:v>133</c:v>
                </c:pt>
                <c:pt idx="1010">
                  <c:v>118</c:v>
                </c:pt>
                <c:pt idx="1011">
                  <c:v>144</c:v>
                </c:pt>
                <c:pt idx="1012">
                  <c:v>134</c:v>
                </c:pt>
                <c:pt idx="1013">
                  <c:v>128</c:v>
                </c:pt>
                <c:pt idx="1014">
                  <c:v>104</c:v>
                </c:pt>
                <c:pt idx="1015">
                  <c:v>117</c:v>
                </c:pt>
                <c:pt idx="1016">
                  <c:v>143</c:v>
                </c:pt>
                <c:pt idx="1017">
                  <c:v>126</c:v>
                </c:pt>
                <c:pt idx="1018">
                  <c:v>124</c:v>
                </c:pt>
                <c:pt idx="1019">
                  <c:v>148</c:v>
                </c:pt>
                <c:pt idx="1020">
                  <c:v>136</c:v>
                </c:pt>
                <c:pt idx="1021">
                  <c:v>133</c:v>
                </c:pt>
                <c:pt idx="1022">
                  <c:v>123</c:v>
                </c:pt>
                <c:pt idx="1023">
                  <c:v>126</c:v>
                </c:pt>
                <c:pt idx="1024">
                  <c:v>127</c:v>
                </c:pt>
                <c:pt idx="1025">
                  <c:v>114</c:v>
                </c:pt>
                <c:pt idx="1026">
                  <c:v>122</c:v>
                </c:pt>
                <c:pt idx="1027">
                  <c:v>128</c:v>
                </c:pt>
                <c:pt idx="1028">
                  <c:v>105</c:v>
                </c:pt>
                <c:pt idx="1029">
                  <c:v>110</c:v>
                </c:pt>
                <c:pt idx="1030">
                  <c:v>99</c:v>
                </c:pt>
                <c:pt idx="1031">
                  <c:v>108</c:v>
                </c:pt>
                <c:pt idx="1032">
                  <c:v>89</c:v>
                </c:pt>
                <c:pt idx="1033">
                  <c:v>85</c:v>
                </c:pt>
                <c:pt idx="1034">
                  <c:v>111</c:v>
                </c:pt>
                <c:pt idx="1035">
                  <c:v>92</c:v>
                </c:pt>
                <c:pt idx="1036">
                  <c:v>100</c:v>
                </c:pt>
                <c:pt idx="1037">
                  <c:v>104</c:v>
                </c:pt>
                <c:pt idx="1038">
                  <c:v>102</c:v>
                </c:pt>
                <c:pt idx="1039">
                  <c:v>98</c:v>
                </c:pt>
                <c:pt idx="1040">
                  <c:v>97</c:v>
                </c:pt>
                <c:pt idx="1041">
                  <c:v>93</c:v>
                </c:pt>
                <c:pt idx="1042">
                  <c:v>110</c:v>
                </c:pt>
                <c:pt idx="1043">
                  <c:v>93</c:v>
                </c:pt>
                <c:pt idx="1044">
                  <c:v>89</c:v>
                </c:pt>
                <c:pt idx="1045">
                  <c:v>91</c:v>
                </c:pt>
                <c:pt idx="1046">
                  <c:v>90</c:v>
                </c:pt>
                <c:pt idx="1047">
                  <c:v>98</c:v>
                </c:pt>
                <c:pt idx="1048">
                  <c:v>89</c:v>
                </c:pt>
                <c:pt idx="1049">
                  <c:v>94</c:v>
                </c:pt>
                <c:pt idx="1050">
                  <c:v>73</c:v>
                </c:pt>
                <c:pt idx="1051">
                  <c:v>98</c:v>
                </c:pt>
                <c:pt idx="1052">
                  <c:v>109</c:v>
                </c:pt>
                <c:pt idx="1053">
                  <c:v>82</c:v>
                </c:pt>
                <c:pt idx="1054">
                  <c:v>84</c:v>
                </c:pt>
                <c:pt idx="1055">
                  <c:v>92</c:v>
                </c:pt>
                <c:pt idx="1056">
                  <c:v>78</c:v>
                </c:pt>
                <c:pt idx="1057">
                  <c:v>89</c:v>
                </c:pt>
                <c:pt idx="1058">
                  <c:v>77</c:v>
                </c:pt>
                <c:pt idx="1059">
                  <c:v>102</c:v>
                </c:pt>
                <c:pt idx="1060">
                  <c:v>95</c:v>
                </c:pt>
                <c:pt idx="1061">
                  <c:v>107</c:v>
                </c:pt>
                <c:pt idx="1062">
                  <c:v>89</c:v>
                </c:pt>
                <c:pt idx="1063">
                  <c:v>96</c:v>
                </c:pt>
                <c:pt idx="1064">
                  <c:v>87</c:v>
                </c:pt>
                <c:pt idx="1065">
                  <c:v>83</c:v>
                </c:pt>
                <c:pt idx="1066">
                  <c:v>72</c:v>
                </c:pt>
                <c:pt idx="1067">
                  <c:v>79</c:v>
                </c:pt>
                <c:pt idx="1068">
                  <c:v>87</c:v>
                </c:pt>
                <c:pt idx="1069">
                  <c:v>83</c:v>
                </c:pt>
                <c:pt idx="1070">
                  <c:v>76</c:v>
                </c:pt>
                <c:pt idx="1071">
                  <c:v>102</c:v>
                </c:pt>
                <c:pt idx="1072">
                  <c:v>89</c:v>
                </c:pt>
                <c:pt idx="1073">
                  <c:v>84</c:v>
                </c:pt>
                <c:pt idx="1074">
                  <c:v>83</c:v>
                </c:pt>
                <c:pt idx="1075">
                  <c:v>85</c:v>
                </c:pt>
                <c:pt idx="1076">
                  <c:v>95</c:v>
                </c:pt>
                <c:pt idx="1077">
                  <c:v>81</c:v>
                </c:pt>
                <c:pt idx="1078">
                  <c:v>79</c:v>
                </c:pt>
                <c:pt idx="1079">
                  <c:v>84</c:v>
                </c:pt>
                <c:pt idx="1080">
                  <c:v>83</c:v>
                </c:pt>
                <c:pt idx="1081">
                  <c:v>83</c:v>
                </c:pt>
                <c:pt idx="1082">
                  <c:v>76</c:v>
                </c:pt>
                <c:pt idx="1083">
                  <c:v>92</c:v>
                </c:pt>
                <c:pt idx="1084">
                  <c:v>84</c:v>
                </c:pt>
                <c:pt idx="1085">
                  <c:v>80</c:v>
                </c:pt>
                <c:pt idx="1086">
                  <c:v>90</c:v>
                </c:pt>
                <c:pt idx="1087">
                  <c:v>78</c:v>
                </c:pt>
                <c:pt idx="1088">
                  <c:v>96</c:v>
                </c:pt>
                <c:pt idx="1089">
                  <c:v>85</c:v>
                </c:pt>
                <c:pt idx="1090">
                  <c:v>82</c:v>
                </c:pt>
                <c:pt idx="1091">
                  <c:v>89</c:v>
                </c:pt>
                <c:pt idx="1092">
                  <c:v>78</c:v>
                </c:pt>
                <c:pt idx="1093">
                  <c:v>73</c:v>
                </c:pt>
                <c:pt idx="1094">
                  <c:v>69</c:v>
                </c:pt>
                <c:pt idx="1095">
                  <c:v>70</c:v>
                </c:pt>
                <c:pt idx="1096">
                  <c:v>79</c:v>
                </c:pt>
                <c:pt idx="1097">
                  <c:v>90</c:v>
                </c:pt>
                <c:pt idx="1098">
                  <c:v>72</c:v>
                </c:pt>
                <c:pt idx="1099">
                  <c:v>97</c:v>
                </c:pt>
                <c:pt idx="1100">
                  <c:v>74</c:v>
                </c:pt>
                <c:pt idx="1101">
                  <c:v>78</c:v>
                </c:pt>
                <c:pt idx="1102">
                  <c:v>73</c:v>
                </c:pt>
                <c:pt idx="1103">
                  <c:v>86</c:v>
                </c:pt>
                <c:pt idx="1104">
                  <c:v>81</c:v>
                </c:pt>
                <c:pt idx="1105">
                  <c:v>82</c:v>
                </c:pt>
                <c:pt idx="1106">
                  <c:v>91</c:v>
                </c:pt>
                <c:pt idx="1107">
                  <c:v>90</c:v>
                </c:pt>
                <c:pt idx="1108">
                  <c:v>88</c:v>
                </c:pt>
                <c:pt idx="1109">
                  <c:v>79</c:v>
                </c:pt>
                <c:pt idx="1110">
                  <c:v>71</c:v>
                </c:pt>
                <c:pt idx="1111">
                  <c:v>72</c:v>
                </c:pt>
                <c:pt idx="1112">
                  <c:v>77</c:v>
                </c:pt>
                <c:pt idx="1113">
                  <c:v>80</c:v>
                </c:pt>
                <c:pt idx="1114">
                  <c:v>72</c:v>
                </c:pt>
                <c:pt idx="1115">
                  <c:v>72</c:v>
                </c:pt>
                <c:pt idx="1116">
                  <c:v>81</c:v>
                </c:pt>
                <c:pt idx="1117">
                  <c:v>62</c:v>
                </c:pt>
                <c:pt idx="1118">
                  <c:v>77</c:v>
                </c:pt>
                <c:pt idx="1119">
                  <c:v>60</c:v>
                </c:pt>
                <c:pt idx="1120">
                  <c:v>87</c:v>
                </c:pt>
                <c:pt idx="1121">
                  <c:v>81</c:v>
                </c:pt>
                <c:pt idx="1122">
                  <c:v>77</c:v>
                </c:pt>
                <c:pt idx="1123">
                  <c:v>56</c:v>
                </c:pt>
                <c:pt idx="1124">
                  <c:v>81</c:v>
                </c:pt>
                <c:pt idx="1125">
                  <c:v>73</c:v>
                </c:pt>
                <c:pt idx="1126">
                  <c:v>70</c:v>
                </c:pt>
                <c:pt idx="1127">
                  <c:v>81</c:v>
                </c:pt>
                <c:pt idx="1128">
                  <c:v>84</c:v>
                </c:pt>
                <c:pt idx="1129">
                  <c:v>79</c:v>
                </c:pt>
                <c:pt idx="1130">
                  <c:v>84</c:v>
                </c:pt>
                <c:pt idx="1131">
                  <c:v>71</c:v>
                </c:pt>
                <c:pt idx="1132">
                  <c:v>92</c:v>
                </c:pt>
                <c:pt idx="1133">
                  <c:v>76</c:v>
                </c:pt>
                <c:pt idx="1134">
                  <c:v>86</c:v>
                </c:pt>
                <c:pt idx="1135">
                  <c:v>92</c:v>
                </c:pt>
                <c:pt idx="1136">
                  <c:v>67</c:v>
                </c:pt>
                <c:pt idx="1137">
                  <c:v>84</c:v>
                </c:pt>
                <c:pt idx="1138">
                  <c:v>57</c:v>
                </c:pt>
                <c:pt idx="1139">
                  <c:v>69</c:v>
                </c:pt>
                <c:pt idx="1140">
                  <c:v>83</c:v>
                </c:pt>
                <c:pt idx="1141">
                  <c:v>88</c:v>
                </c:pt>
                <c:pt idx="1142">
                  <c:v>63</c:v>
                </c:pt>
                <c:pt idx="1143">
                  <c:v>77</c:v>
                </c:pt>
                <c:pt idx="1144">
                  <c:v>77</c:v>
                </c:pt>
                <c:pt idx="1145">
                  <c:v>88</c:v>
                </c:pt>
                <c:pt idx="1146">
                  <c:v>69</c:v>
                </c:pt>
                <c:pt idx="1147">
                  <c:v>84</c:v>
                </c:pt>
                <c:pt idx="1148">
                  <c:v>89</c:v>
                </c:pt>
                <c:pt idx="1149">
                  <c:v>89</c:v>
                </c:pt>
                <c:pt idx="1150">
                  <c:v>94</c:v>
                </c:pt>
                <c:pt idx="1151">
                  <c:v>114</c:v>
                </c:pt>
                <c:pt idx="1152">
                  <c:v>106</c:v>
                </c:pt>
                <c:pt idx="1153">
                  <c:v>96</c:v>
                </c:pt>
                <c:pt idx="1154">
                  <c:v>102</c:v>
                </c:pt>
                <c:pt idx="1155">
                  <c:v>99</c:v>
                </c:pt>
                <c:pt idx="1156">
                  <c:v>114</c:v>
                </c:pt>
                <c:pt idx="1157">
                  <c:v>95</c:v>
                </c:pt>
                <c:pt idx="1158">
                  <c:v>120</c:v>
                </c:pt>
                <c:pt idx="1159">
                  <c:v>113</c:v>
                </c:pt>
                <c:pt idx="1160">
                  <c:v>95</c:v>
                </c:pt>
                <c:pt idx="1161">
                  <c:v>124</c:v>
                </c:pt>
                <c:pt idx="1162">
                  <c:v>112</c:v>
                </c:pt>
                <c:pt idx="1163">
                  <c:v>102</c:v>
                </c:pt>
                <c:pt idx="1164">
                  <c:v>93</c:v>
                </c:pt>
                <c:pt idx="1165">
                  <c:v>101</c:v>
                </c:pt>
                <c:pt idx="1166">
                  <c:v>101</c:v>
                </c:pt>
                <c:pt idx="1167">
                  <c:v>96</c:v>
                </c:pt>
                <c:pt idx="1168">
                  <c:v>95</c:v>
                </c:pt>
                <c:pt idx="1169">
                  <c:v>98</c:v>
                </c:pt>
                <c:pt idx="1170">
                  <c:v>90</c:v>
                </c:pt>
                <c:pt idx="1171">
                  <c:v>78</c:v>
                </c:pt>
                <c:pt idx="1172">
                  <c:v>74</c:v>
                </c:pt>
                <c:pt idx="1173">
                  <c:v>95</c:v>
                </c:pt>
                <c:pt idx="1174">
                  <c:v>91</c:v>
                </c:pt>
                <c:pt idx="1175">
                  <c:v>92</c:v>
                </c:pt>
                <c:pt idx="1176">
                  <c:v>79</c:v>
                </c:pt>
                <c:pt idx="1177">
                  <c:v>87</c:v>
                </c:pt>
                <c:pt idx="1178">
                  <c:v>83</c:v>
                </c:pt>
                <c:pt idx="1179">
                  <c:v>77</c:v>
                </c:pt>
                <c:pt idx="1180">
                  <c:v>73</c:v>
                </c:pt>
                <c:pt idx="1181">
                  <c:v>83</c:v>
                </c:pt>
                <c:pt idx="1182">
                  <c:v>63</c:v>
                </c:pt>
                <c:pt idx="1183">
                  <c:v>73</c:v>
                </c:pt>
                <c:pt idx="1184">
                  <c:v>72</c:v>
                </c:pt>
                <c:pt idx="1185">
                  <c:v>65</c:v>
                </c:pt>
                <c:pt idx="1186">
                  <c:v>60</c:v>
                </c:pt>
                <c:pt idx="1187">
                  <c:v>73</c:v>
                </c:pt>
                <c:pt idx="1188">
                  <c:v>79</c:v>
                </c:pt>
                <c:pt idx="1189">
                  <c:v>71</c:v>
                </c:pt>
                <c:pt idx="1190">
                  <c:v>76</c:v>
                </c:pt>
                <c:pt idx="1191">
                  <c:v>66</c:v>
                </c:pt>
                <c:pt idx="1192">
                  <c:v>56</c:v>
                </c:pt>
                <c:pt idx="1193">
                  <c:v>85</c:v>
                </c:pt>
                <c:pt idx="1194">
                  <c:v>68</c:v>
                </c:pt>
                <c:pt idx="1195">
                  <c:v>58</c:v>
                </c:pt>
                <c:pt idx="1196">
                  <c:v>72</c:v>
                </c:pt>
                <c:pt idx="1197">
                  <c:v>69</c:v>
                </c:pt>
                <c:pt idx="1198">
                  <c:v>66</c:v>
                </c:pt>
                <c:pt idx="1199">
                  <c:v>56</c:v>
                </c:pt>
                <c:pt idx="1200">
                  <c:v>76</c:v>
                </c:pt>
                <c:pt idx="1201">
                  <c:v>65</c:v>
                </c:pt>
                <c:pt idx="1202">
                  <c:v>66</c:v>
                </c:pt>
                <c:pt idx="1203">
                  <c:v>60</c:v>
                </c:pt>
                <c:pt idx="1204">
                  <c:v>71</c:v>
                </c:pt>
                <c:pt idx="1205">
                  <c:v>67</c:v>
                </c:pt>
                <c:pt idx="1206">
                  <c:v>73</c:v>
                </c:pt>
                <c:pt idx="1207">
                  <c:v>65</c:v>
                </c:pt>
                <c:pt idx="1208">
                  <c:v>73</c:v>
                </c:pt>
                <c:pt idx="1209">
                  <c:v>71</c:v>
                </c:pt>
                <c:pt idx="1210">
                  <c:v>53</c:v>
                </c:pt>
                <c:pt idx="1211">
                  <c:v>84</c:v>
                </c:pt>
                <c:pt idx="1212">
                  <c:v>66</c:v>
                </c:pt>
                <c:pt idx="1213">
                  <c:v>79</c:v>
                </c:pt>
                <c:pt idx="1214">
                  <c:v>74</c:v>
                </c:pt>
                <c:pt idx="1215">
                  <c:v>69</c:v>
                </c:pt>
                <c:pt idx="1216">
                  <c:v>75</c:v>
                </c:pt>
                <c:pt idx="1217">
                  <c:v>82</c:v>
                </c:pt>
                <c:pt idx="1218">
                  <c:v>72</c:v>
                </c:pt>
                <c:pt idx="1219">
                  <c:v>77</c:v>
                </c:pt>
                <c:pt idx="1220">
                  <c:v>75</c:v>
                </c:pt>
                <c:pt idx="1221">
                  <c:v>73</c:v>
                </c:pt>
                <c:pt idx="1222">
                  <c:v>60</c:v>
                </c:pt>
                <c:pt idx="1223">
                  <c:v>62</c:v>
                </c:pt>
                <c:pt idx="1224">
                  <c:v>70</c:v>
                </c:pt>
                <c:pt idx="1225">
                  <c:v>69</c:v>
                </c:pt>
                <c:pt idx="1226">
                  <c:v>74</c:v>
                </c:pt>
                <c:pt idx="1227">
                  <c:v>71</c:v>
                </c:pt>
                <c:pt idx="1228">
                  <c:v>68</c:v>
                </c:pt>
                <c:pt idx="1229">
                  <c:v>75</c:v>
                </c:pt>
                <c:pt idx="1230">
                  <c:v>66</c:v>
                </c:pt>
                <c:pt idx="1231">
                  <c:v>72</c:v>
                </c:pt>
                <c:pt idx="1232">
                  <c:v>89</c:v>
                </c:pt>
                <c:pt idx="1233">
                  <c:v>54</c:v>
                </c:pt>
                <c:pt idx="1234">
                  <c:v>73</c:v>
                </c:pt>
                <c:pt idx="1235">
                  <c:v>81</c:v>
                </c:pt>
                <c:pt idx="1236">
                  <c:v>58</c:v>
                </c:pt>
                <c:pt idx="1237">
                  <c:v>67</c:v>
                </c:pt>
                <c:pt idx="1238">
                  <c:v>74</c:v>
                </c:pt>
                <c:pt idx="1239">
                  <c:v>62</c:v>
                </c:pt>
                <c:pt idx="1240">
                  <c:v>58</c:v>
                </c:pt>
                <c:pt idx="1241">
                  <c:v>83</c:v>
                </c:pt>
                <c:pt idx="1242">
                  <c:v>65</c:v>
                </c:pt>
                <c:pt idx="1243">
                  <c:v>55</c:v>
                </c:pt>
                <c:pt idx="1244">
                  <c:v>61</c:v>
                </c:pt>
                <c:pt idx="1245">
                  <c:v>70</c:v>
                </c:pt>
                <c:pt idx="1246">
                  <c:v>66</c:v>
                </c:pt>
                <c:pt idx="1247">
                  <c:v>66</c:v>
                </c:pt>
                <c:pt idx="1248">
                  <c:v>63</c:v>
                </c:pt>
                <c:pt idx="1249">
                  <c:v>62</c:v>
                </c:pt>
                <c:pt idx="1250">
                  <c:v>73</c:v>
                </c:pt>
                <c:pt idx="1251">
                  <c:v>63</c:v>
                </c:pt>
                <c:pt idx="1252">
                  <c:v>65</c:v>
                </c:pt>
                <c:pt idx="1253">
                  <c:v>63</c:v>
                </c:pt>
                <c:pt idx="1254">
                  <c:v>71</c:v>
                </c:pt>
                <c:pt idx="1255">
                  <c:v>60</c:v>
                </c:pt>
                <c:pt idx="1256">
                  <c:v>58</c:v>
                </c:pt>
                <c:pt idx="1257">
                  <c:v>54</c:v>
                </c:pt>
                <c:pt idx="1258">
                  <c:v>76</c:v>
                </c:pt>
                <c:pt idx="1259">
                  <c:v>52</c:v>
                </c:pt>
                <c:pt idx="1260">
                  <c:v>67</c:v>
                </c:pt>
                <c:pt idx="1261">
                  <c:v>56</c:v>
                </c:pt>
                <c:pt idx="1262">
                  <c:v>53</c:v>
                </c:pt>
                <c:pt idx="1263">
                  <c:v>71</c:v>
                </c:pt>
                <c:pt idx="1264">
                  <c:v>88</c:v>
                </c:pt>
                <c:pt idx="1265">
                  <c:v>72</c:v>
                </c:pt>
                <c:pt idx="1266">
                  <c:v>66</c:v>
                </c:pt>
                <c:pt idx="1267">
                  <c:v>72</c:v>
                </c:pt>
                <c:pt idx="1268">
                  <c:v>77</c:v>
                </c:pt>
                <c:pt idx="1269">
                  <c:v>64</c:v>
                </c:pt>
                <c:pt idx="1270">
                  <c:v>90</c:v>
                </c:pt>
                <c:pt idx="1271">
                  <c:v>79</c:v>
                </c:pt>
                <c:pt idx="1272">
                  <c:v>59</c:v>
                </c:pt>
                <c:pt idx="1273">
                  <c:v>61</c:v>
                </c:pt>
                <c:pt idx="1274">
                  <c:v>70</c:v>
                </c:pt>
                <c:pt idx="1275">
                  <c:v>67</c:v>
                </c:pt>
                <c:pt idx="1276">
                  <c:v>79</c:v>
                </c:pt>
                <c:pt idx="1277">
                  <c:v>64</c:v>
                </c:pt>
                <c:pt idx="1278">
                  <c:v>76</c:v>
                </c:pt>
                <c:pt idx="1279">
                  <c:v>83</c:v>
                </c:pt>
                <c:pt idx="1280">
                  <c:v>79</c:v>
                </c:pt>
                <c:pt idx="1281">
                  <c:v>93</c:v>
                </c:pt>
                <c:pt idx="1282">
                  <c:v>65</c:v>
                </c:pt>
                <c:pt idx="1283">
                  <c:v>89</c:v>
                </c:pt>
                <c:pt idx="1284">
                  <c:v>86</c:v>
                </c:pt>
                <c:pt idx="1285">
                  <c:v>80</c:v>
                </c:pt>
                <c:pt idx="1286">
                  <c:v>86</c:v>
                </c:pt>
                <c:pt idx="1287">
                  <c:v>91</c:v>
                </c:pt>
                <c:pt idx="1288">
                  <c:v>80</c:v>
                </c:pt>
                <c:pt idx="1289">
                  <c:v>79</c:v>
                </c:pt>
                <c:pt idx="1290">
                  <c:v>95</c:v>
                </c:pt>
                <c:pt idx="1291">
                  <c:v>91</c:v>
                </c:pt>
                <c:pt idx="1292">
                  <c:v>86</c:v>
                </c:pt>
                <c:pt idx="1293">
                  <c:v>103</c:v>
                </c:pt>
                <c:pt idx="1294">
                  <c:v>107</c:v>
                </c:pt>
                <c:pt idx="1295">
                  <c:v>105</c:v>
                </c:pt>
                <c:pt idx="1296">
                  <c:v>122</c:v>
                </c:pt>
                <c:pt idx="1297">
                  <c:v>107</c:v>
                </c:pt>
                <c:pt idx="1298">
                  <c:v>111</c:v>
                </c:pt>
                <c:pt idx="1299">
                  <c:v>107</c:v>
                </c:pt>
                <c:pt idx="1300">
                  <c:v>147</c:v>
                </c:pt>
                <c:pt idx="1301">
                  <c:v>112</c:v>
                </c:pt>
                <c:pt idx="1302">
                  <c:v>123</c:v>
                </c:pt>
                <c:pt idx="1303">
                  <c:v>102</c:v>
                </c:pt>
                <c:pt idx="1304">
                  <c:v>89</c:v>
                </c:pt>
                <c:pt idx="1305">
                  <c:v>92</c:v>
                </c:pt>
                <c:pt idx="1306">
                  <c:v>97</c:v>
                </c:pt>
                <c:pt idx="1307">
                  <c:v>87</c:v>
                </c:pt>
                <c:pt idx="1308">
                  <c:v>84</c:v>
                </c:pt>
                <c:pt idx="1309">
                  <c:v>97</c:v>
                </c:pt>
                <c:pt idx="1310">
                  <c:v>89</c:v>
                </c:pt>
                <c:pt idx="1311">
                  <c:v>83</c:v>
                </c:pt>
                <c:pt idx="1312">
                  <c:v>88</c:v>
                </c:pt>
                <c:pt idx="1313">
                  <c:v>72</c:v>
                </c:pt>
                <c:pt idx="1314">
                  <c:v>64</c:v>
                </c:pt>
                <c:pt idx="1315">
                  <c:v>60</c:v>
                </c:pt>
                <c:pt idx="1316">
                  <c:v>73</c:v>
                </c:pt>
                <c:pt idx="1317">
                  <c:v>66</c:v>
                </c:pt>
                <c:pt idx="1318">
                  <c:v>68</c:v>
                </c:pt>
                <c:pt idx="1319">
                  <c:v>87</c:v>
                </c:pt>
                <c:pt idx="1320">
                  <c:v>62</c:v>
                </c:pt>
                <c:pt idx="1321">
                  <c:v>76</c:v>
                </c:pt>
                <c:pt idx="1322">
                  <c:v>72</c:v>
                </c:pt>
                <c:pt idx="1323">
                  <c:v>59</c:v>
                </c:pt>
                <c:pt idx="1324">
                  <c:v>56</c:v>
                </c:pt>
                <c:pt idx="1325">
                  <c:v>62</c:v>
                </c:pt>
                <c:pt idx="1326">
                  <c:v>68</c:v>
                </c:pt>
                <c:pt idx="1327">
                  <c:v>61</c:v>
                </c:pt>
                <c:pt idx="1328">
                  <c:v>57</c:v>
                </c:pt>
                <c:pt idx="1329">
                  <c:v>57</c:v>
                </c:pt>
                <c:pt idx="1330">
                  <c:v>54</c:v>
                </c:pt>
                <c:pt idx="1331">
                  <c:v>74</c:v>
                </c:pt>
                <c:pt idx="1332">
                  <c:v>53</c:v>
                </c:pt>
                <c:pt idx="1333">
                  <c:v>59</c:v>
                </c:pt>
                <c:pt idx="1334">
                  <c:v>53</c:v>
                </c:pt>
                <c:pt idx="1335">
                  <c:v>51</c:v>
                </c:pt>
                <c:pt idx="1336">
                  <c:v>51</c:v>
                </c:pt>
                <c:pt idx="1337">
                  <c:v>63</c:v>
                </c:pt>
                <c:pt idx="1338">
                  <c:v>55</c:v>
                </c:pt>
                <c:pt idx="1339">
                  <c:v>70</c:v>
                </c:pt>
                <c:pt idx="1340">
                  <c:v>66</c:v>
                </c:pt>
                <c:pt idx="1341">
                  <c:v>61</c:v>
                </c:pt>
                <c:pt idx="1342">
                  <c:v>54</c:v>
                </c:pt>
                <c:pt idx="1343">
                  <c:v>58</c:v>
                </c:pt>
                <c:pt idx="1344">
                  <c:v>62</c:v>
                </c:pt>
                <c:pt idx="1345">
                  <c:v>54</c:v>
                </c:pt>
                <c:pt idx="1346">
                  <c:v>60</c:v>
                </c:pt>
                <c:pt idx="1347">
                  <c:v>61</c:v>
                </c:pt>
                <c:pt idx="1348">
                  <c:v>52</c:v>
                </c:pt>
                <c:pt idx="1349">
                  <c:v>51</c:v>
                </c:pt>
                <c:pt idx="1350">
                  <c:v>63</c:v>
                </c:pt>
                <c:pt idx="1351">
                  <c:v>52</c:v>
                </c:pt>
                <c:pt idx="1352">
                  <c:v>54</c:v>
                </c:pt>
                <c:pt idx="1353">
                  <c:v>56</c:v>
                </c:pt>
                <c:pt idx="1354">
                  <c:v>67</c:v>
                </c:pt>
                <c:pt idx="1355">
                  <c:v>66</c:v>
                </c:pt>
                <c:pt idx="1356">
                  <c:v>71</c:v>
                </c:pt>
                <c:pt idx="1357">
                  <c:v>53</c:v>
                </c:pt>
                <c:pt idx="1358">
                  <c:v>60</c:v>
                </c:pt>
                <c:pt idx="1359">
                  <c:v>51</c:v>
                </c:pt>
                <c:pt idx="1360">
                  <c:v>53</c:v>
                </c:pt>
                <c:pt idx="1361">
                  <c:v>39</c:v>
                </c:pt>
                <c:pt idx="1362">
                  <c:v>64</c:v>
                </c:pt>
                <c:pt idx="1363">
                  <c:v>49</c:v>
                </c:pt>
                <c:pt idx="1364">
                  <c:v>62</c:v>
                </c:pt>
                <c:pt idx="1365">
                  <c:v>46</c:v>
                </c:pt>
                <c:pt idx="1366">
                  <c:v>62</c:v>
                </c:pt>
                <c:pt idx="1367">
                  <c:v>51</c:v>
                </c:pt>
                <c:pt idx="1368">
                  <c:v>43</c:v>
                </c:pt>
                <c:pt idx="1369">
                  <c:v>45</c:v>
                </c:pt>
                <c:pt idx="1370">
                  <c:v>56</c:v>
                </c:pt>
                <c:pt idx="1371">
                  <c:v>53</c:v>
                </c:pt>
                <c:pt idx="1372">
                  <c:v>59</c:v>
                </c:pt>
                <c:pt idx="1373">
                  <c:v>51</c:v>
                </c:pt>
                <c:pt idx="1374">
                  <c:v>43</c:v>
                </c:pt>
                <c:pt idx="1375">
                  <c:v>44</c:v>
                </c:pt>
                <c:pt idx="1376">
                  <c:v>54</c:v>
                </c:pt>
                <c:pt idx="1377">
                  <c:v>59</c:v>
                </c:pt>
                <c:pt idx="1378">
                  <c:v>50</c:v>
                </c:pt>
                <c:pt idx="1379">
                  <c:v>52</c:v>
                </c:pt>
                <c:pt idx="1380">
                  <c:v>54</c:v>
                </c:pt>
                <c:pt idx="1381">
                  <c:v>52</c:v>
                </c:pt>
                <c:pt idx="1382">
                  <c:v>39</c:v>
                </c:pt>
                <c:pt idx="1383">
                  <c:v>58</c:v>
                </c:pt>
                <c:pt idx="1384">
                  <c:v>63</c:v>
                </c:pt>
                <c:pt idx="1385">
                  <c:v>68</c:v>
                </c:pt>
                <c:pt idx="1386">
                  <c:v>35</c:v>
                </c:pt>
                <c:pt idx="1387">
                  <c:v>51</c:v>
                </c:pt>
                <c:pt idx="1388">
                  <c:v>59</c:v>
                </c:pt>
                <c:pt idx="1389">
                  <c:v>56</c:v>
                </c:pt>
                <c:pt idx="1390">
                  <c:v>49</c:v>
                </c:pt>
                <c:pt idx="1391">
                  <c:v>49</c:v>
                </c:pt>
                <c:pt idx="1392">
                  <c:v>67</c:v>
                </c:pt>
                <c:pt idx="1393">
                  <c:v>60</c:v>
                </c:pt>
                <c:pt idx="1394">
                  <c:v>48</c:v>
                </c:pt>
                <c:pt idx="1395">
                  <c:v>39</c:v>
                </c:pt>
                <c:pt idx="1396">
                  <c:v>52</c:v>
                </c:pt>
                <c:pt idx="1397">
                  <c:v>52</c:v>
                </c:pt>
                <c:pt idx="1398">
                  <c:v>51</c:v>
                </c:pt>
                <c:pt idx="1399">
                  <c:v>53</c:v>
                </c:pt>
                <c:pt idx="1400">
                  <c:v>57</c:v>
                </c:pt>
                <c:pt idx="1401">
                  <c:v>45</c:v>
                </c:pt>
                <c:pt idx="1402">
                  <c:v>60</c:v>
                </c:pt>
                <c:pt idx="1403">
                  <c:v>63</c:v>
                </c:pt>
                <c:pt idx="1404">
                  <c:v>47</c:v>
                </c:pt>
                <c:pt idx="1405">
                  <c:v>53</c:v>
                </c:pt>
                <c:pt idx="1406">
                  <c:v>62</c:v>
                </c:pt>
                <c:pt idx="1407">
                  <c:v>53</c:v>
                </c:pt>
                <c:pt idx="1408">
                  <c:v>46</c:v>
                </c:pt>
                <c:pt idx="1409">
                  <c:v>50</c:v>
                </c:pt>
                <c:pt idx="1410">
                  <c:v>60</c:v>
                </c:pt>
                <c:pt idx="1411">
                  <c:v>44</c:v>
                </c:pt>
                <c:pt idx="1412">
                  <c:v>41</c:v>
                </c:pt>
                <c:pt idx="1413">
                  <c:v>59</c:v>
                </c:pt>
                <c:pt idx="1414">
                  <c:v>48</c:v>
                </c:pt>
                <c:pt idx="1415">
                  <c:v>50</c:v>
                </c:pt>
                <c:pt idx="1416">
                  <c:v>51</c:v>
                </c:pt>
                <c:pt idx="1417">
                  <c:v>44</c:v>
                </c:pt>
                <c:pt idx="1418">
                  <c:v>67</c:v>
                </c:pt>
                <c:pt idx="1419">
                  <c:v>54</c:v>
                </c:pt>
                <c:pt idx="1420">
                  <c:v>59</c:v>
                </c:pt>
                <c:pt idx="1421">
                  <c:v>45</c:v>
                </c:pt>
                <c:pt idx="1422">
                  <c:v>54</c:v>
                </c:pt>
                <c:pt idx="1423">
                  <c:v>50</c:v>
                </c:pt>
                <c:pt idx="1424">
                  <c:v>54</c:v>
                </c:pt>
                <c:pt idx="1425">
                  <c:v>57</c:v>
                </c:pt>
                <c:pt idx="1426">
                  <c:v>44</c:v>
                </c:pt>
                <c:pt idx="1427">
                  <c:v>58</c:v>
                </c:pt>
                <c:pt idx="1428">
                  <c:v>47</c:v>
                </c:pt>
                <c:pt idx="1429">
                  <c:v>48</c:v>
                </c:pt>
                <c:pt idx="1430">
                  <c:v>42</c:v>
                </c:pt>
                <c:pt idx="1431">
                  <c:v>45</c:v>
                </c:pt>
                <c:pt idx="1432">
                  <c:v>48</c:v>
                </c:pt>
                <c:pt idx="1433">
                  <c:v>45</c:v>
                </c:pt>
                <c:pt idx="1434">
                  <c:v>59</c:v>
                </c:pt>
                <c:pt idx="1435">
                  <c:v>40</c:v>
                </c:pt>
                <c:pt idx="1436">
                  <c:v>62</c:v>
                </c:pt>
                <c:pt idx="1437">
                  <c:v>62</c:v>
                </c:pt>
                <c:pt idx="1438">
                  <c:v>56</c:v>
                </c:pt>
                <c:pt idx="1439">
                  <c:v>38</c:v>
                </c:pt>
                <c:pt idx="1440">
                  <c:v>61</c:v>
                </c:pt>
                <c:pt idx="1441">
                  <c:v>43</c:v>
                </c:pt>
                <c:pt idx="1442">
                  <c:v>50</c:v>
                </c:pt>
                <c:pt idx="1443">
                  <c:v>56</c:v>
                </c:pt>
                <c:pt idx="1444">
                  <c:v>52</c:v>
                </c:pt>
                <c:pt idx="1445">
                  <c:v>37</c:v>
                </c:pt>
                <c:pt idx="1446">
                  <c:v>52</c:v>
                </c:pt>
                <c:pt idx="1447">
                  <c:v>56</c:v>
                </c:pt>
                <c:pt idx="1448">
                  <c:v>42</c:v>
                </c:pt>
                <c:pt idx="1449">
                  <c:v>44</c:v>
                </c:pt>
                <c:pt idx="1450">
                  <c:v>56</c:v>
                </c:pt>
                <c:pt idx="1451">
                  <c:v>60</c:v>
                </c:pt>
                <c:pt idx="1452">
                  <c:v>53</c:v>
                </c:pt>
                <c:pt idx="1453">
                  <c:v>67</c:v>
                </c:pt>
                <c:pt idx="1454">
                  <c:v>52</c:v>
                </c:pt>
                <c:pt idx="1455">
                  <c:v>65</c:v>
                </c:pt>
                <c:pt idx="1456">
                  <c:v>56</c:v>
                </c:pt>
                <c:pt idx="1457">
                  <c:v>41</c:v>
                </c:pt>
                <c:pt idx="1458">
                  <c:v>50</c:v>
                </c:pt>
                <c:pt idx="1459">
                  <c:v>55</c:v>
                </c:pt>
                <c:pt idx="1460">
                  <c:v>52</c:v>
                </c:pt>
                <c:pt idx="1461">
                  <c:v>55</c:v>
                </c:pt>
                <c:pt idx="1462">
                  <c:v>52</c:v>
                </c:pt>
                <c:pt idx="1463">
                  <c:v>60</c:v>
                </c:pt>
                <c:pt idx="1464">
                  <c:v>49</c:v>
                </c:pt>
                <c:pt idx="1465">
                  <c:v>44</c:v>
                </c:pt>
                <c:pt idx="1466">
                  <c:v>44</c:v>
                </c:pt>
                <c:pt idx="1467">
                  <c:v>54</c:v>
                </c:pt>
                <c:pt idx="1468">
                  <c:v>41</c:v>
                </c:pt>
                <c:pt idx="1469">
                  <c:v>46</c:v>
                </c:pt>
                <c:pt idx="1470">
                  <c:v>58</c:v>
                </c:pt>
                <c:pt idx="1471">
                  <c:v>55</c:v>
                </c:pt>
                <c:pt idx="1472">
                  <c:v>65</c:v>
                </c:pt>
                <c:pt idx="1473">
                  <c:v>57</c:v>
                </c:pt>
                <c:pt idx="1474">
                  <c:v>42</c:v>
                </c:pt>
                <c:pt idx="1475">
                  <c:v>59</c:v>
                </c:pt>
                <c:pt idx="1476">
                  <c:v>50</c:v>
                </c:pt>
                <c:pt idx="1477">
                  <c:v>59</c:v>
                </c:pt>
                <c:pt idx="1478">
                  <c:v>42</c:v>
                </c:pt>
                <c:pt idx="1479">
                  <c:v>58</c:v>
                </c:pt>
                <c:pt idx="1480">
                  <c:v>55</c:v>
                </c:pt>
                <c:pt idx="1481">
                  <c:v>39</c:v>
                </c:pt>
                <c:pt idx="1482">
                  <c:v>54</c:v>
                </c:pt>
                <c:pt idx="1483">
                  <c:v>37</c:v>
                </c:pt>
                <c:pt idx="1484">
                  <c:v>42</c:v>
                </c:pt>
                <c:pt idx="1485">
                  <c:v>47</c:v>
                </c:pt>
                <c:pt idx="1486">
                  <c:v>43</c:v>
                </c:pt>
                <c:pt idx="1487">
                  <c:v>45</c:v>
                </c:pt>
                <c:pt idx="1488">
                  <c:v>50</c:v>
                </c:pt>
                <c:pt idx="1489">
                  <c:v>53</c:v>
                </c:pt>
                <c:pt idx="1490">
                  <c:v>45</c:v>
                </c:pt>
                <c:pt idx="1491">
                  <c:v>50</c:v>
                </c:pt>
                <c:pt idx="1492">
                  <c:v>53</c:v>
                </c:pt>
                <c:pt idx="1493">
                  <c:v>45</c:v>
                </c:pt>
                <c:pt idx="1494">
                  <c:v>56</c:v>
                </c:pt>
                <c:pt idx="1495">
                  <c:v>41</c:v>
                </c:pt>
                <c:pt idx="1496">
                  <c:v>34</c:v>
                </c:pt>
                <c:pt idx="1497">
                  <c:v>58</c:v>
                </c:pt>
                <c:pt idx="1498">
                  <c:v>51</c:v>
                </c:pt>
                <c:pt idx="1499">
                  <c:v>42</c:v>
                </c:pt>
                <c:pt idx="1500">
                  <c:v>46</c:v>
                </c:pt>
                <c:pt idx="1501">
                  <c:v>59</c:v>
                </c:pt>
                <c:pt idx="1502">
                  <c:v>52</c:v>
                </c:pt>
                <c:pt idx="1503">
                  <c:v>54</c:v>
                </c:pt>
                <c:pt idx="1504">
                  <c:v>56</c:v>
                </c:pt>
                <c:pt idx="1505">
                  <c:v>42</c:v>
                </c:pt>
                <c:pt idx="1506">
                  <c:v>34</c:v>
                </c:pt>
                <c:pt idx="1507">
                  <c:v>47</c:v>
                </c:pt>
                <c:pt idx="1508">
                  <c:v>46</c:v>
                </c:pt>
                <c:pt idx="1509">
                  <c:v>65</c:v>
                </c:pt>
                <c:pt idx="1510">
                  <c:v>44</c:v>
                </c:pt>
                <c:pt idx="1511">
                  <c:v>49</c:v>
                </c:pt>
                <c:pt idx="1512">
                  <c:v>58</c:v>
                </c:pt>
                <c:pt idx="1513">
                  <c:v>45</c:v>
                </c:pt>
                <c:pt idx="1514">
                  <c:v>41</c:v>
                </c:pt>
                <c:pt idx="1515">
                  <c:v>42</c:v>
                </c:pt>
                <c:pt idx="1516">
                  <c:v>42</c:v>
                </c:pt>
                <c:pt idx="1517">
                  <c:v>59</c:v>
                </c:pt>
                <c:pt idx="1518">
                  <c:v>50</c:v>
                </c:pt>
                <c:pt idx="1519">
                  <c:v>57</c:v>
                </c:pt>
                <c:pt idx="1520">
                  <c:v>47</c:v>
                </c:pt>
                <c:pt idx="1521">
                  <c:v>33</c:v>
                </c:pt>
                <c:pt idx="1522">
                  <c:v>51</c:v>
                </c:pt>
                <c:pt idx="1523">
                  <c:v>52</c:v>
                </c:pt>
                <c:pt idx="1524">
                  <c:v>52</c:v>
                </c:pt>
                <c:pt idx="1525">
                  <c:v>45</c:v>
                </c:pt>
                <c:pt idx="1526">
                  <c:v>59</c:v>
                </c:pt>
                <c:pt idx="1527">
                  <c:v>46</c:v>
                </c:pt>
                <c:pt idx="1528">
                  <c:v>49</c:v>
                </c:pt>
                <c:pt idx="1529">
                  <c:v>59</c:v>
                </c:pt>
                <c:pt idx="1530">
                  <c:v>58</c:v>
                </c:pt>
                <c:pt idx="1531">
                  <c:v>57</c:v>
                </c:pt>
                <c:pt idx="1532">
                  <c:v>54</c:v>
                </c:pt>
                <c:pt idx="1533">
                  <c:v>46</c:v>
                </c:pt>
                <c:pt idx="1534">
                  <c:v>60</c:v>
                </c:pt>
                <c:pt idx="1535">
                  <c:v>47</c:v>
                </c:pt>
                <c:pt idx="1536">
                  <c:v>43</c:v>
                </c:pt>
                <c:pt idx="1537">
                  <c:v>52</c:v>
                </c:pt>
                <c:pt idx="1538">
                  <c:v>55</c:v>
                </c:pt>
                <c:pt idx="1539">
                  <c:v>43</c:v>
                </c:pt>
                <c:pt idx="1540">
                  <c:v>62</c:v>
                </c:pt>
                <c:pt idx="1541">
                  <c:v>61</c:v>
                </c:pt>
                <c:pt idx="1542">
                  <c:v>45</c:v>
                </c:pt>
                <c:pt idx="1543">
                  <c:v>55</c:v>
                </c:pt>
                <c:pt idx="1544">
                  <c:v>47</c:v>
                </c:pt>
                <c:pt idx="1545">
                  <c:v>57</c:v>
                </c:pt>
                <c:pt idx="1546">
                  <c:v>60</c:v>
                </c:pt>
                <c:pt idx="1547">
                  <c:v>59</c:v>
                </c:pt>
                <c:pt idx="1548">
                  <c:v>41</c:v>
                </c:pt>
                <c:pt idx="1549">
                  <c:v>62</c:v>
                </c:pt>
                <c:pt idx="1550">
                  <c:v>57</c:v>
                </c:pt>
                <c:pt idx="1551">
                  <c:v>56</c:v>
                </c:pt>
                <c:pt idx="1552">
                  <c:v>54</c:v>
                </c:pt>
                <c:pt idx="1553">
                  <c:v>69</c:v>
                </c:pt>
                <c:pt idx="1554">
                  <c:v>54</c:v>
                </c:pt>
                <c:pt idx="1555">
                  <c:v>42</c:v>
                </c:pt>
                <c:pt idx="1556">
                  <c:v>53</c:v>
                </c:pt>
                <c:pt idx="1557">
                  <c:v>62</c:v>
                </c:pt>
                <c:pt idx="1558">
                  <c:v>47</c:v>
                </c:pt>
                <c:pt idx="1559">
                  <c:v>58</c:v>
                </c:pt>
                <c:pt idx="1560">
                  <c:v>57</c:v>
                </c:pt>
                <c:pt idx="1561">
                  <c:v>45</c:v>
                </c:pt>
                <c:pt idx="1562">
                  <c:v>47</c:v>
                </c:pt>
                <c:pt idx="1563">
                  <c:v>41</c:v>
                </c:pt>
                <c:pt idx="1564">
                  <c:v>46</c:v>
                </c:pt>
                <c:pt idx="1565">
                  <c:v>43</c:v>
                </c:pt>
                <c:pt idx="1566">
                  <c:v>36</c:v>
                </c:pt>
                <c:pt idx="1567">
                  <c:v>53</c:v>
                </c:pt>
                <c:pt idx="1568">
                  <c:v>49</c:v>
                </c:pt>
                <c:pt idx="1569">
                  <c:v>52</c:v>
                </c:pt>
                <c:pt idx="1570">
                  <c:v>49</c:v>
                </c:pt>
                <c:pt idx="1571">
                  <c:v>43</c:v>
                </c:pt>
                <c:pt idx="1572">
                  <c:v>62</c:v>
                </c:pt>
                <c:pt idx="1573">
                  <c:v>54</c:v>
                </c:pt>
                <c:pt idx="1574">
                  <c:v>47</c:v>
                </c:pt>
                <c:pt idx="1575">
                  <c:v>39</c:v>
                </c:pt>
                <c:pt idx="1576">
                  <c:v>58</c:v>
                </c:pt>
                <c:pt idx="1577">
                  <c:v>42</c:v>
                </c:pt>
                <c:pt idx="1578">
                  <c:v>46</c:v>
                </c:pt>
                <c:pt idx="1579">
                  <c:v>43</c:v>
                </c:pt>
                <c:pt idx="1580">
                  <c:v>44</c:v>
                </c:pt>
                <c:pt idx="1581">
                  <c:v>47</c:v>
                </c:pt>
                <c:pt idx="1582">
                  <c:v>51</c:v>
                </c:pt>
                <c:pt idx="1583">
                  <c:v>47</c:v>
                </c:pt>
                <c:pt idx="1584">
                  <c:v>46</c:v>
                </c:pt>
                <c:pt idx="1585">
                  <c:v>42</c:v>
                </c:pt>
                <c:pt idx="1586">
                  <c:v>31</c:v>
                </c:pt>
                <c:pt idx="1587">
                  <c:v>59</c:v>
                </c:pt>
                <c:pt idx="1588">
                  <c:v>36</c:v>
                </c:pt>
                <c:pt idx="1589">
                  <c:v>43</c:v>
                </c:pt>
                <c:pt idx="1590">
                  <c:v>42</c:v>
                </c:pt>
                <c:pt idx="1591">
                  <c:v>48</c:v>
                </c:pt>
                <c:pt idx="1592">
                  <c:v>53</c:v>
                </c:pt>
                <c:pt idx="1593">
                  <c:v>37</c:v>
                </c:pt>
                <c:pt idx="1594">
                  <c:v>47</c:v>
                </c:pt>
                <c:pt idx="1595">
                  <c:v>50</c:v>
                </c:pt>
                <c:pt idx="1596">
                  <c:v>37</c:v>
                </c:pt>
                <c:pt idx="1597">
                  <c:v>42</c:v>
                </c:pt>
                <c:pt idx="1598">
                  <c:v>34</c:v>
                </c:pt>
                <c:pt idx="1599">
                  <c:v>44</c:v>
                </c:pt>
                <c:pt idx="1600">
                  <c:v>41</c:v>
                </c:pt>
                <c:pt idx="1601">
                  <c:v>50</c:v>
                </c:pt>
                <c:pt idx="1602">
                  <c:v>35</c:v>
                </c:pt>
                <c:pt idx="1603">
                  <c:v>50</c:v>
                </c:pt>
                <c:pt idx="1604">
                  <c:v>46</c:v>
                </c:pt>
                <c:pt idx="1605">
                  <c:v>48</c:v>
                </c:pt>
                <c:pt idx="1606">
                  <c:v>43</c:v>
                </c:pt>
                <c:pt idx="1607">
                  <c:v>47</c:v>
                </c:pt>
                <c:pt idx="1608">
                  <c:v>42</c:v>
                </c:pt>
                <c:pt idx="1609">
                  <c:v>41</c:v>
                </c:pt>
                <c:pt idx="1610">
                  <c:v>58</c:v>
                </c:pt>
                <c:pt idx="1611">
                  <c:v>27</c:v>
                </c:pt>
                <c:pt idx="1612">
                  <c:v>39</c:v>
                </c:pt>
                <c:pt idx="1613">
                  <c:v>44</c:v>
                </c:pt>
                <c:pt idx="1614">
                  <c:v>22</c:v>
                </c:pt>
                <c:pt idx="1615">
                  <c:v>37</c:v>
                </c:pt>
                <c:pt idx="1616">
                  <c:v>52</c:v>
                </c:pt>
                <c:pt idx="1617">
                  <c:v>49</c:v>
                </c:pt>
                <c:pt idx="1618">
                  <c:v>49</c:v>
                </c:pt>
                <c:pt idx="1619">
                  <c:v>52</c:v>
                </c:pt>
                <c:pt idx="1620">
                  <c:v>46</c:v>
                </c:pt>
                <c:pt idx="1621">
                  <c:v>39</c:v>
                </c:pt>
                <c:pt idx="1622">
                  <c:v>46</c:v>
                </c:pt>
                <c:pt idx="1623">
                  <c:v>35</c:v>
                </c:pt>
                <c:pt idx="1624">
                  <c:v>42</c:v>
                </c:pt>
                <c:pt idx="1625">
                  <c:v>46</c:v>
                </c:pt>
                <c:pt idx="1626">
                  <c:v>57</c:v>
                </c:pt>
                <c:pt idx="1627">
                  <c:v>51</c:v>
                </c:pt>
                <c:pt idx="1628">
                  <c:v>43</c:v>
                </c:pt>
                <c:pt idx="1629">
                  <c:v>40</c:v>
                </c:pt>
                <c:pt idx="1630">
                  <c:v>45</c:v>
                </c:pt>
                <c:pt idx="1631">
                  <c:v>37</c:v>
                </c:pt>
                <c:pt idx="1632">
                  <c:v>45</c:v>
                </c:pt>
                <c:pt idx="1633">
                  <c:v>53</c:v>
                </c:pt>
                <c:pt idx="1634">
                  <c:v>55</c:v>
                </c:pt>
                <c:pt idx="1635">
                  <c:v>56</c:v>
                </c:pt>
                <c:pt idx="1636">
                  <c:v>52</c:v>
                </c:pt>
                <c:pt idx="1637">
                  <c:v>57</c:v>
                </c:pt>
                <c:pt idx="1638">
                  <c:v>33</c:v>
                </c:pt>
                <c:pt idx="1639">
                  <c:v>62</c:v>
                </c:pt>
                <c:pt idx="1640">
                  <c:v>53</c:v>
                </c:pt>
                <c:pt idx="1641">
                  <c:v>59</c:v>
                </c:pt>
                <c:pt idx="1642">
                  <c:v>55</c:v>
                </c:pt>
                <c:pt idx="1643">
                  <c:v>47</c:v>
                </c:pt>
                <c:pt idx="1644">
                  <c:v>52</c:v>
                </c:pt>
                <c:pt idx="1645">
                  <c:v>57</c:v>
                </c:pt>
                <c:pt idx="1646">
                  <c:v>55</c:v>
                </c:pt>
                <c:pt idx="1647">
                  <c:v>57</c:v>
                </c:pt>
                <c:pt idx="1648">
                  <c:v>52</c:v>
                </c:pt>
                <c:pt idx="1649">
                  <c:v>54</c:v>
                </c:pt>
                <c:pt idx="1650">
                  <c:v>46</c:v>
                </c:pt>
                <c:pt idx="1651">
                  <c:v>57</c:v>
                </c:pt>
                <c:pt idx="1652">
                  <c:v>63</c:v>
                </c:pt>
                <c:pt idx="1653">
                  <c:v>47</c:v>
                </c:pt>
                <c:pt idx="1654">
                  <c:v>58</c:v>
                </c:pt>
                <c:pt idx="1655">
                  <c:v>55</c:v>
                </c:pt>
                <c:pt idx="1656">
                  <c:v>49</c:v>
                </c:pt>
                <c:pt idx="1657">
                  <c:v>55</c:v>
                </c:pt>
                <c:pt idx="1658">
                  <c:v>50</c:v>
                </c:pt>
                <c:pt idx="1659">
                  <c:v>62</c:v>
                </c:pt>
                <c:pt idx="1660">
                  <c:v>40</c:v>
                </c:pt>
                <c:pt idx="1661">
                  <c:v>48</c:v>
                </c:pt>
                <c:pt idx="1662">
                  <c:v>52</c:v>
                </c:pt>
                <c:pt idx="1663">
                  <c:v>60</c:v>
                </c:pt>
                <c:pt idx="1664">
                  <c:v>56</c:v>
                </c:pt>
                <c:pt idx="1665">
                  <c:v>53</c:v>
                </c:pt>
                <c:pt idx="1666">
                  <c:v>43</c:v>
                </c:pt>
                <c:pt idx="1667">
                  <c:v>40</c:v>
                </c:pt>
                <c:pt idx="1668">
                  <c:v>53</c:v>
                </c:pt>
                <c:pt idx="1669">
                  <c:v>53</c:v>
                </c:pt>
                <c:pt idx="1670">
                  <c:v>53</c:v>
                </c:pt>
                <c:pt idx="1671">
                  <c:v>55</c:v>
                </c:pt>
                <c:pt idx="1672">
                  <c:v>46</c:v>
                </c:pt>
                <c:pt idx="1673">
                  <c:v>56</c:v>
                </c:pt>
                <c:pt idx="1674">
                  <c:v>47</c:v>
                </c:pt>
                <c:pt idx="1675">
                  <c:v>47</c:v>
                </c:pt>
                <c:pt idx="1676">
                  <c:v>51</c:v>
                </c:pt>
                <c:pt idx="1677">
                  <c:v>52</c:v>
                </c:pt>
                <c:pt idx="1678">
                  <c:v>41</c:v>
                </c:pt>
                <c:pt idx="1679">
                  <c:v>49</c:v>
                </c:pt>
                <c:pt idx="1680">
                  <c:v>53</c:v>
                </c:pt>
                <c:pt idx="1681">
                  <c:v>60</c:v>
                </c:pt>
                <c:pt idx="1682">
                  <c:v>47</c:v>
                </c:pt>
                <c:pt idx="1683">
                  <c:v>35</c:v>
                </c:pt>
                <c:pt idx="1684">
                  <c:v>44</c:v>
                </c:pt>
                <c:pt idx="1685">
                  <c:v>39</c:v>
                </c:pt>
                <c:pt idx="1686">
                  <c:v>51</c:v>
                </c:pt>
                <c:pt idx="1687">
                  <c:v>34</c:v>
                </c:pt>
                <c:pt idx="1688">
                  <c:v>35</c:v>
                </c:pt>
                <c:pt idx="1689">
                  <c:v>44</c:v>
                </c:pt>
                <c:pt idx="1690">
                  <c:v>36</c:v>
                </c:pt>
                <c:pt idx="1691">
                  <c:v>35</c:v>
                </c:pt>
                <c:pt idx="1692">
                  <c:v>39</c:v>
                </c:pt>
                <c:pt idx="1693">
                  <c:v>41</c:v>
                </c:pt>
                <c:pt idx="1694">
                  <c:v>40</c:v>
                </c:pt>
                <c:pt idx="1695">
                  <c:v>41</c:v>
                </c:pt>
                <c:pt idx="1696">
                  <c:v>52</c:v>
                </c:pt>
                <c:pt idx="1697">
                  <c:v>46</c:v>
                </c:pt>
                <c:pt idx="1698">
                  <c:v>33</c:v>
                </c:pt>
                <c:pt idx="1699">
                  <c:v>45</c:v>
                </c:pt>
                <c:pt idx="1700">
                  <c:v>48</c:v>
                </c:pt>
                <c:pt idx="1701">
                  <c:v>44</c:v>
                </c:pt>
                <c:pt idx="1702">
                  <c:v>34</c:v>
                </c:pt>
                <c:pt idx="1703">
                  <c:v>45</c:v>
                </c:pt>
                <c:pt idx="1704">
                  <c:v>38</c:v>
                </c:pt>
                <c:pt idx="1705">
                  <c:v>37</c:v>
                </c:pt>
                <c:pt idx="1706">
                  <c:v>45</c:v>
                </c:pt>
                <c:pt idx="1707">
                  <c:v>39</c:v>
                </c:pt>
                <c:pt idx="1708">
                  <c:v>47</c:v>
                </c:pt>
                <c:pt idx="1709">
                  <c:v>46</c:v>
                </c:pt>
                <c:pt idx="1710">
                  <c:v>33</c:v>
                </c:pt>
                <c:pt idx="1711">
                  <c:v>42</c:v>
                </c:pt>
                <c:pt idx="1712">
                  <c:v>41</c:v>
                </c:pt>
                <c:pt idx="1713">
                  <c:v>41</c:v>
                </c:pt>
                <c:pt idx="1714">
                  <c:v>47</c:v>
                </c:pt>
                <c:pt idx="1715">
                  <c:v>43</c:v>
                </c:pt>
                <c:pt idx="1716">
                  <c:v>41</c:v>
                </c:pt>
                <c:pt idx="1717">
                  <c:v>33</c:v>
                </c:pt>
                <c:pt idx="1718">
                  <c:v>41</c:v>
                </c:pt>
                <c:pt idx="1719">
                  <c:v>33</c:v>
                </c:pt>
                <c:pt idx="1720">
                  <c:v>39</c:v>
                </c:pt>
                <c:pt idx="1721">
                  <c:v>33</c:v>
                </c:pt>
                <c:pt idx="1722">
                  <c:v>54</c:v>
                </c:pt>
                <c:pt idx="1723">
                  <c:v>41</c:v>
                </c:pt>
                <c:pt idx="1724">
                  <c:v>33</c:v>
                </c:pt>
                <c:pt idx="1725">
                  <c:v>40</c:v>
                </c:pt>
                <c:pt idx="1726">
                  <c:v>42</c:v>
                </c:pt>
                <c:pt idx="1727">
                  <c:v>48</c:v>
                </c:pt>
                <c:pt idx="1728">
                  <c:v>31</c:v>
                </c:pt>
                <c:pt idx="1729">
                  <c:v>49</c:v>
                </c:pt>
                <c:pt idx="1730">
                  <c:v>34</c:v>
                </c:pt>
                <c:pt idx="1731">
                  <c:v>40</c:v>
                </c:pt>
                <c:pt idx="1732">
                  <c:v>42</c:v>
                </c:pt>
                <c:pt idx="1733">
                  <c:v>43</c:v>
                </c:pt>
                <c:pt idx="1734">
                  <c:v>44</c:v>
                </c:pt>
                <c:pt idx="1735">
                  <c:v>43</c:v>
                </c:pt>
                <c:pt idx="1736">
                  <c:v>36</c:v>
                </c:pt>
                <c:pt idx="1737">
                  <c:v>52</c:v>
                </c:pt>
                <c:pt idx="1738">
                  <c:v>42</c:v>
                </c:pt>
                <c:pt idx="1739">
                  <c:v>42</c:v>
                </c:pt>
                <c:pt idx="1740">
                  <c:v>34</c:v>
                </c:pt>
                <c:pt idx="1741">
                  <c:v>47</c:v>
                </c:pt>
                <c:pt idx="1742">
                  <c:v>39</c:v>
                </c:pt>
                <c:pt idx="1743">
                  <c:v>42</c:v>
                </c:pt>
                <c:pt idx="1744">
                  <c:v>42</c:v>
                </c:pt>
                <c:pt idx="1745">
                  <c:v>38</c:v>
                </c:pt>
                <c:pt idx="1746">
                  <c:v>38</c:v>
                </c:pt>
                <c:pt idx="1747">
                  <c:v>40</c:v>
                </c:pt>
                <c:pt idx="1748">
                  <c:v>37</c:v>
                </c:pt>
                <c:pt idx="1749">
                  <c:v>26</c:v>
                </c:pt>
                <c:pt idx="1750">
                  <c:v>42</c:v>
                </c:pt>
                <c:pt idx="1751">
                  <c:v>41</c:v>
                </c:pt>
                <c:pt idx="1752">
                  <c:v>40</c:v>
                </c:pt>
                <c:pt idx="1753">
                  <c:v>38</c:v>
                </c:pt>
                <c:pt idx="1754">
                  <c:v>41</c:v>
                </c:pt>
                <c:pt idx="1755">
                  <c:v>39</c:v>
                </c:pt>
                <c:pt idx="1756">
                  <c:v>41</c:v>
                </c:pt>
                <c:pt idx="1757">
                  <c:v>46</c:v>
                </c:pt>
                <c:pt idx="1758">
                  <c:v>52</c:v>
                </c:pt>
                <c:pt idx="1759">
                  <c:v>39</c:v>
                </c:pt>
                <c:pt idx="1760">
                  <c:v>44</c:v>
                </c:pt>
                <c:pt idx="1761">
                  <c:v>44</c:v>
                </c:pt>
                <c:pt idx="1762">
                  <c:v>46</c:v>
                </c:pt>
                <c:pt idx="1763">
                  <c:v>52</c:v>
                </c:pt>
                <c:pt idx="1764">
                  <c:v>47</c:v>
                </c:pt>
                <c:pt idx="1765">
                  <c:v>46</c:v>
                </c:pt>
                <c:pt idx="1766">
                  <c:v>60</c:v>
                </c:pt>
                <c:pt idx="1767">
                  <c:v>54</c:v>
                </c:pt>
                <c:pt idx="1768">
                  <c:v>54</c:v>
                </c:pt>
                <c:pt idx="1769">
                  <c:v>53</c:v>
                </c:pt>
                <c:pt idx="1770">
                  <c:v>68</c:v>
                </c:pt>
                <c:pt idx="1771">
                  <c:v>47</c:v>
                </c:pt>
                <c:pt idx="1772">
                  <c:v>60</c:v>
                </c:pt>
                <c:pt idx="1773">
                  <c:v>45</c:v>
                </c:pt>
                <c:pt idx="1774">
                  <c:v>61</c:v>
                </c:pt>
                <c:pt idx="1775">
                  <c:v>40</c:v>
                </c:pt>
                <c:pt idx="1776">
                  <c:v>49</c:v>
                </c:pt>
                <c:pt idx="1777">
                  <c:v>69</c:v>
                </c:pt>
                <c:pt idx="1778">
                  <c:v>60</c:v>
                </c:pt>
                <c:pt idx="1779">
                  <c:v>52</c:v>
                </c:pt>
                <c:pt idx="1780">
                  <c:v>48</c:v>
                </c:pt>
                <c:pt idx="1781">
                  <c:v>54</c:v>
                </c:pt>
                <c:pt idx="1782">
                  <c:v>50</c:v>
                </c:pt>
                <c:pt idx="1783">
                  <c:v>45</c:v>
                </c:pt>
                <c:pt idx="1784">
                  <c:v>48</c:v>
                </c:pt>
                <c:pt idx="1785">
                  <c:v>51</c:v>
                </c:pt>
                <c:pt idx="1786">
                  <c:v>50</c:v>
                </c:pt>
                <c:pt idx="1787">
                  <c:v>49</c:v>
                </c:pt>
                <c:pt idx="1788">
                  <c:v>39</c:v>
                </c:pt>
                <c:pt idx="1789">
                  <c:v>45</c:v>
                </c:pt>
                <c:pt idx="1790">
                  <c:v>42</c:v>
                </c:pt>
                <c:pt idx="1791">
                  <c:v>47</c:v>
                </c:pt>
                <c:pt idx="1792">
                  <c:v>29</c:v>
                </c:pt>
                <c:pt idx="1793">
                  <c:v>45</c:v>
                </c:pt>
                <c:pt idx="1794">
                  <c:v>44</c:v>
                </c:pt>
                <c:pt idx="1795">
                  <c:v>38</c:v>
                </c:pt>
                <c:pt idx="1796">
                  <c:v>46</c:v>
                </c:pt>
                <c:pt idx="1797">
                  <c:v>35</c:v>
                </c:pt>
                <c:pt idx="1798">
                  <c:v>49</c:v>
                </c:pt>
                <c:pt idx="1799">
                  <c:v>43</c:v>
                </c:pt>
                <c:pt idx="1800">
                  <c:v>34</c:v>
                </c:pt>
                <c:pt idx="1801">
                  <c:v>43</c:v>
                </c:pt>
                <c:pt idx="1802">
                  <c:v>45</c:v>
                </c:pt>
                <c:pt idx="1803">
                  <c:v>37</c:v>
                </c:pt>
                <c:pt idx="1804">
                  <c:v>31</c:v>
                </c:pt>
                <c:pt idx="1805">
                  <c:v>44</c:v>
                </c:pt>
                <c:pt idx="1806">
                  <c:v>44</c:v>
                </c:pt>
                <c:pt idx="1807">
                  <c:v>39</c:v>
                </c:pt>
                <c:pt idx="1808">
                  <c:v>43</c:v>
                </c:pt>
                <c:pt idx="1809">
                  <c:v>36</c:v>
                </c:pt>
                <c:pt idx="1810">
                  <c:v>47</c:v>
                </c:pt>
                <c:pt idx="1811">
                  <c:v>42</c:v>
                </c:pt>
                <c:pt idx="1812">
                  <c:v>45</c:v>
                </c:pt>
                <c:pt idx="1813">
                  <c:v>36</c:v>
                </c:pt>
                <c:pt idx="1814">
                  <c:v>27</c:v>
                </c:pt>
                <c:pt idx="1815">
                  <c:v>46</c:v>
                </c:pt>
                <c:pt idx="1816">
                  <c:v>37</c:v>
                </c:pt>
                <c:pt idx="1817">
                  <c:v>38</c:v>
                </c:pt>
                <c:pt idx="1818">
                  <c:v>42</c:v>
                </c:pt>
                <c:pt idx="1819">
                  <c:v>40</c:v>
                </c:pt>
                <c:pt idx="1820">
                  <c:v>37</c:v>
                </c:pt>
                <c:pt idx="1821">
                  <c:v>38</c:v>
                </c:pt>
                <c:pt idx="1822">
                  <c:v>45</c:v>
                </c:pt>
                <c:pt idx="1823">
                  <c:v>57</c:v>
                </c:pt>
                <c:pt idx="1824">
                  <c:v>31</c:v>
                </c:pt>
                <c:pt idx="1825">
                  <c:v>41</c:v>
                </c:pt>
                <c:pt idx="1826">
                  <c:v>49</c:v>
                </c:pt>
                <c:pt idx="1827">
                  <c:v>33</c:v>
                </c:pt>
                <c:pt idx="1828">
                  <c:v>46</c:v>
                </c:pt>
                <c:pt idx="1829">
                  <c:v>33</c:v>
                </c:pt>
                <c:pt idx="1830">
                  <c:v>36</c:v>
                </c:pt>
                <c:pt idx="1831">
                  <c:v>44</c:v>
                </c:pt>
                <c:pt idx="1832">
                  <c:v>35</c:v>
                </c:pt>
                <c:pt idx="1833">
                  <c:v>45</c:v>
                </c:pt>
                <c:pt idx="1834">
                  <c:v>38</c:v>
                </c:pt>
                <c:pt idx="1835">
                  <c:v>39</c:v>
                </c:pt>
                <c:pt idx="1836">
                  <c:v>45</c:v>
                </c:pt>
                <c:pt idx="1837">
                  <c:v>32</c:v>
                </c:pt>
                <c:pt idx="1838">
                  <c:v>43</c:v>
                </c:pt>
                <c:pt idx="1839">
                  <c:v>38</c:v>
                </c:pt>
                <c:pt idx="1840">
                  <c:v>32</c:v>
                </c:pt>
                <c:pt idx="1841">
                  <c:v>45</c:v>
                </c:pt>
                <c:pt idx="1842">
                  <c:v>35</c:v>
                </c:pt>
                <c:pt idx="1843">
                  <c:v>46</c:v>
                </c:pt>
                <c:pt idx="1844">
                  <c:v>49</c:v>
                </c:pt>
                <c:pt idx="1845">
                  <c:v>38</c:v>
                </c:pt>
                <c:pt idx="1846">
                  <c:v>23</c:v>
                </c:pt>
                <c:pt idx="1847">
                  <c:v>38</c:v>
                </c:pt>
                <c:pt idx="1848">
                  <c:v>40</c:v>
                </c:pt>
                <c:pt idx="1849">
                  <c:v>41</c:v>
                </c:pt>
                <c:pt idx="1850">
                  <c:v>41</c:v>
                </c:pt>
                <c:pt idx="1851">
                  <c:v>52</c:v>
                </c:pt>
                <c:pt idx="1852">
                  <c:v>36</c:v>
                </c:pt>
                <c:pt idx="1853">
                  <c:v>36</c:v>
                </c:pt>
                <c:pt idx="1854">
                  <c:v>42</c:v>
                </c:pt>
                <c:pt idx="1855">
                  <c:v>40</c:v>
                </c:pt>
                <c:pt idx="1856">
                  <c:v>30</c:v>
                </c:pt>
                <c:pt idx="1857">
                  <c:v>49</c:v>
                </c:pt>
                <c:pt idx="1858">
                  <c:v>27</c:v>
                </c:pt>
                <c:pt idx="1859">
                  <c:v>38</c:v>
                </c:pt>
                <c:pt idx="1860">
                  <c:v>38</c:v>
                </c:pt>
                <c:pt idx="1861">
                  <c:v>40</c:v>
                </c:pt>
                <c:pt idx="1862">
                  <c:v>38</c:v>
                </c:pt>
                <c:pt idx="1863">
                  <c:v>38</c:v>
                </c:pt>
                <c:pt idx="1864">
                  <c:v>38</c:v>
                </c:pt>
                <c:pt idx="1865">
                  <c:v>39</c:v>
                </c:pt>
                <c:pt idx="1866">
                  <c:v>44</c:v>
                </c:pt>
                <c:pt idx="1867">
                  <c:v>36</c:v>
                </c:pt>
                <c:pt idx="1868">
                  <c:v>34</c:v>
                </c:pt>
                <c:pt idx="1869">
                  <c:v>43</c:v>
                </c:pt>
                <c:pt idx="1870">
                  <c:v>37</c:v>
                </c:pt>
                <c:pt idx="1871">
                  <c:v>50</c:v>
                </c:pt>
                <c:pt idx="1872">
                  <c:v>51</c:v>
                </c:pt>
                <c:pt idx="1873">
                  <c:v>43</c:v>
                </c:pt>
                <c:pt idx="1874">
                  <c:v>40</c:v>
                </c:pt>
                <c:pt idx="1875">
                  <c:v>47</c:v>
                </c:pt>
                <c:pt idx="1876">
                  <c:v>43</c:v>
                </c:pt>
                <c:pt idx="1877">
                  <c:v>38</c:v>
                </c:pt>
                <c:pt idx="1878">
                  <c:v>43</c:v>
                </c:pt>
                <c:pt idx="1879">
                  <c:v>38</c:v>
                </c:pt>
                <c:pt idx="1880">
                  <c:v>47</c:v>
                </c:pt>
                <c:pt idx="1881">
                  <c:v>43</c:v>
                </c:pt>
                <c:pt idx="1882">
                  <c:v>44</c:v>
                </c:pt>
                <c:pt idx="1883">
                  <c:v>41</c:v>
                </c:pt>
                <c:pt idx="1884">
                  <c:v>41</c:v>
                </c:pt>
                <c:pt idx="1885">
                  <c:v>47</c:v>
                </c:pt>
                <c:pt idx="1886">
                  <c:v>43</c:v>
                </c:pt>
                <c:pt idx="1887">
                  <c:v>51</c:v>
                </c:pt>
                <c:pt idx="1888">
                  <c:v>40</c:v>
                </c:pt>
                <c:pt idx="1889">
                  <c:v>45</c:v>
                </c:pt>
                <c:pt idx="1890">
                  <c:v>54</c:v>
                </c:pt>
                <c:pt idx="1891">
                  <c:v>57</c:v>
                </c:pt>
                <c:pt idx="1892">
                  <c:v>45</c:v>
                </c:pt>
                <c:pt idx="1893">
                  <c:v>45</c:v>
                </c:pt>
                <c:pt idx="1894">
                  <c:v>50</c:v>
                </c:pt>
                <c:pt idx="1895">
                  <c:v>39</c:v>
                </c:pt>
                <c:pt idx="1896">
                  <c:v>48</c:v>
                </c:pt>
                <c:pt idx="1897">
                  <c:v>51</c:v>
                </c:pt>
                <c:pt idx="1898">
                  <c:v>38</c:v>
                </c:pt>
                <c:pt idx="1899">
                  <c:v>46</c:v>
                </c:pt>
                <c:pt idx="1900">
                  <c:v>44</c:v>
                </c:pt>
                <c:pt idx="1901">
                  <c:v>38</c:v>
                </c:pt>
                <c:pt idx="1902">
                  <c:v>41</c:v>
                </c:pt>
                <c:pt idx="1903">
                  <c:v>47</c:v>
                </c:pt>
                <c:pt idx="1904">
                  <c:v>43</c:v>
                </c:pt>
                <c:pt idx="1905">
                  <c:v>41</c:v>
                </c:pt>
                <c:pt idx="1906">
                  <c:v>35</c:v>
                </c:pt>
                <c:pt idx="1907">
                  <c:v>44</c:v>
                </c:pt>
                <c:pt idx="1908">
                  <c:v>35</c:v>
                </c:pt>
                <c:pt idx="1909">
                  <c:v>36</c:v>
                </c:pt>
                <c:pt idx="1910">
                  <c:v>42</c:v>
                </c:pt>
                <c:pt idx="1911">
                  <c:v>53</c:v>
                </c:pt>
                <c:pt idx="1912">
                  <c:v>46</c:v>
                </c:pt>
                <c:pt idx="1913">
                  <c:v>34</c:v>
                </c:pt>
                <c:pt idx="1914">
                  <c:v>45</c:v>
                </c:pt>
                <c:pt idx="1915">
                  <c:v>46</c:v>
                </c:pt>
                <c:pt idx="1916">
                  <c:v>47</c:v>
                </c:pt>
                <c:pt idx="1917">
                  <c:v>39</c:v>
                </c:pt>
                <c:pt idx="1918">
                  <c:v>45</c:v>
                </c:pt>
                <c:pt idx="1919">
                  <c:v>47</c:v>
                </c:pt>
                <c:pt idx="1920">
                  <c:v>34</c:v>
                </c:pt>
                <c:pt idx="1921">
                  <c:v>48</c:v>
                </c:pt>
                <c:pt idx="1922">
                  <c:v>42</c:v>
                </c:pt>
                <c:pt idx="1923">
                  <c:v>35</c:v>
                </c:pt>
                <c:pt idx="1924">
                  <c:v>34</c:v>
                </c:pt>
                <c:pt idx="1925">
                  <c:v>36</c:v>
                </c:pt>
                <c:pt idx="1926">
                  <c:v>37</c:v>
                </c:pt>
                <c:pt idx="1927">
                  <c:v>31</c:v>
                </c:pt>
                <c:pt idx="1928">
                  <c:v>39</c:v>
                </c:pt>
                <c:pt idx="1929">
                  <c:v>32</c:v>
                </c:pt>
                <c:pt idx="1930">
                  <c:v>36</c:v>
                </c:pt>
                <c:pt idx="1931">
                  <c:v>32</c:v>
                </c:pt>
                <c:pt idx="1932">
                  <c:v>48</c:v>
                </c:pt>
                <c:pt idx="1933">
                  <c:v>30</c:v>
                </c:pt>
                <c:pt idx="1934">
                  <c:v>34</c:v>
                </c:pt>
                <c:pt idx="1935">
                  <c:v>34</c:v>
                </c:pt>
                <c:pt idx="1936">
                  <c:v>31</c:v>
                </c:pt>
                <c:pt idx="1937">
                  <c:v>39</c:v>
                </c:pt>
                <c:pt idx="1938">
                  <c:v>39</c:v>
                </c:pt>
                <c:pt idx="1939">
                  <c:v>41</c:v>
                </c:pt>
                <c:pt idx="1940">
                  <c:v>46</c:v>
                </c:pt>
                <c:pt idx="1941">
                  <c:v>38</c:v>
                </c:pt>
                <c:pt idx="1942">
                  <c:v>29</c:v>
                </c:pt>
                <c:pt idx="1943">
                  <c:v>32</c:v>
                </c:pt>
                <c:pt idx="1944">
                  <c:v>45</c:v>
                </c:pt>
                <c:pt idx="1945">
                  <c:v>31</c:v>
                </c:pt>
                <c:pt idx="1946">
                  <c:v>30</c:v>
                </c:pt>
                <c:pt idx="1947">
                  <c:v>36</c:v>
                </c:pt>
                <c:pt idx="1948">
                  <c:v>37</c:v>
                </c:pt>
                <c:pt idx="1949">
                  <c:v>26</c:v>
                </c:pt>
                <c:pt idx="1950">
                  <c:v>41</c:v>
                </c:pt>
                <c:pt idx="1951">
                  <c:v>34</c:v>
                </c:pt>
                <c:pt idx="1952">
                  <c:v>37</c:v>
                </c:pt>
                <c:pt idx="1953">
                  <c:v>35</c:v>
                </c:pt>
                <c:pt idx="1954">
                  <c:v>43</c:v>
                </c:pt>
                <c:pt idx="1955">
                  <c:v>30</c:v>
                </c:pt>
                <c:pt idx="1956">
                  <c:v>37</c:v>
                </c:pt>
                <c:pt idx="1957">
                  <c:v>33</c:v>
                </c:pt>
                <c:pt idx="1958">
                  <c:v>44</c:v>
                </c:pt>
                <c:pt idx="1959">
                  <c:v>34</c:v>
                </c:pt>
                <c:pt idx="1960">
                  <c:v>30</c:v>
                </c:pt>
                <c:pt idx="1961">
                  <c:v>46</c:v>
                </c:pt>
                <c:pt idx="1962">
                  <c:v>38</c:v>
                </c:pt>
                <c:pt idx="1963">
                  <c:v>33</c:v>
                </c:pt>
                <c:pt idx="1964">
                  <c:v>51</c:v>
                </c:pt>
                <c:pt idx="1965">
                  <c:v>42</c:v>
                </c:pt>
                <c:pt idx="1966">
                  <c:v>46</c:v>
                </c:pt>
                <c:pt idx="1967">
                  <c:v>34</c:v>
                </c:pt>
                <c:pt idx="1968">
                  <c:v>31</c:v>
                </c:pt>
                <c:pt idx="1969">
                  <c:v>35</c:v>
                </c:pt>
                <c:pt idx="1970">
                  <c:v>29</c:v>
                </c:pt>
                <c:pt idx="1971">
                  <c:v>39</c:v>
                </c:pt>
                <c:pt idx="1972">
                  <c:v>40</c:v>
                </c:pt>
                <c:pt idx="1973">
                  <c:v>30</c:v>
                </c:pt>
                <c:pt idx="1974">
                  <c:v>40</c:v>
                </c:pt>
                <c:pt idx="1975">
                  <c:v>38</c:v>
                </c:pt>
                <c:pt idx="1976">
                  <c:v>33</c:v>
                </c:pt>
                <c:pt idx="1977">
                  <c:v>38</c:v>
                </c:pt>
                <c:pt idx="1978">
                  <c:v>32</c:v>
                </c:pt>
                <c:pt idx="1979">
                  <c:v>36</c:v>
                </c:pt>
                <c:pt idx="1980">
                  <c:v>37</c:v>
                </c:pt>
                <c:pt idx="1981">
                  <c:v>31</c:v>
                </c:pt>
                <c:pt idx="1982">
                  <c:v>34</c:v>
                </c:pt>
                <c:pt idx="1983">
                  <c:v>30</c:v>
                </c:pt>
                <c:pt idx="1984">
                  <c:v>39</c:v>
                </c:pt>
                <c:pt idx="1985">
                  <c:v>37</c:v>
                </c:pt>
                <c:pt idx="1986">
                  <c:v>40</c:v>
                </c:pt>
                <c:pt idx="1987">
                  <c:v>30</c:v>
                </c:pt>
                <c:pt idx="1988">
                  <c:v>31</c:v>
                </c:pt>
                <c:pt idx="1989">
                  <c:v>40</c:v>
                </c:pt>
                <c:pt idx="1990">
                  <c:v>40</c:v>
                </c:pt>
                <c:pt idx="1991">
                  <c:v>34</c:v>
                </c:pt>
                <c:pt idx="1992">
                  <c:v>28</c:v>
                </c:pt>
                <c:pt idx="1993">
                  <c:v>34</c:v>
                </c:pt>
                <c:pt idx="1994">
                  <c:v>46</c:v>
                </c:pt>
                <c:pt idx="1995">
                  <c:v>32</c:v>
                </c:pt>
                <c:pt idx="1996">
                  <c:v>44</c:v>
                </c:pt>
                <c:pt idx="1997">
                  <c:v>46</c:v>
                </c:pt>
                <c:pt idx="1998">
                  <c:v>31</c:v>
                </c:pt>
                <c:pt idx="1999">
                  <c:v>34</c:v>
                </c:pt>
                <c:pt idx="2000">
                  <c:v>38</c:v>
                </c:pt>
                <c:pt idx="2001">
                  <c:v>44</c:v>
                </c:pt>
                <c:pt idx="2002">
                  <c:v>28</c:v>
                </c:pt>
                <c:pt idx="2003">
                  <c:v>46</c:v>
                </c:pt>
                <c:pt idx="2004">
                  <c:v>31</c:v>
                </c:pt>
                <c:pt idx="2005">
                  <c:v>41</c:v>
                </c:pt>
                <c:pt idx="2006">
                  <c:v>40</c:v>
                </c:pt>
                <c:pt idx="2007">
                  <c:v>52</c:v>
                </c:pt>
                <c:pt idx="2008">
                  <c:v>50</c:v>
                </c:pt>
                <c:pt idx="2009">
                  <c:v>41</c:v>
                </c:pt>
                <c:pt idx="2010">
                  <c:v>32</c:v>
                </c:pt>
                <c:pt idx="2011">
                  <c:v>37</c:v>
                </c:pt>
                <c:pt idx="2012">
                  <c:v>47</c:v>
                </c:pt>
                <c:pt idx="2013">
                  <c:v>49</c:v>
                </c:pt>
                <c:pt idx="2014">
                  <c:v>43</c:v>
                </c:pt>
                <c:pt idx="2015">
                  <c:v>33</c:v>
                </c:pt>
                <c:pt idx="2016">
                  <c:v>40</c:v>
                </c:pt>
                <c:pt idx="2017">
                  <c:v>35</c:v>
                </c:pt>
                <c:pt idx="2018">
                  <c:v>39</c:v>
                </c:pt>
                <c:pt idx="2019">
                  <c:v>26</c:v>
                </c:pt>
                <c:pt idx="2020">
                  <c:v>29</c:v>
                </c:pt>
                <c:pt idx="2021">
                  <c:v>38</c:v>
                </c:pt>
                <c:pt idx="2022">
                  <c:v>42</c:v>
                </c:pt>
                <c:pt idx="2023">
                  <c:v>39</c:v>
                </c:pt>
                <c:pt idx="2024">
                  <c:v>32</c:v>
                </c:pt>
                <c:pt idx="2025">
                  <c:v>34</c:v>
                </c:pt>
                <c:pt idx="2026">
                  <c:v>51</c:v>
                </c:pt>
                <c:pt idx="2027">
                  <c:v>44</c:v>
                </c:pt>
                <c:pt idx="2028">
                  <c:v>45</c:v>
                </c:pt>
                <c:pt idx="2029">
                  <c:v>33</c:v>
                </c:pt>
                <c:pt idx="2030">
                  <c:v>43</c:v>
                </c:pt>
                <c:pt idx="2031">
                  <c:v>34</c:v>
                </c:pt>
                <c:pt idx="2032">
                  <c:v>52</c:v>
                </c:pt>
                <c:pt idx="2033">
                  <c:v>37</c:v>
                </c:pt>
                <c:pt idx="2034">
                  <c:v>35</c:v>
                </c:pt>
                <c:pt idx="2035">
                  <c:v>29</c:v>
                </c:pt>
                <c:pt idx="2036">
                  <c:v>43</c:v>
                </c:pt>
                <c:pt idx="2037">
                  <c:v>48</c:v>
                </c:pt>
                <c:pt idx="2038">
                  <c:v>27</c:v>
                </c:pt>
                <c:pt idx="2039">
                  <c:v>44</c:v>
                </c:pt>
                <c:pt idx="2040">
                  <c:v>34</c:v>
                </c:pt>
                <c:pt idx="2041">
                  <c:v>46</c:v>
                </c:pt>
                <c:pt idx="2042">
                  <c:v>32</c:v>
                </c:pt>
                <c:pt idx="2043">
                  <c:v>30</c:v>
                </c:pt>
                <c:pt idx="2044">
                  <c:v>41</c:v>
                </c:pt>
                <c:pt idx="2045">
                  <c:v>40</c:v>
                </c:pt>
                <c:pt idx="2046">
                  <c:v>41</c:v>
                </c:pt>
                <c:pt idx="2047">
                  <c:v>35</c:v>
                </c:pt>
                <c:pt idx="2048">
                  <c:v>39</c:v>
                </c:pt>
                <c:pt idx="2049">
                  <c:v>45</c:v>
                </c:pt>
                <c:pt idx="2050">
                  <c:v>44</c:v>
                </c:pt>
                <c:pt idx="2051">
                  <c:v>47</c:v>
                </c:pt>
                <c:pt idx="2052">
                  <c:v>49</c:v>
                </c:pt>
                <c:pt idx="2053">
                  <c:v>53</c:v>
                </c:pt>
                <c:pt idx="2054">
                  <c:v>38</c:v>
                </c:pt>
                <c:pt idx="2055">
                  <c:v>33</c:v>
                </c:pt>
                <c:pt idx="2056">
                  <c:v>35</c:v>
                </c:pt>
                <c:pt idx="2057">
                  <c:v>26</c:v>
                </c:pt>
                <c:pt idx="2058">
                  <c:v>36</c:v>
                </c:pt>
                <c:pt idx="2059">
                  <c:v>37</c:v>
                </c:pt>
                <c:pt idx="2060">
                  <c:v>27</c:v>
                </c:pt>
                <c:pt idx="2061">
                  <c:v>25</c:v>
                </c:pt>
                <c:pt idx="2062">
                  <c:v>36</c:v>
                </c:pt>
                <c:pt idx="2063">
                  <c:v>28</c:v>
                </c:pt>
                <c:pt idx="2064">
                  <c:v>27</c:v>
                </c:pt>
                <c:pt idx="2065">
                  <c:v>31</c:v>
                </c:pt>
                <c:pt idx="2066">
                  <c:v>32</c:v>
                </c:pt>
                <c:pt idx="2067">
                  <c:v>36</c:v>
                </c:pt>
                <c:pt idx="2068">
                  <c:v>30</c:v>
                </c:pt>
                <c:pt idx="2069">
                  <c:v>43</c:v>
                </c:pt>
                <c:pt idx="2070">
                  <c:v>38</c:v>
                </c:pt>
                <c:pt idx="2071">
                  <c:v>44</c:v>
                </c:pt>
                <c:pt idx="2072">
                  <c:v>34</c:v>
                </c:pt>
                <c:pt idx="2073">
                  <c:v>41</c:v>
                </c:pt>
                <c:pt idx="2074">
                  <c:v>35</c:v>
                </c:pt>
                <c:pt idx="2075">
                  <c:v>30</c:v>
                </c:pt>
                <c:pt idx="2076">
                  <c:v>40</c:v>
                </c:pt>
                <c:pt idx="2077">
                  <c:v>31</c:v>
                </c:pt>
                <c:pt idx="2078">
                  <c:v>37</c:v>
                </c:pt>
                <c:pt idx="2079">
                  <c:v>33</c:v>
                </c:pt>
                <c:pt idx="2080">
                  <c:v>40</c:v>
                </c:pt>
                <c:pt idx="2081">
                  <c:v>36</c:v>
                </c:pt>
                <c:pt idx="2082">
                  <c:v>38</c:v>
                </c:pt>
                <c:pt idx="2083">
                  <c:v>28</c:v>
                </c:pt>
                <c:pt idx="2084">
                  <c:v>48</c:v>
                </c:pt>
                <c:pt idx="2085">
                  <c:v>31</c:v>
                </c:pt>
                <c:pt idx="2086">
                  <c:v>32</c:v>
                </c:pt>
                <c:pt idx="2087">
                  <c:v>34</c:v>
                </c:pt>
                <c:pt idx="2088">
                  <c:v>41</c:v>
                </c:pt>
                <c:pt idx="2089">
                  <c:v>36</c:v>
                </c:pt>
                <c:pt idx="2090">
                  <c:v>31</c:v>
                </c:pt>
                <c:pt idx="2091">
                  <c:v>38</c:v>
                </c:pt>
                <c:pt idx="2092">
                  <c:v>41</c:v>
                </c:pt>
                <c:pt idx="2093">
                  <c:v>32</c:v>
                </c:pt>
                <c:pt idx="2094">
                  <c:v>34</c:v>
                </c:pt>
                <c:pt idx="2095">
                  <c:v>33</c:v>
                </c:pt>
                <c:pt idx="2096">
                  <c:v>38</c:v>
                </c:pt>
                <c:pt idx="2097">
                  <c:v>37</c:v>
                </c:pt>
                <c:pt idx="2098">
                  <c:v>30</c:v>
                </c:pt>
                <c:pt idx="2099">
                  <c:v>41</c:v>
                </c:pt>
                <c:pt idx="2100">
                  <c:v>53</c:v>
                </c:pt>
                <c:pt idx="2101">
                  <c:v>31</c:v>
                </c:pt>
                <c:pt idx="2102">
                  <c:v>45</c:v>
                </c:pt>
                <c:pt idx="2103">
                  <c:v>54</c:v>
                </c:pt>
                <c:pt idx="2104">
                  <c:v>32</c:v>
                </c:pt>
                <c:pt idx="2105">
                  <c:v>40</c:v>
                </c:pt>
                <c:pt idx="2106">
                  <c:v>37</c:v>
                </c:pt>
                <c:pt idx="2107">
                  <c:v>41</c:v>
                </c:pt>
                <c:pt idx="2108">
                  <c:v>28</c:v>
                </c:pt>
                <c:pt idx="2109">
                  <c:v>35</c:v>
                </c:pt>
                <c:pt idx="2110">
                  <c:v>31</c:v>
                </c:pt>
                <c:pt idx="2111">
                  <c:v>33</c:v>
                </c:pt>
                <c:pt idx="2112">
                  <c:v>35</c:v>
                </c:pt>
                <c:pt idx="2113">
                  <c:v>41</c:v>
                </c:pt>
                <c:pt idx="2114">
                  <c:v>43</c:v>
                </c:pt>
                <c:pt idx="2115">
                  <c:v>45</c:v>
                </c:pt>
                <c:pt idx="2116">
                  <c:v>31</c:v>
                </c:pt>
                <c:pt idx="2117">
                  <c:v>29</c:v>
                </c:pt>
                <c:pt idx="2118">
                  <c:v>34</c:v>
                </c:pt>
                <c:pt idx="2119">
                  <c:v>24</c:v>
                </c:pt>
                <c:pt idx="2120">
                  <c:v>37</c:v>
                </c:pt>
                <c:pt idx="2121">
                  <c:v>37</c:v>
                </c:pt>
                <c:pt idx="2122">
                  <c:v>33</c:v>
                </c:pt>
                <c:pt idx="2123">
                  <c:v>48</c:v>
                </c:pt>
                <c:pt idx="2124">
                  <c:v>41</c:v>
                </c:pt>
                <c:pt idx="2125">
                  <c:v>23</c:v>
                </c:pt>
                <c:pt idx="2126">
                  <c:v>33</c:v>
                </c:pt>
                <c:pt idx="2127">
                  <c:v>31</c:v>
                </c:pt>
                <c:pt idx="2128">
                  <c:v>24</c:v>
                </c:pt>
                <c:pt idx="2129">
                  <c:v>33</c:v>
                </c:pt>
                <c:pt idx="2130">
                  <c:v>37</c:v>
                </c:pt>
                <c:pt idx="2131">
                  <c:v>40</c:v>
                </c:pt>
                <c:pt idx="2132">
                  <c:v>34</c:v>
                </c:pt>
                <c:pt idx="2133">
                  <c:v>33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E7E-48A3-9CF3-3457F36B0CCE}"/>
            </c:ext>
          </c:extLst>
        </c:ser>
        <c:ser>
          <c:idx val="1"/>
          <c:order val="1"/>
          <c:spPr>
            <a:ln w="9525" cap="rnd">
              <a:solidFill>
                <a:schemeClr val="accent2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xVal>
            <c:strLit>
              <c:ptCount val="1"/>
              <c:pt idx="0">
                <c:v>Counts</c:v>
              </c:pt>
            </c:strLit>
          </c:xVal>
          <c:yVal>
            <c:numLit>
              <c:formatCode>General</c:formatCode>
              <c:ptCount val="1"/>
              <c:pt idx="0">
                <c:v>1</c:v>
              </c:pt>
            </c:numLit>
          </c:yVal>
          <c:smooth val="1"/>
          <c:extLst>
            <c:ext xmlns:c16="http://schemas.microsoft.com/office/drawing/2014/chart" uri="{C3380CC4-5D6E-409C-BE32-E72D297353CC}">
              <c16:uniqueId val="{00000001-1E7E-48A3-9CF3-3457F36B0CCE}"/>
            </c:ext>
          </c:extLst>
        </c:ser>
        <c:ser>
          <c:idx val="2"/>
          <c:order val="2"/>
          <c:spPr>
            <a:ln w="9525" cap="rnd">
              <a:solidFill>
                <a:schemeClr val="accent3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xVal>
            <c:strLit>
              <c:ptCount val="1"/>
              <c:pt idx="0">
                <c:v>Counts</c:v>
              </c:pt>
            </c:strLit>
          </c:xVal>
          <c:yVal>
            <c:numLit>
              <c:formatCode>General</c:formatCode>
              <c:ptCount val="1"/>
              <c:pt idx="0">
                <c:v>1</c:v>
              </c:pt>
            </c:numLit>
          </c:yVal>
          <c:smooth val="1"/>
          <c:extLst>
            <c:ext xmlns:c16="http://schemas.microsoft.com/office/drawing/2014/chart" uri="{C3380CC4-5D6E-409C-BE32-E72D297353CC}">
              <c16:uniqueId val="{00000002-1E7E-48A3-9CF3-3457F36B0CCE}"/>
            </c:ext>
          </c:extLst>
        </c:ser>
        <c:ser>
          <c:idx val="3"/>
          <c:order val="3"/>
          <c:tx>
            <c:v>aa</c:v>
          </c:tx>
          <c:spPr>
            <a:ln w="9525" cap="rnd">
              <a:solidFill>
                <a:schemeClr val="accent4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xVal>
            <c:strLit>
              <c:ptCount val="1"/>
              <c:pt idx="0">
                <c:v>Counts</c:v>
              </c:pt>
            </c:strLit>
          </c:xVal>
          <c:yVal>
            <c:numLit>
              <c:formatCode>General</c:formatCode>
              <c:ptCount val="1"/>
              <c:pt idx="0">
                <c:v>1</c:v>
              </c:pt>
            </c:numLit>
          </c:yVal>
          <c:smooth val="1"/>
          <c:extLst>
            <c:ext xmlns:c16="http://schemas.microsoft.com/office/drawing/2014/chart" uri="{C3380CC4-5D6E-409C-BE32-E72D297353CC}">
              <c16:uniqueId val="{00000003-1E7E-48A3-9CF3-3457F36B0CCE}"/>
            </c:ext>
          </c:extLst>
        </c:ser>
        <c:ser>
          <c:idx val="4"/>
          <c:order val="4"/>
          <c:tx>
            <c:v>Counts</c:v>
          </c:tx>
          <c:spPr>
            <a:ln w="9525" cap="rnd">
              <a:solidFill>
                <a:schemeClr val="accent5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yVal>
            <c:numLit>
              <c:formatCode>General</c:formatCode>
              <c:ptCount val="1"/>
              <c:pt idx="0">
                <c:v>1</c:v>
              </c:pt>
            </c:numLit>
          </c:yVal>
          <c:smooth val="1"/>
          <c:extLst>
            <c:ext xmlns:c16="http://schemas.microsoft.com/office/drawing/2014/chart" uri="{C3380CC4-5D6E-409C-BE32-E72D297353CC}">
              <c16:uniqueId val="{00000004-1E7E-48A3-9CF3-3457F36B0C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3173888"/>
        <c:axId val="33175424"/>
      </c:scatterChart>
      <c:valAx>
        <c:axId val="33173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75424"/>
        <c:crosses val="autoZero"/>
        <c:crossBetween val="midCat"/>
      </c:valAx>
      <c:valAx>
        <c:axId val="331754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lt1">
                <a:lumMod val="5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7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3173888"/>
        <c:crosses val="autoZero"/>
        <c:crossBetween val="midCat"/>
      </c:valAx>
      <c:spPr>
        <a:solidFill>
          <a:schemeClr val="bg1"/>
        </a:solidFill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>
      <a:solidFill>
        <a:schemeClr val="bg1"/>
      </a:solidFill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areaChart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val>
            <c:numRef>
              <c:f>Sheet1!$A$2:$A$6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5-446A-939E-EAED38B41C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8892096"/>
        <c:axId val="198891680"/>
      </c:areaChart>
      <c:barChart>
        <c:barDir val="col"/>
        <c:grouping val="clustered"/>
        <c:varyColors val="0"/>
        <c:ser>
          <c:idx val="1"/>
          <c:order val="1"/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val>
            <c:numRef>
              <c:f>Sheet1!$B$2:$B$6</c:f>
              <c:numCache>
                <c:formatCode>General</c:formatCode>
                <c:ptCount val="5"/>
                <c:pt idx="0">
                  <c:v>91</c:v>
                </c:pt>
                <c:pt idx="1">
                  <c:v>90</c:v>
                </c:pt>
                <c:pt idx="2">
                  <c:v>87</c:v>
                </c:pt>
                <c:pt idx="3">
                  <c:v>86</c:v>
                </c:pt>
                <c:pt idx="4">
                  <c:v>86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0A5-446A-939E-EAED38B41C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8892096"/>
        <c:axId val="198891680"/>
      </c:barChart>
      <c:catAx>
        <c:axId val="1988920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/>
                  <a:t>Runs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891680"/>
        <c:crosses val="autoZero"/>
        <c:auto val="1"/>
        <c:lblAlgn val="ctr"/>
        <c:lblOffset val="100"/>
        <c:noMultiLvlLbl val="0"/>
      </c:catAx>
      <c:valAx>
        <c:axId val="198891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/>
                  <a:t>Yield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88920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8">
  <cs:axisTitle>
    <cs:lnRef idx="0"/>
    <cs:fillRef idx="0"/>
    <cs:effectRef idx="0"/>
    <cs:fontRef idx="minor">
      <a:schemeClr val="lt1">
        <a:lumMod val="7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7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7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7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lt1">
        <a:lumMod val="7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75000"/>
      </a:schemeClr>
    </cs:fontRef>
    <cs:spPr>
      <a:ln w="9525" cap="flat" cmpd="sng" algn="ctr">
        <a:solidFill>
          <a:schemeClr val="lt1">
            <a:lumMod val="5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8" Type="http://schemas.openxmlformats.org/officeDocument/2006/relationships/image" Target="../media/image19.png"/><Relationship Id="rId3" Type="http://schemas.openxmlformats.org/officeDocument/2006/relationships/image" Target="../media/image14.png"/><Relationship Id="rId7" Type="http://schemas.openxmlformats.org/officeDocument/2006/relationships/image" Target="../media/image18.png"/><Relationship Id="rId2" Type="http://schemas.openxmlformats.org/officeDocument/2006/relationships/image" Target="../media/image13.png"/><Relationship Id="rId1" Type="http://schemas.openxmlformats.org/officeDocument/2006/relationships/image" Target="../media/image12.png"/><Relationship Id="rId6" Type="http://schemas.openxmlformats.org/officeDocument/2006/relationships/image" Target="../media/image17.png"/><Relationship Id="rId5" Type="http://schemas.openxmlformats.org/officeDocument/2006/relationships/image" Target="../media/image16.png"/><Relationship Id="rId10" Type="http://schemas.openxmlformats.org/officeDocument/2006/relationships/image" Target="../media/image21.png"/><Relationship Id="rId4" Type="http://schemas.openxmlformats.org/officeDocument/2006/relationships/image" Target="../media/image15.png"/><Relationship Id="rId9" Type="http://schemas.openxmlformats.org/officeDocument/2006/relationships/image" Target="../media/image20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1</cdr:x>
      <cdr:y>0.65355</cdr:y>
    </cdr:from>
    <cdr:to>
      <cdr:x>1</cdr:x>
      <cdr:y>1</cdr:y>
    </cdr:to>
    <cdr:cxnSp macro="">
      <cdr:nvCxnSpPr>
        <cdr:cNvPr id="2" name="Straight Arrow Connector 1"/>
        <cdr:cNvCxnSpPr/>
      </cdr:nvCxnSpPr>
      <cdr:spPr>
        <a:xfrm xmlns:a="http://schemas.openxmlformats.org/drawingml/2006/main">
          <a:off x="6908800" y="3568264"/>
          <a:ext cx="0" cy="6096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1</cdr:x>
      <cdr:y>0.65355</cdr:y>
    </cdr:from>
    <cdr:to>
      <cdr:x>1</cdr:x>
      <cdr:y>1</cdr:y>
    </cdr:to>
    <cdr:cxnSp macro="">
      <cdr:nvCxnSpPr>
        <cdr:cNvPr id="3" name="Straight Arrow Connector 2"/>
        <cdr:cNvCxnSpPr/>
      </cdr:nvCxnSpPr>
      <cdr:spPr>
        <a:xfrm xmlns:a="http://schemas.openxmlformats.org/drawingml/2006/main">
          <a:off x="6908800" y="3568264"/>
          <a:ext cx="0" cy="6096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1</cdr:x>
      <cdr:y>0.65355</cdr:y>
    </cdr:from>
    <cdr:to>
      <cdr:x>1</cdr:x>
      <cdr:y>1</cdr:y>
    </cdr:to>
    <cdr:cxnSp macro="">
      <cdr:nvCxnSpPr>
        <cdr:cNvPr id="4" name="Straight Arrow Connector 3"/>
        <cdr:cNvCxnSpPr/>
      </cdr:nvCxnSpPr>
      <cdr:spPr>
        <a:xfrm xmlns:a="http://schemas.openxmlformats.org/drawingml/2006/main">
          <a:off x="6908800" y="3568264"/>
          <a:ext cx="0" cy="609600"/>
        </a:xfrm>
        <a:prstGeom xmlns:a="http://schemas.openxmlformats.org/drawingml/2006/main" prst="straightConnector1">
          <a:avLst/>
        </a:prstGeom>
        <a:ln xmlns:a="http://schemas.openxmlformats.org/drawingml/2006/main">
          <a:tailEnd type="arrow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0.77433</cdr:x>
      <cdr:y>0.45829</cdr:y>
    </cdr:from>
    <cdr:to>
      <cdr:x>0.78874</cdr:x>
      <cdr:y>0.63435</cdr:y>
    </cdr:to>
    <cdr:pic>
      <cdr:nvPicPr>
        <cdr:cNvPr id="5" name="Picture 4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 flipH="1">
          <a:off x="4221246" y="1181819"/>
          <a:ext cx="78556" cy="454007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0.53682</cdr:x>
      <cdr:y>0.31779</cdr:y>
    </cdr:from>
    <cdr:to>
      <cdr:x>0.54772</cdr:x>
      <cdr:y>0.45091</cdr:y>
    </cdr:to>
    <cdr:pic>
      <cdr:nvPicPr>
        <cdr:cNvPr id="6" name="Picture 5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 flipH="1">
          <a:off x="2926467" y="819508"/>
          <a:ext cx="59426" cy="343279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0.48907</cdr:x>
      <cdr:y>0.36797</cdr:y>
    </cdr:from>
    <cdr:to>
      <cdr:x>0.49936</cdr:x>
      <cdr:y>0.49369</cdr:y>
    </cdr:to>
    <cdr:pic>
      <cdr:nvPicPr>
        <cdr:cNvPr id="7" name="Picture 6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 flipH="1">
          <a:off x="2666127" y="948906"/>
          <a:ext cx="56121" cy="324192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0.39388</cdr:x>
      <cdr:y>0.24864</cdr:y>
    </cdr:from>
    <cdr:to>
      <cdr:x>0.40668</cdr:x>
      <cdr:y>0.40495</cdr:y>
    </cdr:to>
    <cdr:pic>
      <cdr:nvPicPr>
        <cdr:cNvPr id="8" name="Picture 7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2147214" y="641185"/>
          <a:ext cx="69775" cy="403067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0.34334</cdr:x>
      <cdr:y>0.04774</cdr:y>
    </cdr:from>
    <cdr:to>
      <cdr:x>0.40081</cdr:x>
      <cdr:y>0.16392</cdr:y>
    </cdr:to>
    <cdr:pic>
      <cdr:nvPicPr>
        <cdr:cNvPr id="9" name="Picture 8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2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1871699" y="123096"/>
          <a:ext cx="313310" cy="299598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0.25512</cdr:x>
      <cdr:y>0.29157</cdr:y>
    </cdr:from>
    <cdr:to>
      <cdr:x>0.27217</cdr:x>
      <cdr:y>0.44804</cdr:y>
    </cdr:to>
    <cdr:pic>
      <cdr:nvPicPr>
        <cdr:cNvPr id="10" name="Picture 9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>
          <a:off x="1390769" y="751870"/>
          <a:ext cx="92974" cy="403507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0.30102</cdr:x>
      <cdr:y>0.23379</cdr:y>
    </cdr:from>
    <cdr:to>
      <cdr:x>0.31652</cdr:x>
      <cdr:y>0.42323</cdr:y>
    </cdr:to>
    <cdr:pic>
      <cdr:nvPicPr>
        <cdr:cNvPr id="11" name="Picture 10"/>
        <cdr:cNvPicPr>
          <a:picLocks xmlns:a="http://schemas.openxmlformats.org/drawingml/2006/main" noChangeAspect="1" noChangeArrowheads="1"/>
        </cdr:cNvPicPr>
      </cdr:nvPicPr>
      <cdr:blipFill>
        <a:blip xmlns:a="http://schemas.openxmlformats.org/drawingml/2006/main" xmlns:r="http://schemas.openxmlformats.org/officeDocument/2006/relationships" r:embed="rId1">
          <a:extLst>
            <a:ext uri="{28A0092B-C50C-407E-A947-70E740481C1C}">
              <a14:useLocalDpi xmlns:a14="http://schemas.microsoft.com/office/drawing/2010/main" val="0"/>
            </a:ext>
          </a:extLst>
        </a:blip>
        <a:srcRect xmlns:a="http://schemas.openxmlformats.org/drawingml/2006/main"/>
        <a:stretch xmlns:a="http://schemas.openxmlformats.org/drawingml/2006/main">
          <a:fillRect/>
        </a:stretch>
      </cdr:blipFill>
      <cdr:spPr bwMode="auto">
        <a:xfrm xmlns:a="http://schemas.openxmlformats.org/drawingml/2006/main" flipH="1">
          <a:off x="1640990" y="602890"/>
          <a:ext cx="84527" cy="488513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  <a:extLst xmlns:a="http://schemas.openxmlformats.org/drawingml/2006/main">
          <a:ext uri="{91240B29-F687-4F45-9708-019B960494DF}">
            <a14:hiddenLine xmlns:a14="http://schemas.microsoft.com/office/drawing/2010/main" w="9525">
              <a:solidFill>
                <a:schemeClr val="tx1"/>
              </a:solidFill>
              <a:miter lim="800000"/>
              <a:headEnd/>
              <a:tailEnd/>
            </a14:hiddenLine>
          </a:ext>
          <a:ext uri="{AF507438-7753-43E0-B8FC-AC1667EBCBE1}">
            <a14:hiddenEffects xmlns:a14="http://schemas.microsoft.com/office/drawing/2010/main">
              <a:effectLst>
                <a:outerShdw dist="35921" dir="2700000" algn="ctr" rotWithShape="0">
                  <a:schemeClr val="bg2"/>
                </a:outerShdw>
              </a:effectLst>
            </a14:hiddenEffects>
          </a:ext>
        </a:extLst>
      </cdr:spPr>
    </cdr:pic>
  </cdr:relSizeAnchor>
  <cdr:relSizeAnchor xmlns:cdr="http://schemas.openxmlformats.org/drawingml/2006/chartDrawing">
    <cdr:from>
      <cdr:x>0.24821</cdr:x>
      <cdr:y>0.19117</cdr:y>
    </cdr:from>
    <cdr:to>
      <cdr:x>0.27833</cdr:x>
      <cdr:y>0.29772</cdr:y>
    </cdr:to>
    <cdr:pic>
      <cdr:nvPicPr>
        <cdr:cNvPr id="1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3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1297794" y="548260"/>
          <a:ext cx="274782" cy="164199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0.29341</cdr:x>
      <cdr:y>0.1405</cdr:y>
    </cdr:from>
    <cdr:to>
      <cdr:x>0.32357</cdr:x>
      <cdr:y>0.24086</cdr:y>
    </cdr:to>
    <cdr:pic>
      <cdr:nvPicPr>
        <cdr:cNvPr id="13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4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1552317" y="409492"/>
          <a:ext cx="258792" cy="164427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0.39414</cdr:x>
      <cdr:y>0.04179</cdr:y>
    </cdr:from>
    <cdr:to>
      <cdr:x>0.4471</cdr:x>
      <cdr:y>0.12017</cdr:y>
    </cdr:to>
    <cdr:pic>
      <cdr:nvPicPr>
        <cdr:cNvPr id="14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5"/>
        <a:stretch xmlns:a="http://schemas.openxmlformats.org/drawingml/2006/main">
          <a:fillRect/>
        </a:stretch>
      </cdr:blipFill>
      <cdr:spPr>
        <a:xfrm xmlns:a="http://schemas.openxmlformats.org/drawingml/2006/main">
          <a:off x="2148653" y="107765"/>
          <a:ext cx="288710" cy="202121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0.37345</cdr:x>
      <cdr:y>0.20071</cdr:y>
    </cdr:from>
    <cdr:to>
      <cdr:x>0.42906</cdr:x>
      <cdr:y>0.27096</cdr:y>
    </cdr:to>
    <cdr:pic>
      <cdr:nvPicPr>
        <cdr:cNvPr id="15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6"/>
        <a:stretch xmlns:a="http://schemas.openxmlformats.org/drawingml/2006/main">
          <a:fillRect/>
        </a:stretch>
      </cdr:blipFill>
      <cdr:spPr>
        <a:xfrm xmlns:a="http://schemas.openxmlformats.org/drawingml/2006/main">
          <a:off x="2035835" y="517585"/>
          <a:ext cx="303157" cy="181155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0.47827</cdr:x>
      <cdr:y>0.25089</cdr:y>
    </cdr:from>
    <cdr:to>
      <cdr:x>0.51042</cdr:x>
      <cdr:y>0.36463</cdr:y>
    </cdr:to>
    <cdr:pic>
      <cdr:nvPicPr>
        <cdr:cNvPr id="16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7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2548265" y="705998"/>
          <a:ext cx="293298" cy="175263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0.52637</cdr:x>
      <cdr:y>0.19068</cdr:y>
    </cdr:from>
    <cdr:to>
      <cdr:x>0.5623</cdr:x>
      <cdr:y>0.3178</cdr:y>
    </cdr:to>
    <cdr:pic>
      <cdr:nvPicPr>
        <cdr:cNvPr id="17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8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2803532" y="557666"/>
          <a:ext cx="327804" cy="195883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0.76215</cdr:x>
      <cdr:y>0.33787</cdr:y>
    </cdr:from>
    <cdr:to>
      <cdr:x>0.79903</cdr:x>
      <cdr:y>0.46833</cdr:y>
    </cdr:to>
    <cdr:pic>
      <cdr:nvPicPr>
        <cdr:cNvPr id="18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9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4087135" y="938964"/>
          <a:ext cx="336430" cy="201038"/>
        </a:xfrm>
        <a:prstGeom xmlns:a="http://schemas.openxmlformats.org/drawingml/2006/main" prst="roundRect">
          <a:avLst>
            <a:gd name="adj" fmla="val 8594"/>
          </a:avLst>
        </a:prstGeom>
        <a:solidFill xmlns:a="http://schemas.openxmlformats.org/drawingml/2006/main">
          <a:srgbClr val="FFFFFF">
            <a:shade val="85000"/>
          </a:srgbClr>
        </a:solidFill>
        <a:ln xmlns:a="http://schemas.openxmlformats.org/drawingml/2006/main">
          <a:noFill/>
        </a:ln>
        <a:effectLst xmlns:a="http://schemas.openxmlformats.org/drawingml/2006/main">
          <a:reflection blurRad="12700" stA="38000" endPos="28000" dist="5000" dir="5400000" sy="-100000" algn="bl" rotWithShape="0"/>
        </a:effectLst>
      </cdr:spPr>
    </cdr:pic>
  </cdr:relSizeAnchor>
  <cdr:relSizeAnchor xmlns:cdr="http://schemas.openxmlformats.org/drawingml/2006/chartDrawing">
    <cdr:from>
      <cdr:x>0</cdr:x>
      <cdr:y>0.33301</cdr:y>
    </cdr:from>
    <cdr:to>
      <cdr:x>0.04149</cdr:x>
      <cdr:y>0.49975</cdr:y>
    </cdr:to>
    <cdr:pic>
      <cdr:nvPicPr>
        <cdr:cNvPr id="19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0"/>
        <a:stretch xmlns:a="http://schemas.openxmlformats.org/drawingml/2006/main">
          <a:fillRect/>
        </a:stretch>
      </cdr:blipFill>
      <cdr:spPr>
        <a:xfrm xmlns:a="http://schemas.openxmlformats.org/drawingml/2006/main" rot="16200000">
          <a:off x="-1175323" y="960632"/>
          <a:ext cx="429978" cy="226182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F5B43-D809-406A-A83D-3283851A3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8027</Words>
  <Characters>45758</Characters>
  <Application>Microsoft Office Word</Application>
  <DocSecurity>0</DocSecurity>
  <Lines>381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Mohammad Dekamin Office</cp:lastModifiedBy>
  <cp:revision>3</cp:revision>
  <cp:lastPrinted>2024-02-21T19:41:00Z</cp:lastPrinted>
  <dcterms:created xsi:type="dcterms:W3CDTF">2024-03-18T14:57:00Z</dcterms:created>
  <dcterms:modified xsi:type="dcterms:W3CDTF">2024-03-18T14:58:00Z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a3103024b8cb9826efd4b8df03760b1cb025b1338959a40edc76a5a5238b6e56</vt:lpwstr>
  </property>
</Properties>
</file>