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FECAC" w14:textId="3D05D2CC" w:rsidR="00283C39" w:rsidRPr="00A841BA" w:rsidRDefault="00283C39" w:rsidP="00283C39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</w:rPr>
      </w:pPr>
      <w:r w:rsidRPr="00A841BA">
        <w:rPr>
          <w:rFonts w:ascii="Times New Roman" w:hAnsi="Times New Roman" w:cs="Times New Roman"/>
          <w:b/>
        </w:rPr>
        <w:t>Appendix</w:t>
      </w:r>
      <w:r w:rsidR="001F2B5D">
        <w:rPr>
          <w:rFonts w:ascii="Times New Roman" w:hAnsi="Times New Roman" w:cs="Times New Roman"/>
          <w:b/>
        </w:rPr>
        <w:t xml:space="preserve"> A</w:t>
      </w:r>
    </w:p>
    <w:p w14:paraId="2FB76F35" w14:textId="77777777" w:rsidR="00283C39" w:rsidRPr="00A841BA" w:rsidRDefault="00283C39" w:rsidP="00283C39">
      <w:pPr>
        <w:pStyle w:val="Heading2"/>
        <w:rPr>
          <w:rFonts w:ascii="Times New Roman" w:hAnsi="Times New Roman" w:cs="Times New Roman"/>
        </w:rPr>
      </w:pPr>
      <w:r w:rsidRPr="00A841BA">
        <w:rPr>
          <w:rFonts w:ascii="Times New Roman" w:hAnsi="Times New Roman" w:cs="Times New Roman"/>
        </w:rPr>
        <w:t>Appendix-A: Key words and Search Strategy</w:t>
      </w:r>
    </w:p>
    <w:p w14:paraId="2B320D3C" w14:textId="77777777" w:rsidR="00283C39" w:rsidRPr="00AE32BB" w:rsidRDefault="00283C39" w:rsidP="00283C39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A328D7D" w14:textId="77777777" w:rsidR="00283C39" w:rsidRPr="00AE32BB" w:rsidRDefault="00283C39" w:rsidP="00283C3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AE32BB">
        <w:rPr>
          <w:rFonts w:ascii="Times New Roman" w:hAnsi="Times New Roman" w:cs="Times New Roman"/>
          <w:color w:val="000000" w:themeColor="text1"/>
        </w:rPr>
        <w:t>October 2021: SCD and Marginalized Population Related Search</w:t>
      </w:r>
    </w:p>
    <w:p w14:paraId="406AD452" w14:textId="77777777" w:rsidR="00283C39" w:rsidRPr="00AE32BB" w:rsidRDefault="00283C39" w:rsidP="00283C39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D601472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Ovid MEDLINE(R) ALL &lt;1946 to October 18, 2021&gt;</w:t>
      </w:r>
    </w:p>
    <w:p w14:paraId="49FD3E44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exp </w:t>
      </w:r>
      <w:bookmarkStart w:id="0" w:name="_Hlk130280083"/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Anemia, Sickle Cell/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23765</w:t>
      </w:r>
    </w:p>
    <w:p w14:paraId="134AA347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(sickle cell* adj (disease or an?em*)).tw.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21943</w:t>
      </w:r>
    </w:p>
    <w:p w14:paraId="316695D6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3</w:t>
      </w:r>
      <w:r w:rsidRPr="00AE32BB">
        <w:rPr>
          <w:rFonts w:ascii="Times New Roman" w:hAnsi="Times New Roman" w:cs="Times New Roman"/>
        </w:rPr>
        <w:tab/>
      </w:r>
      <w:proofErr w:type="gramStart"/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sickle</w:t>
      </w:r>
      <w:proofErr w:type="gramEnd"/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cell*.kw. and (disease* or an?em*).kf.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3636</w:t>
      </w:r>
    </w:p>
    <w:p w14:paraId="478F11AD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4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 or 2 or 3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29461</w:t>
      </w:r>
    </w:p>
    <w:p w14:paraId="56A5F901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5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"Social Determinants of Health"/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4793</w:t>
      </w:r>
    </w:p>
    <w:p w14:paraId="384E8F6E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6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exp Socioeconomic Factors/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477393</w:t>
      </w:r>
    </w:p>
    <w:p w14:paraId="38E1304D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7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Vulnerable Populations/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12049</w:t>
      </w:r>
    </w:p>
    <w:p w14:paraId="3206BC6F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8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marginali?ed.tw,kw.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6311</w:t>
      </w:r>
    </w:p>
    <w:p w14:paraId="4777CC95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9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Homeless Persons/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8660</w:t>
      </w:r>
    </w:p>
    <w:p w14:paraId="59F05D4C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10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homeless*.tw,kw.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12078</w:t>
      </w:r>
    </w:p>
    <w:p w14:paraId="75381F66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11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substance-related disorders/ or narcotic-related disorders/ or opioid-related disorders/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115956</w:t>
      </w:r>
    </w:p>
    <w:p w14:paraId="05197063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12</w:t>
      </w:r>
      <w:r w:rsidRPr="00AE32BB">
        <w:rPr>
          <w:rFonts w:ascii="Times New Roman" w:hAnsi="Times New Roman" w:cs="Times New Roman"/>
        </w:rPr>
        <w:tab/>
      </w:r>
      <w:proofErr w:type="gramStart"/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substance</w:t>
      </w:r>
      <w:proofErr w:type="gramEnd"/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abus*.ti.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7385</w:t>
      </w:r>
    </w:p>
    <w:p w14:paraId="3BF941D5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13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poverty.tw,kw.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29094</w:t>
      </w:r>
    </w:p>
    <w:p w14:paraId="645F673C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14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income.tw,kw.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141424</w:t>
      </w:r>
    </w:p>
    <w:p w14:paraId="3B08675A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15</w:t>
      </w:r>
      <w:r w:rsidRPr="00AE32BB">
        <w:rPr>
          <w:rFonts w:ascii="Times New Roman" w:hAnsi="Times New Roman" w:cs="Times New Roman"/>
        </w:rPr>
        <w:tab/>
      </w:r>
      <w:proofErr w:type="gramStart"/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education</w:t>
      </w:r>
      <w:proofErr w:type="gramEnd"/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* level*.tw,kw.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39423</w:t>
      </w:r>
    </w:p>
    <w:p w14:paraId="4C71B984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16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socioeconomic*.tw,kw.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113631</w:t>
      </w:r>
    </w:p>
    <w:p w14:paraId="41E6E448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17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or/5-16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767770</w:t>
      </w:r>
    </w:p>
    <w:p w14:paraId="51D06423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18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4 and 17</w:t>
      </w:r>
      <w:r w:rsidRPr="00AE32BB">
        <w:rPr>
          <w:rFonts w:ascii="Times New Roman" w:hAnsi="Times New Roman" w:cs="Times New Roman"/>
        </w:rPr>
        <w:tab/>
      </w:r>
      <w:bookmarkEnd w:id="0"/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782</w:t>
      </w:r>
    </w:p>
    <w:p w14:paraId="429E8595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19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limit 18 to yr="2014 -Current"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327</w:t>
      </w:r>
    </w:p>
    <w:p w14:paraId="56776A10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20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limit 19 to english language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320</w:t>
      </w:r>
    </w:p>
    <w:p w14:paraId="3E2CC5D9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21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exp animals/ not humans/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4899490</w:t>
      </w:r>
    </w:p>
    <w:p w14:paraId="56AEEE19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22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20 not 21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319</w:t>
      </w:r>
    </w:p>
    <w:p w14:paraId="0FF10DE0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23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(20201* or 2021*).dt.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1643294</w:t>
      </w:r>
    </w:p>
    <w:p w14:paraId="2DAE0738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24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22 and 23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56</w:t>
      </w:r>
    </w:p>
    <w:p w14:paraId="0857B5B5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25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remove duplicates from 24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55</w:t>
      </w:r>
    </w:p>
    <w:p w14:paraId="27E2835F" w14:textId="77777777" w:rsidR="00283C39" w:rsidRPr="00AE32BB" w:rsidRDefault="00283C39" w:rsidP="00283C3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AE32BB">
        <w:rPr>
          <w:rFonts w:ascii="Times New Roman" w:hAnsi="Times New Roman" w:cs="Times New Roman"/>
          <w:color w:val="000000" w:themeColor="text1"/>
        </w:rPr>
        <w:t>October 2021: SCD and health policies related search</w:t>
      </w:r>
    </w:p>
    <w:p w14:paraId="37D6AA34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Ovid MEDLINE(R) ALL &lt;1946 to October 21, 2021&gt;</w:t>
      </w:r>
    </w:p>
    <w:p w14:paraId="414C6CCD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exp *Anemia, Sickle Cell/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20399</w:t>
      </w:r>
    </w:p>
    <w:p w14:paraId="2BF6BB22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((sickle cell* adj3 (disease or an?em*)) or scd).ti.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15573</w:t>
      </w:r>
    </w:p>
    <w:p w14:paraId="3375C5D8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3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 or 2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22687</w:t>
      </w:r>
    </w:p>
    <w:p w14:paraId="4833B5AD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4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health policy/ or *health care reform/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90797</w:t>
      </w:r>
    </w:p>
    <w:p w14:paraId="02CD8F42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5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Biomedical Research/ec [Economics]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4412</w:t>
      </w:r>
    </w:p>
    <w:p w14:paraId="22FD8F8D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6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((health or research) adj2 fund*).tw.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20171</w:t>
      </w:r>
    </w:p>
    <w:p w14:paraId="7478CD05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7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(health* adj2 polic*).tw.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42205</w:t>
      </w:r>
    </w:p>
    <w:p w14:paraId="595E1D85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8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*Biomedical Research/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58408</w:t>
      </w:r>
    </w:p>
    <w:p w14:paraId="0A9F55F4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9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*financing, organized/ or *financing, government/ or financing.tw.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25027</w:t>
      </w:r>
    </w:p>
    <w:p w14:paraId="1DB134EE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10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funding.ab. /freq=2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10771</w:t>
      </w:r>
    </w:p>
    <w:p w14:paraId="32484649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11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exp National Health Programs/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93817</w:t>
      </w:r>
    </w:p>
    <w:p w14:paraId="19BD1E5C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lastRenderedPageBreak/>
        <w:t>12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Health Services Accessibility/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81011</w:t>
      </w:r>
    </w:p>
    <w:p w14:paraId="07427FF9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13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or/4-12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370696</w:t>
      </w:r>
    </w:p>
    <w:p w14:paraId="1D34310D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14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3 and 13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207</w:t>
      </w:r>
    </w:p>
    <w:p w14:paraId="764A7F09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15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limit 14 to english language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198</w:t>
      </w:r>
    </w:p>
    <w:p w14:paraId="22F868C5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16</w:t>
      </w:r>
      <w:r w:rsidRPr="00AE32BB">
        <w:rPr>
          <w:rFonts w:ascii="Times New Roman" w:hAnsi="Times New Roman" w:cs="Times New Roman"/>
        </w:rPr>
        <w:tab/>
      </w:r>
      <w:proofErr w:type="gramStart"/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case</w:t>
      </w:r>
      <w:proofErr w:type="gramEnd"/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reports.pt.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2217769</w:t>
      </w:r>
    </w:p>
    <w:p w14:paraId="2ED801A5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17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exp animals/ not humans/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4899511</w:t>
      </w:r>
    </w:p>
    <w:p w14:paraId="2FC3D3A2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18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15 not (16 or 17)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191</w:t>
      </w:r>
    </w:p>
    <w:p w14:paraId="069ACCA4" w14:textId="77777777" w:rsidR="00283C39" w:rsidRPr="00AE32BB" w:rsidRDefault="00283C39" w:rsidP="00283C39">
      <w:pPr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19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limit 18 to yr="2000 -Current"</w:t>
      </w:r>
      <w:r w:rsidRPr="00AE32BB">
        <w:rPr>
          <w:rFonts w:ascii="Times New Roman" w:hAnsi="Times New Roman" w:cs="Times New Roman"/>
        </w:rPr>
        <w:tab/>
      </w:r>
      <w:r w:rsidRPr="00AE32BB">
        <w:rPr>
          <w:rFonts w:ascii="Times New Roman" w:eastAsia="Times New Roman" w:hAnsi="Times New Roman" w:cs="Times New Roman"/>
          <w:color w:val="000000" w:themeColor="text1"/>
          <w:lang w:val="en-US"/>
        </w:rPr>
        <w:t>159</w:t>
      </w:r>
    </w:p>
    <w:p w14:paraId="7BA95A6F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AFF50A2" w14:textId="77777777" w:rsidR="00283C39" w:rsidRPr="00AE32BB" w:rsidRDefault="00283C39" w:rsidP="00283C3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AE32BB">
        <w:rPr>
          <w:rFonts w:ascii="Times New Roman" w:hAnsi="Times New Roman" w:cs="Times New Roman"/>
          <w:color w:val="000000" w:themeColor="text1"/>
        </w:rPr>
        <w:t>Updated search in May 2022</w:t>
      </w:r>
    </w:p>
    <w:p w14:paraId="1FC51784" w14:textId="77777777" w:rsidR="00283C39" w:rsidRPr="00AE32BB" w:rsidRDefault="00283C39" w:rsidP="00283C39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723F36D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Ovid MEDLINE(R) ALL &lt;1946 to May 04, 2022&gt;</w:t>
      </w:r>
    </w:p>
    <w:p w14:paraId="693E7995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1 exp *Anemia, Sickle Cell/ep or (exp *Anemia, Sickle Cell/ and prevalence/) (1423)</w:t>
      </w:r>
    </w:p>
    <w:p w14:paraId="1CCB32EE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 xml:space="preserve">2 sickle </w:t>
      </w:r>
      <w:proofErr w:type="gramStart"/>
      <w:r w:rsidRPr="00AE32BB">
        <w:rPr>
          <w:rFonts w:ascii="Times New Roman" w:eastAsia="Times New Roman" w:hAnsi="Times New Roman" w:cs="Times New Roman"/>
          <w:color w:val="000000" w:themeColor="text1"/>
        </w:rPr>
        <w:t>cell</w:t>
      </w:r>
      <w:proofErr w:type="gramEnd"/>
      <w:r w:rsidRPr="00AE32BB">
        <w:rPr>
          <w:rFonts w:ascii="Times New Roman" w:eastAsia="Times New Roman" w:hAnsi="Times New Roman" w:cs="Times New Roman"/>
          <w:color w:val="000000" w:themeColor="text1"/>
        </w:rPr>
        <w:t>.ti. (19539)</w:t>
      </w:r>
    </w:p>
    <w:p w14:paraId="3A6D9A38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3 1 or 2 (19733)</w:t>
      </w:r>
    </w:p>
    <w:p w14:paraId="19C2344E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4 exp *Socioeconomic Factors/ or Socioeconomic Factors/ (315213)</w:t>
      </w:r>
    </w:p>
    <w:p w14:paraId="4A5D65A2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5 Developing Countries/ (79299)</w:t>
      </w:r>
    </w:p>
    <w:p w14:paraId="7C10D4C2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6 develop* countr*.tw,kf. (138393)</w:t>
      </w:r>
    </w:p>
    <w:p w14:paraId="2CBF1FAC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7 lmic.tw,kf. (3305)</w:t>
      </w:r>
    </w:p>
    <w:p w14:paraId="3B2ED370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8 ((low or middle) adj2 income adj2 countr*).tw,kf. (35810)</w:t>
      </w:r>
    </w:p>
    <w:p w14:paraId="0E72543F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9 Demography/ or demograph*.ti,kf. or sociodemograph*.tw,kf. or demograph*.ab. /freq=2 (198571)</w:t>
      </w:r>
    </w:p>
    <w:p w14:paraId="53169F38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10 ((least develop* or less develop* or third world* or under develop*) adj3 (countr* or nation*)).tw,kf. (3390)</w:t>
      </w:r>
    </w:p>
    <w:p w14:paraId="25E7193D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11 ((low* income or middle income) adj2 (countr* or nation*)).tw,kf. (36463)</w:t>
      </w:r>
    </w:p>
    <w:p w14:paraId="2DBFF03C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12 exp "cost of illness"/ (32003)</w:t>
      </w:r>
    </w:p>
    <w:p w14:paraId="376FF4AE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13 (disease adj2 burden).tw,kf. (30738)</w:t>
      </w:r>
    </w:p>
    <w:p w14:paraId="5D0A8A9B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14 Neonatal Screening/ (11420)</w:t>
      </w:r>
    </w:p>
    <w:p w14:paraId="78743C83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15 screening.ti. (176236)</w:t>
      </w:r>
    </w:p>
    <w:p w14:paraId="1E42767C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16 ((newborn or neonat*) adj2 screen*).tw,kf. (12979)</w:t>
      </w:r>
    </w:p>
    <w:p w14:paraId="76C8477D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17 "delivery of health care"/ or "delivery of health care, integrated"/ (121156)</w:t>
      </w:r>
    </w:p>
    <w:p w14:paraId="7C6B7B72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18 exp Health Services Accessibility/ (122135)</w:t>
      </w:r>
    </w:p>
    <w:p w14:paraId="426BBA20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19 or/4-18 (1055478)</w:t>
      </w:r>
    </w:p>
    <w:p w14:paraId="39D04540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20 3 and 19 (1462)</w:t>
      </w:r>
    </w:p>
    <w:p w14:paraId="05FD8A1C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21 limit 20 to english language (1373)</w:t>
      </w:r>
    </w:p>
    <w:p w14:paraId="6AA81030" w14:textId="77777777" w:rsidR="00283C39" w:rsidRPr="00AE32B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22 exp *Anemia, Sickle Cell/ep or (exp *Anemia, Sickle Cell/ and prevalence/) (1423)</w:t>
      </w:r>
    </w:p>
    <w:p w14:paraId="4C81EE3C" w14:textId="77777777" w:rsidR="00283C39" w:rsidRPr="00100A1B" w:rsidRDefault="00283C39" w:rsidP="00283C39">
      <w:pPr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E32BB">
        <w:rPr>
          <w:rFonts w:ascii="Times New Roman" w:eastAsia="Times New Roman" w:hAnsi="Times New Roman" w:cs="Times New Roman"/>
          <w:color w:val="000000" w:themeColor="text1"/>
        </w:rPr>
        <w:t>23 limit 22 to english language (1277)</w:t>
      </w:r>
    </w:p>
    <w:p w14:paraId="2F9D43BF" w14:textId="77777777" w:rsidR="00283C39" w:rsidRPr="00100A1B" w:rsidRDefault="00283C39" w:rsidP="00283C39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F3CC8F5" w14:textId="77777777" w:rsidR="00283C39" w:rsidRDefault="00283C39" w:rsidP="00283C39"/>
    <w:p w14:paraId="19F63F4A" w14:textId="77777777" w:rsidR="00283C39" w:rsidRDefault="00283C39" w:rsidP="00283C3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6E6BD05" w14:textId="77777777" w:rsidR="00283C39" w:rsidRDefault="00283C39" w:rsidP="00283C3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C092E48" w14:textId="77777777" w:rsidR="00FB678B" w:rsidRDefault="00FB678B"/>
    <w:sectPr w:rsidR="00FB678B" w:rsidSect="001A1EA3">
      <w:pgSz w:w="12240" w:h="15840"/>
      <w:pgMar w:top="1440" w:right="1440" w:bottom="1440" w:left="1440" w:header="708" w:footer="708" w:gutter="0"/>
      <w:pgNumType w:start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61156"/>
    <w:multiLevelType w:val="hybridMultilevel"/>
    <w:tmpl w:val="77A43144"/>
    <w:lvl w:ilvl="0" w:tplc="A47A5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278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6C0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40CC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DC7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DA5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0C24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22C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E0DD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F6127"/>
    <w:multiLevelType w:val="hybridMultilevel"/>
    <w:tmpl w:val="DC5A28CE"/>
    <w:lvl w:ilvl="0" w:tplc="89029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B675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9029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4D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1A69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360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632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1C2C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261E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9CB73"/>
    <w:multiLevelType w:val="hybridMultilevel"/>
    <w:tmpl w:val="9230DF3E"/>
    <w:lvl w:ilvl="0" w:tplc="0034280E">
      <w:start w:val="1"/>
      <w:numFmt w:val="decimal"/>
      <w:lvlText w:val="%1)"/>
      <w:lvlJc w:val="left"/>
      <w:pPr>
        <w:ind w:left="720" w:hanging="360"/>
      </w:pPr>
    </w:lvl>
    <w:lvl w:ilvl="1" w:tplc="EB5EF2C4">
      <w:start w:val="1"/>
      <w:numFmt w:val="lowerLetter"/>
      <w:lvlText w:val="%2."/>
      <w:lvlJc w:val="left"/>
      <w:pPr>
        <w:ind w:left="1440" w:hanging="360"/>
      </w:pPr>
    </w:lvl>
    <w:lvl w:ilvl="2" w:tplc="DA8842C8">
      <w:start w:val="1"/>
      <w:numFmt w:val="lowerRoman"/>
      <w:lvlText w:val="%3."/>
      <w:lvlJc w:val="right"/>
      <w:pPr>
        <w:ind w:left="2160" w:hanging="180"/>
      </w:pPr>
    </w:lvl>
    <w:lvl w:ilvl="3" w:tplc="4A563388">
      <w:start w:val="1"/>
      <w:numFmt w:val="decimal"/>
      <w:lvlText w:val="%4."/>
      <w:lvlJc w:val="left"/>
      <w:pPr>
        <w:ind w:left="2880" w:hanging="360"/>
      </w:pPr>
    </w:lvl>
    <w:lvl w:ilvl="4" w:tplc="6CD48CDA">
      <w:start w:val="1"/>
      <w:numFmt w:val="lowerLetter"/>
      <w:lvlText w:val="%5."/>
      <w:lvlJc w:val="left"/>
      <w:pPr>
        <w:ind w:left="3600" w:hanging="360"/>
      </w:pPr>
    </w:lvl>
    <w:lvl w:ilvl="5" w:tplc="236AFF04">
      <w:start w:val="1"/>
      <w:numFmt w:val="lowerRoman"/>
      <w:lvlText w:val="%6."/>
      <w:lvlJc w:val="right"/>
      <w:pPr>
        <w:ind w:left="4320" w:hanging="180"/>
      </w:pPr>
    </w:lvl>
    <w:lvl w:ilvl="6" w:tplc="EA58EAC0">
      <w:start w:val="1"/>
      <w:numFmt w:val="decimal"/>
      <w:lvlText w:val="%7."/>
      <w:lvlJc w:val="left"/>
      <w:pPr>
        <w:ind w:left="5040" w:hanging="360"/>
      </w:pPr>
    </w:lvl>
    <w:lvl w:ilvl="7" w:tplc="5CC427FE">
      <w:start w:val="1"/>
      <w:numFmt w:val="lowerLetter"/>
      <w:lvlText w:val="%8."/>
      <w:lvlJc w:val="left"/>
      <w:pPr>
        <w:ind w:left="5760" w:hanging="360"/>
      </w:pPr>
    </w:lvl>
    <w:lvl w:ilvl="8" w:tplc="B48E192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D458E"/>
    <w:multiLevelType w:val="hybridMultilevel"/>
    <w:tmpl w:val="4360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A3991"/>
    <w:multiLevelType w:val="hybridMultilevel"/>
    <w:tmpl w:val="6082CBDE"/>
    <w:lvl w:ilvl="0" w:tplc="7D2CA49C">
      <w:start w:val="1"/>
      <w:numFmt w:val="bullet"/>
      <w:lvlText w:val=""/>
      <w:lvlJc w:val="left"/>
      <w:pPr>
        <w:ind w:left="1057" w:hanging="360"/>
      </w:pPr>
      <w:rPr>
        <w:rFonts w:ascii="Symbol" w:hAnsi="Symbol" w:hint="default"/>
      </w:rPr>
    </w:lvl>
    <w:lvl w:ilvl="1" w:tplc="6DCA4494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56A0B8EE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362464F4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82A45238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AE0A274C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D994917A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80A6F2FE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C1E8861E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5" w15:restartNumberingAfterBreak="0">
    <w:nsid w:val="6ACC6B0C"/>
    <w:multiLevelType w:val="multilevel"/>
    <w:tmpl w:val="10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838575600">
    <w:abstractNumId w:val="2"/>
  </w:num>
  <w:num w:numId="2" w16cid:durableId="567570489">
    <w:abstractNumId w:val="0"/>
  </w:num>
  <w:num w:numId="3" w16cid:durableId="474029564">
    <w:abstractNumId w:val="4"/>
  </w:num>
  <w:num w:numId="4" w16cid:durableId="2099522546">
    <w:abstractNumId w:val="1"/>
  </w:num>
  <w:num w:numId="5" w16cid:durableId="202404625">
    <w:abstractNumId w:val="3"/>
  </w:num>
  <w:num w:numId="6" w16cid:durableId="8259000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39"/>
    <w:rsid w:val="001F2B5D"/>
    <w:rsid w:val="00283C39"/>
    <w:rsid w:val="00FB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2F082"/>
  <w15:chartTrackingRefBased/>
  <w15:docId w15:val="{0504E7F2-FB9E-45C9-857E-529D535E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C39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83C39"/>
    <w:pPr>
      <w:numPr>
        <w:numId w:val="6"/>
      </w:num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Cs/>
      <w:kern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3C39"/>
    <w:pPr>
      <w:keepNext/>
      <w:keepLines/>
      <w:numPr>
        <w:ilvl w:val="1"/>
        <w:numId w:val="6"/>
      </w:numPr>
      <w:spacing w:before="40"/>
      <w:outlineLvl w:val="1"/>
    </w:pPr>
    <w:rPr>
      <w:rFonts w:asciiTheme="majorHAnsi" w:eastAsiaTheme="majorEastAsia" w:hAnsiTheme="majorHAnsi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3C39"/>
    <w:pPr>
      <w:keepNext/>
      <w:keepLines/>
      <w:numPr>
        <w:ilvl w:val="2"/>
        <w:numId w:val="6"/>
      </w:numPr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C39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C39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C39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C39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C39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C39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C39"/>
    <w:rPr>
      <w:rFonts w:ascii="Times New Roman" w:eastAsia="Times New Roman" w:hAnsi="Times New Roman" w:cs="Times New Roman"/>
      <w:bCs/>
      <w:kern w:val="36"/>
      <w:sz w:val="24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83C39"/>
    <w:rPr>
      <w:rFonts w:asciiTheme="majorHAnsi" w:eastAsiaTheme="majorEastAsia" w:hAnsiTheme="majorHAnsi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3C3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C3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C39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C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C39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C3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C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283C39"/>
    <w:pPr>
      <w:ind w:left="720"/>
      <w:contextualSpacing/>
    </w:pPr>
  </w:style>
  <w:style w:type="table" w:styleId="TableGrid">
    <w:name w:val="Table Grid"/>
    <w:basedOn w:val="TableNormal"/>
    <w:uiPriority w:val="39"/>
    <w:rsid w:val="00283C3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Mugamai</dc:creator>
  <cp:keywords/>
  <dc:description/>
  <cp:lastModifiedBy>Eman Mugamai</cp:lastModifiedBy>
  <cp:revision>2</cp:revision>
  <dcterms:created xsi:type="dcterms:W3CDTF">2024-03-05T17:02:00Z</dcterms:created>
  <dcterms:modified xsi:type="dcterms:W3CDTF">2024-03-05T18:01:00Z</dcterms:modified>
</cp:coreProperties>
</file>