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63547" w14:textId="77777777" w:rsidR="00B93448" w:rsidRDefault="00B93448" w:rsidP="00B93448">
      <w:pPr>
        <w:spacing w:line="276" w:lineRule="auto"/>
        <w:rPr>
          <w:b/>
          <w:sz w:val="40"/>
          <w:szCs w:val="40"/>
        </w:rPr>
      </w:pPr>
      <w:r>
        <w:rPr>
          <w:b/>
          <w:sz w:val="40"/>
          <w:szCs w:val="40"/>
        </w:rPr>
        <w:t>Supplementary Information</w:t>
      </w:r>
    </w:p>
    <w:p w14:paraId="4AB6AC80" w14:textId="77777777" w:rsidR="00B93448" w:rsidRDefault="00B93448" w:rsidP="00B93448">
      <w:pPr>
        <w:spacing w:line="360" w:lineRule="auto"/>
      </w:pPr>
    </w:p>
    <w:p w14:paraId="5D047DD2" w14:textId="77777777" w:rsidR="00B93448" w:rsidRDefault="00B93448" w:rsidP="00B93448">
      <w:pPr>
        <w:spacing w:after="0" w:line="276" w:lineRule="auto"/>
        <w:rPr>
          <w:b/>
          <w:i/>
          <w:sz w:val="24"/>
          <w:szCs w:val="24"/>
        </w:rPr>
      </w:pPr>
      <w:r>
        <w:rPr>
          <w:b/>
          <w:i/>
          <w:sz w:val="24"/>
          <w:szCs w:val="24"/>
        </w:rPr>
        <w:t>Supplementary Data</w:t>
      </w:r>
      <w:r>
        <w:rPr>
          <w:b/>
          <w:i/>
          <w:sz w:val="24"/>
          <w:szCs w:val="24"/>
        </w:rPr>
        <w:t xml:space="preserve"> </w:t>
      </w:r>
      <w:r>
        <w:rPr>
          <w:b/>
          <w:i/>
          <w:sz w:val="24"/>
          <w:szCs w:val="24"/>
        </w:rPr>
        <w:t>_ Velocity maps by Magnetic Resonance Imaging</w:t>
      </w:r>
    </w:p>
    <w:p w14:paraId="105BBA88" w14:textId="77777777" w:rsidR="00B93448" w:rsidRDefault="00B93448" w:rsidP="00B93448">
      <w:pPr>
        <w:spacing w:after="0" w:line="240" w:lineRule="auto"/>
        <w:rPr>
          <w:b/>
          <w:i/>
          <w:sz w:val="24"/>
          <w:szCs w:val="24"/>
        </w:rPr>
      </w:pPr>
      <w:r>
        <w:rPr>
          <w:b/>
          <w:i/>
          <w:sz w:val="24"/>
          <w:szCs w:val="24"/>
        </w:rPr>
        <w:t>(Supplementary Image processing treatment details)</w:t>
      </w:r>
    </w:p>
    <w:p w14:paraId="2A0FB3B2" w14:textId="77777777" w:rsidR="00B93448" w:rsidRDefault="00B93448" w:rsidP="00B93448">
      <w:pPr>
        <w:spacing w:before="240" w:after="240" w:line="360" w:lineRule="auto"/>
        <w:jc w:val="both"/>
      </w:pPr>
      <w:r>
        <w:t xml:space="preserve">The raw data captured in the binary file format owned by BRUKER, namely, 2D sequence data (.2dseqs) and then it was decoded, using the BRUKER’s Application Programming Interface (API) installed in the programming language Python and converted from a four-dimensional array to segregated images in text file format. The 92 images corresponding to the 23 cuts were loaded in a MATLAB to be post-processed. The Euclidean norm of the vector velocity was calculated by combining the vector components in the three directions and scaling the result to obtain a value in meters per second. All the images were inspected to spot the bubbles' cross-sections, characterized by a region of high heterogeneity of color (spatial noise). Each image was treated individually to take the values in the bubble region to 0 m/s. The morphological images were used to create a binary mask to remove the noise from the periphery of the liquid chamber. </w:t>
      </w:r>
    </w:p>
    <w:p w14:paraId="376D87A9" w14:textId="77777777" w:rsidR="00B93448" w:rsidRDefault="00B93448" w:rsidP="00B93448">
      <w:pPr>
        <w:spacing w:before="240" w:after="240" w:line="360" w:lineRule="auto"/>
        <w:jc w:val="both"/>
      </w:pPr>
      <w:r>
        <w:t xml:space="preserve">The 3-dimensional representation of the velocity norm in all the volume was obtained by </w:t>
      </w:r>
      <w:proofErr w:type="spellStart"/>
      <w:r>
        <w:t>upsampling</w:t>
      </w:r>
      <w:proofErr w:type="spellEnd"/>
      <w:r>
        <w:t xml:space="preserve"> the images in the Z direction using the interpolation protocol defined in [10.1038/srep29936] to even out the resolution to 195μm/slide and keep the real proportions. The new set of 110 images was stacked and rendered in the software 3D slicer using a smoked appearance to maximize the overall view in one shot.</w:t>
      </w:r>
    </w:p>
    <w:p w14:paraId="7FFA299E" w14:textId="77777777" w:rsidR="00B93448" w:rsidRDefault="00B93448" w:rsidP="00B93448">
      <w:pPr>
        <w:spacing w:line="276" w:lineRule="auto"/>
        <w:rPr>
          <w:b/>
          <w:i/>
          <w:sz w:val="24"/>
          <w:szCs w:val="24"/>
        </w:rPr>
      </w:pPr>
    </w:p>
    <w:p w14:paraId="0FF2F403" w14:textId="77777777" w:rsidR="006226DB" w:rsidRDefault="006226DB"/>
    <w:sectPr w:rsidR="006226DB">
      <w:pgSz w:w="11906" w:h="16838"/>
      <w:pgMar w:top="1417" w:right="1417" w:bottom="1417" w:left="1417"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448"/>
    <w:rsid w:val="006226DB"/>
    <w:rsid w:val="00B76D71"/>
    <w:rsid w:val="00B93448"/>
    <w:rsid w:val="00D6165B"/>
    <w:rsid w:val="00EF5EB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A117CA"/>
  <w15:chartTrackingRefBased/>
  <w15:docId w15:val="{FE98AF81-A181-4830-A34A-9E63D4217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448"/>
    <w:rPr>
      <w:rFonts w:ascii="Calibri" w:eastAsia="Calibri" w:hAnsi="Calibri" w:cs="Calibri"/>
      <w:lang w:val="en-US"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235</Words>
  <Characters>1249</Characters>
  <Application>Microsoft Office Word</Application>
  <DocSecurity>0</DocSecurity>
  <Lines>20</Lines>
  <Paragraphs>5</Paragraphs>
  <ScaleCrop>false</ScaleCrop>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emma.petiot</dc:creator>
  <cp:keywords/>
  <dc:description/>
  <cp:lastModifiedBy>emma.petiot</cp:lastModifiedBy>
  <cp:revision>1</cp:revision>
  <dcterms:created xsi:type="dcterms:W3CDTF">2024-03-06T11:57:00Z</dcterms:created>
  <dcterms:modified xsi:type="dcterms:W3CDTF">2024-03-06T11:58:00Z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eaa7fe68-018b-4eae-a217-5173f8e9f831</vt:lpwstr>
  </property>
</Properties>
</file>