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32465" w14:textId="78815A10" w:rsidR="00EF0282" w:rsidRDefault="00EF0282" w:rsidP="00BE1400">
      <w:pPr>
        <w:spacing w:line="276" w:lineRule="auto"/>
        <w:jc w:val="center"/>
        <w:rPr>
          <w:b/>
          <w:bCs/>
          <w:sz w:val="36"/>
          <w:szCs w:val="36"/>
        </w:rPr>
      </w:pPr>
      <w:r>
        <w:rPr>
          <w:b/>
          <w:bCs/>
          <w:sz w:val="36"/>
          <w:szCs w:val="36"/>
        </w:rPr>
        <w:t>Supplementary Data &amp; Figures</w:t>
      </w:r>
    </w:p>
    <w:p w14:paraId="52832CA7" w14:textId="1D815DAB" w:rsidR="003F78F1" w:rsidRPr="003F78F1" w:rsidRDefault="003F78F1">
      <w:pPr>
        <w:spacing w:line="276" w:lineRule="auto"/>
        <w:rPr>
          <w:b/>
          <w:bCs/>
          <w:sz w:val="36"/>
          <w:szCs w:val="36"/>
        </w:rPr>
      </w:pPr>
      <w:r w:rsidRPr="003F78F1">
        <w:rPr>
          <w:b/>
          <w:bCs/>
          <w:sz w:val="36"/>
          <w:szCs w:val="36"/>
        </w:rPr>
        <w:t xml:space="preserve">Exploring multiple bioprocess monitoring modalities for Large-scale 3D </w:t>
      </w:r>
      <w:proofErr w:type="spellStart"/>
      <w:r w:rsidRPr="003F78F1">
        <w:rPr>
          <w:b/>
          <w:bCs/>
          <w:sz w:val="36"/>
          <w:szCs w:val="36"/>
        </w:rPr>
        <w:t>Bioprinted</w:t>
      </w:r>
      <w:proofErr w:type="spellEnd"/>
      <w:r w:rsidRPr="003F78F1">
        <w:rPr>
          <w:b/>
          <w:bCs/>
          <w:sz w:val="36"/>
          <w:szCs w:val="36"/>
        </w:rPr>
        <w:t xml:space="preserve"> Tissue Cultivation</w:t>
      </w:r>
    </w:p>
    <w:p w14:paraId="00000003" w14:textId="668E5C96" w:rsidR="001839DF" w:rsidRDefault="008F66DE">
      <w:pPr>
        <w:spacing w:line="276" w:lineRule="auto"/>
      </w:pPr>
      <w:r>
        <w:t xml:space="preserve">Laura </w:t>
      </w:r>
      <w:proofErr w:type="spellStart"/>
      <w:r>
        <w:t>Chastagnier</w:t>
      </w:r>
      <w:proofErr w:type="spellEnd"/>
      <w:r>
        <w:t xml:space="preserve"> </w:t>
      </w:r>
      <w:r>
        <w:rPr>
          <w:vertAlign w:val="superscript"/>
        </w:rPr>
        <w:t>1</w:t>
      </w:r>
      <w:r>
        <w:t xml:space="preserve">, Sarah </w:t>
      </w:r>
      <w:proofErr w:type="spellStart"/>
      <w:r>
        <w:t>Pragnere</w:t>
      </w:r>
      <w:proofErr w:type="spellEnd"/>
      <w:r>
        <w:t xml:space="preserve"> </w:t>
      </w:r>
      <w:r w:rsidR="00773DD1" w:rsidRPr="00773DD1">
        <w:rPr>
          <w:vertAlign w:val="superscript"/>
        </w:rPr>
        <w:t>1,</w:t>
      </w:r>
      <w:r w:rsidR="00826224">
        <w:rPr>
          <w:vertAlign w:val="superscript"/>
        </w:rPr>
        <w:t>2</w:t>
      </w:r>
      <w:r>
        <w:rPr>
          <w:vertAlign w:val="superscript"/>
        </w:rPr>
        <w:t xml:space="preserve"> </w:t>
      </w:r>
      <w:r>
        <w:t>, Yilbert Gimenez</w:t>
      </w:r>
      <w:r>
        <w:rPr>
          <w:vertAlign w:val="superscript"/>
        </w:rPr>
        <w:t>1,</w:t>
      </w:r>
      <w:r w:rsidR="00826224">
        <w:rPr>
          <w:vertAlign w:val="superscript"/>
        </w:rPr>
        <w:t>3</w:t>
      </w:r>
      <w:r>
        <w:rPr>
          <w:vertAlign w:val="superscript"/>
        </w:rPr>
        <w:t xml:space="preserve"> </w:t>
      </w:r>
      <w:r>
        <w:t xml:space="preserve">, Celine </w:t>
      </w:r>
      <w:proofErr w:type="spellStart"/>
      <w:r>
        <w:t>Loubière</w:t>
      </w:r>
      <w:proofErr w:type="spellEnd"/>
      <w:r>
        <w:t xml:space="preserve"> </w:t>
      </w:r>
      <w:r w:rsidR="00826224">
        <w:rPr>
          <w:vertAlign w:val="superscript"/>
        </w:rPr>
        <w:t>4</w:t>
      </w:r>
      <w:r>
        <w:rPr>
          <w:vertAlign w:val="superscript"/>
        </w:rPr>
        <w:t xml:space="preserve"> </w:t>
      </w:r>
      <w:r>
        <w:t xml:space="preserve">, Naima El Kholti </w:t>
      </w:r>
      <w:r w:rsidR="00826224">
        <w:rPr>
          <w:vertAlign w:val="superscript"/>
        </w:rPr>
        <w:t>5</w:t>
      </w:r>
      <w:r>
        <w:t xml:space="preserve">, Kleanthis Mazarakis </w:t>
      </w:r>
      <w:r w:rsidR="00826224">
        <w:rPr>
          <w:vertAlign w:val="superscript"/>
        </w:rPr>
        <w:t>6</w:t>
      </w:r>
      <w:r>
        <w:rPr>
          <w:vertAlign w:val="superscript"/>
        </w:rPr>
        <w:t xml:space="preserve"> </w:t>
      </w:r>
      <w:r>
        <w:t xml:space="preserve">, Timo Schmidberger </w:t>
      </w:r>
      <w:r w:rsidR="00826224">
        <w:rPr>
          <w:vertAlign w:val="superscript"/>
        </w:rPr>
        <w:t>7</w:t>
      </w:r>
      <w:r>
        <w:rPr>
          <w:vertAlign w:val="superscript"/>
        </w:rPr>
        <w:t xml:space="preserve"> </w:t>
      </w:r>
      <w:r>
        <w:t xml:space="preserve">, Eric Olmos </w:t>
      </w:r>
      <w:r>
        <w:rPr>
          <w:vertAlign w:val="superscript"/>
        </w:rPr>
        <w:t xml:space="preserve">3 </w:t>
      </w:r>
      <w:r>
        <w:t xml:space="preserve">, Simon Auguste Lambert </w:t>
      </w:r>
      <w:r>
        <w:rPr>
          <w:vertAlign w:val="superscript"/>
        </w:rPr>
        <w:t xml:space="preserve">2 </w:t>
      </w:r>
      <w:r>
        <w:t xml:space="preserve">, Christophe Marquette </w:t>
      </w:r>
      <w:r>
        <w:rPr>
          <w:vertAlign w:val="superscript"/>
        </w:rPr>
        <w:t xml:space="preserve">1 </w:t>
      </w:r>
      <w:r>
        <w:t xml:space="preserve">, Emma Petiot </w:t>
      </w:r>
      <w:r>
        <w:rPr>
          <w:vertAlign w:val="superscript"/>
        </w:rPr>
        <w:t>1</w:t>
      </w:r>
      <w:r>
        <w:t>.</w:t>
      </w:r>
    </w:p>
    <w:p w14:paraId="4693ABBC" w14:textId="52EC1919" w:rsidR="00EF0282" w:rsidRDefault="00EF0282" w:rsidP="00C311A3">
      <w:pPr>
        <w:spacing w:line="276" w:lineRule="auto"/>
      </w:pPr>
    </w:p>
    <w:p w14:paraId="00000026" w14:textId="126DEEFD" w:rsidR="001839DF" w:rsidRDefault="00EF0282">
      <w:pPr>
        <w:spacing w:line="276" w:lineRule="auto"/>
        <w:jc w:val="both"/>
        <w:rPr>
          <w:highlight w:val="white"/>
        </w:rPr>
      </w:pPr>
      <w:r>
        <w:tab/>
      </w:r>
      <w:r w:rsidR="00CF2278">
        <w:rPr>
          <w:noProof/>
        </w:rPr>
        <w:drawing>
          <wp:inline distT="0" distB="0" distL="0" distR="0" wp14:anchorId="2C291D41" wp14:editId="21EA4484">
            <wp:extent cx="4688732" cy="2974201"/>
            <wp:effectExtent l="0" t="0" r="0" b="0"/>
            <wp:docPr id="9" name="Picture 9" descr="A collage of red c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ollage of red cubes&#10;&#10;Description automatically generated"/>
                    <pic:cNvPicPr/>
                  </pic:nvPicPr>
                  <pic:blipFill rotWithShape="1">
                    <a:blip r:embed="rId9">
                      <a:extLst>
                        <a:ext uri="{28A0092B-C50C-407E-A947-70E740481C1C}">
                          <a14:useLocalDpi xmlns:a14="http://schemas.microsoft.com/office/drawing/2010/main" val="0"/>
                        </a:ext>
                      </a:extLst>
                    </a:blip>
                    <a:srcRect t="11408" r="35832" b="16230"/>
                    <a:stretch/>
                  </pic:blipFill>
                  <pic:spPr bwMode="auto">
                    <a:xfrm>
                      <a:off x="0" y="0"/>
                      <a:ext cx="4704860" cy="2984432"/>
                    </a:xfrm>
                    <a:prstGeom prst="rect">
                      <a:avLst/>
                    </a:prstGeom>
                    <a:ln>
                      <a:noFill/>
                    </a:ln>
                    <a:extLst>
                      <a:ext uri="{53640926-AAD7-44D8-BBD7-CCE9431645EC}">
                        <a14:shadowObscured xmlns:a14="http://schemas.microsoft.com/office/drawing/2010/main"/>
                      </a:ext>
                    </a:extLst>
                  </pic:spPr>
                </pic:pic>
              </a:graphicData>
            </a:graphic>
          </wp:inline>
        </w:drawing>
      </w:r>
    </w:p>
    <w:p w14:paraId="00000027" w14:textId="59AC8696" w:rsidR="001839DF" w:rsidRDefault="008F66DE">
      <w:pPr>
        <w:spacing w:line="276" w:lineRule="auto"/>
        <w:jc w:val="both"/>
        <w:rPr>
          <w:highlight w:val="white"/>
        </w:rPr>
      </w:pPr>
      <w:r>
        <w:rPr>
          <w:b/>
          <w:highlight w:val="white"/>
        </w:rPr>
        <w:t>Supplementary Figure 1</w:t>
      </w:r>
      <w:r>
        <w:rPr>
          <w:highlight w:val="white"/>
        </w:rPr>
        <w:t xml:space="preserve"> _ Design of the two </w:t>
      </w:r>
      <w:proofErr w:type="spellStart"/>
      <w:r>
        <w:rPr>
          <w:highlight w:val="white"/>
        </w:rPr>
        <w:t>macroporous</w:t>
      </w:r>
      <w:proofErr w:type="spellEnd"/>
      <w:r>
        <w:rPr>
          <w:highlight w:val="white"/>
        </w:rPr>
        <w:t xml:space="preserve"> geometries and their associated </w:t>
      </w:r>
      <w:r w:rsidR="00124E33">
        <w:rPr>
          <w:highlight w:val="white"/>
        </w:rPr>
        <w:t xml:space="preserve">3D printed model </w:t>
      </w:r>
      <w:r>
        <w:rPr>
          <w:highlight w:val="white"/>
        </w:rPr>
        <w:t>in PLA.</w:t>
      </w:r>
    </w:p>
    <w:p w14:paraId="6FF06D33" w14:textId="77777777" w:rsidR="0081131F" w:rsidRDefault="0081131F">
      <w:pPr>
        <w:spacing w:line="276" w:lineRule="auto"/>
        <w:jc w:val="both"/>
        <w:sectPr w:rsidR="0081131F" w:rsidSect="00D23578">
          <w:headerReference w:type="default" r:id="rId10"/>
          <w:footerReference w:type="default" r:id="rId11"/>
          <w:pgSz w:w="11906" w:h="16838"/>
          <w:pgMar w:top="1417" w:right="1417" w:bottom="1417" w:left="1417" w:header="708" w:footer="708" w:gutter="0"/>
          <w:cols w:space="720"/>
          <w:docGrid w:linePitch="299"/>
        </w:sectPr>
      </w:pPr>
    </w:p>
    <w:p w14:paraId="0E1CF8E1" w14:textId="1BB708E2" w:rsidR="00E01EB4" w:rsidRDefault="00E01EB4">
      <w:pPr>
        <w:spacing w:after="240" w:line="276" w:lineRule="auto"/>
        <w:jc w:val="both"/>
      </w:pPr>
      <w:r>
        <w:rPr>
          <w:noProof/>
        </w:rPr>
        <w:lastRenderedPageBreak/>
        <w:drawing>
          <wp:inline distT="0" distB="0" distL="0" distR="0" wp14:anchorId="57DC874A" wp14:editId="0D641EBA">
            <wp:extent cx="5760720" cy="2767330"/>
            <wp:effectExtent l="0" t="0" r="0" b="0"/>
            <wp:docPr id="13" name="Picture 13" descr="A collage of different types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ollage of different types of object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60720" cy="2767330"/>
                    </a:xfrm>
                    <a:prstGeom prst="rect">
                      <a:avLst/>
                    </a:prstGeom>
                  </pic:spPr>
                </pic:pic>
              </a:graphicData>
            </a:graphic>
          </wp:inline>
        </w:drawing>
      </w:r>
    </w:p>
    <w:p w14:paraId="137E8887" w14:textId="1D1DAF60" w:rsidR="00E01EB4" w:rsidRDefault="00E01EB4" w:rsidP="00E01EB4">
      <w:pPr>
        <w:spacing w:line="276" w:lineRule="auto"/>
        <w:jc w:val="both"/>
      </w:pPr>
      <w:r w:rsidRPr="00E01EB4">
        <w:rPr>
          <w:b/>
          <w:bCs/>
        </w:rPr>
        <w:t>Supplementary Figure 2</w:t>
      </w:r>
      <w:r>
        <w:t xml:space="preserve">_ </w:t>
      </w:r>
      <w:r>
        <w:rPr>
          <w:b/>
          <w:bCs/>
        </w:rPr>
        <w:t xml:space="preserve">Set-up for </w:t>
      </w:r>
      <w:r w:rsidRPr="00340DB9">
        <w:rPr>
          <w:b/>
          <w:bCs/>
        </w:rPr>
        <w:t>3D Imaging of the nutritive fluid path and velocities thanks to 7-Tesla MRI</w:t>
      </w:r>
      <w:r>
        <w:rPr>
          <w:b/>
          <w:bCs/>
        </w:rPr>
        <w:t xml:space="preserve">. </w:t>
      </w:r>
      <w:r w:rsidRPr="00AC73A0">
        <w:t>Pictures on the</w:t>
      </w:r>
      <w:r>
        <w:t xml:space="preserve"> left-hand side and in the </w:t>
      </w:r>
      <w:proofErr w:type="spellStart"/>
      <w:r>
        <w:t>centre</w:t>
      </w:r>
      <w:proofErr w:type="spellEnd"/>
      <w:r>
        <w:t xml:space="preserve"> present the antenna integrating the multi-flow bioreactor and connected with a peristaltic pump and its fluid feeding reservoir; the image on the right-hand side shows the two selected 3D geometries (Design A: 12 x 12 and Design B: 6 x 6 pores).</w:t>
      </w:r>
    </w:p>
    <w:p w14:paraId="000000CC" w14:textId="7CA73A35" w:rsidR="001839DF" w:rsidRDefault="001839DF">
      <w:pPr>
        <w:spacing w:line="276" w:lineRule="auto"/>
        <w:jc w:val="both"/>
        <w:rPr>
          <w:sz w:val="20"/>
          <w:szCs w:val="20"/>
        </w:rPr>
      </w:pPr>
    </w:p>
    <w:p w14:paraId="000000CD" w14:textId="15664EF6" w:rsidR="001839DF" w:rsidRDefault="00000000" w:rsidP="007131EE">
      <w:pPr>
        <w:spacing w:line="276" w:lineRule="auto"/>
        <w:rPr>
          <w:sz w:val="20"/>
          <w:szCs w:val="20"/>
        </w:rPr>
      </w:pPr>
      <w:sdt>
        <w:sdtPr>
          <w:tag w:val="goog_rdk_13"/>
          <w:id w:val="1607693794"/>
        </w:sdtPr>
        <w:sdtContent/>
      </w:sdt>
      <w:r w:rsidR="00E01EB4">
        <w:rPr>
          <w:b/>
          <w:bCs/>
          <w:noProof/>
        </w:rPr>
        <w:drawing>
          <wp:inline distT="0" distB="0" distL="0" distR="0" wp14:anchorId="7AC65793" wp14:editId="72C01D32">
            <wp:extent cx="5400675" cy="2876550"/>
            <wp:effectExtent l="0" t="0" r="9525" b="0"/>
            <wp:docPr id="15" name="Picture 15" descr="A close-up of a blue and black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up of a blue and black dia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00675" cy="2876550"/>
                    </a:xfrm>
                    <a:prstGeom prst="rect">
                      <a:avLst/>
                    </a:prstGeom>
                  </pic:spPr>
                </pic:pic>
              </a:graphicData>
            </a:graphic>
          </wp:inline>
        </w:drawing>
      </w:r>
      <w:r w:rsidR="002620CD" w:rsidRPr="002620CD">
        <w:rPr>
          <w:b/>
          <w:bCs/>
        </w:rPr>
        <w:t xml:space="preserve">Supplementary </w:t>
      </w:r>
      <w:r w:rsidR="008F66DE" w:rsidRPr="002620CD">
        <w:rPr>
          <w:b/>
          <w:bCs/>
        </w:rPr>
        <w:t>Figure</w:t>
      </w:r>
      <w:r w:rsidR="00E01EB4">
        <w:rPr>
          <w:b/>
          <w:bCs/>
        </w:rPr>
        <w:t xml:space="preserve"> 3</w:t>
      </w:r>
      <w:r w:rsidR="008F66DE">
        <w:rPr>
          <w:b/>
          <w:i/>
          <w:sz w:val="24"/>
          <w:szCs w:val="24"/>
        </w:rPr>
        <w:t>_</w:t>
      </w:r>
      <w:r w:rsidR="008F66DE">
        <w:rPr>
          <w:b/>
          <w:sz w:val="20"/>
          <w:szCs w:val="20"/>
        </w:rPr>
        <w:t xml:space="preserve">Fluid flow structure through the </w:t>
      </w:r>
      <w:proofErr w:type="spellStart"/>
      <w:r w:rsidR="008F66DE">
        <w:rPr>
          <w:b/>
          <w:sz w:val="20"/>
          <w:szCs w:val="20"/>
        </w:rPr>
        <w:t>bioprinted</w:t>
      </w:r>
      <w:proofErr w:type="spellEnd"/>
      <w:r w:rsidR="008F66DE">
        <w:rPr>
          <w:b/>
          <w:sz w:val="20"/>
          <w:szCs w:val="20"/>
        </w:rPr>
        <w:t xml:space="preserve"> tissue built by CAO and operating conditions used for CFD simulations. </w:t>
      </w:r>
      <w:r w:rsidR="008F66DE">
        <w:rPr>
          <w:sz w:val="20"/>
          <w:szCs w:val="20"/>
        </w:rPr>
        <w:t>Vectors represent an example of fluid flow direction for a fluid flow rate of 19.6 mL/min.</w:t>
      </w:r>
    </w:p>
    <w:p w14:paraId="000000D4" w14:textId="36805960" w:rsidR="00071E4E" w:rsidRDefault="00071E4E" w:rsidP="00071E4E">
      <w:pPr>
        <w:spacing w:line="276" w:lineRule="auto"/>
        <w:jc w:val="both"/>
        <w:sectPr w:rsidR="00071E4E" w:rsidSect="00D23578">
          <w:pgSz w:w="11906" w:h="16838"/>
          <w:pgMar w:top="1417" w:right="1417" w:bottom="1417" w:left="1417" w:header="708" w:footer="708" w:gutter="0"/>
          <w:cols w:space="720"/>
        </w:sectPr>
      </w:pPr>
    </w:p>
    <w:p w14:paraId="000000D5" w14:textId="77777777" w:rsidR="001839DF" w:rsidRDefault="001839DF">
      <w:pPr>
        <w:spacing w:line="276" w:lineRule="auto"/>
        <w:jc w:val="both"/>
      </w:pPr>
    </w:p>
    <w:p w14:paraId="5D4E1B95" w14:textId="27C19F13" w:rsidR="007131EE" w:rsidRDefault="007131EE" w:rsidP="00BE1400">
      <w:pPr>
        <w:pBdr>
          <w:top w:val="nil"/>
          <w:left w:val="nil"/>
          <w:bottom w:val="nil"/>
          <w:right w:val="nil"/>
          <w:between w:val="nil"/>
        </w:pBdr>
        <w:spacing w:after="0" w:line="276" w:lineRule="auto"/>
        <w:jc w:val="both"/>
        <w:rPr>
          <w:b/>
          <w:bCs/>
        </w:rPr>
      </w:pPr>
      <w:r>
        <w:rPr>
          <w:b/>
          <w:bCs/>
          <w:noProof/>
        </w:rPr>
        <w:drawing>
          <wp:inline distT="0" distB="0" distL="0" distR="0" wp14:anchorId="12A5518F" wp14:editId="7F1AE71A">
            <wp:extent cx="3556440" cy="3346315"/>
            <wp:effectExtent l="0" t="0" r="6350" b="6985"/>
            <wp:docPr id="17" name="Picture 1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graph&#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3572077" cy="3361028"/>
                    </a:xfrm>
                    <a:prstGeom prst="rect">
                      <a:avLst/>
                    </a:prstGeom>
                  </pic:spPr>
                </pic:pic>
              </a:graphicData>
            </a:graphic>
          </wp:inline>
        </w:drawing>
      </w:r>
    </w:p>
    <w:p w14:paraId="000000D9" w14:textId="250F1245" w:rsidR="001839DF" w:rsidRDefault="00071E4E">
      <w:pPr>
        <w:spacing w:line="276" w:lineRule="auto"/>
        <w:jc w:val="both"/>
      </w:pPr>
      <w:r w:rsidRPr="00071E4E">
        <w:rPr>
          <w:b/>
          <w:bCs/>
        </w:rPr>
        <w:t xml:space="preserve">Supplementary Figure 4_Distribution of Velocities according to the volume occupied as a function of geometries inlet flow rate and </w:t>
      </w:r>
      <w:r w:rsidR="004143D2" w:rsidRPr="00071E4E">
        <w:rPr>
          <w:b/>
          <w:bCs/>
        </w:rPr>
        <w:t>architecture</w:t>
      </w:r>
      <w:r w:rsidR="004143D2">
        <w:rPr>
          <w:b/>
          <w:bCs/>
        </w:rPr>
        <w:t>:</w:t>
      </w:r>
      <w:r>
        <w:rPr>
          <w:b/>
          <w:bCs/>
        </w:rPr>
        <w:t xml:space="preserve"> </w:t>
      </w:r>
      <w:r w:rsidR="004143D2">
        <w:t xml:space="preserve"> two geometries (</w:t>
      </w:r>
      <w:r>
        <w:t xml:space="preserve">Design A: 12 x 12 pores </w:t>
      </w:r>
      <w:r w:rsidR="004143D2">
        <w:t xml:space="preserve">&amp; </w:t>
      </w:r>
      <w:r>
        <w:t>Design B: 6 x 6 pores</w:t>
      </w:r>
      <w:r w:rsidR="004143D2">
        <w:t xml:space="preserve">) at two </w:t>
      </w:r>
      <w:r>
        <w:t xml:space="preserve">inlet </w:t>
      </w:r>
      <w:r w:rsidR="004143D2">
        <w:t>flow rates (2 and 20 ml/min).</w:t>
      </w:r>
    </w:p>
    <w:p w14:paraId="6A01887E" w14:textId="77777777" w:rsidR="0079005E" w:rsidRDefault="0079005E" w:rsidP="00EF0282">
      <w:pPr>
        <w:spacing w:line="276" w:lineRule="auto"/>
        <w:rPr>
          <w:b/>
        </w:rPr>
      </w:pPr>
    </w:p>
    <w:p w14:paraId="1E86748D" w14:textId="3BA19759" w:rsidR="0079005E" w:rsidRPr="009467AC" w:rsidRDefault="0079005E" w:rsidP="0079005E">
      <w:pPr>
        <w:spacing w:before="240" w:after="240" w:line="276" w:lineRule="auto"/>
        <w:jc w:val="both"/>
        <w:rPr>
          <w:b/>
          <w:bCs/>
          <w:i/>
          <w:sz w:val="24"/>
          <w:szCs w:val="24"/>
          <w:highlight w:val="white"/>
        </w:rPr>
      </w:pPr>
      <w:r w:rsidRPr="00BE1400">
        <w:rPr>
          <w:b/>
          <w:bCs/>
          <w:i/>
          <w:sz w:val="24"/>
          <w:szCs w:val="24"/>
          <w:highlight w:val="white"/>
        </w:rPr>
        <w:t xml:space="preserve">Supplementary Data </w:t>
      </w:r>
      <w:r w:rsidRPr="009467AC">
        <w:rPr>
          <w:b/>
          <w:bCs/>
          <w:i/>
          <w:sz w:val="24"/>
          <w:szCs w:val="24"/>
          <w:highlight w:val="white"/>
        </w:rPr>
        <w:t xml:space="preserve">_ </w:t>
      </w:r>
      <w:r w:rsidR="00BE1400" w:rsidRPr="009467AC">
        <w:rPr>
          <w:b/>
          <w:bCs/>
          <w:i/>
          <w:sz w:val="24"/>
          <w:szCs w:val="24"/>
          <w:highlight w:val="white"/>
        </w:rPr>
        <w:t xml:space="preserve">Image processing treatment _ </w:t>
      </w:r>
      <w:r w:rsidR="00BE1400">
        <w:rPr>
          <w:b/>
          <w:bCs/>
          <w:i/>
          <w:sz w:val="24"/>
          <w:szCs w:val="24"/>
          <w:highlight w:val="white"/>
        </w:rPr>
        <w:t xml:space="preserve"> V</w:t>
      </w:r>
      <w:r w:rsidRPr="00C2003E">
        <w:rPr>
          <w:b/>
          <w:bCs/>
          <w:i/>
          <w:sz w:val="24"/>
          <w:szCs w:val="24"/>
          <w:highlight w:val="white"/>
        </w:rPr>
        <w:t>elocity maps by Magnetic Resonance Imaging</w:t>
      </w:r>
      <w:r w:rsidRPr="009467AC">
        <w:rPr>
          <w:b/>
          <w:bCs/>
          <w:i/>
          <w:sz w:val="24"/>
          <w:szCs w:val="24"/>
          <w:highlight w:val="white"/>
        </w:rPr>
        <w:t>).</w:t>
      </w:r>
    </w:p>
    <w:p w14:paraId="4E41947E" w14:textId="77777777" w:rsidR="00BE1400" w:rsidRDefault="00BE1400" w:rsidP="009467AC">
      <w:pPr>
        <w:spacing w:before="240" w:after="240" w:line="240" w:lineRule="auto"/>
        <w:jc w:val="both"/>
      </w:pPr>
      <w:r>
        <w:t xml:space="preserve">The raw data captured in the binary file format owned by BRUKER, namely, 2D sequence data (.2dseqs) and then it was decoded, using the BRUKER’s Application Programming Interface (API) installed in the programming language Python and converted from a four-dimensional array to segregated images in text file format. The 92 images corresponding to the 23 cuts were loaded in a MATLAB to be post-processed. The Euclidean norm of the vector velocity was calculated by combining the vector components in the three directions and scaling the result to obtain a value in meters per second. All the images were inspected to spot the bubbles' cross-sections, characterized by a region of high heterogeneity of color (spatial noise). Each image was treated individually to take the values in the bubble region to 0 m/s. The morphological images were used to create a binary mask to remove the noise from the periphery of the liquid chamber. </w:t>
      </w:r>
    </w:p>
    <w:p w14:paraId="44EA8CA6" w14:textId="77777777" w:rsidR="00BE1400" w:rsidRDefault="00BE1400" w:rsidP="009467AC">
      <w:pPr>
        <w:spacing w:before="240" w:after="240" w:line="240" w:lineRule="auto"/>
        <w:jc w:val="both"/>
      </w:pPr>
      <w:r>
        <w:t xml:space="preserve">The 3-dimensional representation of the velocity norm in all the volume was obtained by </w:t>
      </w:r>
      <w:proofErr w:type="spellStart"/>
      <w:r>
        <w:t>upsampling</w:t>
      </w:r>
      <w:proofErr w:type="spellEnd"/>
      <w:r>
        <w:t xml:space="preserve"> the images in the Z direction using the interpolation protocol defined in [10.1038/srep29936] to even out the resolution to 195μm/slide and keep the real proportions. The new set of 110 images was stacked and rendered in the software 3D slicer using a smoked appearance to maximize the overall view in one shot.</w:t>
      </w:r>
    </w:p>
    <w:p w14:paraId="138AF4B5" w14:textId="77777777" w:rsidR="0079005E" w:rsidRDefault="0079005E">
      <w:pPr>
        <w:spacing w:line="276" w:lineRule="auto"/>
        <w:jc w:val="both"/>
        <w:rPr>
          <w:b/>
        </w:rPr>
      </w:pPr>
    </w:p>
    <w:p w14:paraId="0000013A" w14:textId="77777777" w:rsidR="001839DF" w:rsidRDefault="001839DF" w:rsidP="00EF0282">
      <w:pPr>
        <w:spacing w:line="276" w:lineRule="auto"/>
        <w:rPr>
          <w:b/>
          <w:i/>
          <w:sz w:val="24"/>
          <w:szCs w:val="24"/>
        </w:rPr>
      </w:pPr>
    </w:p>
    <w:sectPr w:rsidR="001839DF">
      <w:pgSz w:w="11906" w:h="16838"/>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189E3" w14:textId="77777777" w:rsidR="00D23578" w:rsidRDefault="00D23578">
      <w:pPr>
        <w:spacing w:after="0" w:line="240" w:lineRule="auto"/>
      </w:pPr>
      <w:r>
        <w:separator/>
      </w:r>
    </w:p>
  </w:endnote>
  <w:endnote w:type="continuationSeparator" w:id="0">
    <w:p w14:paraId="34057DFB" w14:textId="77777777" w:rsidR="00D23578" w:rsidRDefault="00D23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B" w14:textId="77777777" w:rsidR="001839DF" w:rsidRDefault="001839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A11AB" w14:textId="77777777" w:rsidR="00D23578" w:rsidRDefault="00D23578">
      <w:pPr>
        <w:spacing w:after="0" w:line="240" w:lineRule="auto"/>
      </w:pPr>
      <w:r>
        <w:separator/>
      </w:r>
    </w:p>
  </w:footnote>
  <w:footnote w:type="continuationSeparator" w:id="0">
    <w:p w14:paraId="209D7E89" w14:textId="77777777" w:rsidR="00D23578" w:rsidRDefault="00D23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C" w14:textId="77777777" w:rsidR="001839DF" w:rsidRDefault="001839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77103C"/>
    <w:multiLevelType w:val="hybridMultilevel"/>
    <w:tmpl w:val="39CA4C5C"/>
    <w:lvl w:ilvl="0" w:tplc="E8AA641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71242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YyMzAyMTUzMDE2MjFX0lEKTi0uzszPAykwrgUAhuAFsywAAAA="/>
  </w:docVars>
  <w:rsids>
    <w:rsidRoot w:val="001839DF"/>
    <w:rsid w:val="00006F18"/>
    <w:rsid w:val="00022E23"/>
    <w:rsid w:val="000569D1"/>
    <w:rsid w:val="00071E4E"/>
    <w:rsid w:val="000A2451"/>
    <w:rsid w:val="000E5A3D"/>
    <w:rsid w:val="000F5377"/>
    <w:rsid w:val="00106862"/>
    <w:rsid w:val="00124E33"/>
    <w:rsid w:val="00136EA8"/>
    <w:rsid w:val="00166B16"/>
    <w:rsid w:val="00180F48"/>
    <w:rsid w:val="001839DF"/>
    <w:rsid w:val="00197AB4"/>
    <w:rsid w:val="001D48C8"/>
    <w:rsid w:val="001E287E"/>
    <w:rsid w:val="002403B0"/>
    <w:rsid w:val="002620CD"/>
    <w:rsid w:val="00262FF4"/>
    <w:rsid w:val="00267968"/>
    <w:rsid w:val="002715AA"/>
    <w:rsid w:val="00286A12"/>
    <w:rsid w:val="00297359"/>
    <w:rsid w:val="002F0E74"/>
    <w:rsid w:val="002F72A2"/>
    <w:rsid w:val="00324289"/>
    <w:rsid w:val="00330A2A"/>
    <w:rsid w:val="00340DB9"/>
    <w:rsid w:val="00384E49"/>
    <w:rsid w:val="00397F0F"/>
    <w:rsid w:val="003A22D3"/>
    <w:rsid w:val="003F6F7B"/>
    <w:rsid w:val="003F78F1"/>
    <w:rsid w:val="00406E0C"/>
    <w:rsid w:val="00410DF9"/>
    <w:rsid w:val="004143D2"/>
    <w:rsid w:val="00450A96"/>
    <w:rsid w:val="00494899"/>
    <w:rsid w:val="004B3328"/>
    <w:rsid w:val="004C3295"/>
    <w:rsid w:val="004F0393"/>
    <w:rsid w:val="0056717A"/>
    <w:rsid w:val="005A26F2"/>
    <w:rsid w:val="005B48B0"/>
    <w:rsid w:val="005C5352"/>
    <w:rsid w:val="00607A51"/>
    <w:rsid w:val="0066057F"/>
    <w:rsid w:val="006B24D0"/>
    <w:rsid w:val="007131EE"/>
    <w:rsid w:val="007249C1"/>
    <w:rsid w:val="00725ECD"/>
    <w:rsid w:val="007426B6"/>
    <w:rsid w:val="00773DD1"/>
    <w:rsid w:val="0079005E"/>
    <w:rsid w:val="007C0D4E"/>
    <w:rsid w:val="007C7AEB"/>
    <w:rsid w:val="0080454A"/>
    <w:rsid w:val="0081131F"/>
    <w:rsid w:val="00826224"/>
    <w:rsid w:val="008462F4"/>
    <w:rsid w:val="008526B5"/>
    <w:rsid w:val="008557D7"/>
    <w:rsid w:val="00882AFE"/>
    <w:rsid w:val="00895846"/>
    <w:rsid w:val="008E26FE"/>
    <w:rsid w:val="008F66DE"/>
    <w:rsid w:val="00940470"/>
    <w:rsid w:val="009467AC"/>
    <w:rsid w:val="009768D4"/>
    <w:rsid w:val="009C743A"/>
    <w:rsid w:val="009F2445"/>
    <w:rsid w:val="00A035BC"/>
    <w:rsid w:val="00A04684"/>
    <w:rsid w:val="00A314A6"/>
    <w:rsid w:val="00AA6AA1"/>
    <w:rsid w:val="00AC73A0"/>
    <w:rsid w:val="00B33ABC"/>
    <w:rsid w:val="00B462E9"/>
    <w:rsid w:val="00B662BF"/>
    <w:rsid w:val="00BB137C"/>
    <w:rsid w:val="00BB2726"/>
    <w:rsid w:val="00BE1400"/>
    <w:rsid w:val="00C2003E"/>
    <w:rsid w:val="00C264B6"/>
    <w:rsid w:val="00C311A3"/>
    <w:rsid w:val="00C3459B"/>
    <w:rsid w:val="00C864A9"/>
    <w:rsid w:val="00C92A92"/>
    <w:rsid w:val="00CF2278"/>
    <w:rsid w:val="00D16967"/>
    <w:rsid w:val="00D17692"/>
    <w:rsid w:val="00D23578"/>
    <w:rsid w:val="00D25B43"/>
    <w:rsid w:val="00D50CEB"/>
    <w:rsid w:val="00D52492"/>
    <w:rsid w:val="00D62B93"/>
    <w:rsid w:val="00D71648"/>
    <w:rsid w:val="00D83C67"/>
    <w:rsid w:val="00DC3E4B"/>
    <w:rsid w:val="00DE2646"/>
    <w:rsid w:val="00E01EB4"/>
    <w:rsid w:val="00E50DF3"/>
    <w:rsid w:val="00E738C7"/>
    <w:rsid w:val="00E825AB"/>
    <w:rsid w:val="00E92747"/>
    <w:rsid w:val="00EA307E"/>
    <w:rsid w:val="00EA7C06"/>
    <w:rsid w:val="00EE3FFD"/>
    <w:rsid w:val="00EF0282"/>
    <w:rsid w:val="00EF1747"/>
    <w:rsid w:val="00F05619"/>
    <w:rsid w:val="00F172E3"/>
    <w:rsid w:val="00F46BAA"/>
    <w:rsid w:val="00F86BFC"/>
    <w:rsid w:val="00FA693C"/>
    <w:rsid w:val="00FC76E1"/>
    <w:rsid w:val="00FE408D"/>
    <w:rsid w:val="00FF6A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7C751"/>
  <w15:docId w15:val="{FDED5933-7D29-4AA6-95B9-6F25AF911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keepNext/>
      <w:keepLines/>
      <w:spacing w:before="480" w:after="120"/>
    </w:pPr>
    <w:rPr>
      <w:b/>
      <w:sz w:val="72"/>
      <w:szCs w:val="72"/>
    </w:rPr>
  </w:style>
  <w:style w:type="paragraph" w:styleId="Paragraphedeliste">
    <w:name w:val="List Paragraph"/>
    <w:basedOn w:val="Normal"/>
    <w:uiPriority w:val="34"/>
    <w:qFormat/>
    <w:rsid w:val="00725588"/>
    <w:pPr>
      <w:spacing w:after="0" w:line="240" w:lineRule="auto"/>
      <w:ind w:left="720"/>
    </w:pPr>
    <w:rPr>
      <w:rFonts w:cs="Times New Roman"/>
    </w:rPr>
  </w:style>
  <w:style w:type="paragraph" w:customStyle="1" w:styleId="Default">
    <w:name w:val="Default"/>
    <w:rsid w:val="00873299"/>
    <w:pPr>
      <w:autoSpaceDE w:val="0"/>
      <w:autoSpaceDN w:val="0"/>
      <w:adjustRightInd w:val="0"/>
      <w:spacing w:after="0" w:line="240" w:lineRule="auto"/>
    </w:pPr>
    <w:rPr>
      <w:rFonts w:ascii="Times New Roman" w:hAnsi="Times New Roman" w:cs="Times New Roman"/>
      <w:color w:val="000000"/>
      <w:sz w:val="24"/>
      <w:szCs w:val="24"/>
    </w:rPr>
  </w:style>
  <w:style w:type="character" w:styleId="Marquedecommentaire">
    <w:name w:val="annotation reference"/>
    <w:basedOn w:val="Policepardfaut"/>
    <w:uiPriority w:val="99"/>
    <w:semiHidden/>
    <w:unhideWhenUsed/>
    <w:rsid w:val="00E15E7F"/>
    <w:rPr>
      <w:sz w:val="16"/>
      <w:szCs w:val="16"/>
    </w:rPr>
  </w:style>
  <w:style w:type="paragraph" w:styleId="Commentaire">
    <w:name w:val="annotation text"/>
    <w:basedOn w:val="Normal"/>
    <w:link w:val="CommentaireCar"/>
    <w:uiPriority w:val="99"/>
    <w:unhideWhenUsed/>
    <w:rsid w:val="00E15E7F"/>
    <w:pPr>
      <w:spacing w:line="240" w:lineRule="auto"/>
    </w:pPr>
    <w:rPr>
      <w:sz w:val="20"/>
      <w:szCs w:val="20"/>
    </w:rPr>
  </w:style>
  <w:style w:type="character" w:customStyle="1" w:styleId="CommentaireCar">
    <w:name w:val="Commentaire Car"/>
    <w:basedOn w:val="Policepardfaut"/>
    <w:link w:val="Commentaire"/>
    <w:uiPriority w:val="99"/>
    <w:rsid w:val="00E15E7F"/>
    <w:rPr>
      <w:sz w:val="20"/>
      <w:szCs w:val="20"/>
    </w:rPr>
  </w:style>
  <w:style w:type="paragraph" w:styleId="Objetducommentaire">
    <w:name w:val="annotation subject"/>
    <w:basedOn w:val="Commentaire"/>
    <w:next w:val="Commentaire"/>
    <w:link w:val="ObjetducommentaireCar"/>
    <w:uiPriority w:val="99"/>
    <w:semiHidden/>
    <w:unhideWhenUsed/>
    <w:rsid w:val="00E15E7F"/>
    <w:rPr>
      <w:b/>
      <w:bCs/>
    </w:rPr>
  </w:style>
  <w:style w:type="character" w:customStyle="1" w:styleId="ObjetducommentaireCar">
    <w:name w:val="Objet du commentaire Car"/>
    <w:basedOn w:val="CommentaireCar"/>
    <w:link w:val="Objetducommentaire"/>
    <w:uiPriority w:val="99"/>
    <w:semiHidden/>
    <w:rsid w:val="00E15E7F"/>
    <w:rPr>
      <w:b/>
      <w:bCs/>
      <w:sz w:val="20"/>
      <w:szCs w:val="20"/>
    </w:rPr>
  </w:style>
  <w:style w:type="paragraph" w:styleId="Lgende">
    <w:name w:val="caption"/>
    <w:basedOn w:val="Normal"/>
    <w:next w:val="Normal"/>
    <w:uiPriority w:val="35"/>
    <w:unhideWhenUsed/>
    <w:qFormat/>
    <w:rsid w:val="00B36FA5"/>
    <w:pPr>
      <w:spacing w:after="200" w:line="240" w:lineRule="auto"/>
    </w:pPr>
    <w:rPr>
      <w:i/>
      <w:iCs/>
      <w:color w:val="44546A" w:themeColor="text2"/>
      <w:sz w:val="18"/>
      <w:szCs w:val="18"/>
    </w:rPr>
  </w:style>
  <w:style w:type="character" w:styleId="Textedelespacerserv">
    <w:name w:val="Placeholder Text"/>
    <w:basedOn w:val="Policepardfaut"/>
    <w:uiPriority w:val="99"/>
    <w:semiHidden/>
    <w:rsid w:val="00DD368E"/>
    <w:rPr>
      <w:color w:val="808080"/>
    </w:rPr>
  </w:style>
  <w:style w:type="paragraph" w:styleId="Textedebulles">
    <w:name w:val="Balloon Text"/>
    <w:basedOn w:val="Normal"/>
    <w:link w:val="TextedebullesCar"/>
    <w:uiPriority w:val="99"/>
    <w:semiHidden/>
    <w:unhideWhenUsed/>
    <w:rsid w:val="00034E0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34E01"/>
    <w:rPr>
      <w:rFonts w:ascii="Segoe UI" w:hAnsi="Segoe UI" w:cs="Segoe UI"/>
      <w:sz w:val="18"/>
      <w:szCs w:val="18"/>
    </w:rPr>
  </w:style>
  <w:style w:type="paragraph" w:styleId="Rvision">
    <w:name w:val="Revision"/>
    <w:hidden/>
    <w:uiPriority w:val="99"/>
    <w:semiHidden/>
    <w:rsid w:val="006A0CE8"/>
    <w:pPr>
      <w:spacing w:after="0" w:line="240" w:lineRule="auto"/>
    </w:pPr>
  </w:style>
  <w:style w:type="table" w:styleId="Grilledutableau">
    <w:name w:val="Table Grid"/>
    <w:basedOn w:val="TableauNormal"/>
    <w:uiPriority w:val="39"/>
    <w:rsid w:val="008046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254B1"/>
    <w:pPr>
      <w:spacing w:before="100" w:beforeAutospacing="1" w:after="100" w:afterAutospacing="1" w:line="240" w:lineRule="auto"/>
    </w:pPr>
    <w:rPr>
      <w:rFonts w:ascii="Times New Roman" w:eastAsia="Times New Roman" w:hAnsi="Times New Roman" w:cs="Times New Roman"/>
      <w:sz w:val="24"/>
      <w:szCs w:val="24"/>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3">
    <w:name w:val="3"/>
    <w:basedOn w:val="TableauNormal"/>
    <w:tblPr>
      <w:tblStyleRowBandSize w:val="1"/>
      <w:tblStyleColBandSize w:val="1"/>
      <w:tblCellMar>
        <w:top w:w="100" w:type="dxa"/>
        <w:left w:w="100" w:type="dxa"/>
        <w:bottom w:w="100" w:type="dxa"/>
        <w:right w:w="100" w:type="dxa"/>
      </w:tblCellMar>
    </w:tblPr>
  </w:style>
  <w:style w:type="table" w:customStyle="1" w:styleId="2">
    <w:name w:val="2"/>
    <w:basedOn w:val="TableauNormal"/>
    <w:pPr>
      <w:spacing w:after="0" w:line="240" w:lineRule="auto"/>
    </w:pPr>
    <w:tblPr>
      <w:tblStyleRowBandSize w:val="1"/>
      <w:tblStyleColBandSize w:val="1"/>
    </w:tblPr>
  </w:style>
  <w:style w:type="table" w:customStyle="1" w:styleId="1">
    <w:name w:val="1"/>
    <w:basedOn w:val="TableauNormal"/>
    <w:tblPr>
      <w:tblStyleRowBandSize w:val="1"/>
      <w:tblStyleColBandSize w:val="1"/>
      <w:tblCellMar>
        <w:left w:w="70" w:type="dxa"/>
        <w:right w:w="70" w:type="dxa"/>
      </w:tblCellMar>
    </w:tblPr>
  </w:style>
  <w:style w:type="table" w:styleId="TableauListe6Couleur-Accentuation3">
    <w:name w:val="List Table 6 Colorful Accent 3"/>
    <w:basedOn w:val="TableauNormal"/>
    <w:uiPriority w:val="51"/>
    <w:rsid w:val="003F6F7B"/>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lev">
    <w:name w:val="Strong"/>
    <w:basedOn w:val="Policepardfaut"/>
    <w:uiPriority w:val="22"/>
    <w:qFormat/>
    <w:rsid w:val="00773D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0572">
      <w:bodyDiv w:val="1"/>
      <w:marLeft w:val="0"/>
      <w:marRight w:val="0"/>
      <w:marTop w:val="0"/>
      <w:marBottom w:val="0"/>
      <w:divBdr>
        <w:top w:val="none" w:sz="0" w:space="0" w:color="auto"/>
        <w:left w:val="none" w:sz="0" w:space="0" w:color="auto"/>
        <w:bottom w:val="none" w:sz="0" w:space="0" w:color="auto"/>
        <w:right w:val="none" w:sz="0" w:space="0" w:color="auto"/>
      </w:divBdr>
      <w:divsChild>
        <w:div w:id="105202483">
          <w:marLeft w:val="640"/>
          <w:marRight w:val="0"/>
          <w:marTop w:val="0"/>
          <w:marBottom w:val="0"/>
          <w:divBdr>
            <w:top w:val="none" w:sz="0" w:space="0" w:color="auto"/>
            <w:left w:val="none" w:sz="0" w:space="0" w:color="auto"/>
            <w:bottom w:val="none" w:sz="0" w:space="0" w:color="auto"/>
            <w:right w:val="none" w:sz="0" w:space="0" w:color="auto"/>
          </w:divBdr>
        </w:div>
        <w:div w:id="170683964">
          <w:marLeft w:val="640"/>
          <w:marRight w:val="0"/>
          <w:marTop w:val="0"/>
          <w:marBottom w:val="0"/>
          <w:divBdr>
            <w:top w:val="none" w:sz="0" w:space="0" w:color="auto"/>
            <w:left w:val="none" w:sz="0" w:space="0" w:color="auto"/>
            <w:bottom w:val="none" w:sz="0" w:space="0" w:color="auto"/>
            <w:right w:val="none" w:sz="0" w:space="0" w:color="auto"/>
          </w:divBdr>
        </w:div>
        <w:div w:id="191116829">
          <w:marLeft w:val="640"/>
          <w:marRight w:val="0"/>
          <w:marTop w:val="0"/>
          <w:marBottom w:val="0"/>
          <w:divBdr>
            <w:top w:val="none" w:sz="0" w:space="0" w:color="auto"/>
            <w:left w:val="none" w:sz="0" w:space="0" w:color="auto"/>
            <w:bottom w:val="none" w:sz="0" w:space="0" w:color="auto"/>
            <w:right w:val="none" w:sz="0" w:space="0" w:color="auto"/>
          </w:divBdr>
        </w:div>
        <w:div w:id="394007715">
          <w:marLeft w:val="640"/>
          <w:marRight w:val="0"/>
          <w:marTop w:val="0"/>
          <w:marBottom w:val="0"/>
          <w:divBdr>
            <w:top w:val="none" w:sz="0" w:space="0" w:color="auto"/>
            <w:left w:val="none" w:sz="0" w:space="0" w:color="auto"/>
            <w:bottom w:val="none" w:sz="0" w:space="0" w:color="auto"/>
            <w:right w:val="none" w:sz="0" w:space="0" w:color="auto"/>
          </w:divBdr>
        </w:div>
        <w:div w:id="501167225">
          <w:marLeft w:val="640"/>
          <w:marRight w:val="0"/>
          <w:marTop w:val="0"/>
          <w:marBottom w:val="0"/>
          <w:divBdr>
            <w:top w:val="none" w:sz="0" w:space="0" w:color="auto"/>
            <w:left w:val="none" w:sz="0" w:space="0" w:color="auto"/>
            <w:bottom w:val="none" w:sz="0" w:space="0" w:color="auto"/>
            <w:right w:val="none" w:sz="0" w:space="0" w:color="auto"/>
          </w:divBdr>
        </w:div>
        <w:div w:id="536091808">
          <w:marLeft w:val="640"/>
          <w:marRight w:val="0"/>
          <w:marTop w:val="0"/>
          <w:marBottom w:val="0"/>
          <w:divBdr>
            <w:top w:val="none" w:sz="0" w:space="0" w:color="auto"/>
            <w:left w:val="none" w:sz="0" w:space="0" w:color="auto"/>
            <w:bottom w:val="none" w:sz="0" w:space="0" w:color="auto"/>
            <w:right w:val="none" w:sz="0" w:space="0" w:color="auto"/>
          </w:divBdr>
        </w:div>
        <w:div w:id="557743912">
          <w:marLeft w:val="640"/>
          <w:marRight w:val="0"/>
          <w:marTop w:val="0"/>
          <w:marBottom w:val="0"/>
          <w:divBdr>
            <w:top w:val="none" w:sz="0" w:space="0" w:color="auto"/>
            <w:left w:val="none" w:sz="0" w:space="0" w:color="auto"/>
            <w:bottom w:val="none" w:sz="0" w:space="0" w:color="auto"/>
            <w:right w:val="none" w:sz="0" w:space="0" w:color="auto"/>
          </w:divBdr>
        </w:div>
        <w:div w:id="618803887">
          <w:marLeft w:val="640"/>
          <w:marRight w:val="0"/>
          <w:marTop w:val="0"/>
          <w:marBottom w:val="0"/>
          <w:divBdr>
            <w:top w:val="none" w:sz="0" w:space="0" w:color="auto"/>
            <w:left w:val="none" w:sz="0" w:space="0" w:color="auto"/>
            <w:bottom w:val="none" w:sz="0" w:space="0" w:color="auto"/>
            <w:right w:val="none" w:sz="0" w:space="0" w:color="auto"/>
          </w:divBdr>
        </w:div>
        <w:div w:id="901604212">
          <w:marLeft w:val="640"/>
          <w:marRight w:val="0"/>
          <w:marTop w:val="0"/>
          <w:marBottom w:val="0"/>
          <w:divBdr>
            <w:top w:val="none" w:sz="0" w:space="0" w:color="auto"/>
            <w:left w:val="none" w:sz="0" w:space="0" w:color="auto"/>
            <w:bottom w:val="none" w:sz="0" w:space="0" w:color="auto"/>
            <w:right w:val="none" w:sz="0" w:space="0" w:color="auto"/>
          </w:divBdr>
        </w:div>
        <w:div w:id="956906626">
          <w:marLeft w:val="640"/>
          <w:marRight w:val="0"/>
          <w:marTop w:val="0"/>
          <w:marBottom w:val="0"/>
          <w:divBdr>
            <w:top w:val="none" w:sz="0" w:space="0" w:color="auto"/>
            <w:left w:val="none" w:sz="0" w:space="0" w:color="auto"/>
            <w:bottom w:val="none" w:sz="0" w:space="0" w:color="auto"/>
            <w:right w:val="none" w:sz="0" w:space="0" w:color="auto"/>
          </w:divBdr>
        </w:div>
        <w:div w:id="1032149504">
          <w:marLeft w:val="640"/>
          <w:marRight w:val="0"/>
          <w:marTop w:val="0"/>
          <w:marBottom w:val="0"/>
          <w:divBdr>
            <w:top w:val="none" w:sz="0" w:space="0" w:color="auto"/>
            <w:left w:val="none" w:sz="0" w:space="0" w:color="auto"/>
            <w:bottom w:val="none" w:sz="0" w:space="0" w:color="auto"/>
            <w:right w:val="none" w:sz="0" w:space="0" w:color="auto"/>
          </w:divBdr>
        </w:div>
        <w:div w:id="1059330730">
          <w:marLeft w:val="640"/>
          <w:marRight w:val="0"/>
          <w:marTop w:val="0"/>
          <w:marBottom w:val="0"/>
          <w:divBdr>
            <w:top w:val="none" w:sz="0" w:space="0" w:color="auto"/>
            <w:left w:val="none" w:sz="0" w:space="0" w:color="auto"/>
            <w:bottom w:val="none" w:sz="0" w:space="0" w:color="auto"/>
            <w:right w:val="none" w:sz="0" w:space="0" w:color="auto"/>
          </w:divBdr>
        </w:div>
        <w:div w:id="1202860103">
          <w:marLeft w:val="640"/>
          <w:marRight w:val="0"/>
          <w:marTop w:val="0"/>
          <w:marBottom w:val="0"/>
          <w:divBdr>
            <w:top w:val="none" w:sz="0" w:space="0" w:color="auto"/>
            <w:left w:val="none" w:sz="0" w:space="0" w:color="auto"/>
            <w:bottom w:val="none" w:sz="0" w:space="0" w:color="auto"/>
            <w:right w:val="none" w:sz="0" w:space="0" w:color="auto"/>
          </w:divBdr>
        </w:div>
        <w:div w:id="1248075229">
          <w:marLeft w:val="640"/>
          <w:marRight w:val="0"/>
          <w:marTop w:val="0"/>
          <w:marBottom w:val="0"/>
          <w:divBdr>
            <w:top w:val="none" w:sz="0" w:space="0" w:color="auto"/>
            <w:left w:val="none" w:sz="0" w:space="0" w:color="auto"/>
            <w:bottom w:val="none" w:sz="0" w:space="0" w:color="auto"/>
            <w:right w:val="none" w:sz="0" w:space="0" w:color="auto"/>
          </w:divBdr>
        </w:div>
        <w:div w:id="1268738652">
          <w:marLeft w:val="640"/>
          <w:marRight w:val="0"/>
          <w:marTop w:val="0"/>
          <w:marBottom w:val="0"/>
          <w:divBdr>
            <w:top w:val="none" w:sz="0" w:space="0" w:color="auto"/>
            <w:left w:val="none" w:sz="0" w:space="0" w:color="auto"/>
            <w:bottom w:val="none" w:sz="0" w:space="0" w:color="auto"/>
            <w:right w:val="none" w:sz="0" w:space="0" w:color="auto"/>
          </w:divBdr>
        </w:div>
        <w:div w:id="1271204063">
          <w:marLeft w:val="640"/>
          <w:marRight w:val="0"/>
          <w:marTop w:val="0"/>
          <w:marBottom w:val="0"/>
          <w:divBdr>
            <w:top w:val="none" w:sz="0" w:space="0" w:color="auto"/>
            <w:left w:val="none" w:sz="0" w:space="0" w:color="auto"/>
            <w:bottom w:val="none" w:sz="0" w:space="0" w:color="auto"/>
            <w:right w:val="none" w:sz="0" w:space="0" w:color="auto"/>
          </w:divBdr>
        </w:div>
        <w:div w:id="1512837128">
          <w:marLeft w:val="640"/>
          <w:marRight w:val="0"/>
          <w:marTop w:val="0"/>
          <w:marBottom w:val="0"/>
          <w:divBdr>
            <w:top w:val="none" w:sz="0" w:space="0" w:color="auto"/>
            <w:left w:val="none" w:sz="0" w:space="0" w:color="auto"/>
            <w:bottom w:val="none" w:sz="0" w:space="0" w:color="auto"/>
            <w:right w:val="none" w:sz="0" w:space="0" w:color="auto"/>
          </w:divBdr>
        </w:div>
        <w:div w:id="1522432820">
          <w:marLeft w:val="640"/>
          <w:marRight w:val="0"/>
          <w:marTop w:val="0"/>
          <w:marBottom w:val="0"/>
          <w:divBdr>
            <w:top w:val="none" w:sz="0" w:space="0" w:color="auto"/>
            <w:left w:val="none" w:sz="0" w:space="0" w:color="auto"/>
            <w:bottom w:val="none" w:sz="0" w:space="0" w:color="auto"/>
            <w:right w:val="none" w:sz="0" w:space="0" w:color="auto"/>
          </w:divBdr>
        </w:div>
        <w:div w:id="1544752495">
          <w:marLeft w:val="640"/>
          <w:marRight w:val="0"/>
          <w:marTop w:val="0"/>
          <w:marBottom w:val="0"/>
          <w:divBdr>
            <w:top w:val="none" w:sz="0" w:space="0" w:color="auto"/>
            <w:left w:val="none" w:sz="0" w:space="0" w:color="auto"/>
            <w:bottom w:val="none" w:sz="0" w:space="0" w:color="auto"/>
            <w:right w:val="none" w:sz="0" w:space="0" w:color="auto"/>
          </w:divBdr>
        </w:div>
        <w:div w:id="1551529744">
          <w:marLeft w:val="640"/>
          <w:marRight w:val="0"/>
          <w:marTop w:val="0"/>
          <w:marBottom w:val="0"/>
          <w:divBdr>
            <w:top w:val="none" w:sz="0" w:space="0" w:color="auto"/>
            <w:left w:val="none" w:sz="0" w:space="0" w:color="auto"/>
            <w:bottom w:val="none" w:sz="0" w:space="0" w:color="auto"/>
            <w:right w:val="none" w:sz="0" w:space="0" w:color="auto"/>
          </w:divBdr>
        </w:div>
        <w:div w:id="1562520683">
          <w:marLeft w:val="640"/>
          <w:marRight w:val="0"/>
          <w:marTop w:val="0"/>
          <w:marBottom w:val="0"/>
          <w:divBdr>
            <w:top w:val="none" w:sz="0" w:space="0" w:color="auto"/>
            <w:left w:val="none" w:sz="0" w:space="0" w:color="auto"/>
            <w:bottom w:val="none" w:sz="0" w:space="0" w:color="auto"/>
            <w:right w:val="none" w:sz="0" w:space="0" w:color="auto"/>
          </w:divBdr>
        </w:div>
        <w:div w:id="1599874607">
          <w:marLeft w:val="640"/>
          <w:marRight w:val="0"/>
          <w:marTop w:val="0"/>
          <w:marBottom w:val="0"/>
          <w:divBdr>
            <w:top w:val="none" w:sz="0" w:space="0" w:color="auto"/>
            <w:left w:val="none" w:sz="0" w:space="0" w:color="auto"/>
            <w:bottom w:val="none" w:sz="0" w:space="0" w:color="auto"/>
            <w:right w:val="none" w:sz="0" w:space="0" w:color="auto"/>
          </w:divBdr>
        </w:div>
        <w:div w:id="1671331249">
          <w:marLeft w:val="640"/>
          <w:marRight w:val="0"/>
          <w:marTop w:val="0"/>
          <w:marBottom w:val="0"/>
          <w:divBdr>
            <w:top w:val="none" w:sz="0" w:space="0" w:color="auto"/>
            <w:left w:val="none" w:sz="0" w:space="0" w:color="auto"/>
            <w:bottom w:val="none" w:sz="0" w:space="0" w:color="auto"/>
            <w:right w:val="none" w:sz="0" w:space="0" w:color="auto"/>
          </w:divBdr>
        </w:div>
        <w:div w:id="1683241473">
          <w:marLeft w:val="640"/>
          <w:marRight w:val="0"/>
          <w:marTop w:val="0"/>
          <w:marBottom w:val="0"/>
          <w:divBdr>
            <w:top w:val="none" w:sz="0" w:space="0" w:color="auto"/>
            <w:left w:val="none" w:sz="0" w:space="0" w:color="auto"/>
            <w:bottom w:val="none" w:sz="0" w:space="0" w:color="auto"/>
            <w:right w:val="none" w:sz="0" w:space="0" w:color="auto"/>
          </w:divBdr>
        </w:div>
        <w:div w:id="1774979515">
          <w:marLeft w:val="640"/>
          <w:marRight w:val="0"/>
          <w:marTop w:val="0"/>
          <w:marBottom w:val="0"/>
          <w:divBdr>
            <w:top w:val="none" w:sz="0" w:space="0" w:color="auto"/>
            <w:left w:val="none" w:sz="0" w:space="0" w:color="auto"/>
            <w:bottom w:val="none" w:sz="0" w:space="0" w:color="auto"/>
            <w:right w:val="none" w:sz="0" w:space="0" w:color="auto"/>
          </w:divBdr>
        </w:div>
        <w:div w:id="1836215015">
          <w:marLeft w:val="640"/>
          <w:marRight w:val="0"/>
          <w:marTop w:val="0"/>
          <w:marBottom w:val="0"/>
          <w:divBdr>
            <w:top w:val="none" w:sz="0" w:space="0" w:color="auto"/>
            <w:left w:val="none" w:sz="0" w:space="0" w:color="auto"/>
            <w:bottom w:val="none" w:sz="0" w:space="0" w:color="auto"/>
            <w:right w:val="none" w:sz="0" w:space="0" w:color="auto"/>
          </w:divBdr>
        </w:div>
        <w:div w:id="1890649689">
          <w:marLeft w:val="640"/>
          <w:marRight w:val="0"/>
          <w:marTop w:val="0"/>
          <w:marBottom w:val="0"/>
          <w:divBdr>
            <w:top w:val="none" w:sz="0" w:space="0" w:color="auto"/>
            <w:left w:val="none" w:sz="0" w:space="0" w:color="auto"/>
            <w:bottom w:val="none" w:sz="0" w:space="0" w:color="auto"/>
            <w:right w:val="none" w:sz="0" w:space="0" w:color="auto"/>
          </w:divBdr>
        </w:div>
        <w:div w:id="2074115663">
          <w:marLeft w:val="640"/>
          <w:marRight w:val="0"/>
          <w:marTop w:val="0"/>
          <w:marBottom w:val="0"/>
          <w:divBdr>
            <w:top w:val="none" w:sz="0" w:space="0" w:color="auto"/>
            <w:left w:val="none" w:sz="0" w:space="0" w:color="auto"/>
            <w:bottom w:val="none" w:sz="0" w:space="0" w:color="auto"/>
            <w:right w:val="none" w:sz="0" w:space="0" w:color="auto"/>
          </w:divBdr>
        </w:div>
        <w:div w:id="2079354946">
          <w:marLeft w:val="640"/>
          <w:marRight w:val="0"/>
          <w:marTop w:val="0"/>
          <w:marBottom w:val="0"/>
          <w:divBdr>
            <w:top w:val="none" w:sz="0" w:space="0" w:color="auto"/>
            <w:left w:val="none" w:sz="0" w:space="0" w:color="auto"/>
            <w:bottom w:val="none" w:sz="0" w:space="0" w:color="auto"/>
            <w:right w:val="none" w:sz="0" w:space="0" w:color="auto"/>
          </w:divBdr>
        </w:div>
        <w:div w:id="2100978881">
          <w:marLeft w:val="640"/>
          <w:marRight w:val="0"/>
          <w:marTop w:val="0"/>
          <w:marBottom w:val="0"/>
          <w:divBdr>
            <w:top w:val="none" w:sz="0" w:space="0" w:color="auto"/>
            <w:left w:val="none" w:sz="0" w:space="0" w:color="auto"/>
            <w:bottom w:val="none" w:sz="0" w:space="0" w:color="auto"/>
            <w:right w:val="none" w:sz="0" w:space="0" w:color="auto"/>
          </w:divBdr>
        </w:div>
      </w:divsChild>
    </w:div>
    <w:div w:id="146871139">
      <w:bodyDiv w:val="1"/>
      <w:marLeft w:val="0"/>
      <w:marRight w:val="0"/>
      <w:marTop w:val="0"/>
      <w:marBottom w:val="0"/>
      <w:divBdr>
        <w:top w:val="none" w:sz="0" w:space="0" w:color="auto"/>
        <w:left w:val="none" w:sz="0" w:space="0" w:color="auto"/>
        <w:bottom w:val="none" w:sz="0" w:space="0" w:color="auto"/>
        <w:right w:val="none" w:sz="0" w:space="0" w:color="auto"/>
      </w:divBdr>
    </w:div>
    <w:div w:id="1311448529">
      <w:bodyDiv w:val="1"/>
      <w:marLeft w:val="0"/>
      <w:marRight w:val="0"/>
      <w:marTop w:val="0"/>
      <w:marBottom w:val="0"/>
      <w:divBdr>
        <w:top w:val="none" w:sz="0" w:space="0" w:color="auto"/>
        <w:left w:val="none" w:sz="0" w:space="0" w:color="auto"/>
        <w:bottom w:val="none" w:sz="0" w:space="0" w:color="auto"/>
        <w:right w:val="none" w:sz="0" w:space="0" w:color="auto"/>
      </w:divBdr>
    </w:div>
    <w:div w:id="1414888999">
      <w:bodyDiv w:val="1"/>
      <w:marLeft w:val="0"/>
      <w:marRight w:val="0"/>
      <w:marTop w:val="0"/>
      <w:marBottom w:val="0"/>
      <w:divBdr>
        <w:top w:val="none" w:sz="0" w:space="0" w:color="auto"/>
        <w:left w:val="none" w:sz="0" w:space="0" w:color="auto"/>
        <w:bottom w:val="none" w:sz="0" w:space="0" w:color="auto"/>
        <w:right w:val="none" w:sz="0" w:space="0" w:color="auto"/>
      </w:divBdr>
      <w:divsChild>
        <w:div w:id="1393237233">
          <w:marLeft w:val="0"/>
          <w:marRight w:val="0"/>
          <w:marTop w:val="0"/>
          <w:marBottom w:val="0"/>
          <w:divBdr>
            <w:top w:val="none" w:sz="0" w:space="0" w:color="auto"/>
            <w:left w:val="none" w:sz="0" w:space="0" w:color="auto"/>
            <w:bottom w:val="none" w:sz="0" w:space="0" w:color="auto"/>
            <w:right w:val="none" w:sz="0" w:space="0" w:color="auto"/>
          </w:divBdr>
          <w:divsChild>
            <w:div w:id="865367537">
              <w:marLeft w:val="0"/>
              <w:marRight w:val="0"/>
              <w:marTop w:val="0"/>
              <w:marBottom w:val="0"/>
              <w:divBdr>
                <w:top w:val="none" w:sz="0" w:space="0" w:color="auto"/>
                <w:left w:val="none" w:sz="0" w:space="0" w:color="auto"/>
                <w:bottom w:val="none" w:sz="0" w:space="0" w:color="auto"/>
                <w:right w:val="none" w:sz="0" w:space="0" w:color="auto"/>
              </w:divBdr>
              <w:divsChild>
                <w:div w:id="190803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057571">
      <w:bodyDiv w:val="1"/>
      <w:marLeft w:val="0"/>
      <w:marRight w:val="0"/>
      <w:marTop w:val="0"/>
      <w:marBottom w:val="0"/>
      <w:divBdr>
        <w:top w:val="none" w:sz="0" w:space="0" w:color="auto"/>
        <w:left w:val="none" w:sz="0" w:space="0" w:color="auto"/>
        <w:bottom w:val="none" w:sz="0" w:space="0" w:color="auto"/>
        <w:right w:val="none" w:sz="0" w:space="0" w:color="auto"/>
      </w:divBdr>
      <w:divsChild>
        <w:div w:id="1384257904">
          <w:marLeft w:val="0"/>
          <w:marRight w:val="0"/>
          <w:marTop w:val="0"/>
          <w:marBottom w:val="0"/>
          <w:divBdr>
            <w:top w:val="none" w:sz="0" w:space="0" w:color="auto"/>
            <w:left w:val="none" w:sz="0" w:space="0" w:color="auto"/>
            <w:bottom w:val="none" w:sz="0" w:space="0" w:color="auto"/>
            <w:right w:val="none" w:sz="0" w:space="0" w:color="auto"/>
          </w:divBdr>
          <w:divsChild>
            <w:div w:id="529952838">
              <w:marLeft w:val="0"/>
              <w:marRight w:val="0"/>
              <w:marTop w:val="0"/>
              <w:marBottom w:val="0"/>
              <w:divBdr>
                <w:top w:val="none" w:sz="0" w:space="0" w:color="auto"/>
                <w:left w:val="none" w:sz="0" w:space="0" w:color="auto"/>
                <w:bottom w:val="none" w:sz="0" w:space="0" w:color="auto"/>
                <w:right w:val="none" w:sz="0" w:space="0" w:color="auto"/>
              </w:divBdr>
              <w:divsChild>
                <w:div w:id="25417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ti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tif"/><Relationship Id="rId14" Type="http://schemas.openxmlformats.org/officeDocument/2006/relationships/image" Target="media/image4.t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01E0482-23D2-45A7-B2E4-1CEA15B3A8A3}">
  <we:reference id="wa104382081" version="1.55.1.0" store="fr-FR" storeType="OMEX"/>
  <we:alternateReferences>
    <we:reference id="WA104382081" version="1.55.1.0" store="" storeType="OMEX"/>
  </we:alternateReferences>
  <we:properties>
    <we:property name="MENDELEY_CITATIONS" value="[{&quot;citationID&quot;:&quot;MENDELEY_CITATION_96856e6a-5dee-491e-906f-c33320f9bc9b&quot;,&quot;properties&quot;:{&quot;noteIndex&quot;:0},&quot;isEdited&quot;:false,&quot;manualOverride&quot;:{&quot;isManuallyOverridden&quot;:false,&quot;citeprocText&quot;:&quot;&lt;sup&gt;1,2&lt;/sup&gt;&quot;,&quot;manualOverrideText&quot;:&quot;&quot;},&quot;citationItems&quot;:[{&quot;id&quot;:&quot;c876817b-b992-306b-92ce-93930203cb5e&quot;,&quot;itemData&quot;:{&quot;type&quot;:&quot;article-journal&quot;,&quot;id&quot;:&quot;c876817b-b992-306b-92ce-93930203cb5e&quot;,&quot;title&quot;:&quot;Tissue Engineering and Regenerative Medicine: New Trends and Directions—A Year in Review&quot;,&quot;author&quot;:[{&quot;family&quot;:&quot;Gomes&quot;,&quot;given&quot;:&quot;Manuela E&quot;,&quot;parse-names&quot;:false,&quot;dropping-particle&quot;:&quot;&quot;,&quot;non-dropping-particle&quot;:&quot;&quot;},{&quot;family&quot;:&quot;Rodrigues&quot;,&quot;given&quot;:&quot;Márcia T&quot;,&quot;parse-names&quot;:false,&quot;dropping-particle&quot;:&quot;&quot;,&quot;non-dropping-particle&quot;:&quot;&quot;},{&quot;family&quot;:&quot;Domingues&quot;,&quot;given&quot;:&quot;Rui M A&quot;,&quot;parse-names&quot;:false,&quot;dropping-particle&quot;:&quot;&quot;,&quot;non-dropping-particle&quot;:&quot;&quot;},{&quot;family&quot;:&quot;Reis&quot;,&quot;given&quot;:&quot;Rui L&quot;,&quot;parse-names&quot;:false,&quot;dropping-particle&quot;:&quot;&quot;,&quot;non-dropping-particle&quot;:&quot;&quot;}],&quot;container-title&quot;:&quot;Tissue Engineering Part B: Reviews&quot;,&quot;container-title-short&quot;:&quot;Tissue Eng Part B Rev&quot;,&quot;DOI&quot;:&quot;10.1089/ten.teb.2017.0081&quot;,&quot;ISBN&quot;:&quot;1937-3368&quot;,&quot;ISSN&quot;:&quot;1937-3368&quot;,&quot;PMID&quot;:&quot;24410501&quot;,&quot;URL&quot;:&quot;http://online.liebertpub.com/doi/10.1089/ten.teb.2017.0081&quot;,&quot;issued&quot;:{&quot;date-parts&quot;:[[2017]]},&quot;page&quot;:&quot;211-224&quot;,&quot;abstract&quot;:&quot;It is an exciting time to be involved in tissue engineering and regenerative medicine (TERM) research. Despite its relative youth, the field is expanding fast and breaking new ground in both the laboratory and clinically. In this “Year in Review,” we highlight some of the high-impact advances in the field. Building upon last year's article, we have identified the recent “hot topics” and the key publications pertaining to these themes as well as ideas that have high potential to direct the field. Based on a modified methodology grounded on last year's approach, we have identified and summarized some of the most impactful publications in five main themes: (1) pluripotent stem cells: efforts and hurdles to translation, (2) tissue engineering: complex scaffolds and advanced materials, (3) directing the cell phenotype: growth factor and biomolecule presentation, (4) characterization: imaging and beyond, and (5) translation: preclinical to clinical. We have complemented our review of the research directions highlighted within these trend-setting studies with a discussion of additional articles along the same themes that have recently been published and have yet to surface in citation analyses. We conclude with a discussion of some really interesting studies that provide a glimpse of the high potential for innovation of TERM research.&quot;,&quot;issue&quot;:&quot;3&quot;,&quot;volume&quot;:&quot;23&quot;},&quot;isTemporary&quot;:false,&quot;suppress-author&quot;:false,&quot;composite&quot;:false,&quot;author-only&quot;:false},{&quot;id&quot;:&quot;afb6db0f-9dd7-3fc1-9c30-d975fcd9abfa&quot;,&quot;itemData&quot;:{&quot;type&quot;:&quot;article-journal&quot;,&quot;id&quot;:&quot;afb6db0f-9dd7-3fc1-9c30-d975fcd9abfa&quot;,&quot;title&quot;:&quot;Tissue Engineering and Regenerative Medicine 2019: The Role of Biofabrication-A Year in Review&quot;,&quot;author&quot;:[{&quot;family&quot;:&quot;Ramos&quot;,&quot;given&quot;:&quot;Tiago&quot;,&quot;parse-names&quot;:false,&quot;dropping-particle&quot;:&quot;&quot;,&quot;non-dropping-particle&quot;:&quot;&quot;},{&quot;family&quot;:&quot;Moroni&quot;,&quot;given&quot;:&quot;Lorenzo&quot;,&quot;parse-names&quot;:false,&quot;dropping-particle&quot;:&quot;&quot;,&quot;non-dropping-particle&quot;:&quot;&quot;}],&quot;container-title&quot;:&quot;Tissue engineering. Part C, Methods&quot;,&quot;container-title-short&quot;:&quot;Tissue Eng Part C Methods&quot;,&quot;accessed&quot;:{&quot;date-parts&quot;:[[2024,3,5]]},&quot;DOI&quot;:&quot;10.1089/TEN.TEC.2019.0344&quot;,&quot;ISSN&quot;:&quot;1937-3392&quot;,&quot;PMID&quot;:&quot;31856696&quot;,&quot;URL&quot;:&quot;https://pubmed.ncbi.nlm.nih.gov/31856696/&quot;,&quot;issued&quot;:{&quot;date-parts&quot;:[[2020,2,1]]},&quot;page&quot;:&quot;91-106&quot;,&quot;abstract&quot;:&quot;Despite its relative youth, biofabrication is unceasingly expanding by assimilating the contributions from various disciplinary areas and their technological advances. Those developments have spawned the range of available options to produce structures with complex geometries while accurately manipulating and controlling cell behavior. As it evolves, biofabrication impacts other research fields, allowing the fabrication of tissue models of increased complexity that more closely resemble the dynamics of living tissue. The recent blooming and evolutions in biofabrication have opened new windows and perspectives that could aid the translational struggle in tissue engineering and regenerative medicine (TERM) applications. Based on similar methodologies applied in past years' reviews, we identified the most high-impact publications and reviewed the major concepts, findings, and research outcomes in the context of advancement beyond the state-of-the-art in the field. We first aim to clarify the confusion in terminology and concepts in biofabrication to therefore introduce the striking evolutions in three-dimensional and four-dimensional bioprinting of tissues. We conclude with a short discussion on the future outlooks for innovation that biofabrication could bring to TERM research.&quot;,&quot;publisher&quot;:&quot;Tissue Eng Part C Methods&quot;,&quot;issue&quot;:&quot;2&quot;,&quot;volume&quot;:&quot;26&quot;},&quot;isTemporary&quot;:false}],&quot;citationTag&quot;:&quot;MENDELEY_CITATION_v3_eyJjaXRhdGlvbklEIjoiTUVOREVMRVlfQ0lUQVRJT05fOTY4NTZlNmEtNWRlZS00OTFlLTkwNmYtYzMzMzIwZjliYzliIiwicHJvcGVydGllcyI6eyJub3RlSW5kZXgiOjB9LCJpc0VkaXRlZCI6ZmFsc2UsIm1hbnVhbE92ZXJyaWRlIjp7ImlzTWFudWFsbHlPdmVycmlkZGVuIjpmYWxzZSwiY2l0ZXByb2NUZXh0IjoiPHN1cD4xLDI8L3N1cD4iLCJtYW51YWxPdmVycmlkZVRleHQiOiIifSwiY2l0YXRpb25JdGVtcyI6W3siaWQiOiJjODc2ODE3Yi1iOTkyLTMwNmItOTJjZS05MzkzMDIwM2NiNWUiLCJpdGVtRGF0YSI6eyJ0eXBlIjoiYXJ0aWNsZS1qb3VybmFsIiwiaWQiOiJjODc2ODE3Yi1iOTkyLTMwNmItOTJjZS05MzkzMDIwM2NiNWUiLCJ0aXRsZSI6IlRpc3N1ZSBFbmdpbmVlcmluZyBhbmQgUmVnZW5lcmF0aXZlIE1lZGljaW5lOiBOZXcgVHJlbmRzIGFuZCBEaXJlY3Rpb25z4oCUQSBZZWFyIGluIFJldmlldyIsImF1dGhvciI6W3siZmFtaWx5IjoiR29tZXMiLCJnaXZlbiI6Ik1hbnVlbGEgRSIsInBhcnNlLW5hbWVzIjpmYWxzZSwiZHJvcHBpbmctcGFydGljbGUiOiIiLCJub24tZHJvcHBpbmctcGFydGljbGUiOiIifSx7ImZhbWlseSI6IlJvZHJpZ3VlcyIsImdpdmVuIjoiTcOhcmNpYSBUIiwicGFyc2UtbmFtZXMiOmZhbHNlLCJkcm9wcGluZy1wYXJ0aWNsZSI6IiIsIm5vbi1kcm9wcGluZy1wYXJ0aWNsZSI6IiJ9LHsiZmFtaWx5IjoiRG9taW5ndWVzIiwiZ2l2ZW4iOiJSdWkgTSBBIiwicGFyc2UtbmFtZXMiOmZhbHNlLCJkcm9wcGluZy1wYXJ0aWNsZSI6IiIsIm5vbi1kcm9wcGluZy1wYXJ0aWNsZSI6IiJ9LHsiZmFtaWx5IjoiUmVpcyIsImdpdmVuIjoiUnVpIEwiLCJwYXJzZS1uYW1lcyI6ZmFsc2UsImRyb3BwaW5nLXBhcnRpY2xlIjoiIiwibm9uLWRyb3BwaW5nLXBhcnRpY2xlIjoiIn1dLCJjb250YWluZXItdGl0bGUiOiJUaXNzdWUgRW5naW5lZXJpbmcgUGFydCBCOiBSZXZpZXdzIiwiY29udGFpbmVyLXRpdGxlLXNob3J0IjoiVGlzc3VlIEVuZyBQYXJ0IEIgUmV2IiwiRE9JIjoiMTAuMTA4OS90ZW4udGViLjIwMTcuMDA4MSIsIklTQk4iOiIxOTM3LTMzNjgiLCJJU1NOIjoiMTkzNy0zMzY4IiwiUE1JRCI6IjI0NDEwNTAxIiwiVVJMIjoiaHR0cDovL29ubGluZS5saWViZXJ0cHViLmNvbS9kb2kvMTAuMTA4OS90ZW4udGViLjIwMTcuMDA4MSIsImlzc3VlZCI6eyJkYXRlLXBhcnRzIjpbWzIwMTddXX0sInBhZ2UiOiIyMTEtMjI0IiwiYWJzdHJhY3QiOiJJdCBpcyBhbiBleGNpdGluZyB0aW1lIHRvIGJlIGludm9sdmVkIGluIHRpc3N1ZSBlbmdpbmVlcmluZyBhbmQgcmVnZW5lcmF0aXZlIG1lZGljaW5lIChURVJNKSByZXNlYXJjaC4gRGVzcGl0ZSBpdHMgcmVsYXRpdmUgeW91dGgsIHRoZSBmaWVsZCBpcyBleHBhbmRpbmcgZmFzdCBhbmQgYnJlYWtpbmcgbmV3IGdyb3VuZCBpbiBib3RoIHRoZSBsYWJvcmF0b3J5IGFuZCBjbGluaWNhbGx5LiBJbiB0aGlzIOKAnFllYXIgaW4gUmV2aWV3LOKAnSB3ZSBoaWdobGlnaHQgc29tZSBvZiB0aGUgaGlnaC1pbXBhY3QgYWR2YW5jZXMgaW4gdGhlIGZpZWxkLiBCdWlsZGluZyB1cG9uIGxhc3QgeWVhcidzIGFydGljbGUsIHdlIGhhdmUgaWRlbnRpZmllZCB0aGUgcmVjZW50IOKAnGhvdCB0b3BpY3PigJ0gYW5kIHRoZSBrZXkgcHVibGljYXRpb25zIHBlcnRhaW5pbmcgdG8gdGhlc2UgdGhlbWVzIGFzIHdlbGwgYXMgaWRlYXMgdGhhdCBoYXZlIGhpZ2ggcG90ZW50aWFsIHRvIGRpcmVjdCB0aGUgZmllbGQuIEJhc2VkIG9uIGEgbW9kaWZpZWQgbWV0aG9kb2xvZ3kgZ3JvdW5kZWQgb24gbGFzdCB5ZWFyJ3MgYXBwcm9hY2gsIHdlIGhhdmUgaWRlbnRpZmllZCBhbmQgc3VtbWFyaXplZCBzb21lIG9mIHRoZSBtb3N0IGltcGFjdGZ1bCBwdWJsaWNhdGlvbnMgaW4gZml2ZSBtYWluIHRoZW1lczogKDEpIHBsdXJpcG90ZW50IHN0ZW0gY2VsbHM6IGVmZm9ydHMgYW5kIGh1cmRsZXMgdG8gdHJhbnNsYXRpb24sICgyKSB0aXNzdWUgZW5naW5lZXJpbmc6IGNvbXBsZXggc2NhZmZvbGRzIGFuZCBhZHZhbmNlZCBtYXRlcmlhbHMsICgzKSBkaXJlY3RpbmcgdGhlIGNlbGwgcGhlbm90eXBlOiBncm93dGggZmFjdG9yIGFuZCBiaW9tb2xlY3VsZSBwcmVzZW50YXRpb24sICg0KSBjaGFyYWN0ZXJpemF0aW9uOiBpbWFnaW5nIGFuZCBiZXlvbmQsIGFuZCAoNSkgdHJhbnNsYXRpb246IHByZWNsaW5pY2FsIHRvIGNsaW5pY2FsLiBXZSBoYXZlIGNvbXBsZW1lbnRlZCBvdXIgcmV2aWV3IG9mIHRoZSByZXNlYXJjaCBkaXJlY3Rpb25zIGhpZ2hsaWdodGVkIHdpdGhpbiB0aGVzZSB0cmVuZC1zZXR0aW5nIHN0dWRpZXMgd2l0aCBhIGRpc2N1c3Npb24gb2YgYWRkaXRpb25hbCBhcnRpY2xlcyBhbG9uZyB0aGUgc2FtZSB0aGVtZXMgdGhhdCBoYXZlIHJlY2VudGx5IGJlZW4gcHVibGlzaGVkIGFuZCBoYXZlIHlldCB0byBzdXJmYWNlIGluIGNpdGF0aW9uIGFuYWx5c2VzLiBXZSBjb25jbHVkZSB3aXRoIGEgZGlzY3Vzc2lvbiBvZiBzb21lIHJlYWxseSBpbnRlcmVzdGluZyBzdHVkaWVzIHRoYXQgcHJvdmlkZSBhIGdsaW1wc2Ugb2YgdGhlIGhpZ2ggcG90ZW50aWFsIGZvciBpbm5vdmF0aW9uIG9mIFRFUk0gcmVzZWFyY2guIiwiaXNzdWUiOiIzIiwidm9sdW1lIjoiMjMifSwiaXNUZW1wb3JhcnkiOmZhbHNlLCJzdXBwcmVzcy1hdXRob3IiOmZhbHNlLCJjb21wb3NpdGUiOmZhbHNlLCJhdXRob3Itb25seSI6ZmFsc2V9LHsiaWQiOiJhZmI2ZGIwZi05ZGQ3LTNmYzEtOWMzMC1kOTc1ZmNkOWFiZmEiLCJpdGVtRGF0YSI6eyJ0eXBlIjoiYXJ0aWNsZS1qb3VybmFsIiwiaWQiOiJhZmI2ZGIwZi05ZGQ3LTNmYzEtOWMzMC1kOTc1ZmNkOWFiZmEiLCJ0aXRsZSI6IlRpc3N1ZSBFbmdpbmVlcmluZyBhbmQgUmVnZW5lcmF0aXZlIE1lZGljaW5lIDIwMTk6IFRoZSBSb2xlIG9mIEJpb2ZhYnJpY2F0aW9uLUEgWWVhciBpbiBSZXZpZXciLCJhdXRob3IiOlt7ImZhbWlseSI6IlJhbW9zIiwiZ2l2ZW4iOiJUaWFnbyIsInBhcnNlLW5hbWVzIjpmYWxzZSwiZHJvcHBpbmctcGFydGljbGUiOiIiLCJub24tZHJvcHBpbmctcGFydGljbGUiOiIifSx7ImZhbWlseSI6Ik1vcm9uaSIsImdpdmVuIjoiTG9yZW56byIsInBhcnNlLW5hbWVzIjpmYWxzZSwiZHJvcHBpbmctcGFydGljbGUiOiIiLCJub24tZHJvcHBpbmctcGFydGljbGUiOiIifV0sImNvbnRhaW5lci10aXRsZSI6IlRpc3N1ZSBlbmdpbmVlcmluZy4gUGFydCBDLCBNZXRob2RzIiwiY29udGFpbmVyLXRpdGxlLXNob3J0IjoiVGlzc3VlIEVuZyBQYXJ0IEMgTWV0aG9kcyIsImFjY2Vzc2VkIjp7ImRhdGUtcGFydHMiOltbMjAyNCwzLDVdXX0sIkRPSSI6IjEwLjEwODkvVEVOLlRFQy4yMDE5LjAzNDQiLCJJU1NOIjoiMTkzNy0zMzkyIiwiUE1JRCI6IjMxODU2Njk2IiwiVVJMIjoiaHR0cHM6Ly9wdWJtZWQubmNiaS5ubG0ubmloLmdvdi8zMTg1NjY5Ni8iLCJpc3N1ZWQiOnsiZGF0ZS1wYXJ0cyI6W1syMDIwLDIsMV1dfSwicGFnZSI6IjkxLTEwNiIsImFic3RyYWN0IjoiRGVzcGl0ZSBpdHMgcmVsYXRpdmUgeW91dGgsIGJpb2ZhYnJpY2F0aW9uIGlzIHVuY2Vhc2luZ2x5IGV4cGFuZGluZyBieSBhc3NpbWlsYXRpbmcgdGhlIGNvbnRyaWJ1dGlvbnMgZnJvbSB2YXJpb3VzIGRpc2NpcGxpbmFyeSBhcmVhcyBhbmQgdGhlaXIgdGVjaG5vbG9naWNhbCBhZHZhbmNlcy4gVGhvc2UgZGV2ZWxvcG1lbnRzIGhhdmUgc3Bhd25lZCB0aGUgcmFuZ2Ugb2YgYXZhaWxhYmxlIG9wdGlvbnMgdG8gcHJvZHVjZSBzdHJ1Y3R1cmVzIHdpdGggY29tcGxleCBnZW9tZXRyaWVzIHdoaWxlIGFjY3VyYXRlbHkgbWFuaXB1bGF0aW5nIGFuZCBjb250cm9sbGluZyBjZWxsIGJlaGF2aW9yLiBBcyBpdCBldm9sdmVzLCBiaW9mYWJyaWNhdGlvbiBpbXBhY3RzIG90aGVyIHJlc2VhcmNoIGZpZWxkcywgYWxsb3dpbmcgdGhlIGZhYnJpY2F0aW9uIG9mIHRpc3N1ZSBtb2RlbHMgb2YgaW5jcmVhc2VkIGNvbXBsZXhpdHkgdGhhdCBtb3JlIGNsb3NlbHkgcmVzZW1ibGUgdGhlIGR5bmFtaWNzIG9mIGxpdmluZyB0aXNzdWUuIFRoZSByZWNlbnQgYmxvb21pbmcgYW5kIGV2b2x1dGlvbnMgaW4gYmlvZmFicmljYXRpb24gaGF2ZSBvcGVuZWQgbmV3IHdpbmRvd3MgYW5kIHBlcnNwZWN0aXZlcyB0aGF0IGNvdWxkIGFpZCB0aGUgdHJhbnNsYXRpb25hbCBzdHJ1Z2dsZSBpbiB0aXNzdWUgZW5naW5lZXJpbmcgYW5kIHJlZ2VuZXJhdGl2ZSBtZWRpY2luZSAoVEVSTSkgYXBwbGljYXRpb25zLiBCYXNlZCBvbiBzaW1pbGFyIG1ldGhvZG9sb2dpZXMgYXBwbGllZCBpbiBwYXN0IHllYXJzJyByZXZpZXdzLCB3ZSBpZGVudGlmaWVkIHRoZSBtb3N0IGhpZ2gtaW1wYWN0IHB1YmxpY2F0aW9ucyBhbmQgcmV2aWV3ZWQgdGhlIG1ham9yIGNvbmNlcHRzLCBmaW5kaW5ncywgYW5kIHJlc2VhcmNoIG91dGNvbWVzIGluIHRoZSBjb250ZXh0IG9mIGFkdmFuY2VtZW50IGJleW9uZCB0aGUgc3RhdGUtb2YtdGhlLWFydCBpbiB0aGUgZmllbGQuIFdlIGZpcnN0IGFpbSB0byBjbGFyaWZ5IHRoZSBjb25mdXNpb24gaW4gdGVybWlub2xvZ3kgYW5kIGNvbmNlcHRzIGluIGJpb2ZhYnJpY2F0aW9uIHRvIHRoZXJlZm9yZSBpbnRyb2R1Y2UgdGhlIHN0cmlraW5nIGV2b2x1dGlvbnMgaW4gdGhyZWUtZGltZW5zaW9uYWwgYW5kIGZvdXItZGltZW5zaW9uYWwgYmlvcHJpbnRpbmcgb2YgdGlzc3Vlcy4gV2UgY29uY2x1ZGUgd2l0aCBhIHNob3J0IGRpc2N1c3Npb24gb24gdGhlIGZ1dHVyZSBvdXRsb29rcyBmb3IgaW5ub3ZhdGlvbiB0aGF0IGJpb2ZhYnJpY2F0aW9uIGNvdWxkIGJyaW5nIHRvIFRFUk0gcmVzZWFyY2guIiwicHVibGlzaGVyIjoiVGlzc3VlIEVuZyBQYXJ0IEMgTWV0aG9kcyIsImlzc3VlIjoiMiIsInZvbHVtZSI6IjI2In0sImlzVGVtcG9yYXJ5IjpmYWxzZX1dfQ==&quot;},{&quot;citationID&quot;:&quot;MENDELEY_CITATION_4a242445-294d-41a4-ad05-2c211b3dfbdd&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GEyNDI0NDUtMjk0ZC00MWE0LWFkMDUtMmMyMTFiM2RmYmRkIiwicHJvcGVydGllcyI6eyJub3RlSW5kZXgiOjB9LCJpc0VkaXRlZCI6ZmFsc2UsIm1hbnVhbE92ZXJyaWRlIjp7ImlzTWFudWFsbHlPdmVycmlkZGVuIjpmYWxzZSwiY2l0ZXByb2NUZXh0IjoiPHN1cD4zLDQ8L3N1cD4iLCJtYW51YWxPdmVycmlkZVRleHQiOiIifSwiY2l0YXRpb25JdGVtcyI6W3siaWQiOiIyMDIzMmU3NC1iZTdjLTNmOGQtYjliMy1hMDczNWYwODdiNGUiLCJpdGVtRGF0YSI6eyJ0eXBlIjoiYXJ0aWNsZS1qb3VybmFsIiwiaWQiOiIyMDIzMmU3NC1iZTdjLTNmOGQtYjliMy1hMDczNWYwODdiNGUiLCJ0aXRsZSI6IkJpb3JlYWN0b3IgYW5hbHlzZXMgb2YgdGlzc3VlIGluZ3Jvd3RoLCBvbmdyb3d0aCBhbmQgcmVtb2RlbGxpbmcgYXJvdW5kIGltcGxhbnRzOiBBbiBhbHRlcm5hdGl2ZSB0byBsaXZlIGFuaW1hbCB0ZXN0aW5nIiwiYXV0aG9yIjpbeyJmYW1pbHkiOiJLb2hsaSIsImdpdmVuIjoiTnVwdXIiLCJwYXJzZS1uYW1lcyI6ZmFsc2UsImRyb3BwaW5nLXBhcnRpY2xlIjoiIiwibm9uLWRyb3BwaW5nLXBhcnRpY2xlIjoiIn0seyJmYW1pbHkiOiJUaGVvZG9yaWRpcyIsImdpdmVuIjoiS29uc3RhbnRpbm9zIiwicGFyc2UtbmFtZXMiOmZhbHNlLCJkcm9wcGluZy1wYXJ0aWNsZSI6IiIsIm5vbi1kcm9wcGluZy1wYXJ0aWNsZSI6IiJ9LHsiZmFtaWx5IjoiSGFsbCIsImdpdmVuIjoiVGhvbWFzIEEuRy4iLCJwYXJzZS1uYW1lcyI6ZmFsc2UsImRyb3BwaW5nLXBhcnRpY2xlIjoiIiwibm9uLWRyb3BwaW5nLXBhcnRpY2xlIjoiIn0seyJmYW1pbHkiOiJTYW56LVBlbmEiLCJnaXZlbiI6IkluaWdvIiwicGFyc2UtbmFtZXMiOmZhbHNlLCJkcm9wcGluZy1wYXJ0aWNsZSI6IiIsIm5vbi1kcm9wcGluZy1wYXJ0aWNsZSI6IiJ9LHsiZmFtaWx5IjoiR2Fib3JpYXUiLCJnaXZlbiI6IkRhdmlkIEMuQS4iLCJwYXJzZS1uYW1lcyI6ZmFsc2UsImRyb3BwaW5nLXBhcnRpY2xlIjoiIiwibm9uLWRyb3BwaW5nLXBhcnRpY2xlIjoiIn0seyJmYW1pbHkiOiJBcmtlbCIsImdpdmVuIjoiUmljaGFyZCBKLiIsInBhcnNlLW5hbWVzIjpmYWxzZSwiZHJvcHBpbmctcGFydGljbGUiOiIiLCJub24tZHJvcHBpbmctcGFydGljbGUiOiJ2YW4ifV0sImNvbnRhaW5lci10aXRsZSI6IkZyb250aWVycyBpbiBCaW9lbmdpbmVlcmluZyBhbmQgQmlvdGVjaG5vbG9neSIsImNvbnRhaW5lci10aXRsZS1zaG9ydCI6IkZyb250IEJpb2VuZyBCaW90ZWNobm9sIiwiYWNjZXNzZWQiOnsiZGF0ZS1wYXJ0cyI6W1syMDIzLDksMjBdXX0sIkRPSSI6IjEwLjMzODkvRkJJT0UuMjAyMy4xMDU0MzkxIiwiSVNTTiI6IjIyOTY0MTg1IiwiUE1JRCI6IjM2ODkwOTExIiwiVVJMIjoiL3BtYy9hcnRpY2xlcy9QTUM5OTg2NDI5LyIsImlzc3VlZCI6eyJkYXRlLXBhcnRzIjpbWzIwMjNdXX0sImFic3RyYWN0IjoiSW50cm9kdWN0aW9uOiBQcmVjbGluaWNhbCBhc3Nlc3NtZW50IG9mIGJvbmUgcmVtb2RlbGxpbmcgb250bywgaW50byBvciBhcm91bmQgbm92ZWwgaW1wbGFudCB0ZWNobm9sb2dpZXMgaXMgdW5kZXJwaW5uZWQgYnkgYSBsYXJnZSBsaXZlIGFuaW1hbCB0ZXN0aW5nIGJ1cmRlbi4gVGhlIGFpbSBvZiB0aGlzIHN0dWR5IHdhcyB0byBleHBsb3JlIHdoZXRoZXIgYSBsYWItYmFzZWQgYmlvcmVhY3RvciBtb2RlbCBjb3VsZCBwcm92aWRlIHNpbWlsYXIgaW5zaWdodC4gTWV0aG9kOiBUd2VsdmUgZXggdml2byB0cmFiZWN1bGFyIGJvbmUgY3lsaW5kZXJzIHdlcmUgZXh0cmFjdGVkIGZyb20gcG9yY2luZSBmZW1vcmEgYW5kIHdlcmUgaW1wbGFudGVkIHdpdGggYWRkaXRpdmVseSBtYW51ZmFjdHVyZWQgc3RvY2hhc3RpYyBwb3JvdXMgdGl0YW5pdW0gaW1wbGFudHMuIEhhbGYgd2VyZSBjdWx0dXJlZCBkeW5hbWljYWxseSwgaW4gYSBiaW9yZWFjdG9yIHdpdGggY29udGludW91cyBmbHVpZCBmbG93IGFuZCBkYWlseSBjeWNsaWMgbG9hZGluZywgYW5kIGhhbGYgaW4gc3RhdGljIHdlbGwgcGxhdGVzLiBUaXNzdWUgb25ncm93dGgsIGluZ3Jvd3RoIGFuZCByZW1vZGVsbGluZyBhcm91bmQgdGhlIGltcGxhbnRzIHdlcmUgZXZhbHVhdGVkIHdpdGggaW1hZ2luZyBhbmQgbWVjaGFuaWNhbCB0ZXN0aW5nLiBSZXN1bHRzOiBGb3IgYm90aCBjdWx0dXJlIGNvbmRpdGlvbnMsIHNjYW5uaW5nIGVsZWN0cm9uIG1pY3Jvc2NvcHkgKFNFTSkgcmV2ZWFsZWQgYm9uZSBvbmdyb3d0aDsgd2lkZWZpZWxkLCBiYWNrc2NhdHRlciBTRU0sIG1pY3JvIGNvbXB1dGVkIHRvbW9ncmFwaHkgc2Nhbm5pbmcsIGFuZCBoaXN0b2xvZ3kgcmV2ZWFsZWQgbWluZXJhbGlzYXRpb24gaW5zaWRlIHRoZSBpbXBsYW50IHBvcmVzOyBhbmQgaGlzdG9sb2d5IHJldmVhbGVkIHdvdmVuIGJvbmUgZm9ybWF0aW9uIGFuZCBib25lIHJlc29ycHRpb24gYXJvdW5kIHRoZSBpbXBsYW50LiBUaGUgaW1hZ2luZyBldmlkZW5jZSBvZiB0aGlzIHRpc3N1ZSBvbmdyb3d0aCwgaW5ncm93dGggYW5kIHJlbW9kZWxsaW5nIGFyb3VuZCB0aGUgaW1wbGFudCB3YXMgZ3JlYXRlciBmb3IgdGhlIGR5bmFtaWNhbGx5IGN1bHR1cmVkIHNhbXBsZXMsIGFuZCB0aGUgbWVjaGFuaWNhbCB0ZXN0aW5nIHJldmVhbGVkIHRoYXQgdGhlIGR5bmFtaWNhbGx5IGN1bHR1cmVkIHNhbXBsZXMgaGFkIGFwcHJveGltYXRlbHkgdGhyZWUgdGltZXMgZ3JlYXRlciBwdXNoLXRocm91Z2ggZml4YXRpb24gc3RyZW5ndGggKHAgPCAwLjA1KS4gRGlzY3Vzc2lvbjogRXggdml2byBib25lIG1vZGVscyBlbmFibGUgdGhlIGFuYWx5c2lzIG9mIHRpc3N1ZSByZW1vZGVsbGluZyBvbnRvLCBpbnRvIGFuZCBhcm91bmQgcG9yb3VzIGltcGxhbnRzIGluIHRoZSBsYWIuIFdoaWxlIHN0YXRpYyBjdWx0dXJlIGNvbmRpdGlvbnMgZXhoaWJpdGVkIHNvbWUgY2hhcmFjdGVyaXN0aWNzIG9mIGJvbnkgYWRhcHRhdGlvbiB0byBpbXBsYW50YXRpb24sIHNpbXVsYXRpbmcgcGh5c2lvbG9naWNhbCBjb25kaXRpb25zIHdpdGggYSBiaW9yZWFjdG9yIGxlZCB0byBhbiBhY2NlbGVyYXRlZCByZXNwb25zZS4iLCJwdWJsaXNoZXIiOiJGcm9udGllcnMgTWVkaWEgU0EiLCJ2b2x1bWUiOiIxMSJ9LCJpc1RlbXBvcmFyeSI6ZmFsc2V9LHsiaWQiOiIzMDA3NDk4OS0xMzYyLTNlNjUtOGU1Yy0yYmZjODZjMjU1OTEiLCJpdGVtRGF0YSI6eyJ0eXBlIjoiYXJ0aWNsZS1qb3VybmFsIiwiaWQiOiIzMDA3NDk4OS0xMzYyLTNlNjUtOGU1Yy0yYmZjODZjMjU1OTEiLCJ0aXRsZSI6IkFuIGludGVncmF0ZWQgcGVyZnVzaW9uIG1hY2hpbmUgcHJlc2VydmVzIGluanVyZWQgaHVtYW4gbGl2ZXJzIGZvciAxIHdlZWsiLCJhdXRob3IiOlt7ImZhbWlseSI6IkVzaG11bWlub3YiLCJnaXZlbiI6IkRpbG11cm9kam9uIiwicGFyc2UtbmFtZXMiOmZhbHNlLCJkcm9wcGluZy1wYXJ0aWNsZSI6IiIsIm5vbi1kcm9wcGluZy1wYXJ0aWNsZSI6IiJ9LHsiZmFtaWx5IjoiQmVja2VyIiwiZ2l2ZW4iOiJEdXN0aW4iLCJwYXJzZS1uYW1lcyI6ZmFsc2UsImRyb3BwaW5nLXBhcnRpY2xlIjoiIiwibm9uLWRyb3BwaW5nLXBhcnRpY2xlIjoiIn0seyJmYW1pbHkiOiJCYXV0aXN0YSBCb3JyZWdvIiwiZ2l2ZW4iOiJMdWNpYSIsInBhcnNlLW5hbWVzIjpmYWxzZSwiZHJvcHBpbmctcGFydGljbGUiOiIiLCJub24tZHJvcHBpbmctcGFydGljbGUiOiIifSx7ImZhbWlseSI6IkhlZnRpIiwiZ2l2ZW4iOiJNYXgiLCJwYXJzZS1uYW1lcyI6ZmFsc2UsImRyb3BwaW5nLXBhcnRpY2xlIjoiIiwibm9uLWRyb3BwaW5nLXBhcnRpY2xlIjoiIn0seyJmYW1pbHkiOiJTY2h1bGVyIiwiZ2l2ZW4iOiJNYXJ0aW4gSi4iLCJwYXJzZS1uYW1lcyI6ZmFsc2UsImRyb3BwaW5nLXBhcnRpY2xlIjoiIiwibm9uLWRyb3BwaW5nLXBhcnRpY2xlIjoiIn0seyJmYW1pbHkiOiJIYWdlZG9ybiIsImdpdmVuIjoiQ2F0aGVyaW5lIiwicGFyc2UtbmFtZXMiOmZhbHNlLCJkcm9wcGluZy1wYXJ0aWNsZSI6IiIsIm5vbi1kcm9wcGluZy1wYXJ0aWNsZSI6IiJ9LHsiZmFtaWx5IjoiTXVsbGVyIiwiZ2l2ZW4iOiJYYXZpZXIiLCJwYXJzZS1uYW1lcyI6ZmFsc2UsImRyb3BwaW5nLXBhcnRpY2xlIjoiIiwibm9uLWRyb3BwaW5nLXBhcnRpY2xlIjoiIn0seyJmYW1pbHkiOiJNdWVsbGVyIiwiZ2l2ZW4iOiJNYXR0ZW8iLCJwYXJzZS1uYW1lcyI6ZmFsc2UsImRyb3BwaW5nLXBhcnRpY2xlIjoiIiwibm9uLWRyb3BwaW5nLXBhcnRpY2xlIjoiIn0seyJmYW1pbHkiOiJPbmRlciIsImdpdmVuIjoiQ2hyaXN0b3BoZXIiLCJwYXJzZS1uYW1lcyI6ZmFsc2UsImRyb3BwaW5nLXBhcnRpY2xlIjoiIiwibm9uLWRyb3BwaW5nLXBhcnRpY2xlIjoiIn0seyJmYW1pbHkiOiJHcmFmIiwiZ2l2ZW4iOiJSb2xmIiwicGFyc2UtbmFtZXMiOmZhbHNlLCJkcm9wcGluZy1wYXJ0aWNsZSI6IiIsIm5vbi1kcm9wcGluZy1wYXJ0aWNsZSI6IiJ9LHsiZmFtaWx5IjoiV2ViZXIiLCJnaXZlbiI6IkFjaGltIiwicGFyc2UtbmFtZXMiOmZhbHNlLCJkcm9wcGluZy1wYXJ0aWNsZSI6IiIsIm5vbi1kcm9wcGluZy1wYXJ0aWNsZSI6IiJ9LHsiZmFtaWx5IjoiRHV0a293c2tpIiwiZ2l2ZW4iOiJQaGlsaXBwIiwicGFyc2UtbmFtZXMiOmZhbHNlLCJkcm9wcGluZy1wYXJ0aWNsZSI6IiIsIm5vbi1kcm9wcGluZy1wYXJ0aWNsZSI6IiJ9LHsiZmFtaWx5IjoiUnVkb2xmIHZvbiBSb2hyIiwiZ2l2ZW4iOiJQaGlsaXBwIiwicGFyc2UtbmFtZXMiOmZhbHNlLCJkcm9wcGluZy1wYXJ0aWNsZSI6IiIsIm5vbi1kcm9wcGluZy1wYXJ0aWNsZSI6IiJ9LHsiZmFtaWx5IjoiQ2xhdmllbiIsImdpdmVuIjoiUGllcnJlIEFsYWluIiwicGFyc2UtbmFtZXMiOmZhbHNlLCJkcm9wcGluZy1wYXJ0aWNsZSI6IiIsIm5vbi1kcm9wcGluZy1wYXJ0aWNsZSI6IiJ9XSwiY29udGFpbmVyLXRpdGxlIjoiTmF0dXJlIEJpb3RlY2hub2xvZ3kiLCJjb250YWluZXItdGl0bGUtc2hvcnQiOiJOYXQgQmlvdGVjaG5vbCIsIkRPSSI6IjEwLjEwMzgvczQxNTg3LTAxOS0wMzc0LXgiLCJJU1NOIjoiMTU0NjE2OTYiLCJQTUlEIjoiMzE5MzI3MjYiLCJpc3N1ZWQiOnsiZGF0ZS1wYXJ0cyI6W1syMDIwLDIsMV1dfSwicGFnZSI6IjE4OS0xOTgiLCJhYnN0cmFjdCI6IlRoZSBhYmlsaXR5IHRvIHByZXNlcnZlIG1ldGFib2xpY2FsbHkgYWN0aXZlIGxpdmVycyBleCB2aXZvIGZvciAxIHdlZWsgb3IgbW9yZSBjb3VsZCBhbGxvdyByZXBhaXIgb2YgcG9vci1xdWFsaXR5IGxpdmVycyB0aGF0IHdvdWxkIG90aGVyd2lzZSBiZSBkZWNsaW5lZCBmb3IgdHJhbnNwbGFudGF0aW9uLiBDdXJyZW50IGFwcHJvYWNoZXMgZm9yIG5vcm1vdGhlcm1pYyBwZXJmdXNpb24gY2FuIHByZXNlcnZlIGh1bWFuIGxpdmVycyBmb3Igb25seSAyNCBoLiBIZXJlIHdlIHJlcG9ydCBhIGxpdmVyIHBlcmZ1c2lvbiBtYWNoaW5lIHRoYXQgaW50ZWdyYXRlcyBtdWx0aXBsZSBjb3JlIHBoeXNpb2xvZ2ljYWwgZnVuY3Rpb25zLCBpbmNsdWRpbmcgYXV0b21hdGVkIG1hbmFnZW1lbnQgb2YgZ2x1Y29zZSBsZXZlbHMgYW5kIG94eWdlbmF0aW9uLCB3YXN0ZS1wcm9kdWN0IHJlbW92YWwgYW5kIGhlbWF0b2NyaXQgY29udHJvbC4gV2UgZGV2ZWxvcGVkIHRoZSBtYWNoaW5lIGluIGEgc3RlcHdpc2UgZmFzaGlvbiB1c2luZyBwaWcgbGl2ZXJzLiBTdHVkeSBvZiBtdWx0aXBsZSBleCB2aXZvIHBhcmFtZXRlcnMgYW5kIGVhcmx5IHBoYXNlIHJlcGVyZnVzaW9uIGluIHZpdm8gZGVtb25zdHJhdGVkIHRoZSB2aWFiaWxpdHkgb2YgcGlnIGxpdmVycyBwZXJmdXNlZCBmb3IgMSB3ZWVrIHdpdGhvdXQgdGhlIG5lZWQgZm9yIGFkZGl0aW9uYWwgYmxvb2QgcHJvZHVjdHMgb3IgcGVyZnVzYXRlIGV4Y2hhbmdlLiBXZSB0ZXN0ZWQgdGhlIGFwcHJvYWNoIG9uIHRlbiBpbmp1cmVkIGh1bWFuIGxpdmVycyB0aGF0IGhhZCBiZWVuIGRlY2xpbmVkIGZvciB0cmFuc3BsYW50YXRpb24gYnkgYWxsIEV1cm9wZWFuIGNlbnRlcnMuIEFmdGVyIGEgNy1kIHBlcmZ1c2lvbiwgc2l4IG9mIHRoZSBodW1hbiBsaXZlcnMgc2hvd2VkIHByZXNlcnZlZCBmdW5jdGlvbiBhcyBpbmRpY2F0ZWQgYnkgYmlsZSBwcm9kdWN0aW9uLCBzeW50aGVzaXMgb2YgY29hZ3VsYXRpb24gZmFjdG9ycywgbWFpbnRhaW5lZCBjZWxsdWxhciBlbmVyZ3kgKEFUUCkgYW5kIGludGFjdCBsaXZlciBzdHJ1Y3R1cmUuIiwicHVibGlzaGVyIjoiTmF0dXJlIFJlc2VhcmNoIiwiaXNzdWUiOiIyIiwidm9sdW1lIjoiMzgifSwiaXNUZW1wb3JhcnkiOmZhbHNlfV19&quot;,&quot;citationItems&quot;:[{&quot;id&quot;:&quot;20232e74-be7c-3f8d-b9b3-a0735f087b4e&quot;,&quot;itemData&quot;:{&quot;type&quot;:&quot;article-journal&quot;,&quot;id&quot;:&quot;20232e74-be7c-3f8d-b9b3-a0735f087b4e&quot;,&quot;title&quot;:&quot;Bioreactor analyses of tissue ingrowth, ongrowth and remodelling around implants: An alternative to live animal testing&quot;,&quot;author&quot;:[{&quot;family&quot;:&quot;Kohli&quot;,&quot;given&quot;:&quot;Nupur&quot;,&quot;parse-names&quot;:false,&quot;dropping-particle&quot;:&quot;&quot;,&quot;non-dropping-particle&quot;:&quot;&quot;},{&quot;family&quot;:&quot;Theodoridis&quot;,&quot;given&quot;:&quot;Konstantinos&quot;,&quot;parse-names&quot;:false,&quot;dropping-particle&quot;:&quot;&quot;,&quot;non-dropping-particle&quot;:&quot;&quot;},{&quot;family&quot;:&quot;Hall&quot;,&quot;given&quot;:&quot;Thomas A.G.&quot;,&quot;parse-names&quot;:false,&quot;dropping-particle&quot;:&quot;&quot;,&quot;non-dropping-particle&quot;:&quot;&quot;},{&quot;family&quot;:&quot;Sanz-Pena&quot;,&quot;given&quot;:&quot;Inigo&quot;,&quot;parse-names&quot;:false,&quot;dropping-particle&quot;:&quot;&quot;,&quot;non-dropping-particle&quot;:&quot;&quot;},{&quot;family&quot;:&quot;Gaboriau&quot;,&quot;given&quot;:&quot;David C.A.&quot;,&quot;parse-names&quot;:false,&quot;dropping-particle&quot;:&quot;&quot;,&quot;non-dropping-particle&quot;:&quot;&quot;},{&quot;family&quot;:&quot;Arkel&quot;,&quot;given&quot;:&quot;Richard J.&quot;,&quot;parse-names&quot;:false,&quot;dropping-particle&quot;:&quot;&quot;,&quot;non-dropping-particle&quot;:&quot;van&quot;}],&quot;container-title&quot;:&quot;Frontiers in Bioengineering and Biotechnology&quot;,&quot;container-title-short&quot;:&quot;Front Bioeng Biotechnol&quot;,&quot;accessed&quot;:{&quot;date-parts&quot;:[[2023,9,20]]},&quot;DOI&quot;:&quot;10.3389/FBIOE.2023.1054391&quot;,&quot;ISSN&quot;:&quot;22964185&quot;,&quot;PMID&quot;:&quot;36890911&quot;,&quot;URL&quot;:&quot;/pmc/articles/PMC9986429/&quot;,&quot;issued&quot;:{&quot;date-parts&quot;:[[2023]]},&quot;abstract&quot;:&quot;Introduction: Preclinical assessment of bone remodelling onto, into or around novel implant technologies is underpinned by a large live animal testing burden. The aim of this study was to explore whether a lab-based bioreactor model could provide similar insight. Method: Twelve ex vivo trabecular bone cylinders were extracted from porcine femora and were implanted with additively manufactured stochastic porous titanium implants. Half were cultured dynamically, in a bioreactor with continuous fluid flow and daily cyclic loading, and half in static well plates. Tissue ongrowth, ingrowth and remodelling around the implants were evaluated with imaging and mechanical testing. Results: For both culture conditions, scanning electron microscopy (SEM) revealed bone ongrowth; widefield, backscatter SEM, micro computed tomography scanning, and histology revealed mineralisation inside the implant pores; and histology revealed woven bone formation and bone resorption around the implant. The imaging evidence of this tissue ongrowth, ingrowth and remodelling around the implant was greater for the dynamically cultured samples, and the mechanical testing revealed that the dynamically cultured samples had approximately three times greater push-through fixation strength (p &lt; 0.05). Discussion: Ex vivo bone models enable the analysis of tissue remodelling onto, into and around porous implants in the lab. While static culture conditions exhibited some characteristics of bony adaptation to implantation, simulating physiological conditions with a bioreactor led to an accelerated response.&quot;,&quot;publisher&quot;:&quot;Frontiers Media SA&quot;,&quot;volume&quot;:&quot;11&quot;},&quot;isTemporary&quot;:false},{&quot;id&quot;:&quot;30074989-1362-3e65-8e5c-2bfc86c25591&quot;,&quot;itemData&quot;:{&quot;type&quot;:&quot;article-journal&quot;,&quot;id&quot;:&quot;30074989-1362-3e65-8e5c-2bfc86c25591&quot;,&quot;title&quot;:&quot;An integrated perfusion machine preserves injured human livers for 1 week&quot;,&quot;author&quot;:[{&quot;family&quot;:&quot;Eshmuminov&quot;,&quot;given&quot;:&quot;Dilmurodjon&quot;,&quot;parse-names&quot;:false,&quot;dropping-particle&quot;:&quot;&quot;,&quot;non-dropping-particle&quot;:&quot;&quot;},{&quot;family&quot;:&quot;Becker&quot;,&quot;given&quot;:&quot;Dustin&quot;,&quot;parse-names&quot;:false,&quot;dropping-particle&quot;:&quot;&quot;,&quot;non-dropping-particle&quot;:&quot;&quot;},{&quot;family&quot;:&quot;Bautista Borrego&quot;,&quot;given&quot;:&quot;Lucia&quot;,&quot;parse-names&quot;:false,&quot;dropping-particle&quot;:&quot;&quot;,&quot;non-dropping-particle&quot;:&quot;&quot;},{&quot;family&quot;:&quot;Hefti&quot;,&quot;given&quot;:&quot;Max&quot;,&quot;parse-names&quot;:false,&quot;dropping-particle&quot;:&quot;&quot;,&quot;non-dropping-particle&quot;:&quot;&quot;},{&quot;family&quot;:&quot;Schuler&quot;,&quot;given&quot;:&quot;Martin J.&quot;,&quot;parse-names&quot;:false,&quot;dropping-particle&quot;:&quot;&quot;,&quot;non-dropping-particle&quot;:&quot;&quot;},{&quot;family&quot;:&quot;Hagedorn&quot;,&quot;given&quot;:&quot;Catherine&quot;,&quot;parse-names&quot;:false,&quot;dropping-particle&quot;:&quot;&quot;,&quot;non-dropping-particle&quot;:&quot;&quot;},{&quot;family&quot;:&quot;Muller&quot;,&quot;given&quot;:&quot;Xavier&quot;,&quot;parse-names&quot;:false,&quot;dropping-particle&quot;:&quot;&quot;,&quot;non-dropping-particle&quot;:&quot;&quot;},{&quot;family&quot;:&quot;Mueller&quot;,&quot;given&quot;:&quot;Matteo&quot;,&quot;parse-names&quot;:false,&quot;dropping-particle&quot;:&quot;&quot;,&quot;non-dropping-particle&quot;:&quot;&quot;},{&quot;family&quot;:&quot;Onder&quot;,&quot;given&quot;:&quot;Christopher&quot;,&quot;parse-names&quot;:false,&quot;dropping-particle&quot;:&quot;&quot;,&quot;non-dropping-particle&quot;:&quot;&quot;},{&quot;family&quot;:&quot;Graf&quot;,&quot;given&quot;:&quot;Rolf&quot;,&quot;parse-names&quot;:false,&quot;dropping-particle&quot;:&quot;&quot;,&quot;non-dropping-particle&quot;:&quot;&quot;},{&quot;family&quot;:&quot;Weber&quot;,&quot;given&quot;:&quot;Achim&quot;,&quot;parse-names&quot;:false,&quot;dropping-particle&quot;:&quot;&quot;,&quot;non-dropping-particle&quot;:&quot;&quot;},{&quot;family&quot;:&quot;Dutkowski&quot;,&quot;given&quot;:&quot;Philipp&quot;,&quot;parse-names&quot;:false,&quot;dropping-particle&quot;:&quot;&quot;,&quot;non-dropping-particle&quot;:&quot;&quot;},{&quot;family&quot;:&quot;Rudolf von Rohr&quot;,&quot;given&quot;:&quot;Philipp&quot;,&quot;parse-names&quot;:false,&quot;dropping-particle&quot;:&quot;&quot;,&quot;non-dropping-particle&quot;:&quot;&quot;},{&quot;family&quot;:&quot;Clavien&quot;,&quot;given&quot;:&quot;Pierre Alain&quot;,&quot;parse-names&quot;:false,&quot;dropping-particle&quot;:&quot;&quot;,&quot;non-dropping-particle&quot;:&quot;&quot;}],&quot;container-title&quot;:&quot;Nature Biotechnology&quot;,&quot;container-title-short&quot;:&quot;Nat Biotechnol&quot;,&quot;DOI&quot;:&quot;10.1038/s41587-019-0374-x&quot;,&quot;ISSN&quot;:&quot;15461696&quot;,&quot;PMID&quot;:&quot;31932726&quot;,&quot;issued&quot;:{&quot;date-parts&quot;:[[2020,2,1]]},&quot;page&quot;:&quot;189-198&quot;,&quot;abstract&quot;:&quot;The ability to preserve metabolically active livers ex vivo for 1 week or more could allow repair of poor-quality livers that would otherwise be declined for transplantation. Current approaches for normothermic perfusion can preserve human livers for only 24 h. Here we report a liver perfusion machine that integrates multiple core physiological functions, including automated management of glucose levels and oxygenation, waste-product removal and hematocrit control. We developed the machine in a stepwise fashion using pig livers. Study of multiple ex vivo parameters and early phase reperfusion in vivo demonstrated the viability of pig livers perfused for 1 week without the need for additional blood products or perfusate exchange. We tested the approach on ten injured human livers that had been declined for transplantation by all European centers. After a 7-d perfusion, six of the human livers showed preserved function as indicated by bile production, synthesis of coagulation factors, maintained cellular energy (ATP) and intact liver structure.&quot;,&quot;publisher&quot;:&quot;Nature Research&quot;,&quot;issue&quot;:&quot;2&quot;,&quot;volume&quot;:&quot;38&quot;},&quot;isTemporary&quot;:false}]},{&quot;citationID&quot;:&quot;MENDELEY_CITATION_da5b62e4-e7ca-4f5f-92c9-ba4e136bea85&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ZGE1YjYyZTQtZTdjYS00ZjVmLTkyYzktYmE0ZTEzNmJlYTg1IiwicHJvcGVydGllcyI6eyJub3RlSW5kZXgiOjB9LCJpc0VkaXRlZCI6ZmFsc2UsIm1hbnVhbE92ZXJyaWRlIjp7ImlzTWFudWFsbHlPdmVycmlkZGVuIjpmYWxzZSwiY2l0ZXByb2NUZXh0IjoiPHN1cD40LDU8L3N1cD4iLCJtYW51YWxPdmVycmlkZVRleHQiOiIifSwiY2l0YXRpb25JdGVtcyI6W3siaWQiOiIzMDA3NDk4OS0xMzYyLTNlNjUtOGU1Yy0yYmZjODZjMjU1OTEiLCJpdGVtRGF0YSI6eyJ0eXBlIjoiYXJ0aWNsZS1qb3VybmFsIiwiaWQiOiIzMDA3NDk4OS0xMzYyLTNlNjUtOGU1Yy0yYmZjODZjMjU1OTEiLCJ0aXRsZSI6IkFuIGludGVncmF0ZWQgcGVyZnVzaW9uIG1hY2hpbmUgcHJlc2VydmVzIGluanVyZWQgaHVtYW4gbGl2ZXJzIGZvciAxIHdlZWsiLCJhdXRob3IiOlt7ImZhbWlseSI6IkVzaG11bWlub3YiLCJnaXZlbiI6IkRpbG11cm9kam9uIiwicGFyc2UtbmFtZXMiOmZhbHNlLCJkcm9wcGluZy1wYXJ0aWNsZSI6IiIsIm5vbi1kcm9wcGluZy1wYXJ0aWNsZSI6IiJ9LHsiZmFtaWx5IjoiQmVja2VyIiwiZ2l2ZW4iOiJEdXN0aW4iLCJwYXJzZS1uYW1lcyI6ZmFsc2UsImRyb3BwaW5nLXBhcnRpY2xlIjoiIiwibm9uLWRyb3BwaW5nLXBhcnRpY2xlIjoiIn0seyJmYW1pbHkiOiJCYXV0aXN0YSBCb3JyZWdvIiwiZ2l2ZW4iOiJMdWNpYSIsInBhcnNlLW5hbWVzIjpmYWxzZSwiZHJvcHBpbmctcGFydGljbGUiOiIiLCJub24tZHJvcHBpbmctcGFydGljbGUiOiIifSx7ImZhbWlseSI6IkhlZnRpIiwiZ2l2ZW4iOiJNYXgiLCJwYXJzZS1uYW1lcyI6ZmFsc2UsImRyb3BwaW5nLXBhcnRpY2xlIjoiIiwibm9uLWRyb3BwaW5nLXBhcnRpY2xlIjoiIn0seyJmYW1pbHkiOiJTY2h1bGVyIiwiZ2l2ZW4iOiJNYXJ0aW4gSi4iLCJwYXJzZS1uYW1lcyI6ZmFsc2UsImRyb3BwaW5nLXBhcnRpY2xlIjoiIiwibm9uLWRyb3BwaW5nLXBhcnRpY2xlIjoiIn0seyJmYW1pbHkiOiJIYWdlZG9ybiIsImdpdmVuIjoiQ2F0aGVyaW5lIiwicGFyc2UtbmFtZXMiOmZhbHNlLCJkcm9wcGluZy1wYXJ0aWNsZSI6IiIsIm5vbi1kcm9wcGluZy1wYXJ0aWNsZSI6IiJ9LHsiZmFtaWx5IjoiTXVsbGVyIiwiZ2l2ZW4iOiJYYXZpZXIiLCJwYXJzZS1uYW1lcyI6ZmFsc2UsImRyb3BwaW5nLXBhcnRpY2xlIjoiIiwibm9uLWRyb3BwaW5nLXBhcnRpY2xlIjoiIn0seyJmYW1pbHkiOiJNdWVsbGVyIiwiZ2l2ZW4iOiJNYXR0ZW8iLCJwYXJzZS1uYW1lcyI6ZmFsc2UsImRyb3BwaW5nLXBhcnRpY2xlIjoiIiwibm9uLWRyb3BwaW5nLXBhcnRpY2xlIjoiIn0seyJmYW1pbHkiOiJPbmRlciIsImdpdmVuIjoiQ2hyaXN0b3BoZXIiLCJwYXJzZS1uYW1lcyI6ZmFsc2UsImRyb3BwaW5nLXBhcnRpY2xlIjoiIiwibm9uLWRyb3BwaW5nLXBhcnRpY2xlIjoiIn0seyJmYW1pbHkiOiJHcmFmIiwiZ2l2ZW4iOiJSb2xmIiwicGFyc2UtbmFtZXMiOmZhbHNlLCJkcm9wcGluZy1wYXJ0aWNsZSI6IiIsIm5vbi1kcm9wcGluZy1wYXJ0aWNsZSI6IiJ9LHsiZmFtaWx5IjoiV2ViZXIiLCJnaXZlbiI6IkFjaGltIiwicGFyc2UtbmFtZXMiOmZhbHNlLCJkcm9wcGluZy1wYXJ0aWNsZSI6IiIsIm5vbi1kcm9wcGluZy1wYXJ0aWNsZSI6IiJ9LHsiZmFtaWx5IjoiRHV0a293c2tpIiwiZ2l2ZW4iOiJQaGlsaXBwIiwicGFyc2UtbmFtZXMiOmZhbHNlLCJkcm9wcGluZy1wYXJ0aWNsZSI6IiIsIm5vbi1kcm9wcGluZy1wYXJ0aWNsZSI6IiJ9LHsiZmFtaWx5IjoiUnVkb2xmIHZvbiBSb2hyIiwiZ2l2ZW4iOiJQaGlsaXBwIiwicGFyc2UtbmFtZXMiOmZhbHNlLCJkcm9wcGluZy1wYXJ0aWNsZSI6IiIsIm5vbi1kcm9wcGluZy1wYXJ0aWNsZSI6IiJ9LHsiZmFtaWx5IjoiQ2xhdmllbiIsImdpdmVuIjoiUGllcnJlIEFsYWluIiwicGFyc2UtbmFtZXMiOmZhbHNlLCJkcm9wcGluZy1wYXJ0aWNsZSI6IiIsIm5vbi1kcm9wcGluZy1wYXJ0aWNsZSI6IiJ9XSwiY29udGFpbmVyLXRpdGxlIjoiTmF0dXJlIEJpb3RlY2hub2xvZ3kiLCJjb250YWluZXItdGl0bGUtc2hvcnQiOiJOYXQgQmlvdGVjaG5vbCIsIkRPSSI6IjEwLjEwMzgvczQxNTg3LTAxOS0wMzc0LXgiLCJJU1NOIjoiMTU0NjE2OTYiLCJQTUlEIjoiMzE5MzI3MjYiLCJpc3N1ZWQiOnsiZGF0ZS1wYXJ0cyI6W1syMDIwLDIsMV1dfSwicGFnZSI6IjE4OS0xOTgiLCJhYnN0cmFjdCI6IlRoZSBhYmlsaXR5IHRvIHByZXNlcnZlIG1ldGFib2xpY2FsbHkgYWN0aXZlIGxpdmVycyBleCB2aXZvIGZvciAxIHdlZWsgb3IgbW9yZSBjb3VsZCBhbGxvdyByZXBhaXIgb2YgcG9vci1xdWFsaXR5IGxpdmVycyB0aGF0IHdvdWxkIG90aGVyd2lzZSBiZSBkZWNsaW5lZCBmb3IgdHJhbnNwbGFudGF0aW9uLiBDdXJyZW50IGFwcHJvYWNoZXMgZm9yIG5vcm1vdGhlcm1pYyBwZXJmdXNpb24gY2FuIHByZXNlcnZlIGh1bWFuIGxpdmVycyBmb3Igb25seSAyNCBoLiBIZXJlIHdlIHJlcG9ydCBhIGxpdmVyIHBlcmZ1c2lvbiBtYWNoaW5lIHRoYXQgaW50ZWdyYXRlcyBtdWx0aXBsZSBjb3JlIHBoeXNpb2xvZ2ljYWwgZnVuY3Rpb25zLCBpbmNsdWRpbmcgYXV0b21hdGVkIG1hbmFnZW1lbnQgb2YgZ2x1Y29zZSBsZXZlbHMgYW5kIG94eWdlbmF0aW9uLCB3YXN0ZS1wcm9kdWN0IHJlbW92YWwgYW5kIGhlbWF0b2NyaXQgY29udHJvbC4gV2UgZGV2ZWxvcGVkIHRoZSBtYWNoaW5lIGluIGEgc3RlcHdpc2UgZmFzaGlvbiB1c2luZyBwaWcgbGl2ZXJzLiBTdHVkeSBvZiBtdWx0aXBsZSBleCB2aXZvIHBhcmFtZXRlcnMgYW5kIGVhcmx5IHBoYXNlIHJlcGVyZnVzaW9uIGluIHZpdm8gZGVtb25zdHJhdGVkIHRoZSB2aWFiaWxpdHkgb2YgcGlnIGxpdmVycyBwZXJmdXNlZCBmb3IgMSB3ZWVrIHdpdGhvdXQgdGhlIG5lZWQgZm9yIGFkZGl0aW9uYWwgYmxvb2QgcHJvZHVjdHMgb3IgcGVyZnVzYXRlIGV4Y2hhbmdlLiBXZSB0ZXN0ZWQgdGhlIGFwcHJvYWNoIG9uIHRlbiBpbmp1cmVkIGh1bWFuIGxpdmVycyB0aGF0IGhhZCBiZWVuIGRlY2xpbmVkIGZvciB0cmFuc3BsYW50YXRpb24gYnkgYWxsIEV1cm9wZWFuIGNlbnRlcnMuIEFmdGVyIGEgNy1kIHBlcmZ1c2lvbiwgc2l4IG9mIHRoZSBodW1hbiBsaXZlcnMgc2hvd2VkIHByZXNlcnZlZCBmdW5jdGlvbiBhcyBpbmRpY2F0ZWQgYnkgYmlsZSBwcm9kdWN0aW9uLCBzeW50aGVzaXMgb2YgY29hZ3VsYXRpb24gZmFjdG9ycywgbWFpbnRhaW5lZCBjZWxsdWxhciBlbmVyZ3kgKEFUUCkgYW5kIGludGFjdCBsaXZlciBzdHJ1Y3R1cmUuIiwicHVibGlzaGVyIjoiTmF0dXJlIFJlc2VhcmNoIiwiaXNzdWUiOiIyIiwidm9sdW1lIjoiMzgifSwiaXNUZW1wb3JhcnkiOmZhbHNlfSx7ImlkIjoiNWE3NDczZDQtNzE5Ni0zNGNiLTk2OTMtNzA3OWQ4ZjI3ZTA5IiwiaXRlbURhdGEiOnsidHlwZSI6ImFydGljbGUtam91cm5hbCIsImlkIjoiNWE3NDczZDQtNzE5Ni0zNGNiLTk2OTMtNzA3OWQ4ZjI3ZTA5IiwidGl0bGUiOiJFbmhhbmNpbmcgYWxsLWluLW9uZSBiaW9yZWFjdG9ycyBieSBjb21iaW5pbmcgaW50ZXJzdGl0aWFsIHBlcmZ1c2lvbiwgZWxlY3RyaWNhbCBzdGltdWxhdGlvbiwgb24tbGluZSBtb25pdG9yaW5nIGFuZCB0ZXN0aW5nIHdpdGhpbiBhIHNpbmdsZSBjaGFtYmVyIGZvciBjYXJkaWFjIGNvbnN0cnVjdHMgT1BFTiIsImF1dGhvciI6W3siZmFtaWx5IjoiVmlzb25lIiwiZ2l2ZW4iOiJSb2JlcnRhIiwicGFyc2UtbmFtZXMiOmZhbHNlLCJkcm9wcGluZy1wYXJ0aWNsZSI6IiIsIm5vbi1kcm9wcGluZy1wYXJ0aWNsZSI6IiJ9LHsiZmFtaWx5IjoiVGFsw7IiLCJnaXZlbiI6IkdpdXNlcHBlIiwicGFyc2UtbmFtZXMiOmZhbHNlLCJkcm9wcGluZy1wYXJ0aWNsZSI6IiIsIm5vbi1kcm9wcGluZy1wYXJ0aWNsZSI6IiJ9LHsiZmFtaWx5IjoiTG9wYSIsImdpdmVuIjoiU2lsdmlhIiwicGFyc2UtbmFtZXMiOmZhbHNlLCJkcm9wcGluZy1wYXJ0aWNsZSI6IiIsIm5vbi1kcm9wcGluZy1wYXJ0aWNsZSI6IiJ9LHsiZmFtaWx5IjoiUmFzcG9uaSIsImdpdmVuIjoiTWFyY28iLCJwYXJzZS1uYW1lcyI6ZmFsc2UsImRyb3BwaW5nLXBhcnRpY2xlIjoiIiwibm9uLWRyb3BwaW5nLXBhcnRpY2xlIjoiIn0seyJmYW1pbHkiOiJNb3JldHRpIiwiZ2l2ZW4iOiJNYXR0ZW8iLCJwYXJzZS1uYW1lcyI6ZmFsc2UsImRyb3BwaW5nLXBhcnRpY2xlIjoiIiwibm9uLWRyb3BwaW5nLXBhcnRpY2xlIjoiIn1dLCJhY2Nlc3NlZCI6eyJkYXRlLXBhcnRzIjpbWzIwMjIsMTEsMTldXX0sIkRPSSI6IjEwLjEwMzgvczQxNTk4LTAxOC0zNTAxOS13IiwiVVJMIjoid3d3Lm5hdHVyZS5jb20vc2NpZW50aWZpY3JlcG9ydHMvIiwiYWJzdHJhY3QiOiJUaXNzdWUgZW5naW5lZXJpbmcgc3RyYXRlZ2llcyBoYXZlIGJlZW4gZXh0ZW5zaXZlbHkgZXhwbG9pdGVkIHRvIGdlbmVyYXRlIGZ1bmN0aW9uYWwgY2FyZGlhYyBwYXRjaGVzLiBUbyBtYWludGFpbiBjYXJkaWFjIGZ1bmN0aW9uYWxpdHkgaW4gdml0cm8sIGJpb3JlYWN0b3JzIGhhdmUgYmVlbiBkZXNpZ25lZCB0byBwcm92aWRlIHBlcmZ1c2lvbiBhbmQgZWxlY3RyaWNhbCBzdGltdWxhdGlvbiwgYWxvbmUgb3IgY29tYmluZWQuIEhvd2V2ZXIsIGR1ZSB0byBzZXZlcmFsIGRlc2lnbiBsaW1pdGF0aW9ucyB0aGUgaW50ZWdyYXRpb24gb2Ygb3B0aWNhbCBzeXN0ZW1zIHRvIGFzc2VzcyBjYXJkaWFjIG1hdHVyYXRpb24gbGV2ZWwgaXMgc3RpbGwgbWlzc2luZyB3aXRoaW4gdGhlc2UgcGxhdGZvcm1zLiBIZXJlIHdlIHByZXNlbnQgYSBiaW9yZWFjdG9yIGN1bHR1cmUgY2hhbWJlciB0aGF0IHByb3ZpZGVzIDNEIGNhcmRpYWMgY29uc3RydWN0cyB3aXRoIGEgYmlkaXJlY3Rpb25hbCBpbnRlcnN0aXRpYWwgcGVyZnVzaW9uIGFuZCBiaW9taW1ldGljIGVsZWN0cmljYWwgc3RpbXVsYXRpb24sIGFsbG93aW5nIGRpcmVjdCBjZWxsdWxhciBvcHRpY2FsIG1vbml0b3JpbmcgYW5kIGNvbnRyYWN0aWxpdHkgdGVzdC4gVGhlIGNoYW1iZXIgZGVzaWduIHdhcyBvcHRpbWl6ZWQgdGhyb3VnaCBmaW5pdGUgZWxlbWVudCBtb2RlbHMgdG8gaG91c2UgYW4gaW5ub3ZhdGl2ZSBzY2FmZm9sZCBhbmNob3Jpbmcgc3lzdGVtIHRvIGhvbGQgYW5kIHRvIHJlbGVhc2UgaXQgZm9yIHRoZSBldmFsdWF0aW9uIG9mIHRpc3N1ZSBtYXR1cmF0aW9uIGFuZCBmdW5jdGlvbmFsaXR5IGJ5IGNvbnRyYWN0aWxpdHkgdGVzdHMuIE5lb25hdGFsIHJhdCBjYXJkaWFjIGZpYnJvYmxhc3RzIHN1YmplY3RlZCB0byBhIGNvbWJpbmVkIHBlcmZ1c2lvbiBhbmQgZWxlY3RyaWNhbCBzdGltdWxhdGlvbiBzaG93ZWQgcG9zaXRpdmUgY2VsbCB2aWFiaWxpdHkgb3ZlciB0aW1lLiBOZW9uYXRhbCByYXQgY2FyZGlvbXlvY3l0ZXMgd2VyZSBzdWNjZXNzZnVsbHkgbW9uaXRvcmVkIGZvciB0aGUgZW50aXJlIGN1bHR1cmUgcGVyaW9kIHRvIGFzc2VzcyB0aGVpciBmdW5jdGlvbmFsaXR5LiBUaGUgY29tYmluYXRpb24gb2YgcGVyZnVzaW9uIGFuZCBlbGVjdHJpY2FsIHN0aW11bGF0aW9uIGVuaGFuY2VkIHBhdGNoIG1hdHVyYXRpb24sIGFzIGV2aWRlbmNlZCBieSB0aGUgaGlnaGVyIGNvbnRyYWN0aWxpdHksIHRoZSBlbmhhbmNlZCBiZWF0aW5nIHByb3BlcnRpZXMgYW5kIHRoZSBpbmNyZWFzZWQgbGV2ZWwgb2YgY2FyZGlhYyBwcm90ZWluIGV4cHJlc3Npb24uIFRoaXMgbmV3IG11bHRpZnVuY3Rpb25hbCBiaW9yZWFjdG9yIHByb3ZpZGVzIGEgcmVsZXZhbnQgYmlvbWltZXRpYyBlbnZpcm9ubWVudCBhbGxvd2luZyBmb3IgaW5kZXBlbmRlbnRseSBjdWx0dXJpbmcsIHJlYWwtdGltZSBtb25pdG9yaW5nIGFuZCB0ZXN0aW5nIHVwIHRvIDE4IHNlcGFyYXRlZCBwYXRjaGVzLiBNeW9jYXJkaWFsIGluZmFyY3Rpb24gYW5kIGNhcmRpb3Zhc2N1bGFyIGRpc2Vhc2VzIHJlcHJlc2VudCB0aGUgbGVhZGluZyBjYXVzZSBvZiBtb3J0YWxpdHkgYW5kIG1vcmJpZGl0eSB3b3JsZHdpZGUgLCBjYXVzaW5nIGJpbGxpb25zIG9mIGRvbGxhcnMgZXhwZW5zZXMgaW4gaGVhbHRoY2FyZSBzeXN0ZW1zIDEsMi4gVGhlIHBvb3IgY2FwYWJpbGl0eSBvZiB0aGUgaGVhcnQgdG8gcmVnZW5lcmF0ZSBhZnRlciBpbmp1cmllcyBjYXVzZXMgYW4gaW1wYWlybWVudCBvZiBmdW5jdGlvbmFsaXR5LCB3aGljaCB1bHRpbWF0ZWx5IHByb3Zva2VzIHRoZSBvcmdhbiBmYWlsdXJlIDMuIEluIHRoZSBtb3N0IHNldmVyZSBjYXNlcywgdGhlIHVsdGltYXRlIHNvbHV0aW9uIGlzIGhlYXJ0IHRyYW5zcGxhbnRhdGlvbiB0aGF0LCBob3dldmVyLCBwcmVzZW50cyBzZXZlcmFsIGNyaXRpY2FsIGFzcGVjdHMsIGluY2x1ZGluZyB0aGUgcG9vciBhdmFpbGFiaWxpdHkgb2Ygb3JnYW5zIGFuZCB0aGUgbmVlZCBmb3IgaW1tdW5vc3VwcHJlc3NpdmUgdHJlYXRtZW50cyA0LiBGb3IgdGhlc2UgcmVhc29ucywgZ3JlYXQgZWZmb3J0cyBoYXZlIGJlZW4gbWFkZSBpbiB0aGUgZmllbGQgb2YgY2FyZGlhYyB0aXNzdWUgZW5naW5lZXJpbmcgKFRFKSBpbiB0aGUgYXR0ZW1wdCB0byBnZW5lcmF0ZSBmdW5jdGlvbmFsIGNhcmRpYWMgY29uc3RydWN0cyB0aGF0IGNhbiBiZSB1c2VkIGFzIGltcGxhbnRhYmxlIHRpc3N1ZSBzdWJzdGl0dXRlcyBvciBhcyBpbiB2aXRybyBtb2RlbHMgZm9yIGRldmVsb3BtZW50YWwgYmlvbG9neSwgc2FmZXR5IHBoYXJtYWNvbG9neSBhbmQgZHJ1ZyBkaXNjb3ZlcnkgMyw1LDYuIFdpdGggdGhlIGZpbmFsIGdvYWwgb2YgZ2VuZXJhdGluZyBpbiB2aXRybyBjb25zdHJ1Y3RzIHdpdGgga2V5IGZlYXR1cmVzIG9mIHRoZSBuYXRpdmUgbXlvY2FyZGl1bSwgc3VjaCBhcyBoaWdoIGNlbGx1bGFyIGRlbnNpdHkgYW5kIHN5bmNocm9ub3VzIGNvbnRyYWN0aW9uICwgZGlmZmVyZW50IHN0cmF0ZWdpZXMgaGF2ZSBiZWVuIHByb3Bvc2VkLiBJbiBwYXJ0aWN1bGFyLCBkaWZmZXJlbnQgVEUgYmlvcmVhY3RvcnMgaGF2ZSBiZWVuIGRlc2lnbmVkIHRvIHJlY3JlYXRlIGEgY2FyZGlhYy1zcGVjaWZpYyBiaW9taW1ldGljIGVudmlyb25tZW50IDcgLCBieSBwcm92aWRpbmcgYmlvY2hlbWljYWwgOCAsIG1lY2hhbmljYWwgOS0xMSBvciBlbGVjdHJpY2FsIHN0aW11bGkgMTItMTQgYW5kIGVuaGFuY2luZyBudXRyaWVudCB0cmFuc3BvcnQgOCwxNS0xNyAuIn0sImlzVGVtcG9yYXJ5IjpmYWxzZX1dfQ==&quot;,&quot;citationItems&quot;:[{&quot;id&quot;:&quot;30074989-1362-3e65-8e5c-2bfc86c25591&quot;,&quot;itemData&quot;:{&quot;type&quot;:&quot;article-journal&quot;,&quot;id&quot;:&quot;30074989-1362-3e65-8e5c-2bfc86c25591&quot;,&quot;title&quot;:&quot;An integrated perfusion machine preserves injured human livers for 1 week&quot;,&quot;author&quot;:[{&quot;family&quot;:&quot;Eshmuminov&quot;,&quot;given&quot;:&quot;Dilmurodjon&quot;,&quot;parse-names&quot;:false,&quot;dropping-particle&quot;:&quot;&quot;,&quot;non-dropping-particle&quot;:&quot;&quot;},{&quot;family&quot;:&quot;Becker&quot;,&quot;given&quot;:&quot;Dustin&quot;,&quot;parse-names&quot;:false,&quot;dropping-particle&quot;:&quot;&quot;,&quot;non-dropping-particle&quot;:&quot;&quot;},{&quot;family&quot;:&quot;Bautista Borrego&quot;,&quot;given&quot;:&quot;Lucia&quot;,&quot;parse-names&quot;:false,&quot;dropping-particle&quot;:&quot;&quot;,&quot;non-dropping-particle&quot;:&quot;&quot;},{&quot;family&quot;:&quot;Hefti&quot;,&quot;given&quot;:&quot;Max&quot;,&quot;parse-names&quot;:false,&quot;dropping-particle&quot;:&quot;&quot;,&quot;non-dropping-particle&quot;:&quot;&quot;},{&quot;family&quot;:&quot;Schuler&quot;,&quot;given&quot;:&quot;Martin J.&quot;,&quot;parse-names&quot;:false,&quot;dropping-particle&quot;:&quot;&quot;,&quot;non-dropping-particle&quot;:&quot;&quot;},{&quot;family&quot;:&quot;Hagedorn&quot;,&quot;given&quot;:&quot;Catherine&quot;,&quot;parse-names&quot;:false,&quot;dropping-particle&quot;:&quot;&quot;,&quot;non-dropping-particle&quot;:&quot;&quot;},{&quot;family&quot;:&quot;Muller&quot;,&quot;given&quot;:&quot;Xavier&quot;,&quot;parse-names&quot;:false,&quot;dropping-particle&quot;:&quot;&quot;,&quot;non-dropping-particle&quot;:&quot;&quot;},{&quot;family&quot;:&quot;Mueller&quot;,&quot;given&quot;:&quot;Matteo&quot;,&quot;parse-names&quot;:false,&quot;dropping-particle&quot;:&quot;&quot;,&quot;non-dropping-particle&quot;:&quot;&quot;},{&quot;family&quot;:&quot;Onder&quot;,&quot;given&quot;:&quot;Christopher&quot;,&quot;parse-names&quot;:false,&quot;dropping-particle&quot;:&quot;&quot;,&quot;non-dropping-particle&quot;:&quot;&quot;},{&quot;family&quot;:&quot;Graf&quot;,&quot;given&quot;:&quot;Rolf&quot;,&quot;parse-names&quot;:false,&quot;dropping-particle&quot;:&quot;&quot;,&quot;non-dropping-particle&quot;:&quot;&quot;},{&quot;family&quot;:&quot;Weber&quot;,&quot;given&quot;:&quot;Achim&quot;,&quot;parse-names&quot;:false,&quot;dropping-particle&quot;:&quot;&quot;,&quot;non-dropping-particle&quot;:&quot;&quot;},{&quot;family&quot;:&quot;Dutkowski&quot;,&quot;given&quot;:&quot;Philipp&quot;,&quot;parse-names&quot;:false,&quot;dropping-particle&quot;:&quot;&quot;,&quot;non-dropping-particle&quot;:&quot;&quot;},{&quot;family&quot;:&quot;Rudolf von Rohr&quot;,&quot;given&quot;:&quot;Philipp&quot;,&quot;parse-names&quot;:false,&quot;dropping-particle&quot;:&quot;&quot;,&quot;non-dropping-particle&quot;:&quot;&quot;},{&quot;family&quot;:&quot;Clavien&quot;,&quot;given&quot;:&quot;Pierre Alain&quot;,&quot;parse-names&quot;:false,&quot;dropping-particle&quot;:&quot;&quot;,&quot;non-dropping-particle&quot;:&quot;&quot;}],&quot;container-title&quot;:&quot;Nature Biotechnology&quot;,&quot;container-title-short&quot;:&quot;Nat Biotechnol&quot;,&quot;DOI&quot;:&quot;10.1038/s41587-019-0374-x&quot;,&quot;ISSN&quot;:&quot;15461696&quot;,&quot;PMID&quot;:&quot;31932726&quot;,&quot;issued&quot;:{&quot;date-parts&quot;:[[2020,2,1]]},&quot;page&quot;:&quot;189-198&quot;,&quot;abstract&quot;:&quot;The ability to preserve metabolically active livers ex vivo for 1 week or more could allow repair of poor-quality livers that would otherwise be declined for transplantation. Current approaches for normothermic perfusion can preserve human livers for only 24 h. Here we report a liver perfusion machine that integrates multiple core physiological functions, including automated management of glucose levels and oxygenation, waste-product removal and hematocrit control. We developed the machine in a stepwise fashion using pig livers. Study of multiple ex vivo parameters and early phase reperfusion in vivo demonstrated the viability of pig livers perfused for 1 week without the need for additional blood products or perfusate exchange. We tested the approach on ten injured human livers that had been declined for transplantation by all European centers. After a 7-d perfusion, six of the human livers showed preserved function as indicated by bile production, synthesis of coagulation factors, maintained cellular energy (ATP) and intact liver structure.&quot;,&quot;publisher&quot;:&quot;Nature Research&quot;,&quot;issue&quot;:&quot;2&quot;,&quot;volume&quot;:&quot;38&quot;},&quot;isTemporary&quot;:false},{&quot;id&quot;:&quot;5a7473d4-7196-34cb-9693-7079d8f27e09&quot;,&quot;itemData&quot;:{&quot;type&quot;:&quot;article-journal&quot;,&quot;id&quot;:&quot;5a7473d4-7196-34cb-9693-7079d8f27e09&quot;,&quot;title&quot;:&quot;Enhancing all-in-one bioreactors by combining interstitial perfusion, electrical stimulation, on-line monitoring and testing within a single chamber for cardiac constructs OPEN&quot;,&quot;author&quot;:[{&quot;family&quot;:&quot;Visone&quot;,&quot;given&quot;:&quot;Roberta&quot;,&quot;parse-names&quot;:false,&quot;dropping-particle&quot;:&quot;&quot;,&quot;non-dropping-particle&quot;:&quot;&quot;},{&quot;family&quot;:&quot;Talò&quot;,&quot;given&quot;:&quot;Giuseppe&quot;,&quot;parse-names&quot;:false,&quot;dropping-particle&quot;:&quot;&quot;,&quot;non-dropping-particle&quot;:&quot;&quot;},{&quot;family&quot;:&quot;Lopa&quot;,&quot;given&quot;:&quot;Silvia&quot;,&quot;parse-names&quot;:false,&quot;dropping-particle&quot;:&quot;&quot;,&quot;non-dropping-particle&quot;:&quot;&quot;},{&quot;family&quot;:&quot;Rasponi&quot;,&quot;given&quot;:&quot;Marco&quot;,&quot;parse-names&quot;:false,&quot;dropping-particle&quot;:&quot;&quot;,&quot;non-dropping-particle&quot;:&quot;&quot;},{&quot;family&quot;:&quot;Moretti&quot;,&quot;given&quot;:&quot;Matteo&quot;,&quot;parse-names&quot;:false,&quot;dropping-particle&quot;:&quot;&quot;,&quot;non-dropping-particle&quot;:&quot;&quot;}],&quot;accessed&quot;:{&quot;date-parts&quot;:[[2022,11,19]]},&quot;DOI&quot;:&quot;10.1038/s41598-018-35019-w&quot;,&quot;URL&quot;:&quot;www.nature.com/scientificreports/&quot;,&quot;abstract&quot;:&quot;Tissue engineering strategies have been extensively exploited to generate functional cardiac patches. To maintain cardiac functionality in vitro, bioreactors have been designed to provide perfusion and electrical stimulation, alone or combined. However, due to several design limitations the integration of optical systems to assess cardiac maturation level is still missing within these platforms. Here we present a bioreactor culture chamber that provides 3D cardiac constructs with a bidirectional interstitial perfusion and biomimetic electrical stimulation, allowing direct cellular optical monitoring and contractility test. The chamber design was optimized through finite element models to house an innovative scaffold anchoring system to hold and to release it for the evaluation of tissue maturation and functionality by contractility tests. Neonatal rat cardiac fibroblasts subjected to a combined perfusion and electrical stimulation showed positive cell viability over time. Neonatal rat cardiomyocytes were successfully monitored for the entire culture period to assess their functionality. The combination of perfusion and electrical stimulation enhanced patch maturation, as evidenced by the higher contractility, the enhanced beating properties and the increased level of cardiac protein expression. This new multifunctional bioreactor provides a relevant biomimetic environment allowing for independently culturing, real-time monitoring and testing up to 18 separated patches. Myocardial infarction and cardiovascular diseases represent the leading cause of mortality and morbidity worldwide , causing billions of dollars expenses in healthcare systems 1,2. The poor capability of the heart to regenerate after injuries causes an impairment of functionality, which ultimately provokes the organ failure 3. In the most severe cases, the ultimate solution is heart transplantation that, however, presents several critical aspects, including the poor availability of organs and the need for immunosuppressive treatments 4. For these reasons, great efforts have been made in the field of cardiac tissue engineering (TE) in the attempt to generate functional cardiac constructs that can be used as implantable tissue substitutes or as in vitro models for developmental biology, safety pharmacology and drug discovery 3,5,6. With the final goal of generating in vitro constructs with key features of the native myocardium, such as high cellular density and synchronous contraction , different strategies have been proposed. In particular, different TE bioreactors have been designed to recreate a cardiac-specific biomimetic environment 7 , by providing biochemical 8 , mechanical 9-11 or electrical stimuli 12-14 and enhancing nutrient transport 8,15-17 .&quot;},&quot;isTemporary&quot;:false}]},{&quot;citationID&quot;:&quot;MENDELEY_CITATION_13e33a09-fc4a-47dd-ade2-697a2164facd&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NlMzNhMDktZmM0YS00N2RkLWFkZTItNjk3YTIxNjRmYWNkIiwicHJvcGVydGllcyI6eyJub3RlSW5kZXgiOjB9LCJpc0VkaXRlZCI6ZmFsc2UsIm1hbnVhbE92ZXJyaWRlIjp7ImlzTWFudWFsbHlPdmVycmlkZGVuIjpmYWxzZSwiY2l0ZXByb2NUZXh0IjoiPHN1cD42PC9zdXA+IiwibWFudWFsT3ZlcnJpZGVUZXh0IjoiIn0sImNpdGF0aW9uSXRlbXMiOlt7ImlkIjoiOWRlYzEyM2ItMmM5Ni0zZmZkLWE3MWUtNmZiZjMzYmZlMGJhIiwiaXRlbURhdGEiOnsidHlwZSI6ImFydGljbGUtam91cm5hbCIsImlkIjoiOWRlYzEyM2ItMmM5Ni0zZmZkLWE3MWUtNmZiZjMzYmZlMGJhIiwidGl0bGUiOiJQSUQgY29udHJvbHM6IHRoZSBmb3Jnb3R0ZW4gYmlvcHJvY2VzcyBwYXJhbWV0ZXJzIiwiYXV0aG9yIjpbeyJmYW1pbHkiOiJIYXJjdW0iLCJnaXZlbiI6IlNhcmFoIFcuIiwicGFyc2UtbmFtZXMiOmZhbHNlLCJkcm9wcGluZy1wYXJ0aWNsZSI6IiIsIm5vbi1kcm9wcGluZy1wYXJ0aWNsZSI6IiJ9LHsiZmFtaWx5IjoiRWxsaW90dCIsImdpdmVuIjoiS2F0aHJ5biBTLiIsInBhcnNlLW5hbWVzIjpmYWxzZSwiZHJvcHBpbmctcGFydGljbGUiOiIiLCJub24tZHJvcHBpbmctcGFydGljbGUiOiIifSx7ImZhbWlseSI6IlNrZWx0b24iLCJnaXZlbiI6IkJyYWRsZXkgQS4iLCJwYXJzZS1uYW1lcyI6ZmFsc2UsImRyb3BwaW5nLXBhcnRpY2xlIjoiIiwibm9uLWRyb3BwaW5nLXBhcnRpY2xlIjoiIn0seyJmYW1pbHkiOiJLbGF1YmVydCIsImdpdmVuIjoiU3RlcGhhbmllIFIuIiwicGFyc2UtbmFtZXMiOmZhbHNlLCJkcm9wcGluZy1wYXJ0aWNsZSI6IiIsIm5vbi1kcm9wcGluZy1wYXJ0aWNsZSI6IiJ9LHsiZmFtaWx5IjoiRGFob2R3YWxhIiwiZ2l2ZW4iOiJIdXNzYWluIiwicGFyc2UtbmFtZXMiOmZhbHNlLCJkcm9wcGluZy1wYXJ0aWNsZSI6IiIsIm5vbi1kcm9wcGluZy1wYXJ0aWNsZSI6IiJ9LHsiZmFtaWx5IjoiTGVlIiwiZ2l2ZW4iOiJLZWx2aW4gSC4iLCJwYXJzZS1uYW1lcyI6ZmFsc2UsImRyb3BwaW5nLXBhcnRpY2xlIjoiIiwibm9uLWRyb3BwaW5nLXBhcnRpY2xlIjoiIn1dLCJjb250YWluZXItdGl0bGUiOiJEaXNjb3ZlciBDaGVtaWNhbCBFbmdpbmVlcmluZyAyMDIyIDI6MSIsImFjY2Vzc2VkIjp7ImRhdGUtcGFydHMiOltbMjAyMiwxMSwxOV1dfSwiRE9JIjoiMTAuMTAwNy9TNDM5MzgtMDIyLTAwMDA4LVoiLCJJU0JOIjoiMDEyMzQ1Njc4OSIsIklTU04iOiIyNzMwLTc3MDAiLCJVUkwiOiJodHRwczovL2xpbmsuc3ByaW5nZXIuY29tL2FydGljbGUvMTAuMTAwNy9zNDM5MzgtMDIyLTAwMDA4LXoiLCJpc3N1ZWQiOnsiZGF0ZS1wYXJ0cyI6W1syMDIyLDEsMjddXX0sInBhZ2UiOiIxLTE4IiwiYWJzdHJhY3QiOiJUaGUgYW1icjI1MCBoaWdoLXRocm91Z2hwdXQgYmlvcmVhY3RvciBwbGF0Zm9ybSB3YXMgYWRvcHRlZCB0byBwcm92aWRlIGEgaGlnaGx5LWNvbnRyb2xsZWQgZW52aXJvbm1lbnQgZm9yIGEgcHJvamVjdCBpbnZlc3RpZ2F0aW5nIGdlbm9tZSBpbnN0YWJpbGl0eSBpbiBDaGluZXNlIGhhbXN0ZXIgb3ZhcnkgKENITykgY2VsbHMsIHdoZXJlIGdlbm9tZSBpbnN0YWJpbGl0eSBsZWFkcyB0byBsb3dlciBwcm90ZWluIHByb2R1Y3Rpdml0eS4gRGV2ZWxvcG1lbnQgb2YgdGhlIGJhc2VsaW5lIChjb250cm9sKSBhbmQgc3RyZXNzZWQgcHJvY2VzcyBjb25kaXRpb25zIGhpZ2hsaWdodGVkIHRoZSBuZWVkIHRvIGNvbnRyb2wgY3JpdGljYWwgcHJvY2VzcyBwYXJhbWV0ZXJzLCBpbmNsdWRpbmcgdGhlIHByb3BvcnRpb25hbCwgaW50ZWdyYWwsIGFuZCBkZXJpdmF0aXZlIChQSUQpIGNvbnRyb2wgbG9vcHMuIFByb2Nlc3MgcGFyYW1ldGVycyB0aGF0IGFyZSBvZnRlbiBjb25zaWRlcmVkIHNjYWxlLWluZGVwZW5kZW50LCBpbmNsdWRlIGRpc3NvbHZlZCBveHlnZW4gKERPKSBhbmQgcEg7IGhvd2V2ZXIsIHRoZXNlIHBhcmFtZXRlcnMgd2VyZSBvYnNlcnZlZCB0byBiZSBzZW5zaXRpdmUgdG8gUElEIHNldHRpbmdzLiBGb3IgbWFueSBiaW9yZWFjdG9ycywgY29udHJvbCBsb29wcyBhcmUgY2FzY2FkZWQgc3VjaCB0aGF0IHRoZSBtYW5pcHVsYXRlZCB2YXJpYWJsZXMgYXJlIGFkanVzdGVkIGNvbmN1cnJlbnRseS4gQ29udmVyc2VseSwgZm9yIHRoZSBhbWJyMjUwIGJpb3JlYWN0b3Igc3lzdGVtLCB0aGUgY29udHJvbCBsZXZlbHMgYXJlIHNlZ21lbnRlZCBhbmQgaW1wbGVtZW50ZWQgc2VxdWVudGlhbGx5LiBDb25zZXF1ZW50bHksIGVhY2ggY29udHJvbCBsZXZlbCBtdXN0IGJlIHR1bmVkIGluZGVwZW5kZW50bHksIGFzIHRoZSBQSUQgc2V0dGluZ3MgYXJlIGluZGVwZW5kZW50IGJ5IGNvbnRyb2wgbGV2ZWwuIEZvciB0aGUgQ0hPIGNlbGwgc3R1ZGllcywgaXQgd2FzIG9ic2VydmVkIHRoYXQgaW5pdGlhbCBQSUQgc2V0dGluZ3MgZGlkIG5vdCByZXN1bHRlZCBpbiBhIHJvYnVzdCBwcm9jZXNzLCB3aGljaCB3YXMgb2JzZXJ2ZWQgYXMgZWxldmF0ZWQgbGFjdGF0ZSBsZXZlbHM7IHdoaWNoIHdhcyBjYXVzZWQgYnkgdGhlIHBIIGJlaW5nIGFib3ZlIHRoZSBzZXRwb2ludCBtb3N0IG9mIHRoZSBleHBlcmltZW50LiBBZnRlciBzZXZlcmFsIFBJRCB0dW5pbmcgaXRlcmF0aW9ucywgbmV3IFBJRCBzZXR0aW5ncyB3ZXJlIGZvdW5kIHRoYXQgY291bGQgcmVzcG9uZCBhcHByb3ByaWF0ZWx5IHRvIHJvdXRpbmUgZmVlZCBhbmQgYW50aWZvYW0gYWRkaXRpb25zLiBGdXJ0aGVybW9yZSwgdGhlc2UgbmV3IFBJRCBzZXR0aW5ncyByZXN1bHRlZCBpbiBtb3JlIHJvYnVzdCBjZWxsIGdyb3d0aCBhbmQgaW5jcmVhc2VkIHByb3RlaW4gcHJvZHVjdGl2aXR5LiBUaGlzIHdvcmsgaGlnaGxpZ2h0cyB0aGUgbmVlZCB0byBkZXNjcmliZSBQSUQgZ2FpbnMgYW5kIG1hbmlwdWxhdGVkIHZhcmlhYmxlIHJhbmdlcywgYXMgcHJvZm91bmRseSBkaWZmZXJlbnQgb3V0Y29tZXMgY2FuIHJlc3VsdCBmcm9tIHRoZSBzYW1lIGZlZWRpbmcgcHJvdG9jb2wuIEFkZGl0aW9uYWxseSwgaW1wcm92ZWQgcHJvY2VzcyBtb2RlbHMgYXJlIG5lZWRlZCB0byBhbGxvdyBwcm9jZXNzIHNpbXVsYXRpb25zIGFuZCB0dW5pbmcuIFRodXMsIHRoZXNlIHR1bmluZyBleHBlcmltZW50cyBzdXBwb3J0IHRoZSBpZGVhIHRoYXQgUElEIHNldHRpbmdzIHNob3VsZCBiZSBmdWxseSBkZXNjcmliZWQgaW4gYmlvcmVhY3RvciBwdWJsaWNhdGlvbnMgdG8gYWxsb3cgZm9yIGJldHRlciByZXByb2R1Y2liaWxpdHkgb2YgcmVzdWx0cy4iLCJwdWJsaXNoZXIiOiJTcHJpbmdlciIsImlzc3VlIjoiMSIsInZvbHVtZSI6IjIiLCJjb250YWluZXItdGl0bGUtc2hvcnQiOiIifSwiaXNUZW1wb3JhcnkiOmZhbHNlfV19&quot;,&quot;citationItems&quot;:[{&quot;id&quot;:&quot;9dec123b-2c96-3ffd-a71e-6fbf33bfe0ba&quot;,&quot;itemData&quot;:{&quot;type&quot;:&quot;article-journal&quot;,&quot;id&quot;:&quot;9dec123b-2c96-3ffd-a71e-6fbf33bfe0ba&quot;,&quot;title&quot;:&quot;PID controls: the forgotten bioprocess parameters&quot;,&quot;author&quot;:[{&quot;family&quot;:&quot;Harcum&quot;,&quot;given&quot;:&quot;Sarah W.&quot;,&quot;parse-names&quot;:false,&quot;dropping-particle&quot;:&quot;&quot;,&quot;non-dropping-particle&quot;:&quot;&quot;},{&quot;family&quot;:&quot;Elliott&quot;,&quot;given&quot;:&quot;Kathryn S.&quot;,&quot;parse-names&quot;:false,&quot;dropping-particle&quot;:&quot;&quot;,&quot;non-dropping-particle&quot;:&quot;&quot;},{&quot;family&quot;:&quot;Skelton&quot;,&quot;given&quot;:&quot;Bradley A.&quot;,&quot;parse-names&quot;:false,&quot;dropping-particle&quot;:&quot;&quot;,&quot;non-dropping-particle&quot;:&quot;&quot;},{&quot;family&quot;:&quot;Klaubert&quot;,&quot;given&quot;:&quot;Stephanie R.&quot;,&quot;parse-names&quot;:false,&quot;dropping-particle&quot;:&quot;&quot;,&quot;non-dropping-particle&quot;:&quot;&quot;},{&quot;family&quot;:&quot;Dahodwala&quot;,&quot;given&quot;:&quot;Hussain&quot;,&quot;parse-names&quot;:false,&quot;dropping-particle&quot;:&quot;&quot;,&quot;non-dropping-particle&quot;:&quot;&quot;},{&quot;family&quot;:&quot;Lee&quot;,&quot;given&quot;:&quot;Kelvin H.&quot;,&quot;parse-names&quot;:false,&quot;dropping-particle&quot;:&quot;&quot;,&quot;non-dropping-particle&quot;:&quot;&quot;}],&quot;container-title&quot;:&quot;Discover Chemical Engineering 2022 2:1&quot;,&quot;accessed&quot;:{&quot;date-parts&quot;:[[2022,11,19]]},&quot;DOI&quot;:&quot;10.1007/S43938-022-00008-Z&quot;,&quot;ISBN&quot;:&quot;0123456789&quot;,&quot;ISSN&quot;:&quot;2730-7700&quot;,&quot;URL&quot;:&quot;https://link.springer.com/article/10.1007/s43938-022-00008-z&quot;,&quot;issued&quot;:{&quot;date-parts&quot;:[[2022,1,27]]},&quot;page&quot;:&quot;1-18&quot;,&quot;abstract&quot;:&quot;The ambr250 high-throughput bioreactor platform was adopted to provide a highly-controlled environment for a project investigating genome instability in Chinese hamster ovary (CHO) cells, where genome instability leads to lower protein productivity. Development of the baseline (control) and stressed process conditions highlighted the need to control critical process parameters, including the proportional, integral, and derivative (PID) control loops. Process parameters that are often considered scale-independent, include dissolved oxygen (DO) and pH; however, these parameters were observed to be sensitive to PID settings. For many bioreactors, control loops are cascaded such that the manipulated variables are adjusted concurrently. Conversely, for the ambr250 bioreactor system, the control levels are segmented and implemented sequentially. Consequently, each control level must be tuned independently, as the PID settings are independent by control level. For the CHO cell studies, it was observed that initial PID settings did not resulted in a robust process, which was observed as elevated lactate levels; which was caused by the pH being above the setpoint most of the experiment. After several PID tuning iterations, new PID settings were found that could respond appropriately to routine feed and antifoam additions. Furthermore, these new PID settings resulted in more robust cell growth and increased protein productivity. This work highlights the need to describe PID gains and manipulated variable ranges, as profoundly different outcomes can result from the same feeding protocol. Additionally, improved process models are needed to allow process simulations and tuning. Thus, these tuning experiments support the idea that PID settings should be fully described in bioreactor publications to allow for better reproducibility of results.&quot;,&quot;publisher&quot;:&quot;Springer&quot;,&quot;issue&quot;:&quot;1&quot;,&quot;volume&quot;:&quot;2&quot;,&quot;container-title-short&quot;:&quot;&quot;},&quot;isTemporary&quot;:false}]},{&quot;citationID&quot;:&quot;MENDELEY_CITATION_f4ee3bf8-408a-43d1-889d-081d80cd9ec4&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jRlZTNiZjgtNDA4YS00M2QxLTg4OWQtMDgxZDgwY2Q5ZWM0IiwicHJvcGVydGllcyI6eyJub3RlSW5kZXgiOjB9LCJpc0VkaXRlZCI6ZmFsc2UsIm1hbnVhbE92ZXJyaWRlIjp7ImlzTWFudWFsbHlPdmVycmlkZGVuIjpmYWxzZSwiY2l0ZXByb2NUZXh0IjoiPHN1cD43LDg8L3N1cD4iLCJtYW51YWxPdmVycmlkZVRleHQiOiIifSwiY2l0YXRpb25JdGVtcyI6W3siaWQiOiI4YjEwNzFhMi1hNjIwLTMzZmMtYTFiMC02ZjNhYjlkODU5MjIiLCJpdGVtRGF0YSI6eyJ0eXBlIjoiYXJ0aWNsZS1qb3VybmFsIiwiaWQiOiI4YjEwNzFhMi1hNjIwLTMzZmMtYTFiMC02ZjNhYjlkODU5MjIiLCJ0aXRsZSI6IlRoZSByb2xlIG9mIFJhbWFuIHNwZWN0cm9zY29weSBpbiBiaW9waGFybWFjZXV0aWNhbHMgZnJvbSBkZXZlbG9wbWVudCB0byBtYW51ZmFjdHVyaW5nIiwiYXV0aG9yIjpbeyJmYW1pbHkiOiJFc21vbmRlLVdoaXRlIiwiZ2l2ZW4iOiJLYXJlbiBBLiIsInBhcnNlLW5hbWVzIjpmYWxzZSwiZHJvcHBpbmctcGFydGljbGUiOiIiLCJub24tZHJvcHBpbmctcGFydGljbGUiOiIifSx7ImZhbWlseSI6IkN1ZWxsYXIiLCJnaXZlbiI6Ik1hcnlhbm4iLCJwYXJzZS1uYW1lcyI6ZmFsc2UsImRyb3BwaW5nLXBhcnRpY2xlIjoiIiwibm9uLWRyb3BwaW5nLXBhcnRpY2xlIjoiIn0seyJmYW1pbHkiOiJMZXdpcyIsImdpdmVuIjoiSWFuIFIuIiwicGFyc2UtbmFtZXMiOmZhbHNlLCJkcm9wcGluZy1wYXJ0aWNsZSI6IiIsIm5vbi1kcm9wcGluZy1wYXJ0aWNsZSI6IiJ9XSwiY29udGFpbmVyLXRpdGxlIjoiQW5hbHl0aWNhbCBhbmQgQmlvYW5hbHl0aWNhbCBDaGVtaXN0cnkiLCJjb250YWluZXItdGl0bGUtc2hvcnQiOiJBbmFsIEJpb2FuYWwgQ2hlbSIsImFjY2Vzc2VkIjp7ImRhdGUtcGFydHMiOltbMjAyMyw5LDIwXV19LCJET0kiOiIxMC4xMDA3L1MwMDIxNi0wMjEtMDM3MjctNCIsIklTU04iOiIxNjE4MjY1MCIsIlBNSUQiOiIzNDY2ODk5OCIsIlVSTCI6Ii9wbWMvYXJ0aWNsZXMvUE1DODcyNDA4NC8iLCJpc3N1ZWQiOnsiZGF0ZS1wYXJ0cyI6W1syMDIyLDEsMV1dfSwicGFnZSI6Ijk2OSIsImFic3RyYWN0IjoiQmlvcGhhcm1hY2V1dGljYWxzIGhhdmUgcmV2b2x1dGlvbml6ZWQgdGhlIGZpZWxkIG9mIG1lZGljaW5lIGluIHRoZSB0eXBlcyBvZiBhY3RpdmUgaW5ncmVkaWVudCBtb2xlY3VsZXMgYW5kIHRyZWF0YWJsZSBpbmRpY2F0aW9ucy4gQWRvcHRpb24gb2YgUXVhbGl0eSBieSBEZXNpZ24gYW5kIFByb2Nlc3MgQW5hbHl0aWNhbCBUZWNobm9sb2d5IChQQVQpIGZyYW1ld29ya3MgaGFzIGhlbHBlZCB0aGUgYmlvcGhhcm1hY2V1dGljYWwgZmllbGQgdG8gcmVhbGl6ZSBjb25zaXN0ZW50IHByb2R1Y3QgcXVhbGl0eSwgcHJvY2VzcyBpbnRlbnNpZmljYXRpb24sIGFuZCByZWFsLXRpbWUgY29udHJvbC4gQXMgcGFydCBvZiB0aGUgUEFUIHN0cmF0ZWd5LCBSYW1hbiBzcGVjdHJvc2NvcHkgb2ZmZXJzIG1hbnkgYmVuZWZpdHMgYW5kIGlzIHVzZWQgc3VjY2Vzc2Z1bGx5IGluIGJpb3Byb2Nlc3NpbmcgZnJvbSBzaW5nbGUtY2VsbCBhbmFseXNpcyB0byBjR01QIHByb2Nlc3MgY29udHJvbC4gU2luY2UgZmlyc3QgaW50cm9kdWNlZCBpbiAyMDExIGZvciBpbmR1c3RyaWFsIGJpb3Byb2Nlc3NpbmcgYXBwbGljYXRpb25zLCBSYW1hbiBoYXMgYmVjb21lIGEgZmlyc3QtY2hvaWNlIFBBVCBmb3IgbW9uaXRvcmluZyBhbmQgY29udHJvbGxpbmcgdXBzdHJlYW0gYmlvcHJvY2Vzc2VzIGJlY2F1c2UgaXQgZmFjaWxpdGF0ZXMgYWR2YW5jZWQgcHJvY2VzcyBjb250cm9sIGFuZCBlbmFibGVzIGNvbnNpc3RlbnQgcHJvY2VzcyBxdWFsaXR5LiBUaGlzIHBhcGVyIHdpbGwgZGlzY3VzcyBuZXcgZnJvbnRpZXJzIGluIGV4dGVuZGluZyB0aGVzZSBzdWNjZXNzZXMgaW4gdXBzdHJlYW0gZnJvbSBzY2FsZS1kb3duIHRvIGNvbW1lcmNpYWwgbWFudWZhY3R1cmluZy4gTmV3IHJlcG9ydHMgY29uY2VybmluZyB0aGUgdXNlIG9mIFJhbWFuIHNwZWN0cm9zY29weSBpbiB0aGUgYmFzaWMgc2NpZW5jZSBvZiBzaW5nbGUgY2VsbHMgYW5kIGRvd25zdHJlYW0gcHJvY2VzcyBtb25pdG9yaW5nIGlsbHVzdHJhdGUgaW5kdXN0cmlhbCByZWNvZ25pdGlvbiBvZiBSYW1hbuKAmXMgdmFsdWUgdGhyb3VnaG91dCBhIGJpb3BoYXJtYWNldXRpY2FsIHByb2R1Y3TigJlzIGxpZmVjeWNsZS4gRmluYWxseSwgd2UgZHJhdyB1cG9uIGEgbmVhcmx5IDkwLXllYXIgaGlzdG9yeSBpbiBiaW9sb2dpY2FsIFJhbWFuIHNwZWN0cm9zY29weSB0byBwcm92aWRlIHRoZSBiYXNpcyBmb3IgbGFib3JhdG9yeSBhbmQgaW4tbGluZSBtZWFzdXJlbWVudHMgb2YgcHJvdGVpbiBxdWFsaXR5LCBpbmNsdWRpbmcgaGlnaGVyLW9yZGVyIHN0cnVjdHVyZSBhbmQgY29tcG9zaXRpb24gbW9kaWZpY2F0aW9ucywgdG8gc3VwcG9ydCBmb3JtdWxhdGlvbiBkZXZlbG9wbWVudC4gR3JhcGhpY2FsIGFic3RyYWN0OiBbRmlndXJlIG5vdCBhdmFpbGFibGU6IHNlZSBmdWxsdGV4dC5dIiwicHVibGlzaGVyIjoiU3ByaW5nZXIiLCJpc3N1ZSI6IjIiLCJ2b2x1bWUiOiI0MTQifSwiaXNUZW1wb3JhcnkiOmZhbHNlfSx7ImlkIjoiZDdhMDVkN2EtZGU5Yy0zZGIwLWJkMjEtZDBhMTcxMTg0N2ViIiwiaXRlbURhdGEiOnsidHlwZSI6ImFydGljbGUtam91cm5hbCIsImlkIjoiZDdhMDVkN2EtZGU5Yy0zZGIwLWJkMjEtZDBhMTcxMTg0N2ViIiwidGl0bGUiOiJOZWFyLWluZnJhcmVkIHNwZWN0cm9zY29weSBiYXNlZCBtb25pdG9yaW5nIG9mIGFsbCAyMCBhbWlubyBhY2lkcyBpbiBtYW1tYWxpYW4gY2VsbCBjdWx0dXJlIGJyb3RoIiwiYXV0aG9yIjpbeyJmYW1pbHkiOiJIdWJsaSIsImdpdmVuIjoiR2VldGFuamFsaSBCYXNhdmFyYWoiLCJwYXJzZS1uYW1lcyI6ZmFsc2UsImRyb3BwaW5nLXBhcnRpY2xlIjoiIiwibm9uLWRyb3BwaW5nLXBhcnRpY2xlIjoiIn0seyJmYW1pbHkiOiJCYW5lcmplZSIsImdpdmVuIjoiU2hhbnRhbnUiLCJwYXJzZS1uYW1lcyI6ZmFsc2UsImRyb3BwaW5nLXBhcnRpY2xlIjoiIiwibm9uLWRyb3BwaW5nLXBhcnRpY2xlIjoiIn0seyJmYW1pbHkiOiJSYXRob3JlIiwiZ2l2ZW4iOiJBbnVyYWcgUy4iLCJwYXJzZS1uYW1lcyI6ZmFsc2UsImRyb3BwaW5nLXBhcnRpY2xlIjoiIiwibm9uLWRyb3BwaW5nLXBhcnRpY2xlIjoiIn1dLCJjb250YWluZXItdGl0bGUiOiJUYWxhbnRhIiwiY29udGFpbmVyLXRpdGxlLXNob3J0IjoiVGFsYW50YSIsImFjY2Vzc2VkIjp7ImRhdGUtcGFydHMiOltbMjAyMyw5LDIwXV19LCJET0kiOiIxMC4xMDE2L0ouVEFMQU5UQS4yMDIyLjEyNDE4NyIsIklTU04iOiIwMDM5LTkxNDAiLCJQTUlEIjoiMzY1NDkxMzQiLCJpc3N1ZWQiOnsiZGF0ZS1wYXJ0cyI6W1syMDIzLDMsMV1dfSwicGFnZSI6IjEyNDE4NyIsImFic3RyYWN0IjoiVGhlIGJpb3BoYXJtYWNldXRpY2FsIGluZHVzdHJ5IGV4dGVuc2l2ZWx5IGVtcGxveXMgQ2hpbmVzZSBoYW1zdGVyIG92YXJ5IChDSE8pIGNlbGwgY3VsdHVyZSBmb3IgbW9ub2Nsb25hbCBhbnRpYm9keSBwcm9kdWN0aW9uLiBBbWlubyBhY2lkcyByZXByZXNlbnQgYW4gZXNzZW50aWFsIHNvdXJjZSBvZiBudXRyaWVudHMgaW4gYWxsIENITyBjZWxsIGN1bHR1cmUgbWVkaWEsIGFuZCB0aGVpciBjb25jZW50cmF0aW9uIGlzIGtub3duIHRvIHNpZ25pZmljYW50bHkgaW1wYWN0IGNlbGwgdmlhYmlsaXR5LCB0aXRyZSwgYW5kIG1vbm9jbG9uYWwgYW50aWJvZHkgY3JpdGljYWwgcXVhbGl0eSBhdHRyaWJ1dGVzLiBJbiB0aGlzIHN0dWR5LCBhIHJvYnVzdCBGb3VyaWVyIHRyYW5zZm9ybSBuZWFyLWluZnJhcmVkIHNwZWN0cm9zY29weSAoRlQtTklSKSBiYXNlZCBxdWFudGlmaWNhdGlvbiBtZXRob2QgaGFzIGJlZW4gZGV2ZWxvcGVkIGZvciBvZiBhbGwgMjAgYW1pbm8gYWNpZHMgKDDigJMyNCBtTSksIGFzIHdlbGwgYXMgY29uY2VudHJhdGlvbnMgb2YgZ2x1Y29zZSAoMOKAkzYuNyBtZyBtTOKIkjEpLCBsYWN0YXRlICgw4oCTMi43IG1nIG1M4oiSMSksIGFuZCB0cmFzdHV6dW1hYiAoMOKAkzIuNSBtZyBtTOKIkjEpIGluIHRoZSBDSE8gY2VsbCBjdWx0dXJlLiBOZWFyIGluZnJhLXJlZCBhYnNvcmJhbmNlIHNwZWN0cnVtIGluIHRoZSByYW5nZSBvZiA0MDAw4oCTMTEsMDAwIGNt4oiSMSB3ZXJlIGFjcXVpcmVkLCBhbmQgc3BlY3RyYSBwcmUtcHJvY2Vzc2luZyB0aHJvdWdoIHNtb290aGVuaW5nIGFuZCBkZXJpdmF0aXZlcyB3ZXJlIGVtcGxveWVkIHRvIGVuaGFuY2Uga2V5IGNoYXJhY3RlcmlzdGljIHNpZ25hbHMuIEhpZ2gtcGVyZm9ybWFuY2UgbGlxdWlkIGNocm9tYXRvZ3JhcGh5IHdpdGggcHJlLWNvbHVtbiBkZXJpdmF0aXphdGlvbiB3YXMgdXNlZCBhcyB0aGUgb3J0aG9nb25hbCBhbmFseXRpY2FsIHRvb2wgZm9yIHF1YW50aWZpY2F0aW9uLiBQcmluY2lwYWwgY29tcG9uZW50IGFuYWx5c2lzIGFuZCBwYXJ0aWFsIGxlYXN0IHNxdWFyZXMgcmVncmVzc2lvbiB3ZXJlIGVtcGxveWVkIGZvciByZWdpb24gc2VsZWN0aW9uIGFuZCBjYWxpYnJhdGlvbiBtb2RlbCBkZXZlbG9wbWVudCwgcmVzcGVjdGl2ZWx5LiBUaGUgcmVzdWx0cyBkZW1vbnN0cmF0ZSB0aGF0IGEgZ29vZCBjYWxpYnJhdGlvbiBzdGF0aXN0aWMgd2l0aCB0aGUgYWNjZXB0YWJsZSBjb2VmZmljaWVudCBvZiBkZXRlcm1pbmF0aW9ucyBmb3IgYm90aCBjYWxpYnJhdGlvbiAoUmMyID0gMC45NOKAkzAuOTkpIGFuZCBwcmVkaWN0aW9uIChScDIgPSAwLjgz4oCTMC45OCkgY291bGQgYmUgYWNoaWV2ZWQsIGFsb25nIHdpdGggaGlnaCBSUEQgdmFsdWVzICg+MykgZm9yIGFsbCBjb21wb25lbnRzIGV4Y2VwdCBhbGFuaW5lICgyLjQpLiBUaGUgZXh0ZXJuYWwgdmFsaWRhdGlvbiBzdHVkeSBhbHNvIGV4aGliaXRlZCBhIHNhdGlzZmFjdG9yeSBvdXRjb21lIChSRVYyID0gMC44OeKAkzAuOTksIFJNU0UgPSAwLjA04oCTMS4wNCksIHZhbGlkYXRpbmcgdGhlIG1vZGVsJ3MgYWJpbGl0eSB0byBwcmVkaWN0IHRoZSBjb25jZW50cmF0aW9ucyBvZiB0aGUgcmVzcGVjdGl2ZSBzcGVjaWVzLiBUaGUgY2FsaWJyYXRpb24gbW9kZWxzIHdlcmUgc3VjY2Vzc2Z1bGx5IGFwcGxpZWQgZm9yIGF0LWxpbmUgbW9uaXRvcmluZyBvZiB0d28gcGVyZnVzaW9uIHJ1bnMgb24gYSAxMCBMIHNjYWxlLiBUbyBvdXIga25vd2xlZGdlLCB0aGlzIGlzIHRoZSBmaXJzdCBhcHBsaWNhdGlvbiB3aGVyZSBOSVIgc3BlY3Ryb3Njb3B5LWJhc2VkIG1lYXN1cmVtZW50IG9mIGFsbCAyMCBhbWlubyBhY2lkcyBpbiBtYW1tYWxpYW4gY2VsbCBjdWx0dXJlIHNhbXBsZXMgaGFzIGJlZW4gZGVtb25zdHJhdGVkLiBUaGUgcHJvcG9zZWQgdG9vbCBjYW4gcGxheSBhIGNyaXRpY2FsIHJvbGUgYXMgYmlvcGhhcm1hIG1hbnVmYWN0dXJlcnMgaW1wbGVtZW50IGNvbnRpbnVvdXMgcHJvY2Vzc2luZyBhcyB3ZWxsIGFzIGZvciBmYWNpbGl0YXRpbmcgcHJvY2VzcyBhbmFseXRpY2FsIHRlY2hub2xvZ3ktYmFzZWQgY29udHJvbCBvZiBtYW1tYWxpYW4gY2VsbCBjdWx0dXJlIHByb2Nlc3Nlcy4iLCJwdWJsaXNoZXIiOiJFbHNldmllciIsInZvbHVtZSI6IjI1NCJ9LCJpc1RlbXBvcmFyeSI6ZmFsc2V9XX0=&quot;,&quot;citationItems&quot;:[{&quot;id&quot;:&quot;8b1071a2-a620-33fc-a1b0-6f3ab9d85922&quot;,&quot;itemData&quot;:{&quot;type&quot;:&quot;article-journal&quot;,&quot;id&quot;:&quot;8b1071a2-a620-33fc-a1b0-6f3ab9d85922&quot;,&quot;title&quot;:&quot;The role of Raman spectroscopy in biopharmaceuticals from development to manufacturing&quot;,&quot;author&quot;:[{&quot;family&quot;:&quot;Esmonde-White&quot;,&quot;given&quot;:&quot;Karen A.&quot;,&quot;parse-names&quot;:false,&quot;dropping-particle&quot;:&quot;&quot;,&quot;non-dropping-particle&quot;:&quot;&quot;},{&quot;family&quot;:&quot;Cuellar&quot;,&quot;given&quot;:&quot;Maryann&quot;,&quot;parse-names&quot;:false,&quot;dropping-particle&quot;:&quot;&quot;,&quot;non-dropping-particle&quot;:&quot;&quot;},{&quot;family&quot;:&quot;Lewis&quot;,&quot;given&quot;:&quot;Ian R.&quot;,&quot;parse-names&quot;:false,&quot;dropping-particle&quot;:&quot;&quot;,&quot;non-dropping-particle&quot;:&quot;&quot;}],&quot;container-title&quot;:&quot;Analytical and Bioanalytical Chemistry&quot;,&quot;container-title-short&quot;:&quot;Anal Bioanal Chem&quot;,&quot;accessed&quot;:{&quot;date-parts&quot;:[[2023,9,20]]},&quot;DOI&quot;:&quot;10.1007/S00216-021-03727-4&quot;,&quot;ISSN&quot;:&quot;16182650&quot;,&quot;PMID&quot;:&quot;34668998&quot;,&quot;URL&quot;:&quot;/pmc/articles/PMC8724084/&quot;,&quot;issued&quot;:{&quot;date-parts&quot;:[[2022,1,1]]},&quot;page&quot;:&quot;969&quot;,&quot;abstract&quot;:&quot;Biopharmaceuticals have revolutionized the field of medicine in the types of active ingredient molecules and treatable indications. Adoption of Quality by Design and Process Analytical Technology (PAT) frameworks has helped the biopharmaceutical field to realize consistent product quality, process intensification, and real-time control. As part of the PAT strategy, Raman spectroscopy offers many benefits and is used successfully in bioprocessing from single-cell analysis to cGMP process control. Since first introduced in 2011 for industrial bioprocessing applications, Raman has become a first-choice PAT for monitoring and controlling upstream bioprocesses because it facilitates advanced process control and enables consistent process quality. This paper will discuss new frontiers in extending these successes in upstream from scale-down to commercial manufacturing. New reports concerning the use of Raman spectroscopy in the basic science of single cells and downstream process monitoring illustrate industrial recognition of Raman’s value throughout a biopharmaceutical product’s lifecycle. Finally, we draw upon a nearly 90-year history in biological Raman spectroscopy to provide the basis for laboratory and in-line measurements of protein quality, including higher-order structure and composition modifications, to support formulation development. Graphical abstract: [Figure not available: see fulltext.]&quot;,&quot;publisher&quot;:&quot;Springer&quot;,&quot;issue&quot;:&quot;2&quot;,&quot;volume&quot;:&quot;414&quot;},&quot;isTemporary&quot;:false},{&quot;id&quot;:&quot;d7a05d7a-de9c-3db0-bd21-d0a1711847eb&quot;,&quot;itemData&quot;:{&quot;type&quot;:&quot;article-journal&quot;,&quot;id&quot;:&quot;d7a05d7a-de9c-3db0-bd21-d0a1711847eb&quot;,&quot;title&quot;:&quot;Near-infrared spectroscopy based monitoring of all 20 amino acids in mammalian cell culture broth&quot;,&quot;author&quot;:[{&quot;family&quot;:&quot;Hubli&quot;,&quot;given&quot;:&quot;Geetanjali Basavaraj&quot;,&quot;parse-names&quot;:false,&quot;dropping-particle&quot;:&quot;&quot;,&quot;non-dropping-particle&quot;:&quot;&quot;},{&quot;family&quot;:&quot;Banerjee&quot;,&quot;given&quot;:&quot;Shantanu&quot;,&quot;parse-names&quot;:false,&quot;dropping-particle&quot;:&quot;&quot;,&quot;non-dropping-particle&quot;:&quot;&quot;},{&quot;family&quot;:&quot;Rathore&quot;,&quot;given&quot;:&quot;Anurag S.&quot;,&quot;parse-names&quot;:false,&quot;dropping-particle&quot;:&quot;&quot;,&quot;non-dropping-particle&quot;:&quot;&quot;}],&quot;container-title&quot;:&quot;Talanta&quot;,&quot;container-title-short&quot;:&quot;Talanta&quot;,&quot;accessed&quot;:{&quot;date-parts&quot;:[[2023,9,20]]},&quot;DOI&quot;:&quot;10.1016/J.TALANTA.2022.124187&quot;,&quot;ISSN&quot;:&quot;0039-9140&quot;,&quot;PMID&quot;:&quot;36549134&quot;,&quot;issued&quot;:{&quot;date-parts&quot;:[[2023,3,1]]},&quot;page&quot;:&quot;124187&quot;,&quot;abstract&quot;:&quot;The biopharmaceutical industry extensively employs Chinese hamster ovary (CHO) cell culture for monoclonal antibody production. Amino acids represent an essential source of nutrients in all CHO cell culture media, and their concentration is known to significantly impact cell viability, titre, and monoclonal antibody critical quality attributes. In this study, a robust Fourier transform near-infrared spectroscopy (FT-NIR) based quantification method has been developed for of all 20 amino acids (0–24 mM), as well as concentrations of glucose (0–6.7 mg mL−1), lactate (0–2.7 mg mL−1), and trastuzumab (0–2.5 mg mL−1) in the CHO cell culture. Near infra-red absorbance spectrum in the range of 4000–11,000 cm−1 were acquired, and spectra pre-processing through smoothening and derivatives were employed to enhance key characteristic signals. High-performance liquid chromatography with pre-column derivatization was used as the orthogonal analytical tool for quantification. Principal component analysis and partial least squares regression were employed for region selection and calibration model development, respectively. The results demonstrate that a good calibration statistic with the acceptable coefficient of determinations for both calibration (Rc2 = 0.94–0.99) and prediction (Rp2 = 0.83–0.98) could be achieved, along with high RPD values (&gt;3) for all components except alanine (2.4). The external validation study also exhibited a satisfactory outcome (REV2 = 0.89–0.99, RMSE = 0.04–1.04), validating the model's ability to predict the concentrations of the respective species. The calibration models were successfully applied for at-line monitoring of two perfusion runs on a 10 L scale. To our knowledge, this is the first application where NIR spectroscopy-based measurement of all 20 amino acids in mammalian cell culture samples has been demonstrated. The proposed tool can play a critical role as biopharma manufacturers implement continuous processing as well as for facilitating process analytical technology-based control of mammalian cell culture processes.&quot;,&quot;publisher&quot;:&quot;Elsevier&quot;,&quot;volume&quot;:&quot;254&quot;},&quot;isTemporary&quot;:false}]},{&quot;citationID&quot;:&quot;MENDELEY_CITATION_f657fe28-49c8-4836-957b-3a8f3e97be4b&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Y1N2ZlMjgtNDljOC00ODM2LTk1N2ItM2E4ZjNlOTdiZTRiIiwicHJvcGVydGllcyI6eyJub3RlSW5kZXgiOjB9LCJpc0VkaXRlZCI6ZmFsc2UsIm1hbnVhbE92ZXJyaWRlIjp7ImlzTWFudWFsbHlPdmVycmlkZGVuIjpmYWxzZSwiY2l0ZXByb2NUZXh0IjoiPHN1cD45PC9zdXA+IiwibWFudWFsT3ZlcnJpZGVUZXh0IjoiIn0sImNpdGF0aW9uSXRlbXMiOlt7ImlkIjoiNDIwYzA3ODctMTZiYy0zMjcyLTg4MTgtNTVjYzIwYjc0ODdlIiwiaXRlbURhdGEiOnsidHlwZSI6ImFydGljbGUtam91cm5hbCIsImlkIjoiNDIwYzA3ODctMTZiYy0zMjcyLTg4MTgtNTVjYzIwYjc0ODdlIiwidGl0bGUiOiJNZXRob2RzIG9mIE1vbml0b3JpbmcgQ2VsbCBGYXRlIGFuZCBUaXNzdWUgR3Jvd3RoIGluIFRocmVlLURpbWVuc2lvbmFsIFNjYWZmb2xkLUJhc2VkIFN0cmF0ZWdpZXMgZm9yIGluIFZpdHJvIFRpc3N1ZSBFbmdpbmVlcmluZyIsImF1dGhvciI6W3siZmFtaWx5IjoiTGVmZXJpbmsiLCJnaXZlbiI6IkFubmUgTSIsInBhcnNlLW5hbWVzIjpmYWxzZSwiZHJvcHBpbmctcGFydGljbGUiOiIiLCJub24tZHJvcHBpbmctcGFydGljbGUiOiIifSx7ImZhbWlseSI6IkJsaXR0ZXJzd2lqayIsImdpdmVuIjoiQ2xlbWVucyBBIiwicGFyc2UtbmFtZXMiOmZhbHNlLCJkcm9wcGluZy1wYXJ0aWNsZSI6IiIsIm5vbi1kcm9wcGluZy1wYXJ0aWNsZSI6IlZhbiJ9LHsiZmFtaWx5IjoiTW9yb25pIiwiZ2l2ZW4iOiJMb3JlbnpvIiwicGFyc2UtbmFtZXMiOmZhbHNlLCJkcm9wcGluZy1wYXJ0aWNsZSI6IiIsIm5vbi1kcm9wcGluZy1wYXJ0aWNsZSI6IiJ9XSwiY29udGFpbmVyLXRpdGxlIjoiVGlzc3VlIEVuZ2luZWVyaW5nIC0gUGFydCBCOiBSZXZpZXdzIiwiY29udGFpbmVyLXRpdGxlLXNob3J0IjoiVGlzc3VlIEVuZyBQYXJ0IEIgUmV2IiwiRE9JIjoiMTAuMTA4OS90ZW4udGViLjIwMTUuMDM0MCIsIklTU04iOiIxOTM3MzM3NiIsIlBNSUQiOiIyNjgyNTYxMCIsImlzc3VlZCI6eyJkYXRlLXBhcnRzIjpbWzIwMTZdXX0sInBhZ2UiOiIyNjUtMjgzIiwiYWJzdHJhY3QiOiJJbiB0aGUgZmllbGQgb2YgdGlzc3VlIGVuZ2luZWVyaW5nLCB0aGVyZSBpcyBhIG5lZWQgZm9yIG1ldGhvZHMgdGhhdCBhbGxvdyBhc3Nlc3NpbmcgdGhlIHBlcmZvcm1hbmNlIG9mIHRpc3N1ZS1lbmdpbmVlcmVkIGNvbnN0cnVjdHMgbm9uaW52YXNpdmVseSBpbiB2aXRybyBhbmQgaW4gdml2by4gVG8gZGF0ZSwgaGlzdG9sb2dpY2FsIGFuYWx5c2lzIGlzIHRoZSBnb2xkZW4gc3RhbmRhcmQgdG8gcmV0cmlldmUgaW5mb3JtYXRpb24gb24gdGlzc3VlIGdyb3d0aCwgY2VsbHVsYXIgZGlzdHJpYnV0aW9uLCBhbmQgY2VsbCBmYXRlIG9uIHRpc3N1ZS1lbmdpbmVlcmVkIGNvbnN0cnVjdHMgYWZ0ZXIgaW4gdml0cm8gY2VsbCBjdWx0dXJlIG9yIG9uIGV4cGxhbnRlZCBzcGVjaW1lbnMgYWZ0ZXIgaW4gdml2byBhcHBsaWNhdGlvbnMuIFlldCwgbWFueSBhZHZhbmNlcyBoYXZlIGJlZW4gbWFkZSB0byBvcHRpbWl6ZSBpbWFnaW5nIHRlY2huaXF1ZXMgZm9yIG1vbml0b3JpbmcgdGlzc3VlLWVuZ2luZWVyZWQgY29uc3RydWN0cyB3aXRoIGEgc3ViLW1tIG9yICTOvCRtIHJlc29sdXRpb24uIE1hbnkgaW1hZ2luZyBtb2RhbGl0aWVzIGhhdmUgZmlyc3QgYmVlbiBkZXZlbG9wZWQgZm9yIGNsaW5pY2FsIGFwcGxpY2F0aW9ucywgaW4gd2hpY2ggYSBoaWdoIHBlbmV0cmF0aW9uIGRlcHRoIGhhcyBiZWVuIG9mdGVuIG1vcmUgaW1wb3J0YW50IHRoYW4gbGF0ZXJhbCByZXNvbHV0aW9uLiBJbiB0aGlzIHN0dWR5LCB3ZSBoYXZlIHJldmlld2VkIHRoZSBjdXJyZW50IHN0YXRlIG9mIHRoZSBhcnQgaW4gc2V2ZXJhbCBpbWFnaW5nIGFwcHJvYWNoZXMgdGhhdCBoYXZlIHNob3duIHRvIGJlIHByb21pc2luZyBpbiBtb25pdG9yaW5nIGNlbGwgZmF0ZSBhbmQgdGlzc3VlIGdyb3d0aCB1cG9uIGluIHZpdHJvIGN1bHR1cmUuIERlcGVuZGluZyBvbiB0aGUgYWltZWQgdGlzc3VlIHR5cGUgYW5kIHNjYWZmb2xkIHByb3BlcnRpZXMsIHNvbWUgaW1hZ2luZyBtZXRob2RzIGFyZSBtb3JlIGFwcGxpY2FibGUgdGhhbiBvdGhlcnMuIE9wdGljYWwgbWV0aG9kcyBhcmUgbW9zdGx5IHN1aXRlZCBmb3IgdHJhbnNwYXJlbnQgbWF0ZXJpYWxzIHN1Y2ggYXMgaHlkcm9nZWxzLCB3aGVyZWFzIG1hZ25ldGljIHJlc29uYW5jZS1iYXNlZCBtZXRob2RzIGFyZSBtb3N0bHkgYXBwbGllZCB0byBvYnRhaW4gY29udHJhc3QgYmV0d2VlbiBoYXJkIGFuZCBzb2Z0IHRpc3N1ZXMgcmVnYXJkbGVzcyBvZiB0aGVpciB0cmFuc3BhcmVuY3kuIE92ZXJhbGwsIHRoaXMgcmV2aWV3IHNob3dzIHRoYXQgdGhlIGZpZWxkIG9mIGltYWdpbmcgaW4gc2NhZmZvbGQtYmFzZWQgdGlzc3VlIGVuZ2luZWVyaW5nIGlzIGRldmVsb3BpbmcgYXQgYSBmYXN0IHBhY2UgYW5kIGhhcyB0aGUgcG90ZW50aWFsIHRvIG92ZXJjb21lIHRoZSBsaW1pdGF0aW9ucyBvZiBkZXN0cnVjdGl2ZSBlbmRwb2ludCBhbmFseXNpcy4iLCJpc3N1ZSI6IjQiLCJ2b2x1bWUiOiIyMiJ9LCJpc1RlbXBvcmFyeSI6ZmFsc2V9XX0=&quot;,&quot;citationItems&quot;:[{&quot;id&quot;:&quot;420c0787-16bc-3272-8818-55cc20b7487e&quot;,&quot;itemData&quot;:{&quot;type&quot;:&quot;article-journal&quot;,&quot;id&quot;:&quot;420c0787-16bc-3272-8818-55cc20b7487e&quot;,&quot;title&quot;:&quot;Methods of Monitoring Cell Fate and Tissue Growth in Three-Dimensional Scaffold-Based Strategies for in Vitro Tissue Engineering&quot;,&quot;author&quot;:[{&quot;family&quot;:&quot;Leferink&quot;,&quot;given&quot;:&quot;Anne M&quot;,&quot;parse-names&quot;:false,&quot;dropping-particle&quot;:&quot;&quot;,&quot;non-dropping-particle&quot;:&quot;&quot;},{&quot;family&quot;:&quot;Blitterswijk&quot;,&quot;given&quot;:&quot;Clemens A&quot;,&quot;parse-names&quot;:false,&quot;dropping-particle&quot;:&quot;&quot;,&quot;non-dropping-particle&quot;:&quot;Van&quot;},{&quot;family&quot;:&quot;Moroni&quot;,&quot;given&quot;:&quot;Lorenzo&quot;,&quot;parse-names&quot;:false,&quot;dropping-particle&quot;:&quot;&quot;,&quot;non-dropping-particle&quot;:&quot;&quot;}],&quot;container-title&quot;:&quot;Tissue Engineering - Part B: Reviews&quot;,&quot;container-title-short&quot;:&quot;Tissue Eng Part B Rev&quot;,&quot;DOI&quot;:&quot;10.1089/ten.teb.2015.0340&quot;,&quot;ISSN&quot;:&quot;19373376&quot;,&quot;PMID&quot;:&quot;26825610&quot;,&quot;issued&quot;:{&quot;date-parts&quot;:[[2016]]},&quot;page&quot;:&quot;265-283&quot;,&quot;abstract&quot;:&quot;In the field of tissue engineering, there is a need for methods that allow assessing the performance of tissue-engineered constructs noninvasively in vitro and in vivo. To date, histological analysis is the golden standard to retrieve information on tissue growth, cellular distribution, and cell fate on tissue-engineered constructs after in vitro cell culture or on explanted specimens after in vivo applications. Yet, many advances have been made to optimize imaging techniques for monitoring tissue-engineered constructs with a sub-mm or $μ$m resolution. Many imaging modalities have first been developed for clinical applications, in which a high penetration depth has been often more important than lateral resolution. In this study, we have reviewed the current state of the art in several imaging approaches that have shown to be promising in monitoring cell fate and tissue growth upon in vitro culture. Depending on the aimed tissue type and scaffold properties, some imaging methods are more applicable than others. Optical methods are mostly suited for transparent materials such as hydrogels, whereas magnetic resonance-based methods are mostly applied to obtain contrast between hard and soft tissues regardless of their transparency. Overall, this review shows that the field of imaging in scaffold-based tissue engineering is developing at a fast pace and has the potential to overcome the limitations of destructive endpoint analysis.&quot;,&quot;issue&quot;:&quot;4&quot;,&quot;volume&quot;:&quot;22&quot;},&quot;isTemporary&quot;:false}]},{&quot;citationID&quot;:&quot;MENDELEY_CITATION_f0a38df9-c2ca-4f54-8f10-2a6030a9c9d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jBhMzhkZjktYzJjYS00ZjU0LThmMTAtMmE2MDMwYTljOWRkIiwicHJvcGVydGllcyI6eyJub3RlSW5kZXgiOjB9LCJpc0VkaXRlZCI6ZmFsc2UsIm1hbnVhbE92ZXJyaWRlIjp7ImlzTWFudWFsbHlPdmVycmlkZGVuIjpmYWxzZSwiY2l0ZXByb2NUZXh0IjoiPHN1cD4xMDwvc3VwPiIsIm1hbnVhbE92ZXJyaWRlVGV4dCI6IiJ9LCJjaXRhdGlvbkl0ZW1zIjpbeyJpZCI6ImY4NTcwYWQzLTJjMWEtMzNmNC04NGQwLTQ1OTIwZGQzNTk5MiIsIml0ZW1EYXRhIjp7InR5cGUiOiJhcnRpY2xlLWpvdXJuYWwiLCJpZCI6ImY4NTcwYWQzLTJjMWEtMzNmNC04NGQwLTQ1OTIwZGQzNTk5MiIsInRpdGxlIjoiTGFiZWwtZnJlZSBzdHJ1Y3R1cmFsIGFuZCBmdW5jdGlvbmFsIHZvbHVtZXRyaWMgaW1hZ2luZyBieSBkdWFsLW1vZGFsaXR5IG9wdGljYWwtUmFtYW4gcHJvamVjdGlvbiB0b21vZ3JhcGh5IiwiYXV0aG9yIjpbeyJmYW1pbHkiOiJXYW5nIiwiZ2l2ZW4iOiJOYW4iLCJwYXJzZS1uYW1lcyI6ZmFsc2UsImRyb3BwaW5nLXBhcnRpY2xlIjoiIiwibm9uLWRyb3BwaW5nLXBhcnRpY2xlIjoiIn0seyJmYW1pbHkiOiJXYW5nIiwiZ2l2ZW4iOiJYaW55dSIsInBhcnNlLW5hbWVzIjpmYWxzZSwiZHJvcHBpbmctcGFydGljbGUiOiIiLCJub24tZHJvcHBpbmctcGFydGljbGUiOiIifSx7ImZhbWlseSI6IllhbiIsImdpdmVuIjoiVGlhbnl1IiwicGFyc2UtbmFtZXMiOmZhbHNlLCJkcm9wcGluZy1wYXJ0aWNsZSI6IiIsIm5vbi1kcm9wcGluZy1wYXJ0aWNsZSI6IiJ9LHsiZmFtaWx5IjoiWGllIiwiZ2l2ZW4iOiJIdWkiLCJwYXJzZS1uYW1lcyI6ZmFsc2UsImRyb3BwaW5nLXBhcnRpY2xlIjoiIiwibm9uLWRyb3BwaW5nLXBhcnRpY2xlIjoiIn0seyJmYW1pbHkiOiJXYW5nIiwiZ2l2ZW4iOiJMaW4iLCJwYXJzZS1uYW1lcyI6ZmFsc2UsImRyb3BwaW5nLXBhcnRpY2xlIjoiIiwibm9uLWRyb3BwaW5nLXBhcnRpY2xlIjoiIn0seyJmYW1pbHkiOiJSZW4iLCJnaXZlbiI6IkZlbmciLCJwYXJzZS1uYW1lcyI6ZmFsc2UsImRyb3BwaW5nLXBhcnRpY2xlIjoiIiwibm9uLWRyb3BwaW5nLXBhcnRpY2xlIjoiIn0seyJmYW1pbHkiOiJDaGVuIiwiZ2l2ZW4iOiJEYW4iLCJwYXJzZS1uYW1lcyI6ZmFsc2UsImRyb3BwaW5nLXBhcnRpY2xlIjoiIiwibm9uLWRyb3BwaW5nLXBhcnRpY2xlIjoiIn0seyJmYW1pbHkiOiJaaGFuZyIsImdpdmVuIjoiRG9uZ2ppZSIsInBhcnNlLW5hbWVzIjpmYWxzZSwiZHJvcHBpbmctcGFydGljbGUiOiIiLCJub24tZHJvcHBpbmctcGFydGljbGUiOiIifSx7ImZhbWlseSI6IlplbmciLCJnaXZlbiI6IlFpIiwicGFyc2UtbmFtZXMiOmZhbHNlLCJkcm9wcGluZy1wYXJ0aWNsZSI6IiIsIm5vbi1kcm9wcGluZy1wYXJ0aWNsZSI6IiJ9LHsiZmFtaWx5IjoiWmh1IiwiZ2l2ZW4iOiJTaG91cGluZyIsInBhcnNlLW5hbWVzIjpmYWxzZSwiZHJvcHBpbmctcGFydGljbGUiOiIiLCJub24tZHJvcHBpbmctcGFydGljbGUiOiIifSx7ImZhbWlseSI6IkNoZW4iLCJnaXZlbiI6Ilh1ZWxpIiwicGFyc2UtbmFtZXMiOmZhbHNlLCJkcm9wcGluZy1wYXJ0aWNsZSI6IiIsIm5vbi1kcm9wcGluZy1wYXJ0aWNsZSI6IiJ9XSwiY29udGFpbmVyLXRpdGxlIjoiU2NpZW5jZSBBZHZhbmNlcyIsImNvbnRhaW5lci10aXRsZS1zaG9ydCI6IlNjaSBBZHYiLCJhY2Nlc3NlZCI6eyJkYXRlLXBhcnRzIjpbWzIwMjMsOSwyMF1dfSwiRE9JIjoiMTAuMTEyNi9TQ0lBRFYuQURGMzUwNCIsIklTU04iOiIyMzc1MjU0OCIsIlBNSUQiOiIzNjk2MTg5NCIsIlVSTCI6Ii9wbWMvYXJ0aWNsZXMvUE1DMTAwMzgzNDMvIiwiaXNzdWVkIjp7ImRhdGUtcGFydHMiOltbMjAyMywzLDI0XV19LCJhYnN0cmFjdCI6Ik1lc29zY2FsZSB2b2x1bWV0cmljIGltYWdpbmcgaXMgb2YgZ3JlYXQgaW1wb3J0YW5jZSBmb3IgdGhlIHN0dWR5IG9mIGJpby1vcmdhbmlzbXMuIEFtb25nIG90aGVycywgb3B0aWNhbCBwcm9qZWN0aW9uIHRvbW9ncmFwaHkgcHJvdmlkZXMgdW5wcmVjZWRlbnRlZCBzdHJ1Y3R1cmFsIGRldGFpbHMgb2Ygc3BlY2ltZW5zLCBidXQgaXQgcmVxdWlyZXMgZmx1b3Jlc2NlbmNlIGxhYmVsIGZvciBjaGVtaWNhbCB0YXJnZXRpbmcuIFJhbWFuIHNwZWN0cm9zY29waWMgaW1hZ2luZyBpcyBhYmxlIHRvIGlkZW50aWZ5IGNoZW1pY2FsIGNvbXBvbmVudHMgaW4gYSBsYWJlbC1mcmVlIG1hbm5lciBidXQgbGFja3MgbWljcm9zdHJ1Y3R1cmUuIEhlcmUsIHdlIHByZXNlbnQgYSBkdWFsLW1vZGFsaXR5IG9wdGljYWwtUmFtYW4gcHJvamVjdGlvbiB0b21vZ3JhcGh5IChPUlBUKSB0ZWNobm9sb2d5LCB3aGljaCBlbmFibGVzIGxhYmVsLWZyZWUgdGhyZWUtZGltZW5zaW9uYWwgaW1hZ2luZyBvZiBtaWNyb3N0cnVjdHVyZXMgYW5kIGNvbXBvbmVudHMgb2YgbWlsbGltZXRlci1zaXplZCBzYW1wbGVzIHdpdGggYSBtaWNyb24tbGV2ZWwgc3BhdGlhbCByZXNvbHV0aW9uIG9uIHRoZSBzYW1lIGRldmljZS4gV2UgdmFsaWRhdGUgdGhlIGZlYXNpYmlsaXR5IG9mIG91ciBPUlBUIHN5c3RlbSB1c2luZyBpbWFnZXMgb2YgcG9seXN0eXJlbmUgYmVhZHMgaW4gYSB2b2x1bWUsIGZvbGxvd2VkIGJ5IGRldGVjdGluZyBiaW9tb2xlY3VsZXMgb2YgemVicmFmaXNoIGFuZCBBcmFiaWRvcHNpcywgZGVtb25zdHJhdGluZyB0aGF0IGZ1c2VkIHRocmVlLWRpbWVuc2lvbmFsIGltYWdlcyBvZiB0aGUgbWljcm9zdHJ1Y3R1cmUgYW5kIG1vbGVjdWxhciBjb21wb25lbnRzIG9mIGJpby1zYW1wbGVzIGNvdWxkIGJlIGFjaGlldmVkLiBMYXN0LCB3ZSBvYnNlcnZlIHRoZSBmYXQgYm9keSBvZiBEcm9zb3BoaWxhIG1lbGFub2dhc3RlciBhdCBkaWZmZXJlbnQgZGV2ZWxvcG1lbnRhbCBzdGFnZXMuIE91ciBwcm9wb3NlZCB0ZWNobm9sb2d5IGVuYWJsZXMgYmltb2RhbCBsYWJlbC1mcmVlIHZvbHVtZXRyaWMgaW1hZ2luZyBvZiB0aGUgc3RydWN0dXJlIGFuZCBmdW5jdGlvbiBvZiBiaW9tb2xlY3VsZXMgaW4gYSBsYXJnZSBzYW1wbGUuIiwicHVibGlzaGVyIjoiQW1lcmljYW4gQXNzb2NpYXRpb24gZm9yIHRoZSBBZHZhbmNlbWVudCBvZiBTY2llbmNlIiwiaXNzdWUiOiIxMiIsInZvbHVtZSI6IjkifSwiaXNUZW1wb3JhcnkiOmZhbHNlfV19&quot;,&quot;citationItems&quot;:[{&quot;id&quot;:&quot;f8570ad3-2c1a-33f4-84d0-45920dd35992&quot;,&quot;itemData&quot;:{&quot;type&quot;:&quot;article-journal&quot;,&quot;id&quot;:&quot;f8570ad3-2c1a-33f4-84d0-45920dd35992&quot;,&quot;title&quot;:&quot;Label-free structural and functional volumetric imaging by dual-modality optical-Raman projection tomography&quot;,&quot;author&quot;:[{&quot;family&quot;:&quot;Wang&quot;,&quot;given&quot;:&quot;Nan&quot;,&quot;parse-names&quot;:false,&quot;dropping-particle&quot;:&quot;&quot;,&quot;non-dropping-particle&quot;:&quot;&quot;},{&quot;family&quot;:&quot;Wang&quot;,&quot;given&quot;:&quot;Xinyu&quot;,&quot;parse-names&quot;:false,&quot;dropping-particle&quot;:&quot;&quot;,&quot;non-dropping-particle&quot;:&quot;&quot;},{&quot;family&quot;:&quot;Yan&quot;,&quot;given&quot;:&quot;Tianyu&quot;,&quot;parse-names&quot;:false,&quot;dropping-particle&quot;:&quot;&quot;,&quot;non-dropping-particle&quot;:&quot;&quot;},{&quot;family&quot;:&quot;Xie&quot;,&quot;given&quot;:&quot;Hui&quot;,&quot;parse-names&quot;:false,&quot;dropping-particle&quot;:&quot;&quot;,&quot;non-dropping-particle&quot;:&quot;&quot;},{&quot;family&quot;:&quot;Wang&quot;,&quot;given&quot;:&quot;Lin&quot;,&quot;parse-names&quot;:false,&quot;dropping-particle&quot;:&quot;&quot;,&quot;non-dropping-particle&quot;:&quot;&quot;},{&quot;family&quot;:&quot;Ren&quot;,&quot;given&quot;:&quot;Feng&quot;,&quot;parse-names&quot;:false,&quot;dropping-particle&quot;:&quot;&quot;,&quot;non-dropping-particle&quot;:&quot;&quot;},{&quot;family&quot;:&quot;Chen&quot;,&quot;given&quot;:&quot;Dan&quot;,&quot;parse-names&quot;:false,&quot;dropping-particle&quot;:&quot;&quot;,&quot;non-dropping-particle&quot;:&quot;&quot;},{&quot;family&quot;:&quot;Zhang&quot;,&quot;given&quot;:&quot;Dongjie&quot;,&quot;parse-names&quot;:false,&quot;dropping-particle&quot;:&quot;&quot;,&quot;non-dropping-particle&quot;:&quot;&quot;},{&quot;family&quot;:&quot;Zeng&quot;,&quot;given&quot;:&quot;Qi&quot;,&quot;parse-names&quot;:false,&quot;dropping-particle&quot;:&quot;&quot;,&quot;non-dropping-particle&quot;:&quot;&quot;},{&quot;family&quot;:&quot;Zhu&quot;,&quot;given&quot;:&quot;Shouping&quot;,&quot;parse-names&quot;:false,&quot;dropping-particle&quot;:&quot;&quot;,&quot;non-dropping-particle&quot;:&quot;&quot;},{&quot;family&quot;:&quot;Chen&quot;,&quot;given&quot;:&quot;Xueli&quot;,&quot;parse-names&quot;:false,&quot;dropping-particle&quot;:&quot;&quot;,&quot;non-dropping-particle&quot;:&quot;&quot;}],&quot;container-title&quot;:&quot;Science Advances&quot;,&quot;container-title-short&quot;:&quot;Sci Adv&quot;,&quot;accessed&quot;:{&quot;date-parts&quot;:[[2023,9,20]]},&quot;DOI&quot;:&quot;10.1126/SCIADV.ADF3504&quot;,&quot;ISSN&quot;:&quot;23752548&quot;,&quot;PMID&quot;:&quot;36961894&quot;,&quot;URL&quot;:&quot;/pmc/articles/PMC10038343/&quot;,&quot;issued&quot;:{&quot;date-parts&quot;:[[2023,3,24]]},&quot;abstract&quot;:&quot;Mesoscale volumetric imaging is of great importance for the study of bio-organisms. Among others, optical projection tomography provides unprecedented structural details of specimens, but it requires fluorescence label for chemical targeting. Raman spectroscopic imaging is able to identify chemical components in a label-free manner but lacks microstructure. Here, we present a dual-modality optical-Raman projection tomography (ORPT) technology, which enables label-free three-dimensional imaging of microstructures and components of millimeter-sized samples with a micron-level spatial resolution on the same device. We validate the feasibility of our ORPT system using images of polystyrene beads in a volume, followed by detecting biomolecules of zebrafish and Arabidopsis, demonstrating that fused three-dimensional images of the microstructure and molecular components of bio-samples could be achieved. Last, we observe the fat body of Drosophila melanogaster at different developmental stages. Our proposed technology enables bimodal label-free volumetric imaging of the structure and function of biomolecules in a large sample.&quot;,&quot;publisher&quot;:&quot;American Association for the Advancement of Science&quot;,&quot;issue&quot;:&quot;12&quot;,&quot;volume&quot;:&quot;9&quot;},&quot;isTemporary&quot;:false}]},{&quot;citationID&quot;:&quot;MENDELEY_CITATION_24cbde8c-8aed-4d24-a1ff-360972091667&quot;,&quot;properties&quot;:{&quot;noteIndex&quot;:0},&quot;isEdited&quot;:false,&quot;manualOverride&quot;:{&quot;isManuallyOverridden&quot;:false,&quot;citeprocText&quot;:&quot;&lt;sup&gt;11,12&lt;/sup&gt;&quot;,&quot;manualOverrideText&quot;:&quot;&quot;},&quot;citationItems&quot;:[{&quot;id&quot;:&quot;398ceeac-a56b-3887-9db7-d1d4312ade06&quot;,&quot;itemData&quot;:{&quot;type&quot;:&quot;article-journal&quot;,&quot;id&quot;:&quot;398ceeac-a56b-3887-9db7-d1d4312ade06&quot;,&quot;title&quot;:&quot;Efficient 3D light-sheet imaging of very large-scale optically cleared human brain and prostate tissue samples&quot;,&quot;author&quot;:[{&quot;family&quot;:&quot;Schueth&quot;,&quot;given&quot;:&quot;Anna&quot;,&quot;parse-names&quot;:false,&quot;dropping-particle&quot;:&quot;&quot;,&quot;non-dropping-particle&quot;:&quot;&quot;},{&quot;family&quot;:&quot;Hildebrand&quot;,&quot;given&quot;:&quot;Sven&quot;,&quot;parse-names&quot;:false,&quot;dropping-particle&quot;:&quot;&quot;,&quot;non-dropping-particle&quot;:&quot;&quot;},{&quot;family&quot;:&quot;Samarska&quot;,&quot;given&quot;:&quot;Iryna&quot;,&quot;parse-names&quot;:false,&quot;dropping-particle&quot;:&quot;&quot;,&quot;non-dropping-particle&quot;:&quot;&quot;},{&quot;family&quot;:&quot;Sengupta&quot;,&quot;given&quot;:&quot;Shubharthi&quot;,&quot;parse-names&quot;:false,&quot;dropping-particle&quot;:&quot;&quot;,&quot;non-dropping-particle&quot;:&quot;&quot;},{&quot;family&quot;:&quot;Kiessling&quot;,&quot;given&quot;:&quot;Annemarie&quot;,&quot;parse-names&quot;:false,&quot;dropping-particle&quot;:&quot;&quot;,&quot;non-dropping-particle&quot;:&quot;&quot;},{&quot;family&quot;:&quot;Herrler&quot;,&quot;given&quot;:&quot;Andreas&quot;,&quot;parse-names&quot;:false,&quot;dropping-particle&quot;:&quot;&quot;,&quot;non-dropping-particle&quot;:&quot;&quot;},{&quot;family&quot;:&quot;Hausen&quot;,&quot;given&quot;:&quot;Axel&quot;,&quot;parse-names&quot;:false,&quot;dropping-particle&quot;:&quot;&quot;,&quot;non-dropping-particle&quot;:&quot;zur&quot;},{&quot;family&quot;:&quot;Capalbo&quot;,&quot;given&quot;:&quot;Michael&quot;,&quot;parse-names&quot;:false,&quot;dropping-particle&quot;:&quot;&quot;,&quot;non-dropping-particle&quot;:&quot;&quot;},{&quot;family&quot;:&quot;Roebroeck&quot;,&quot;given&quot;:&quot;Alard&quot;,&quot;parse-names&quot;:false,&quot;dropping-particle&quot;:&quot;&quot;,&quot;non-dropping-particle&quot;:&quot;&quot;}],&quot;container-title&quot;:&quot;Communications Biology 2023 6:1&quot;,&quot;accessed&quot;:{&quot;date-parts&quot;:[[2024,2,24]]},&quot;DOI&quot;:&quot;10.1038/s42003-023-04536-4&quot;,&quot;ISSN&quot;:&quot;2399-3642&quot;,&quot;PMID&quot;:&quot;36781939&quot;,&quot;URL&quot;:&quot;https://www.nature.com/articles/s42003-023-04536-4&quot;,&quot;issued&quot;:{&quot;date-parts&quot;:[[2023,2,13]]},&quot;page&quot;:&quot;1-15&quot;,&quot;abstract&quot;:&quot;The ability to image human tissue samples in 3D, with both cellular resolution and a large field of view (FOV), can improve fundamental and clinical investigations. Here, we demonstrate the feasibility of light-sheet imaging of ~5 cm3 sized formalin fixed human brain and up to ~7 cm3 sized formalin fixed paraffin embedded (FFPE) prostate cancer samples, processed with the FFPE-MASH protocol. We present a light-sheet microscopy prototype, the cleared-tissue dual view Selective Plane Illumination Microscope (ct-dSPIM), capable of fast 3D high-resolution acquisitions of cm3 scale cleared tissue. We used mosaic scans for fast 3D overviews of entire tissue samples or higher resolution overviews of large ROIs with various speeds: (a) Mosaic 16 (16.4 µm isotropic resolution, ~1.7 h/cm3), (b) Mosaic 4 (4.1 µm isotropic resolution, ~ 5 h/cm3) and (c) Mosaic 0.5 (0.5 µm near isotropic resolution, ~15.8 h/cm3). We could visualise cortical layers and neurons around the border of human brain areas V1&amp;amp;V2, and could demonstrate suitable imaging quality for Gleason score grading in thick prostate cancer samples. We show that ct-dSPIM imaging is an excellent technique to quantitatively assess entire MASH prepared large-scale human tissue samples in 3D, with considerable future clinical potential. A light-sheet microscopy prototype, the cleared-tissue dual view Selective Plane Illumination Microscope (ct-dSPIM), is presented and shown to enable quantitative assessment of large-scale human tissue samples in 3D with clinical potential.&quot;,&quot;publisher&quot;:&quot;Nature Publishing Group&quot;,&quot;issue&quot;:&quot;1&quot;,&quot;volume&quot;:&quot;6&quot;,&quot;container-title-short&quot;:&quot;&quot;},&quot;isTemporary&quot;:false},{&quot;id&quot;:&quot;69f2ed16-23ca-38f2-9dd3-c3f3f687e874&quot;,&quot;itemData&quot;:{&quot;type&quot;:&quot;article-journal&quot;,&quot;id&quot;:&quot;69f2ed16-23ca-38f2-9dd3-c3f3f687e874&quot;,&quot;title&quot;:&quot;Tissue clearing and 3D reconstruction of digitized, serially sectioned slides provide novel insights into pancreatic cancer&quot;,&quot;author&quot;:[{&quot;family&quot;:&quot;Kiemen&quot;,&quot;given&quot;:&quot;Ashley L.&quot;,&quot;parse-names&quot;:false,&quot;dropping-particle&quot;:&quot;&quot;,&quot;non-dropping-particle&quot;:&quot;&quot;},{&quot;family&quot;:&quot;Damanakis&quot;,&quot;given&quot;:&quot;Alexander Ioannis&quot;,&quot;parse-names&quot;:false,&quot;dropping-particle&quot;:&quot;&quot;,&quot;non-dropping-particle&quot;:&quot;&quot;},{&quot;family&quot;:&quot;Braxton&quot;,&quot;given&quot;:&quot;Alicia M.&quot;,&quot;parse-names&quot;:false,&quot;dropping-particle&quot;:&quot;&quot;,&quot;non-dropping-particle&quot;:&quot;&quot;},{&quot;family&quot;:&quot;He&quot;,&quot;given&quot;:&quot;Jin&quot;,&quot;parse-names&quot;:false,&quot;dropping-particle&quot;:&quot;&quot;,&quot;non-dropping-particle&quot;:&quot;&quot;},{&quot;family&quot;:&quot;Laheru&quot;,&quot;given&quot;:&quot;Daniel&quot;,&quot;parse-names&quot;:false,&quot;dropping-particle&quot;:&quot;&quot;,&quot;non-dropping-particle&quot;:&quot;&quot;},{&quot;family&quot;:&quot;Fishman&quot;,&quot;given&quot;:&quot;Elliot K.&quot;,&quot;parse-names&quot;:false,&quot;dropping-particle&quot;:&quot;&quot;,&quot;non-dropping-particle&quot;:&quot;&quot;},{&quot;family&quot;:&quot;Chames&quot;,&quot;given&quot;:&quot;Patrick&quot;,&quot;parse-names&quot;:false,&quot;dropping-particle&quot;:&quot;&quot;,&quot;non-dropping-particle&quot;:&quot;&quot;},{&quot;family&quot;:&quot;Pérez&quot;,&quot;given&quot;:&quot;Cristina Almagro&quot;,&quot;parse-names&quot;:false,&quot;dropping-particle&quot;:&quot;&quot;,&quot;non-dropping-particle&quot;:&quot;&quot;},{&quot;family&quot;:&quot;Wu&quot;,&quot;given&quot;:&quot;Pei Hsun&quot;,&quot;parse-names&quot;:false,&quot;dropping-particle&quot;:&quot;&quot;,&quot;non-dropping-particle&quot;:&quot;&quot;},{&quot;family&quot;:&quot;Wirtz&quot;,&quot;given&quot;:&quot;Denis&quot;,&quot;parse-names&quot;:false,&quot;dropping-particle&quot;:&quot;&quot;,&quot;non-dropping-particle&quot;:&quot;&quot;},{&quot;family&quot;:&quot;Wood&quot;,&quot;given&quot;:&quot;Laura D.&quot;,&quot;parse-names&quot;:false,&quot;dropping-particle&quot;:&quot;&quot;,&quot;non-dropping-particle&quot;:&quot;&quot;},{&quot;family&quot;:&quot;Hruban&quot;,&quot;given&quot;:&quot;Ralph H.&quot;,&quot;parse-names&quot;:false,&quot;dropping-particle&quot;:&quot;&quot;,&quot;non-dropping-particle&quot;:&quot;&quot;}],&quot;container-title&quot;:&quot;Med&quot;,&quot;accessed&quot;:{&quot;date-parts&quot;:[[2023,9,20]]},&quot;DOI&quot;:&quot;10.1016/J.MEDJ.2022.11.009&quot;,&quot;ISSN&quot;:&quot;2666-6340&quot;,&quot;PMID&quot;:&quot;36773599&quot;,&quot;issued&quot;:{&quot;date-parts&quot;:[[2023,2,10]]},&quot;page&quot;:&quot;75-91&quot;,&quot;abstract&quot;:&quot;Pancreatic cancer is currently the third leading cause of cancer death in the United States. The clinical hallmarks of this disease include abdominal pain that radiates to the back, the presence of a hypoenhancing intrapancreatic lesion on imaging, and widespread liver metastases. Technologies such as tissue clearing and three-dimensional (3D) reconstruction of digitized serially sectioned hematoxylin and eosin-stained slides can be used to visualize large (up to 2- to 3-centimeter cube) tissues at cellular resolution. When applied to human pancreatic cancers, these 3D visualization techniques have provided novel insights into the basis of a number of the clinical characteristics of this disease. Here, we describe the clinical features of pancreatic cancer, review techniques for clearing and the 3D reconstruction of digitized microscope slides, and provide examples that illustrate how 3D visualization of human pancreatic cancer at the microscopic level has revealed features not apparent in 2D microscopy and, in so doing, has closed the gap between bench and bedside. Compared with animal models and 2D microscopy, studies of human tissues in 3D can reveal the difference between what can happen and what does happen in human cancers.&quot;,&quot;publisher&quot;:&quot;Cell Press&quot;,&quot;issue&quot;:&quot;2&quot;,&quot;volume&quot;:&quot;4&quot;},&quot;isTemporary&quot;:false}],&quot;citationTag&quot;:&quot;MENDELEY_CITATION_v3_eyJjaXRhdGlvbklEIjoiTUVOREVMRVlfQ0lUQVRJT05fMjRjYmRlOGMtOGFlZC00ZDI0LWExZmYtMzYwOTcyMDkxNjY3IiwicHJvcGVydGllcyI6eyJub3RlSW5kZXgiOjB9LCJpc0VkaXRlZCI6ZmFsc2UsIm1hbnVhbE92ZXJyaWRlIjp7ImlzTWFudWFsbHlPdmVycmlkZGVuIjpmYWxzZSwiY2l0ZXByb2NUZXh0IjoiPHN1cD4xMSwxMjwvc3VwPiIsIm1hbnVhbE92ZXJyaWRlVGV4dCI6IiJ9LCJjaXRhdGlvbkl0ZW1zIjpbeyJpZCI6IjM5OGNlZWFjLWE1NmItMzg4Ny05ZGI3LWQxZDQzMTJhZGUwNiIsIml0ZW1EYXRhIjp7InR5cGUiOiJhcnRpY2xlLWpvdXJuYWwiLCJpZCI6IjM5OGNlZWFjLWE1NmItMzg4Ny05ZGI3LWQxZDQzMTJhZGUwNiIsInRpdGxlIjoiRWZmaWNpZW50IDNEIGxpZ2h0LXNoZWV0IGltYWdpbmcgb2YgdmVyeSBsYXJnZS1zY2FsZSBvcHRpY2FsbHkgY2xlYXJlZCBodW1hbiBicmFpbiBhbmQgcHJvc3RhdGUgdGlzc3VlIHNhbXBsZXMiLCJhdXRob3IiOlt7ImZhbWlseSI6IlNjaHVldGgiLCJnaXZlbiI6IkFubmEiLCJwYXJzZS1uYW1lcyI6ZmFsc2UsImRyb3BwaW5nLXBhcnRpY2xlIjoiIiwibm9uLWRyb3BwaW5nLXBhcnRpY2xlIjoiIn0seyJmYW1pbHkiOiJIaWxkZWJyYW5kIiwiZ2l2ZW4iOiJTdmVuIiwicGFyc2UtbmFtZXMiOmZhbHNlLCJkcm9wcGluZy1wYXJ0aWNsZSI6IiIsIm5vbi1kcm9wcGluZy1wYXJ0aWNsZSI6IiJ9LHsiZmFtaWx5IjoiU2FtYXJza2EiLCJnaXZlbiI6IklyeW5hIiwicGFyc2UtbmFtZXMiOmZhbHNlLCJkcm9wcGluZy1wYXJ0aWNsZSI6IiIsIm5vbi1kcm9wcGluZy1wYXJ0aWNsZSI6IiJ9LHsiZmFtaWx5IjoiU2VuZ3VwdGEiLCJnaXZlbiI6IlNodWJoYXJ0aGkiLCJwYXJzZS1uYW1lcyI6ZmFsc2UsImRyb3BwaW5nLXBhcnRpY2xlIjoiIiwibm9uLWRyb3BwaW5nLXBhcnRpY2xlIjoiIn0seyJmYW1pbHkiOiJLaWVzc2xpbmciLCJnaXZlbiI6IkFubmVtYXJpZSIsInBhcnNlLW5hbWVzIjpmYWxzZSwiZHJvcHBpbmctcGFydGljbGUiOiIiLCJub24tZHJvcHBpbmctcGFydGljbGUiOiIifSx7ImZhbWlseSI6IkhlcnJsZXIiLCJnaXZlbiI6IkFuZHJlYXMiLCJwYXJzZS1uYW1lcyI6ZmFsc2UsImRyb3BwaW5nLXBhcnRpY2xlIjoiIiwibm9uLWRyb3BwaW5nLXBhcnRpY2xlIjoiIn0seyJmYW1pbHkiOiJIYXVzZW4iLCJnaXZlbiI6IkF4ZWwiLCJwYXJzZS1uYW1lcyI6ZmFsc2UsImRyb3BwaW5nLXBhcnRpY2xlIjoiIiwibm9uLWRyb3BwaW5nLXBhcnRpY2xlIjoienVyIn0seyJmYW1pbHkiOiJDYXBhbGJvIiwiZ2l2ZW4iOiJNaWNoYWVsIiwicGFyc2UtbmFtZXMiOmZhbHNlLCJkcm9wcGluZy1wYXJ0aWNsZSI6IiIsIm5vbi1kcm9wcGluZy1wYXJ0aWNsZSI6IiJ9LHsiZmFtaWx5IjoiUm9lYnJvZWNrIiwiZ2l2ZW4iOiJBbGFyZCIsInBhcnNlLW5hbWVzIjpmYWxzZSwiZHJvcHBpbmctcGFydGljbGUiOiIiLCJub24tZHJvcHBpbmctcGFydGljbGUiOiIifV0sImNvbnRhaW5lci10aXRsZSI6IkNvbW11bmljYXRpb25zIEJpb2xvZ3kgMjAyMyA2OjEiLCJhY2Nlc3NlZCI6eyJkYXRlLXBhcnRzIjpbWzIwMjQsMiwyNF1dfSwiRE9JIjoiMTAuMTAzOC9zNDIwMDMtMDIzLTA0NTM2LTQiLCJJU1NOIjoiMjM5OS0zNjQyIiwiUE1JRCI6IjM2NzgxOTM5IiwiVVJMIjoiaHR0cHM6Ly93d3cubmF0dXJlLmNvbS9hcnRpY2xlcy9zNDIwMDMtMDIzLTA0NTM2LTQiLCJpc3N1ZWQiOnsiZGF0ZS1wYXJ0cyI6W1syMDIzLDIsMTNdXX0sInBhZ2UiOiIxLTE1IiwiYWJzdHJhY3QiOiJUaGUgYWJpbGl0eSB0byBpbWFnZSBodW1hbiB0aXNzdWUgc2FtcGxlcyBpbiAzRCwgd2l0aCBib3RoIGNlbGx1bGFyIHJlc29sdXRpb24gYW5kIGEgbGFyZ2UgZmllbGQgb2YgdmlldyAoRk9WKSwgY2FuIGltcHJvdmUgZnVuZGFtZW50YWwgYW5kIGNsaW5pY2FsIGludmVzdGlnYXRpb25zLiBIZXJlLCB3ZSBkZW1vbnN0cmF0ZSB0aGUgZmVhc2liaWxpdHkgb2YgbGlnaHQtc2hlZXQgaW1hZ2luZyBvZiB+NSBjbTMgc2l6ZWQgZm9ybWFsaW4gZml4ZWQgaHVtYW4gYnJhaW4gYW5kIHVwIHRvIH43IGNtMyBzaXplZCBmb3JtYWxpbiBmaXhlZCBwYXJhZmZpbiBlbWJlZGRlZCAoRkZQRSkgcHJvc3RhdGUgY2FuY2VyIHNhbXBsZXMsIHByb2Nlc3NlZCB3aXRoIHRoZSBGRlBFLU1BU0ggcHJvdG9jb2wuIFdlIHByZXNlbnQgYSBsaWdodC1zaGVldCBtaWNyb3Njb3B5IHByb3RvdHlwZSwgdGhlIGNsZWFyZWQtdGlzc3VlIGR1YWwgdmlldyBTZWxlY3RpdmUgUGxhbmUgSWxsdW1pbmF0aW9uIE1pY3Jvc2NvcGUgKGN0LWRTUElNKSwgY2FwYWJsZSBvZiBmYXN0IDNEIGhpZ2gtcmVzb2x1dGlvbiBhY3F1aXNpdGlvbnMgb2YgY20zIHNjYWxlIGNsZWFyZWQgdGlzc3VlLiBXZSB1c2VkIG1vc2FpYyBzY2FucyBmb3IgZmFzdCAzRCBvdmVydmlld3Mgb2YgZW50aXJlIHRpc3N1ZSBzYW1wbGVzIG9yIGhpZ2hlciByZXNvbHV0aW9uIG92ZXJ2aWV3cyBvZiBsYXJnZSBST0lzIHdpdGggdmFyaW91cyBzcGVlZHM6IChhKSBNb3NhaWMgMTYgKDE2LjTigInCtW0gaXNvdHJvcGljIHJlc29sdXRpb24sIH4xLjfigIloL2NtMyksIChiKSBNb3NhaWMgNCAoNC4x4oCJwrVtIGlzb3Ryb3BpYyByZXNvbHV0aW9uLCB+IDXigIloL2NtMykgYW5kIChjKSBNb3NhaWMgMC41ICgwLjXigInCtW0gbmVhciBpc290cm9waWMgcmVzb2x1dGlvbiwgfjE1LjjigIloL2NtMykuIFdlIGNvdWxkIHZpc3VhbGlzZSBjb3J0aWNhbCBsYXllcnMgYW5kIG5ldXJvbnMgYXJvdW5kIHRoZSBib3JkZXIgb2YgaHVtYW4gYnJhaW4gYXJlYXMgVjEmYW1wO1YyLCBhbmQgY291bGQgZGVtb25zdHJhdGUgc3VpdGFibGUgaW1hZ2luZyBxdWFsaXR5IGZvciBHbGVhc29uIHNjb3JlIGdyYWRpbmcgaW4gdGhpY2sgcHJvc3RhdGUgY2FuY2VyIHNhbXBsZXMuIFdlIHNob3cgdGhhdCBjdC1kU1BJTSBpbWFnaW5nIGlzIGFuIGV4Y2VsbGVudCB0ZWNobmlxdWUgdG8gcXVhbnRpdGF0aXZlbHkgYXNzZXNzIGVudGlyZSBNQVNIIHByZXBhcmVkIGxhcmdlLXNjYWxlIGh1bWFuIHRpc3N1ZSBzYW1wbGVzIGluIDNELCB3aXRoIGNvbnNpZGVyYWJsZSBmdXR1cmUgY2xpbmljYWwgcG90ZW50aWFsLiBBIGxpZ2h0LXNoZWV0IG1pY3Jvc2NvcHkgcHJvdG90eXBlLCB0aGUgY2xlYXJlZC10aXNzdWUgZHVhbCB2aWV3IFNlbGVjdGl2ZSBQbGFuZSBJbGx1bWluYXRpb24gTWljcm9zY29wZSAoY3QtZFNQSU0pLCBpcyBwcmVzZW50ZWQgYW5kIHNob3duIHRvIGVuYWJsZSBxdWFudGl0YXRpdmUgYXNzZXNzbWVudCBvZiBsYXJnZS1zY2FsZSBodW1hbiB0aXNzdWUgc2FtcGxlcyBpbiAzRCB3aXRoIGNsaW5pY2FsIHBvdGVudGlhbC4iLCJwdWJsaXNoZXIiOiJOYXR1cmUgUHVibGlzaGluZyBHcm91cCIsImlzc3VlIjoiMSIsInZvbHVtZSI6IjYiLCJjb250YWluZXItdGl0bGUtc2hvcnQiOiIifSwiaXNUZW1wb3JhcnkiOmZhbHNlfSx7ImlkIjoiNjlmMmVkMTYtMjNjYS0zOGYyLTlkZDMtYzNmM2Y2ODdlODc0IiwiaXRlbURhdGEiOnsidHlwZSI6ImFydGljbGUtam91cm5hbCIsImlkIjoiNjlmMmVkMTYtMjNjYS0zOGYyLTlkZDMtYzNmM2Y2ODdlODc0IiwidGl0bGUiOiJUaXNzdWUgY2xlYXJpbmcgYW5kIDNEIHJlY29uc3RydWN0aW9uIG9mIGRpZ2l0aXplZCwgc2VyaWFsbHkgc2VjdGlvbmVkIHNsaWRlcyBwcm92aWRlIG5vdmVsIGluc2lnaHRzIGludG8gcGFuY3JlYXRpYyBjYW5jZXIiLCJhdXRob3IiOlt7ImZhbWlseSI6IktpZW1lbiIsImdpdmVuIjoiQXNobGV5IEwuIiwicGFyc2UtbmFtZXMiOmZhbHNlLCJkcm9wcGluZy1wYXJ0aWNsZSI6IiIsIm5vbi1kcm9wcGluZy1wYXJ0aWNsZSI6IiJ9LHsiZmFtaWx5IjoiRGFtYW5ha2lzIiwiZ2l2ZW4iOiJBbGV4YW5kZXIgSW9hbm5pcyIsInBhcnNlLW5hbWVzIjpmYWxzZSwiZHJvcHBpbmctcGFydGljbGUiOiIiLCJub24tZHJvcHBpbmctcGFydGljbGUiOiIifSx7ImZhbWlseSI6IkJyYXh0b24iLCJnaXZlbiI6IkFsaWNpYSBNLiIsInBhcnNlLW5hbWVzIjpmYWxzZSwiZHJvcHBpbmctcGFydGljbGUiOiIiLCJub24tZHJvcHBpbmctcGFydGljbGUiOiIifSx7ImZhbWlseSI6IkhlIiwiZ2l2ZW4iOiJKaW4iLCJwYXJzZS1uYW1lcyI6ZmFsc2UsImRyb3BwaW5nLXBhcnRpY2xlIjoiIiwibm9uLWRyb3BwaW5nLXBhcnRpY2xlIjoiIn0seyJmYW1pbHkiOiJMYWhlcnUiLCJnaXZlbiI6IkRhbmllbCIsInBhcnNlLW5hbWVzIjpmYWxzZSwiZHJvcHBpbmctcGFydGljbGUiOiIiLCJub24tZHJvcHBpbmctcGFydGljbGUiOiIifSx7ImZhbWlseSI6IkZpc2htYW4iLCJnaXZlbiI6IkVsbGlvdCBLLiIsInBhcnNlLW5hbWVzIjpmYWxzZSwiZHJvcHBpbmctcGFydGljbGUiOiIiLCJub24tZHJvcHBpbmctcGFydGljbGUiOiIifSx7ImZhbWlseSI6IkNoYW1lcyIsImdpdmVuIjoiUGF0cmljayIsInBhcnNlLW5hbWVzIjpmYWxzZSwiZHJvcHBpbmctcGFydGljbGUiOiIiLCJub24tZHJvcHBpbmctcGFydGljbGUiOiIifSx7ImZhbWlseSI6IlDDqXJleiIsImdpdmVuIjoiQ3Jpc3RpbmEgQWxtYWdybyIsInBhcnNlLW5hbWVzIjpmYWxzZSwiZHJvcHBpbmctcGFydGljbGUiOiIiLCJub24tZHJvcHBpbmctcGFydGljbGUiOiIifSx7ImZhbWlseSI6Ild1IiwiZ2l2ZW4iOiJQZWkgSHN1biIsInBhcnNlLW5hbWVzIjpmYWxzZSwiZHJvcHBpbmctcGFydGljbGUiOiIiLCJub24tZHJvcHBpbmctcGFydGljbGUiOiIifSx7ImZhbWlseSI6IldpcnR6IiwiZ2l2ZW4iOiJEZW5pcyIsInBhcnNlLW5hbWVzIjpmYWxzZSwiZHJvcHBpbmctcGFydGljbGUiOiIiLCJub24tZHJvcHBpbmctcGFydGljbGUiOiIifSx7ImZhbWlseSI6Ildvb2QiLCJnaXZlbiI6IkxhdXJhIEQuIiwicGFyc2UtbmFtZXMiOmZhbHNlLCJkcm9wcGluZy1wYXJ0aWNsZSI6IiIsIm5vbi1kcm9wcGluZy1wYXJ0aWNsZSI6IiJ9LHsiZmFtaWx5IjoiSHJ1YmFuIiwiZ2l2ZW4iOiJSYWxwaCBILiIsInBhcnNlLW5hbWVzIjpmYWxzZSwiZHJvcHBpbmctcGFydGljbGUiOiIiLCJub24tZHJvcHBpbmctcGFydGljbGUiOiIifV0sImNvbnRhaW5lci10aXRsZSI6Ik1lZCIsImFjY2Vzc2VkIjp7ImRhdGUtcGFydHMiOltbMjAyMyw5LDIwXV19LCJET0kiOiIxMC4xMDE2L0ouTUVESi4yMDIyLjExLjAwOSIsIklTU04iOiIyNjY2LTYzNDAiLCJQTUlEIjoiMzY3NzM1OTkiLCJpc3N1ZWQiOnsiZGF0ZS1wYXJ0cyI6W1syMDIzLDIsMTBdXX0sInBhZ2UiOiI3NS05MSIsImFic3RyYWN0IjoiUGFuY3JlYXRpYyBjYW5jZXIgaXMgY3VycmVudGx5IHRoZSB0aGlyZCBsZWFkaW5nIGNhdXNlIG9mIGNhbmNlciBkZWF0aCBpbiB0aGUgVW5pdGVkIFN0YXRlcy4gVGhlIGNsaW5pY2FsIGhhbGxtYXJrcyBvZiB0aGlzIGRpc2Vhc2UgaW5jbHVkZSBhYmRvbWluYWwgcGFpbiB0aGF0IHJhZGlhdGVzIHRvIHRoZSBiYWNrLCB0aGUgcHJlc2VuY2Ugb2YgYSBoeXBvZW5oYW5jaW5nIGludHJhcGFuY3JlYXRpYyBsZXNpb24gb24gaW1hZ2luZywgYW5kIHdpZGVzcHJlYWQgbGl2ZXIgbWV0YXN0YXNlcy4gVGVjaG5vbG9naWVzIHN1Y2ggYXMgdGlzc3VlIGNsZWFyaW5nIGFuZCB0aHJlZS1kaW1lbnNpb25hbCAoM0QpIHJlY29uc3RydWN0aW9uIG9mIGRpZ2l0aXplZCBzZXJpYWxseSBzZWN0aW9uZWQgaGVtYXRveHlsaW4gYW5kIGVvc2luLXN0YWluZWQgc2xpZGVzIGNhbiBiZSB1c2VkIHRvIHZpc3VhbGl6ZSBsYXJnZSAodXAgdG8gMi0gdG8gMy1jZW50aW1ldGVyIGN1YmUpIHRpc3N1ZXMgYXQgY2VsbHVsYXIgcmVzb2x1dGlvbi4gV2hlbiBhcHBsaWVkIHRvIGh1bWFuIHBhbmNyZWF0aWMgY2FuY2VycywgdGhlc2UgM0QgdmlzdWFsaXphdGlvbiB0ZWNobmlxdWVzIGhhdmUgcHJvdmlkZWQgbm92ZWwgaW5zaWdodHMgaW50byB0aGUgYmFzaXMgb2YgYSBudW1iZXIgb2YgdGhlIGNsaW5pY2FsIGNoYXJhY3RlcmlzdGljcyBvZiB0aGlzIGRpc2Vhc2UuIEhlcmUsIHdlIGRlc2NyaWJlIHRoZSBjbGluaWNhbCBmZWF0dXJlcyBvZiBwYW5jcmVhdGljIGNhbmNlciwgcmV2aWV3IHRlY2huaXF1ZXMgZm9yIGNsZWFyaW5nIGFuZCB0aGUgM0QgcmVjb25zdHJ1Y3Rpb24gb2YgZGlnaXRpemVkIG1pY3Jvc2NvcGUgc2xpZGVzLCBhbmQgcHJvdmlkZSBleGFtcGxlcyB0aGF0IGlsbHVzdHJhdGUgaG93IDNEIHZpc3VhbGl6YXRpb24gb2YgaHVtYW4gcGFuY3JlYXRpYyBjYW5jZXIgYXQgdGhlIG1pY3Jvc2NvcGljIGxldmVsIGhhcyByZXZlYWxlZCBmZWF0dXJlcyBub3QgYXBwYXJlbnQgaW4gMkQgbWljcm9zY29weSBhbmQsIGluIHNvIGRvaW5nLCBoYXMgY2xvc2VkIHRoZSBnYXAgYmV0d2VlbiBiZW5jaCBhbmQgYmVkc2lkZS4gQ29tcGFyZWQgd2l0aCBhbmltYWwgbW9kZWxzIGFuZCAyRCBtaWNyb3Njb3B5LCBzdHVkaWVzIG9mIGh1bWFuIHRpc3N1ZXMgaW4gM0QgY2FuIHJldmVhbCB0aGUgZGlmZmVyZW5jZSBiZXR3ZWVuIHdoYXQgY2FuIGhhcHBlbiBhbmQgd2hhdCBkb2VzIGhhcHBlbiBpbiBodW1hbiBjYW5jZXJzLiIsInB1Ymxpc2hlciI6IkNlbGwgUHJlc3MiLCJpc3N1ZSI6IjIiLCJ2b2x1bWUiOiI0In0sImlzVGVtcG9yYXJ5IjpmYWxzZX1dfQ==&quot;},{&quot;citationID&quot;:&quot;MENDELEY_CITATION_613a9bbe-a3fa-4b68-98e7-600cb3361e7b&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jEzYTliYmUtYTNmYS00YjY4LTk4ZTctNjAwY2IzMzYxZTdiIiwicHJvcGVydGllcyI6eyJub3RlSW5kZXgiOjB9LCJpc0VkaXRlZCI6ZmFsc2UsIm1hbnVhbE92ZXJyaWRlIjp7ImlzTWFudWFsbHlPdmVycmlkZGVuIjpmYWxzZSwiY2l0ZXByb2NUZXh0IjoiPHN1cD4xMzwvc3VwPiIsIm1hbnVhbE92ZXJyaWRlVGV4dCI6IiJ9LCJjaXRhdGlvbkl0ZW1zIjpbeyJpZCI6ImRjNGM2ZjFlLWE4YWYtMzkwNy1hMGY4LTk0NTU5ZTdmMDdmZCIsIml0ZW1EYXRhIjp7InR5cGUiOiJhcnRpY2xlLWpvdXJuYWwiLCJpZCI6ImRjNGM2ZjFlLWE4YWYtMzkwNy1hMGY4LTk0NTU5ZTdmMDdmZCIsInRpdGxlIjoiS2lkbmV5IHZvbHVtZSBtZWFzdXJlbWVudCBtZXRob2RzIGZvciBjbGluaWNhbCBzdHVkaWVzIG9uIGF1dG9zb21hbCBkb21pbmFudCBwb2x5Y3lzdGljIGtpZG5leSBkaXNlYXNlIiwiYXV0aG9yIjpbeyJmYW1pbHkiOiJTaGFybWEiLCJnaXZlbiI6IkthbmlzaGthIiwicGFyc2UtbmFtZXMiOmZhbHNlLCJkcm9wcGluZy1wYXJ0aWNsZSI6IiIsIm5vbi1kcm9wcGluZy1wYXJ0aWNsZSI6IiJ9LHsiZmFtaWx5IjoiQ2Fyb2xpIiwiZ2l2ZW4iOiJBbm5hIiwicGFyc2UtbmFtZXMiOmZhbHNlLCJkcm9wcGluZy1wYXJ0aWNsZSI6IiIsIm5vbi1kcm9wcGluZy1wYXJ0aWNsZSI6IiJ9LHsiZmFtaWx5IjoiUXVhY2giLCJnaXZlbiI6IkxlIiwicGFyc2UtbmFtZXMiOmZhbHNlLCJkcm9wcGluZy1wYXJ0aWNsZSI6IiIsIm5vbi1kcm9wcGluZy1wYXJ0aWNsZSI6IlZhbiJ9LHsiZmFtaWx5IjoiUGV0em9sZCIsImdpdmVuIjoiS2F0amEiLCJwYXJzZS1uYW1lcyI6ZmFsc2UsImRyb3BwaW5nLXBhcnRpY2xlIjoiIiwibm9uLWRyb3BwaW5nLXBhcnRpY2xlIjoiIn0seyJmYW1pbHkiOiJCb3p6ZXR0byIsImdpdmVuIjoiTWljaGVsYSIsInBhcnNlLW5hbWVzIjpmYWxzZSwiZHJvcHBpbmctcGFydGljbGUiOiIiLCJub24tZHJvcHBpbmctcGFydGljbGUiOiIifSx7ImZhbWlseSI6IlNlcnJhIiwiZ2l2ZW4iOiJBbmRyZWFzIEwiLCJwYXJzZS1uYW1lcyI6ZmFsc2UsImRyb3BwaW5nLXBhcnRpY2xlIjoiIiwibm9uLWRyb3BwaW5nLXBhcnRpY2xlIjoiIn0seyJmYW1pbHkiOiJSZW11enppIiwiZ2l2ZW4iOiJHaXVzZXBwZSIsInBhcnNlLW5hbWVzIjpmYWxzZSwiZHJvcHBpbmctcGFydGljbGUiOiIiLCJub24tZHJvcHBpbmctcGFydGljbGUiOiIifSx7ImZhbWlseSI6IlJlbXV6emkiLCJnaXZlbiI6IkFuZHJlYSIsInBhcnNlLW5hbWVzIjpmYWxzZSwiZHJvcHBpbmctcGFydGljbGUiOiIiLCJub24tZHJvcHBpbmctcGFydGljbGUiOiIifV0sImFjY2Vzc2VkIjp7ImRhdGUtcGFydHMiOltbMjAyNCwxLDI2XV19LCJET0kiOiIxMC4xMzcxL2pvdXJuYWwucG9uZS4wMTc4NDg4IiwiSVNCTiI6IjExMTExMTExMTEiLCJVUkwiOiJodHRwczovL2RvaS5vcmcvMTAuMTM3MS9qb3VybmFsLnBvbmUuMDE3ODQ4OCIsImlzc3VlZCI6eyJkYXRlLXBhcnRzIjpbWzIwMTddXX0sImFic3RyYWN0IjoiQmFja2dyb3VuZCBJbiBhdXRvc29tYWwgZG9taW5hbnQgcG9seWN5c3RpYyBraWRuZXkgZGlzZWFzZSAoQURQS0QpLCB0b3RhbCBraWRuZXkgdm9sdW1lIChUS1YpIGlzIHJlZ2FyZGVkIGFzIGFuIGltcG9ydGFudCBiaW9tYXJrZXIgb2YgZGlzZWFzZSBwcm9ncmVzc2lvbiBhbmQgZGlmZmVyZW50IG1ldGhvZHMgYXJlIGF2YWlsYWJsZSB0byBhc3Nlc3Mga2lkbmV5IHZvbHVtZS4gVGhlIHB1cnBvc2Ugb2YgdGhpcyBzdHVkeSB3YXMgdG8gaWRlbnRpZnkgdGhlIG1vc3QgZWZmaWNpZW50IGtpZG5leSB2b2x1bWUgY29tcHV0YXRpb24gbWV0aG9kIHRvIGJlIHVzZWQgaW4gY2xpbmljYWwgc3R1ZGllcyBldmFsdWF0aW5nIHRoZSBlZmZlY3RpdmVuZXNzIG9mIHRyZWF0bWVudHMgb24gQURQS0QgcHJvZ3Jlc3Npb24uIE1ldGhvZHMgYW5kIGZpbmRpbmdzIFdlIG1lYXN1cmVkIHNpbmdsZSBraWRuZXkgdm9sdW1lIChTS1YpIG9uIHR3byBzZXJpZXMgb2YgTVIgYW5kIENUIGltYWdlcyBmcm9tIGNsaW5pY2FsIHN0dWRpZXMgb24gQURQS0QgKGV4cGVyaW1lbnRhbCBkYXRhc2V0KSBieSB0d28gaW5kZXBlbmRlbnQgb3BlcmF0b3JzIChleHBlcnQgYW5kIGJlZ2lubmVyKSwgdHdpY2UsIHVzaW5nIGFsbCBvZiB0aGUgYXZhaWxhYmxlIG1ldGhvZHM6IHBvbHlsaW5lIG1hbnVhbCB0cmFjaW5nIChyZWZlcmVuY2UgbWV0aG9kKSwgZnJlZS1oYW5kIG1hbnVhbCB0cmFjaW5nLCBzZW1pLWF1dG9tYXRpYyB0cmFjaW5nLCBTdGVyZW9sb2d5LCBNaWQtc2xpY2UgYW5kIEVsbGlwc29pZCBtZXRob2QuIEFkZGl0aW9uYWxseSwgdGhlIGV4cGVydCBvcGVyYXRvciBhbHNvIG1lYXN1cmVkIHRoZSBraWRuZXkgbGVuZ3RoLiBXZSBjb21wYXJlZCBkaWZmZXJlbnQgbWV0aG9kcyBmb3IgcmVwcm9kdWNpYmlsaXR5LCBhY2N1cmFjeSwgcHJlY2lzaW9uLCBhbmQgdGltZSByZXF1aXJlZC4gSW4gYWRkaXRpb24sIHdlIHBlcmZvcm1lZCBhIHZhbGlkYXRpb24gc3R1ZHkgdG8gZXZhbHVhdGUgdGhlIHNlbnNpdGl2aXR5IG9mIHRoZXNlIG1ldGhvZHMgdG8gZGV0ZWN0IHRoZSBiZXR3ZWVuLXRyZWF0bWVudCBncm91cCBkaWZmZXJlbmNlIGluIFRLViBjaGFuZ2Ugb3ZlciBvbmUgeWVhciwgdXNpbmcgTVIgaW1hZ2VzIGZyb20gYSBwcmV2aW91cyBjbGluaWNhbCBzdHVkeS4gUmVwcm9kdWNpYmlsaXR5IHdhcyBoaWdoZXIgb24gQ1QgdGhhbiBNUiBmb3IgYWxsIG1ldGhvZHMsIGJlaW5nIGhpZ2hlc3QgZm9yIG1hbnVhbCBhbmQgc2VtaWF1dG9tYXRpYyBjb250b3VyaW5nIG1ldGhvZHMgKHBsYW5pbWV0cnkpLiBPbiBNUiwgcGxhbmltZXRyeSBzaG93ZWQgaGlnaGVzdCBhY2N1cmFjeSBhbmQgcHJlY2lzaW9uLCB3aGlsZSBvbiBDVCBhY2N1cmFjeSBhbmQgcHJlY2lzaW9uIG9mIGJvdGggcGxhbmktbWV0cnkgYW5kIFN0ZXJlb2xvZ3kgbWV0aG9kcyB3ZXJlIGNvbXBhcmFibGUuIE1pZC1zbGljZSBhbmQgRWxsaXBzb2lkIG1ldGhvZCwgYXMgd2VsbCBhcyBraWRuZXkgbGVuZ3RoIHdlcmUgZmFzdCBidXQgcHJvdmlkZWQgb25seSBhIHJvdWdoIGVzdGltYXRlIG9mIGtpZG5leSB2b2x1bWUuIFRoZSByZXN1bHRzIG9mIHRoZSB2YWxpZGF0aW9uIHN0dWR5IGluZGljYXRlZCB0aGF0IHBsYW5pbWV0cnkgYW5kIFN0ZXJlb2xvZ3kgYWxsb3cgdXNpbmcgYW4gaW1wb3J0YW50bHkgbG93ZXIgbnVtYmVyIG9mIHBhdGllbnRzIHRvIGRldGVjdCBjaGFuZ2VzIGluIGtpZG5leSB2b2x1bWUgaW5kdWNlZCBieSBkcnVnIHRyZWF0bWVudCBhcyBjb21wYXJlZCB0byBvdGhlciBtZXRob2RzLiBQTE9TIE9ORSB8IGh0dHBzOi8vZG9pLiIsImNvbnRhaW5lci10aXRsZS1zaG9ydCI6IiJ9LCJpc1RlbXBvcmFyeSI6ZmFsc2V9XX0=&quot;,&quot;citationItems&quot;:[{&quot;id&quot;:&quot;dc4c6f1e-a8af-3907-a0f8-94559e7f07fd&quot;,&quot;itemData&quot;:{&quot;type&quot;:&quot;article-journal&quot;,&quot;id&quot;:&quot;dc4c6f1e-a8af-3907-a0f8-94559e7f07fd&quot;,&quot;title&quot;:&quot;Kidney volume measurement methods for clinical studies on autosomal dominant polycystic kidney disease&quot;,&quot;author&quot;:[{&quot;family&quot;:&quot;Sharma&quot;,&quot;given&quot;:&quot;Kanishka&quot;,&quot;parse-names&quot;:false,&quot;dropping-particle&quot;:&quot;&quot;,&quot;non-dropping-particle&quot;:&quot;&quot;},{&quot;family&quot;:&quot;Caroli&quot;,&quot;given&quot;:&quot;Anna&quot;,&quot;parse-names&quot;:false,&quot;dropping-particle&quot;:&quot;&quot;,&quot;non-dropping-particle&quot;:&quot;&quot;},{&quot;family&quot;:&quot;Quach&quot;,&quot;given&quot;:&quot;Le&quot;,&quot;parse-names&quot;:false,&quot;dropping-particle&quot;:&quot;&quot;,&quot;non-dropping-particle&quot;:&quot;Van&quot;},{&quot;family&quot;:&quot;Petzold&quot;,&quot;given&quot;:&quot;Katja&quot;,&quot;parse-names&quot;:false,&quot;dropping-particle&quot;:&quot;&quot;,&quot;non-dropping-particle&quot;:&quot;&quot;},{&quot;family&quot;:&quot;Bozzetto&quot;,&quot;given&quot;:&quot;Michela&quot;,&quot;parse-names&quot;:false,&quot;dropping-particle&quot;:&quot;&quot;,&quot;non-dropping-particle&quot;:&quot;&quot;},{&quot;family&quot;:&quot;Serra&quot;,&quot;given&quot;:&quot;Andreas L&quot;,&quot;parse-names&quot;:false,&quot;dropping-particle&quot;:&quot;&quot;,&quot;non-dropping-particle&quot;:&quot;&quot;},{&quot;family&quot;:&quot;Remuzzi&quot;,&quot;given&quot;:&quot;Giuseppe&quot;,&quot;parse-names&quot;:false,&quot;dropping-particle&quot;:&quot;&quot;,&quot;non-dropping-particle&quot;:&quot;&quot;},{&quot;family&quot;:&quot;Remuzzi&quot;,&quot;given&quot;:&quot;Andrea&quot;,&quot;parse-names&quot;:false,&quot;dropping-particle&quot;:&quot;&quot;,&quot;non-dropping-particle&quot;:&quot;&quot;}],&quot;accessed&quot;:{&quot;date-parts&quot;:[[2024,1,26]]},&quot;DOI&quot;:&quot;10.1371/journal.pone.0178488&quot;,&quot;ISBN&quot;:&quot;1111111111&quot;,&quot;URL&quot;:&quot;https://doi.org/10.1371/journal.pone.0178488&quot;,&quot;issued&quot;:{&quot;date-parts&quot;:[[2017]]},&quot;abstract&quot;:&quot;Background In autosomal dominant polycystic kidney disease (ADPKD), total kidney volume (TKV) is regarded as an important biomarker of disease progression and different methods are available to assess kidney volume. The purpose of this study was to identify the most efficient kidney volume computation method to be used in clinical studies evaluating the effectiveness of treatments on ADPKD progression. Methods and findings We measured single kidney volume (SKV) on two series of MR and CT images from clinical studies on ADPKD (experimental dataset) by two independent operators (expert and beginner), twice, using all of the available methods: polyline manual tracing (reference method), free-hand manual tracing, semi-automatic tracing, Stereology, Mid-slice and Ellipsoid method. Additionally, the expert operator also measured the kidney length. We compared different methods for reproducibility, accuracy, precision, and time required. In addition, we performed a validation study to evaluate the sensitivity of these methods to detect the between-treatment group difference in TKV change over one year, using MR images from a previous clinical study. Reproducibility was higher on CT than MR for all methods, being highest for manual and semiautomatic contouring methods (planimetry). On MR, planimetry showed highest accuracy and precision, while on CT accuracy and precision of both plani-metry and Stereology methods were comparable. Mid-slice and Ellipsoid method, as well as kidney length were fast but provided only a rough estimate of kidney volume. The results of the validation study indicated that planimetry and Stereology allow using an importantly lower number of patients to detect changes in kidney volume induced by drug treatment as compared to other methods. PLOS ONE | https://doi.&quot;,&quot;container-title-short&quot;:&quot;&quot;},&quot;isTemporary&quot;:false}]},{&quot;citationID&quot;:&quot;MENDELEY_CITATION_6457ba53-d482-4cb2-9599-5fa5f564d768&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jQ1N2JhNTMtZDQ4Mi00Y2IyLTk1OTktNWZhNWY1NjRkNzY4IiwicHJvcGVydGllcyI6eyJub3RlSW5kZXgiOjB9LCJpc0VkaXRlZCI6ZmFsc2UsIm1hbnVhbE92ZXJyaWRlIjp7ImlzTWFudWFsbHlPdmVycmlkZGVuIjpmYWxzZSwiY2l0ZXByb2NUZXh0IjoiPHN1cD4xNDwvc3VwPiIsIm1hbnVhbE92ZXJyaWRlVGV4dCI6IiJ9LCJjaXRhdGlvbkl0ZW1zIjpbeyJpZCI6IjE3ZmI0MGJjLWNlZTgtM2IwYy1hOTIwLTg3MTcyODIwMThmZiIsIml0ZW1EYXRhIjp7InR5cGUiOiJhcnRpY2xlLWpvdXJuYWwiLCJpZCI6IjE3ZmI0MGJjLWNlZTgtM2IwYy1hOTIwLTg3MTcyODIwMThmZiIsInRpdGxlIjoiU3RhbmRhcmQgbGl2ZXIgdm9sdW1lIGluIHRoZSBjYXVjYXNpYW4gcG9wdWxhdGlvbiIsImF1dGhvciI6W3siZmFtaWx5IjoiSGVpbmVtYW5uIiwiZ2l2ZW4iOiJBLiIsInBhcnNlLW5hbWVzIjpmYWxzZSwiZHJvcHBpbmctcGFydGljbGUiOiIiLCJub24tZHJvcHBpbmctcGFydGljbGUiOiIifSx7ImZhbWlseSI6Ildpc2NoaHVzZW4iLCJnaXZlbiI6IkYuIiwicGFyc2UtbmFtZXMiOmZhbHNlLCJkcm9wcGluZy1wYXJ0aWNsZSI6IiIsIm5vbi1kcm9wcGluZy1wYXJ0aWNsZSI6IiJ9LHsiZmFtaWx5IjoiUHVzY2hlbCIsImdpdmVuIjoiSy4iLCJwYXJzZS1uYW1lcyI6ZmFsc2UsImRyb3BwaW5nLXBhcnRpY2xlIjoiIiwibm9uLWRyb3BwaW5nLXBhcnRpY2xlIjoiIn0seyJmYW1pbHkiOiJSb2dpZXJzIiwiZ2l2ZW4iOiJYLiIsInBhcnNlLW5hbWVzIjpmYWxzZSwiZHJvcHBpbmctcGFydGljbGUiOiIiLCJub24tZHJvcHBpbmctcGFydGljbGUiOiIifV0sImNvbnRhaW5lci10aXRsZSI6IkxpdmVyIFRyYW5zcGxhbnRhdGlvbiBhbmQgU3VyZ2VyeSIsImFjY2Vzc2VkIjp7ImRhdGUtcGFydHMiOltbMjAyNCwxLDI2XV19LCJET0kiOiIxMC4xMDAyL0xULjUwMDA1MDUxNiIsIklTU04iOiIxNTI3LTY0NzMiLCJQTUlEIjoiMTA0Nzc4MzYiLCJVUkwiOiJodHRwczovL29ubGluZWxpYnJhcnkud2lsZXkuY29tL2RvaS9mdWxsLzEwLjEwMDIvbHQuNTAwMDUwNTE2IiwiaXNzdWVkIjp7ImRhdGUtcGFydHMiOltbMTk5OSw5LDFdXX0sInBhZ2UiOiIzNjYtMzY4IiwiYWJzdHJhY3QiOiJMaXZpbmcgZG9ub3IgYW5kIHNwbGl0LWxpdmVyIHRyYW5zcGxhbnRhdGlvbiB0ZWNobmlxdWVzIHJlcXVpcmUgdGhlIGNhbGN1bGF0aW9uIG9mIGEgc3RhbmRhcmQgbGl2ZXIgdm9sdW1lIChTTFYpIGFzIGEgcmVmZXJlbmNlIHBvaW50IGZvciB0aGUgbWluaW1hbCB2b2x1bWUgbmVjZXNzYXJ5IGZvciB0aGUgcmVjaXBpZW50LiBXZSB0aGVyZWZvcmUgZXhhbWluZWQgd2hldGhlciBhIHdpZGVseSB1c2VkIGZvcm11bGEgZGV2ZWxvcGVkIG9uIHRoZSBiYXNpcyBvZiBhIEphcGFuZXNlIHBvcHVsYXRpb24gc2FtcGxlIHdhcyBhbHNvIGFkZXF1YXRlIGZvciB0aGUgQ2F1Y2FzaWFuIHBvcHVsYXRpb24uIFRoZSBkb2N1bWVudGF0aW9uIG9mIHZvbHVtZXMgb2YgMTMzMiBhdXRvcHN5IGxpdmVycyBmcm9tIGEgR2VybWFuIEZvcmVuc2ljIE1lZGljaW5lIERlcGFydG1lbnQgd2FzIHVzZWQgdG8gY3JlYXRlIGEgZm9ybXVsYSBmb3IgYW4gU0xWIGZvciB0aGUgQ2F1Y2FzaWFuIHBvcHVsYXRpb24uIFRoZSBKYXBhbmVzZSBmb3JtdWxhIGVzdGltYXRlZCB0aGUgQ2F1Y2FzaWFuIGxpdmVyIHZvbHVtZSB0byBiZSBvbiBhdmVyYWdlIDMyMi42IMKxIDMzNS44IGcgKFNEKSBsZXNzIHRoYW4gdGhleSBhY3R1YWxseSB3ZXJlLiBUaGUgZm9sbG93aW5nIG5ldyBmb3JtdWxhIGZvciB0aGUgY2FsY3VsYXRpb24gb2YgU0xWIGZvciBDYXVjYXNpYW5zIHdhcyBlc3RhYmxpc2hlZCBieSBsaW5lYXIgcmVncmVzc2lvbiBhbmFseXNpczogTGl2ZXIgdm9sdW1lIChtTCkgPSAxMDcyLjggKiBib2R5IHN1cmZhY2UgYXJlYSAobTIpIC0gMzQ1LjcuIiwicHVibGlzaGVyIjoiSm9obiBXaWxleSAmIFNvbnMsIEx0ZCIsImlzc3VlIjoiNSIsInZvbHVtZSI6IjUiLCJjb250YWluZXItdGl0bGUtc2hvcnQiOiIifSwiaXNUZW1wb3JhcnkiOmZhbHNlfV19&quot;,&quot;citationItems&quot;:[{&quot;id&quot;:&quot;17fb40bc-cee8-3b0c-a920-8717282018ff&quot;,&quot;itemData&quot;:{&quot;type&quot;:&quot;article-journal&quot;,&quot;id&quot;:&quot;17fb40bc-cee8-3b0c-a920-8717282018ff&quot;,&quot;title&quot;:&quot;Standard liver volume in the caucasian population&quot;,&quot;author&quot;:[{&quot;family&quot;:&quot;Heinemann&quot;,&quot;given&quot;:&quot;A.&quot;,&quot;parse-names&quot;:false,&quot;dropping-particle&quot;:&quot;&quot;,&quot;non-dropping-particle&quot;:&quot;&quot;},{&quot;family&quot;:&quot;Wischhusen&quot;,&quot;given&quot;:&quot;F.&quot;,&quot;parse-names&quot;:false,&quot;dropping-particle&quot;:&quot;&quot;,&quot;non-dropping-particle&quot;:&quot;&quot;},{&quot;family&quot;:&quot;Puschel&quot;,&quot;given&quot;:&quot;K.&quot;,&quot;parse-names&quot;:false,&quot;dropping-particle&quot;:&quot;&quot;,&quot;non-dropping-particle&quot;:&quot;&quot;},{&quot;family&quot;:&quot;Rogiers&quot;,&quot;given&quot;:&quot;X.&quot;,&quot;parse-names&quot;:false,&quot;dropping-particle&quot;:&quot;&quot;,&quot;non-dropping-particle&quot;:&quot;&quot;}],&quot;container-title&quot;:&quot;Liver Transplantation and Surgery&quot;,&quot;accessed&quot;:{&quot;date-parts&quot;:[[2024,1,26]]},&quot;DOI&quot;:&quot;10.1002/LT.500050516&quot;,&quot;ISSN&quot;:&quot;1527-6473&quot;,&quot;PMID&quot;:&quot;10477836&quot;,&quot;URL&quot;:&quot;https://onlinelibrary.wiley.com/doi/full/10.1002/lt.500050516&quot;,&quot;issued&quot;:{&quot;date-parts&quot;:[[1999,9,1]]},&quot;page&quot;:&quot;366-368&quot;,&quot;abstract&quot;:&quot;Living donor and split-liver transplantation techniques require the calculation of a standard liver volume (SLV) as a reference point for the minimal volume necessary for the recipient. We therefore examined whether a widely used formula developed on the basis of a Japanese population sample was also adequate for the Caucasian population. The documentation of volumes of 1332 autopsy livers from a German Forensic Medicine Department was used to create a formula for an SLV for the Caucasian population. The Japanese formula estimated the Caucasian liver volume to be on average 322.6 ± 335.8 g (SD) less than they actually were. The following new formula for the calculation of SLV for Caucasians was established by linear regression analysis: Liver volume (mL) = 1072.8 * body surface area (m2) - 345.7.&quot;,&quot;publisher&quot;:&quot;John Wiley &amp; Sons, Ltd&quot;,&quot;issue&quot;:&quot;5&quot;,&quot;volume&quot;:&quot;5&quot;,&quot;container-title-short&quot;:&quot;&quot;},&quot;isTemporary&quot;:false}]},{&quot;citationID&quot;:&quot;MENDELEY_CITATION_0a3c7a86-bc5a-40b6-bc99-75da4ffa58a1&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GEzYzdhODYtYmM1YS00MGI2LWJjOTktNzVkYTRmZmE1OGExIiwicHJvcGVydGllcyI6eyJub3RlSW5kZXgiOjB9LCJpc0VkaXRlZCI6ZmFsc2UsIm1hbnVhbE92ZXJyaWRlIjp7ImlzTWFudWFsbHlPdmVycmlkZGVuIjpmYWxzZSwiY2l0ZXByb2NUZXh0IjoiPHN1cD4xNTwvc3VwPiIsIm1hbnVhbE92ZXJyaWRlVGV4dCI6IiJ9LCJjaXRhdGlvbkl0ZW1zIjpbeyJpZCI6ImZiYWU5MjhiLTBkZTYtMzMzYy05MmY3LThkMTAzMDk3ZDk1NiIsIml0ZW1EYXRhIjp7InR5cGUiOiJhcnRpY2xlLWpvdXJuYWwiLCJpZCI6ImZiYWU5MjhiLTBkZTYtMzMzYy05MmY3LThkMTAzMDk3ZDk1NiIsInRpdGxlIjoiQWxsb21ldHJpYyBzY2FsaW5nIG9mIHNraW4gdGhpY2tuZXNzLCBlbGFzdGljaXR5LCB2aXNjb2VsYXN0aWNpdHkgdG8gbWFzcyBmb3IgbWljcm8tbWVkaWNhbCBkZXZpY2UgdHJhbnNsYXRpb246IGZyb20gbWljZSwgcmF0cywgcmFiYml0cywgcGlncyB0byBodW1hbnMiLCJhdXRob3IiOlt7ImZhbWlseSI6IldlaSIsImdpdmVuIjoiSm9uYXRoYW4gQy5KLiIsInBhcnNlLW5hbWVzIjpmYWxzZSwiZHJvcHBpbmctcGFydGljbGUiOiIiLCJub24tZHJvcHBpbmctcGFydGljbGUiOiIifSx7ImZhbWlseSI6IkVkd2FyZHMiLCJnaXZlbiI6IkdyYW50IEEuIiwicGFyc2UtbmFtZXMiOmZhbHNlLCJkcm9wcGluZy1wYXJ0aWNsZSI6IiIsIm5vbi1kcm9wcGluZy1wYXJ0aWNsZSI6IiJ9LHsiZmFtaWx5IjoiTWFydGluIiwiZ2l2ZW4iOiJEYXJyZW4gSi4iLCJwYXJzZS1uYW1lcyI6ZmFsc2UsImRyb3BwaW5nLXBhcnRpY2xlIjoiIiwibm9uLWRyb3BwaW5nLXBhcnRpY2xlIjoiIn0seyJmYW1pbHkiOiJIdWFuZyIsImdpdmVuIjoiSGFuIiwicGFyc2UtbmFtZXMiOmZhbHNlLCJkcm9wcGluZy1wYXJ0aWNsZSI6IiIsIm5vbi1kcm9wcGluZy1wYXJ0aWNsZSI6IiJ9LHsiZmFtaWx5IjoiQ3JpY2h0b24iLCJnaXZlbiI6Ik1pY2hhZWwgTC4iLCJwYXJzZS1uYW1lcyI6ZmFsc2UsImRyb3BwaW5nLXBhcnRpY2xlIjoiIiwibm9uLWRyb3BwaW5nLXBhcnRpY2xlIjoiIn0seyJmYW1pbHkiOiJLZW5kYWxsIiwiZ2l2ZW4iOiJNYXJrIEEuRi4iLCJwYXJzZS1uYW1lcyI6ZmFsc2UsImRyb3BwaW5nLXBhcnRpY2xlIjoiIiwibm9uLWRyb3BwaW5nLXBhcnRpY2xlIjoiIn1dLCJjb250YWluZXItdGl0bGUiOiJTY2llbnRpZmljIFJlcG9ydHMgMjAxNyA3OjEiLCJhY2Nlc3NlZCI6eyJkYXRlLXBhcnRzIjpbWzIwMjQsMSwyNl1dfSwiRE9JIjoiMTAuMTAzOC9zNDE1OTgtMDE3LTE1ODMwLTciLCJJU1NOIjoiMjA0NS0yMzIyIiwiUE1JRCI6IjI5MTYyODcxIiwiVVJMIjoiaHR0cHM6Ly93d3cubmF0dXJlLmNvbS9hcnRpY2xlcy9zNDE1OTgtMDE3LTE1ODMwLTciLCJpc3N1ZWQiOnsiZGF0ZS1wYXJ0cyI6W1syMDE3LDExLDIxXV19LCJwYWdlIjoiMS0xNiIsImFic3RyYWN0IjoiRW1lcmdpbmcgbWljcm8tc2NhbGUgbWVkaWNhbCBkZXZpY2VzIGFyZSBzaG93aW5nIHByb21pc2UsIHdoZXRoZXIgaW4gZGVsaXZlcmluZyBkcnVncyBvciBleHRyYWN0aW5nIGRpYWdub3N0aWMgYmlvbWFya2VycyBmcm9tIHNraW4uIEluIHByb2dyZXNzaW5nIHRoZXNlIGRldmljZXMgdGhyb3VnaCBhbmltYWwgbW9kZWxzIHRvd2FyZHMgY2xpbmljYWwgcHJvZHVjdHMsIHVuZGVyc3RhbmRpbmcgdGhlIG1lY2hhbmljYWwgcHJvcGVydGllcyBhbmQgc2tpbiB0aXNzdWUgc3RydWN0dXJlIHdpdGggd2hpY2ggdGhleSBpbnRlcmFjdCB3aWxsIGJlIGltcG9ydGFudC4gSGVyZSwgdGhyb3VnaCBtZWFzdXJlbWVudCBhbmQgYW5hbHl0aWNhbCBtb2RlbGxpbmcsIHdlIGFkdmFuY2VkIGtub3dsZWRnZSBvZiB0aGVzZSBwcm9wZXJ0aWVzIGZvciBjb21tb25seSB1c2VkIGxhYm9yYXRvcnkgYW5pbWFscyBhbmQgaHVtYW5zICh+MzDigIlnIHRvIH4xNTDigIlrZykuIFdlIGh5cG90aGVzaXNlZCB0aGF0IHNraW7igJlzIHN0aWZmbmVzcyBpcyBhIGZ1bmN0aW9uIG9mIHRoZSB0aGlja25lc3Mgb2YgaXRzIGxheWVycyB0aHJvdWdoIGFsbG9tZXRyaWMgc2NhbGluZywgd2hpY2ggY291bGQgYmUgZXN0aW1hdGVkIGZyb20ga25vd2luZyBhIHNwZWNpZXPigJkgYm9keSBtYXNzLiBSZXN1bHRzIHN1Z2dlc3QgdGhhdCBza2luIGxheWVyIHRoaWNrbmVzc2VzIGFyZSBwcm9wb3J0aW9uYWwgdG8gYm9keSBtYXNzIHdpdGggc2ltaWxhciBjb21wb3NpdGlvbiByYXRpb3MsIGludGVyLSBhbmQgaW50cmEtc3BlY2llcy4gRXhwZXJpbWVudGFsIHRyZW5kcyBzaG93ZWQgZWxhc3RpYyBtb2R1bGkgaW5jcmVhc2VkIHdpdGggYm9keSBtYXNzLCBleGNlcHQgZm9yIGh1bWFuIHNraW4uIFRvIGludGVycHJldCB0aGUgcmVsYXRpb25zaGlwIGJldHdlZW4gc3BlY2llcywgd2UgZGV2ZWxvcGVkIGEgc2ltcGxlIGFuYWx5dGljYWwgbW9kZWwgZm9yIHRoZSBidWxrIGVsYXN0aWMgbW9kdWxpIG9mIHNraW4sIHdoaWNoIGNvcnJlbGF0ZWQgd2VsbCB3aXRoIGV4cGVyaW1lbnRhbCBkYXRhLiBPdXIgbW9kZWwgc3VnZ2VzdCB0aGF0IGxheWVyIHRoaWNrbmVzc2VzIG1heSBiZSBhIGtleSBkcml2ZXIgb2Ygc3RydWN0dXJhbCBzdGlmZm5lc3MsIGFzIHRoZSBza2luIGxheWVyIGNvbnN0aXR1ZW50cyBhcmUgcGh5c2ljYWxseSBhbmQgdGhlcmVmb3JlIG1lY2hhbmljYWxseSBzaW1pbGFyIGJldHdlZW4gc3BlY2llcy4gT3VyIGZpbmRpbmdzIGhlbHAgYWR2YW5jZSB0aGUga25vd2xlZGdlIG9mIG1hbW1hbGlhbiBza2luIG1lY2hhbmljYWwgcHJvcGVydGllcywgcHJvdmlkaW5nIGEgcm91dGUgdG93YXJkcyBzdHJlYW1saW5lZCBtaWNyby1kZXZpY2UgcmVzZWFyY2ggYW5kIGRldmVsb3BtZW50IG9udG8gY2xpbmljYWwgdXNlLiIsInB1Ymxpc2hlciI6Ik5hdHVyZSBQdWJsaXNoaW5nIEdyb3VwIiwiaXNzdWUiOiIxIiwidm9sdW1lIjoiNyIsImNvbnRhaW5lci10aXRsZS1zaG9ydCI6IiJ9LCJpc1RlbXBvcmFyeSI6ZmFsc2V9XX0=&quot;,&quot;citationItems&quot;:[{&quot;id&quot;:&quot;fbae928b-0de6-333c-92f7-8d103097d956&quot;,&quot;itemData&quot;:{&quot;type&quot;:&quot;article-journal&quot;,&quot;id&quot;:&quot;fbae928b-0de6-333c-92f7-8d103097d956&quot;,&quot;title&quot;:&quot;Allometric scaling of skin thickness, elasticity, viscoelasticity to mass for micro-medical device translation: from mice, rats, rabbits, pigs to humans&quot;,&quot;author&quot;:[{&quot;family&quot;:&quot;Wei&quot;,&quot;given&quot;:&quot;Jonathan C.J.&quot;,&quot;parse-names&quot;:false,&quot;dropping-particle&quot;:&quot;&quot;,&quot;non-dropping-particle&quot;:&quot;&quot;},{&quot;family&quot;:&quot;Edwards&quot;,&quot;given&quot;:&quot;Grant A.&quot;,&quot;parse-names&quot;:false,&quot;dropping-particle&quot;:&quot;&quot;,&quot;non-dropping-particle&quot;:&quot;&quot;},{&quot;family&quot;:&quot;Martin&quot;,&quot;given&quot;:&quot;Darren J.&quot;,&quot;parse-names&quot;:false,&quot;dropping-particle&quot;:&quot;&quot;,&quot;non-dropping-particle&quot;:&quot;&quot;},{&quot;family&quot;:&quot;Huang&quot;,&quot;given&quot;:&quot;Han&quot;,&quot;parse-names&quot;:false,&quot;dropping-particle&quot;:&quot;&quot;,&quot;non-dropping-particle&quot;:&quot;&quot;},{&quot;family&quot;:&quot;Crichton&quot;,&quot;given&quot;:&quot;Michael L.&quot;,&quot;parse-names&quot;:false,&quot;dropping-particle&quot;:&quot;&quot;,&quot;non-dropping-particle&quot;:&quot;&quot;},{&quot;family&quot;:&quot;Kendall&quot;,&quot;given&quot;:&quot;Mark A.F.&quot;,&quot;parse-names&quot;:false,&quot;dropping-particle&quot;:&quot;&quot;,&quot;non-dropping-particle&quot;:&quot;&quot;}],&quot;container-title&quot;:&quot;Scientific Reports 2017 7:1&quot;,&quot;accessed&quot;:{&quot;date-parts&quot;:[[2024,1,26]]},&quot;DOI&quot;:&quot;10.1038/s41598-017-15830-7&quot;,&quot;ISSN&quot;:&quot;2045-2322&quot;,&quot;PMID&quot;:&quot;29162871&quot;,&quot;URL&quot;:&quot;https://www.nature.com/articles/s41598-017-15830-7&quot;,&quot;issued&quot;:{&quot;date-parts&quot;:[[2017,11,21]]},&quot;page&quot;:&quot;1-16&quot;,&quot;abstract&quot;:&quot;Emerging micro-scale medical devices are showing promise, whether in delivering drugs or extracting diagnostic biomarkers from skin. In progressing these devices through animal models towards clinical products, understanding the mechanical properties and skin tissue structure with which they interact will be important. Here, through measurement and analytical modelling, we advanced knowledge of these properties for commonly used laboratory animals and humans (~30 g to ~150 kg). We hypothesised that skin’s stiffness is a function of the thickness of its layers through allometric scaling, which could be estimated from knowing a species’ body mass. Results suggest that skin layer thicknesses are proportional to body mass with similar composition ratios, inter- and intra-species. Experimental trends showed elastic moduli increased with body mass, except for human skin. To interpret the relationship between species, we developed a simple analytical model for the bulk elastic moduli of skin, which correlated well with experimental data. Our model suggest that layer thicknesses may be a key driver of structural stiffness, as the skin layer constituents are physically and therefore mechanically similar between species. Our findings help advance the knowledge of mammalian skin mechanical properties, providing a route towards streamlined micro-device research and development onto clinical use.&quot;,&quot;publisher&quot;:&quot;Nature Publishing Group&quot;,&quot;issue&quot;:&quot;1&quot;,&quot;volume&quot;:&quot;7&quot;,&quot;container-title-short&quot;:&quot;&quot;},&quot;isTemporary&quot;:false}]},{&quot;citationID&quot;:&quot;MENDELEY_CITATION_310ed64d-7158-4899-900c-38adf3327d80&quot;,&quot;properties&quot;:{&quot;noteIndex&quot;:0},&quot;isEdited&quot;:false,&quot;manualOverride&quot;:{&quot;isManuallyOverridden&quot;:false,&quot;citeprocText&quot;:&quot;&lt;sup&gt;13,16,17&lt;/sup&gt;&quot;,&quot;manualOverrideText&quot;:&quot;&quot;},&quot;citationItems&quot;:[{&quot;id&quot;:&quot;36200929-56e4-3901-878e-d894ded9d6da&quot;,&quot;itemData&quot;:{&quot;type&quot;:&quot;article-journal&quot;,&quot;id&quot;:&quot;36200929-56e4-3901-878e-d894ded9d6da&quot;,&quot;title&quot;:&quot;Analysing breast tissue composition with MRI using currently available short, simple sequences&quot;,&quot;author&quot;:[{&quot;family&quot;:&quot;Chau&quot;,&quot;given&quot;:&quot;A C M&quot;,&quot;parse-names&quot;:false,&quot;dropping-particle&quot;:&quot;&quot;,&quot;non-dropping-particle&quot;:&quot;&quot;},{&quot;family&quot;:&quot;Hua&quot;,&quot;given&quot;:&quot;J&quot;,&quot;parse-names&quot;:false,&quot;dropping-particle&quot;:&quot;&quot;,&quot;non-dropping-particle&quot;:&quot;&quot;},{&quot;family&quot;:&quot;Taylor&quot;,&quot;given&quot;:&quot;D B&quot;,&quot;parse-names&quot;:false,&quot;dropping-particle&quot;:&quot;&quot;,&quot;non-dropping-particle&quot;:&quot;&quot;}],&quot;container-title&quot;:&quot;Clinical Radiology&quot;,&quot;container-title-short&quot;:&quot;Clin Radiol&quot;,&quot;DOI&quot;:&quot;10.1016/j.crad.2015.11.020&quot;,&quot;ISSN&quot;:&quot;1365229X&quot;,&quot;PMID&quot;:&quot;26743610&quot;,&quot;URL&quot;:&quot;http://dx.doi.org/10.1016/j.crad.2015.11.020&quot;,&quot;issued&quot;:{&quot;date-parts&quot;:[[2016]]},&quot;page&quot;:&quot;287-292&quot;,&quot;abstract&quot;:&quot;Aim To determine the most robust commonly available magnetic resonance imaging (MRI) sequence to quantify breast tissue composition at 1.5 T. Materials and methods Two-dimensional (2D) T1-weighted, Dixon fat, Dixon water and SPAIR images were obtained from five participants and a breast phantom using a 1.5 T Siemens Aera MRI system. Manual segmentation of the breasts was performed, and an in-house computer program was used to generate signal intensity histograms. Relative trough depth and relative peak separation were used to determine the robustness of the images for quantifying the two breast tissues. Total breast volumes and percentage breast densities calculated using the four sequences were compared. Results Dixon fat histograms had consistently low relative trough depth and relative peak separation compared to those obtained using other sequences. There was no significant difference in total breast volumes and percentage breast densities of the participants or breast phantom using Dixon fat and 2D T1-weighted histograms. Dixon water and SPAIR histograms were not suitable for quantifying breast tissue composition. Conclusion Dixon fat images are the most robust for the quantification of breast tissue composition using a signal intensity histogram.&quot;,&quot;publisher&quot;:&quot;The Royal College of Radiologists&quot;,&quot;issue&quot;:&quot;3&quot;,&quot;volume&quot;:&quot;71&quot;},&quot;isTemporary&quot;:false},{&quot;id&quot;:&quot;dc4c6f1e-a8af-3907-a0f8-94559e7f07fd&quot;,&quot;itemData&quot;:{&quot;type&quot;:&quot;article-journal&quot;,&quot;id&quot;:&quot;dc4c6f1e-a8af-3907-a0f8-94559e7f07fd&quot;,&quot;title&quot;:&quot;Kidney volume measurement methods for clinical studies on autosomal dominant polycystic kidney disease&quot;,&quot;author&quot;:[{&quot;family&quot;:&quot;Sharma&quot;,&quot;given&quot;:&quot;Kanishka&quot;,&quot;parse-names&quot;:false,&quot;dropping-particle&quot;:&quot;&quot;,&quot;non-dropping-particle&quot;:&quot;&quot;},{&quot;family&quot;:&quot;Caroli&quot;,&quot;given&quot;:&quot;Anna&quot;,&quot;parse-names&quot;:false,&quot;dropping-particle&quot;:&quot;&quot;,&quot;non-dropping-particle&quot;:&quot;&quot;},{&quot;family&quot;:&quot;Quach&quot;,&quot;given&quot;:&quot;Le&quot;,&quot;parse-names&quot;:false,&quot;dropping-particle&quot;:&quot;&quot;,&quot;non-dropping-particle&quot;:&quot;Van&quot;},{&quot;family&quot;:&quot;Petzold&quot;,&quot;given&quot;:&quot;Katja&quot;,&quot;parse-names&quot;:false,&quot;dropping-particle&quot;:&quot;&quot;,&quot;non-dropping-particle&quot;:&quot;&quot;},{&quot;family&quot;:&quot;Bozzetto&quot;,&quot;given&quot;:&quot;Michela&quot;,&quot;parse-names&quot;:false,&quot;dropping-particle&quot;:&quot;&quot;,&quot;non-dropping-particle&quot;:&quot;&quot;},{&quot;family&quot;:&quot;Serra&quot;,&quot;given&quot;:&quot;Andreas L&quot;,&quot;parse-names&quot;:false,&quot;dropping-particle&quot;:&quot;&quot;,&quot;non-dropping-particle&quot;:&quot;&quot;},{&quot;family&quot;:&quot;Remuzzi&quot;,&quot;given&quot;:&quot;Giuseppe&quot;,&quot;parse-names&quot;:false,&quot;dropping-particle&quot;:&quot;&quot;,&quot;non-dropping-particle&quot;:&quot;&quot;},{&quot;family&quot;:&quot;Remuzzi&quot;,&quot;given&quot;:&quot;Andrea&quot;,&quot;parse-names&quot;:false,&quot;dropping-particle&quot;:&quot;&quot;,&quot;non-dropping-particle&quot;:&quot;&quot;}],&quot;accessed&quot;:{&quot;date-parts&quot;:[[2024,1,26]]},&quot;DOI&quot;:&quot;10.1371/journal.pone.0178488&quot;,&quot;ISBN&quot;:&quot;1111111111&quot;,&quot;URL&quot;:&quot;https://doi.org/10.1371/journal.pone.0178488&quot;,&quot;issued&quot;:{&quot;date-parts&quot;:[[2017]]},&quot;abstract&quot;:&quot;Background In autosomal dominant polycystic kidney disease (ADPKD), total kidney volume (TKV) is regarded as an important biomarker of disease progression and different methods are available to assess kidney volume. The purpose of this study was to identify the most efficient kidney volume computation method to be used in clinical studies evaluating the effectiveness of treatments on ADPKD progression. Methods and findings We measured single kidney volume (SKV) on two series of MR and CT images from clinical studies on ADPKD (experimental dataset) by two independent operators (expert and beginner), twice, using all of the available methods: polyline manual tracing (reference method), free-hand manual tracing, semi-automatic tracing, Stereology, Mid-slice and Ellipsoid method. Additionally, the expert operator also measured the kidney length. We compared different methods for reproducibility, accuracy, precision, and time required. In addition, we performed a validation study to evaluate the sensitivity of these methods to detect the between-treatment group difference in TKV change over one year, using MR images from a previous clinical study. Reproducibility was higher on CT than MR for all methods, being highest for manual and semiautomatic contouring methods (planimetry). On MR, planimetry showed highest accuracy and precision, while on CT accuracy and precision of both plani-metry and Stereology methods were comparable. Mid-slice and Ellipsoid method, as well as kidney length were fast but provided only a rough estimate of kidney volume. The results of the validation study indicated that planimetry and Stereology allow using an importantly lower number of patients to detect changes in kidney volume induced by drug treatment as compared to other methods. PLOS ONE | https://doi.&quot;,&quot;container-title-short&quot;:&quot;&quot;},&quot;isTemporary&quot;:false},{&quot;id&quot;:&quot;f19e5609-3927-3ca8-863c-079245233db2&quot;,&quot;itemData&quot;:{&quot;type&quot;:&quot;article-journal&quot;,&quot;id&quot;:&quot;f19e5609-3927-3ca8-863c-079245233db2&quot;,&quot;title&quot;:&quot;MRI-Based Interstitial Fluid Velocity Analysis for Drug Delivery Efficiency Evaluation in Tumor&quot;,&quot;author&quot;:[{&quot;family&quot;:&quot;He&quot;,&quot;given&quot;:&quot;Fangfei&quot;,&quot;parse-names&quot;:false,&quot;dropping-particle&quot;:&quot;&quot;,&quot;non-dropping-particle&quot;:&quot;&quot;},{&quot;family&quot;:&quot;Zhou&quot;,&quot;given&quot;:&quot;Xiaohan&quot;,&quot;parse-names&quot;:false,&quot;dropping-particle&quot;:&quot;&quot;,&quot;non-dropping-particle&quot;:&quot;&quot;},{&quot;family&quot;:&quot;Cheng&quot;,&quot;given&quot;:&quot;Junwei&quot;,&quot;parse-names&quot;:false,&quot;dropping-particle&quot;:&quot;&quot;,&quot;non-dropping-particle&quot;:&quot;&quot;},{&quot;family&quot;:&quot;Zhang&quot;,&quot;given&quot;:&quot;Peisen&quot;,&quot;parse-names&quot;:false,&quot;dropping-particle&quot;:&quot;&quot;,&quot;non-dropping-particle&quot;:&quot;&quot;},{&quot;family&quot;:&quot;Zhao&quot;,&quot;given&quot;:&quot;Jun&quot;,&quot;parse-names&quot;:false,&quot;dropping-particle&quot;:&quot;&quot;,&quot;non-dropping-particle&quot;:&quot;&quot;},{&quot;family&quot;:&quot;Liang&quot;,&quot;given&quot;:&quot;Yan&quot;,&quot;parse-names&quot;:false,&quot;dropping-particle&quot;:&quot;&quot;,&quot;non-dropping-particle&quot;:&quot;&quot;},{&quot;family&quot;:&quot;Hou&quot;,&quot;given&quot;:&quot;Yi&quot;,&quot;parse-names&quot;:false,&quot;dropping-particle&quot;:&quot;&quot;,&quot;non-dropping-particle&quot;:&quot;&quot;},{&quot;family&quot;:&quot;Liu&quot;,&quot;given&quot;:&quot;Wentao&quot;,&quot;parse-names&quot;:false,&quot;dropping-particle&quot;:&quot;&quot;,&quot;non-dropping-particle&quot;:&quot;&quot;},{&quot;family&quot;:&quot;Han&quot;,&quot;given&quot;:&quot;Dong&quot;,&quot;parse-names&quot;:false,&quot;dropping-particle&quot;:&quot;&quot;,&quot;non-dropping-particle&quot;:&quot;&quot;}],&quot;container-title&quot;:&quot;Analytical Chemistry&quot;,&quot;container-title-short&quot;:&quot;Anal Chem&quot;,&quot;DOI&quot;:&quot;10.1021/acs.analchem.3c03678&quot;,&quot;ISSN&quot;:&quot;0003-2700&quot;,&quot;issued&quot;:{&quot;date-parts&quot;:[[2023,12,26]]},&quot;publisher&quot;:&quot;American Chemical Society (ACS)&quot;},&quot;isTemporary&quot;:false}],&quot;citationTag&quot;:&quot;MENDELEY_CITATION_v3_eyJjaXRhdGlvbklEIjoiTUVOREVMRVlfQ0lUQVRJT05fMzEwZWQ2NGQtNzE1OC00ODk5LTkwMGMtMzhhZGYzMzI3ZDgwIiwicHJvcGVydGllcyI6eyJub3RlSW5kZXgiOjB9LCJpc0VkaXRlZCI6ZmFsc2UsIm1hbnVhbE92ZXJyaWRlIjp7ImlzTWFudWFsbHlPdmVycmlkZGVuIjpmYWxzZSwiY2l0ZXByb2NUZXh0IjoiPHN1cD4xMywxNiwxNzwvc3VwPiIsIm1hbnVhbE92ZXJyaWRlVGV4dCI6IiJ9LCJjaXRhdGlvbkl0ZW1zIjpbeyJpZCI6IjM2MjAwOTI5LTU2ZTQtMzkwMS04NzhlLWQ4OTRkZWQ5ZDZkYSIsIml0ZW1EYXRhIjp7InR5cGUiOiJhcnRpY2xlLWpvdXJuYWwiLCJpZCI6IjM2MjAwOTI5LTU2ZTQtMzkwMS04NzhlLWQ4OTRkZWQ5ZDZkYSIsInRpdGxlIjoiQW5hbHlzaW5nIGJyZWFzdCB0aXNzdWUgY29tcG9zaXRpb24gd2l0aCBNUkkgdXNpbmcgY3VycmVudGx5IGF2YWlsYWJsZSBzaG9ydCwgc2ltcGxlIHNlcXVlbmNlcyIsImF1dGhvciI6W3siZmFtaWx5IjoiQ2hhdSIsImdpdmVuIjoiQSBDIE0iLCJwYXJzZS1uYW1lcyI6ZmFsc2UsImRyb3BwaW5nLXBhcnRpY2xlIjoiIiwibm9uLWRyb3BwaW5nLXBhcnRpY2xlIjoiIn0seyJmYW1pbHkiOiJIdWEiLCJnaXZlbiI6IkoiLCJwYXJzZS1uYW1lcyI6ZmFsc2UsImRyb3BwaW5nLXBhcnRpY2xlIjoiIiwibm9uLWRyb3BwaW5nLXBhcnRpY2xlIjoiIn0seyJmYW1pbHkiOiJUYXlsb3IiLCJnaXZlbiI6IkQgQiIsInBhcnNlLW5hbWVzIjpmYWxzZSwiZHJvcHBpbmctcGFydGljbGUiOiIiLCJub24tZHJvcHBpbmctcGFydGljbGUiOiIifV0sImNvbnRhaW5lci10aXRsZSI6IkNsaW5pY2FsIFJhZGlvbG9neSIsImNvbnRhaW5lci10aXRsZS1zaG9ydCI6IkNsaW4gUmFkaW9sIiwiRE9JIjoiMTAuMTAxNi9qLmNyYWQuMjAxNS4xMS4wMjAiLCJJU1NOIjoiMTM2NTIyOVgiLCJQTUlEIjoiMjY3NDM2MTAiLCJVUkwiOiJodHRwOi8vZHguZG9pLm9yZy8xMC4xMDE2L2ouY3JhZC4yMDE1LjExLjAyMCIsImlzc3VlZCI6eyJkYXRlLXBhcnRzIjpbWzIwMTZdXX0sInBhZ2UiOiIyODctMjkyIiwiYWJzdHJhY3QiOiJBaW0gVG8gZGV0ZXJtaW5lIHRoZSBtb3N0IHJvYnVzdCBjb21tb25seSBhdmFpbGFibGUgbWFnbmV0aWMgcmVzb25hbmNlIGltYWdpbmcgKE1SSSkgc2VxdWVuY2UgdG8gcXVhbnRpZnkgYnJlYXN0IHRpc3N1ZSBjb21wb3NpdGlvbiBhdCAxLjUgVC4gTWF0ZXJpYWxzIGFuZCBtZXRob2RzIFR3by1kaW1lbnNpb25hbCAoMkQpIFQxLXdlaWdodGVkLCBEaXhvbiBmYXQsIERpeG9uIHdhdGVyIGFuZCBTUEFJUiBpbWFnZXMgd2VyZSBvYnRhaW5lZCBmcm9tIGZpdmUgcGFydGljaXBhbnRzIGFuZCBhIGJyZWFzdCBwaGFudG9tIHVzaW5nIGEgMS41IFQgU2llbWVucyBBZXJhIE1SSSBzeXN0ZW0uIE1hbnVhbCBzZWdtZW50YXRpb24gb2YgdGhlIGJyZWFzdHMgd2FzIHBlcmZvcm1lZCwgYW5kIGFuIGluLWhvdXNlIGNvbXB1dGVyIHByb2dyYW0gd2FzIHVzZWQgdG8gZ2VuZXJhdGUgc2lnbmFsIGludGVuc2l0eSBoaXN0b2dyYW1zLiBSZWxhdGl2ZSB0cm91Z2ggZGVwdGggYW5kIHJlbGF0aXZlIHBlYWsgc2VwYXJhdGlvbiB3ZXJlIHVzZWQgdG8gZGV0ZXJtaW5lIHRoZSByb2J1c3RuZXNzIG9mIHRoZSBpbWFnZXMgZm9yIHF1YW50aWZ5aW5nIHRoZSB0d28gYnJlYXN0IHRpc3N1ZXMuIFRvdGFsIGJyZWFzdCB2b2x1bWVzIGFuZCBwZXJjZW50YWdlIGJyZWFzdCBkZW5zaXRpZXMgY2FsY3VsYXRlZCB1c2luZyB0aGUgZm91ciBzZXF1ZW5jZXMgd2VyZSBjb21wYXJlZC4gUmVzdWx0cyBEaXhvbiBmYXQgaGlzdG9ncmFtcyBoYWQgY29uc2lzdGVudGx5IGxvdyByZWxhdGl2ZSB0cm91Z2ggZGVwdGggYW5kIHJlbGF0aXZlIHBlYWsgc2VwYXJhdGlvbiBjb21wYXJlZCB0byB0aG9zZSBvYnRhaW5lZCB1c2luZyBvdGhlciBzZXF1ZW5jZXMuIFRoZXJlIHdhcyBubyBzaWduaWZpY2FudCBkaWZmZXJlbmNlIGluIHRvdGFsIGJyZWFzdCB2b2x1bWVzIGFuZCBwZXJjZW50YWdlIGJyZWFzdCBkZW5zaXRpZXMgb2YgdGhlIHBhcnRpY2lwYW50cyBvciBicmVhc3QgcGhhbnRvbSB1c2luZyBEaXhvbiBmYXQgYW5kIDJEIFQxLXdlaWdodGVkIGhpc3RvZ3JhbXMuIERpeG9uIHdhdGVyIGFuZCBTUEFJUiBoaXN0b2dyYW1zIHdlcmUgbm90IHN1aXRhYmxlIGZvciBxdWFudGlmeWluZyBicmVhc3QgdGlzc3VlIGNvbXBvc2l0aW9uLiBDb25jbHVzaW9uIERpeG9uIGZhdCBpbWFnZXMgYXJlIHRoZSBtb3N0IHJvYnVzdCBmb3IgdGhlIHF1YW50aWZpY2F0aW9uIG9mIGJyZWFzdCB0aXNzdWUgY29tcG9zaXRpb24gdXNpbmcgYSBzaWduYWwgaW50ZW5zaXR5IGhpc3RvZ3JhbS4iLCJwdWJsaXNoZXIiOiJUaGUgUm95YWwgQ29sbGVnZSBvZiBSYWRpb2xvZ2lzdHMiLCJpc3N1ZSI6IjMiLCJ2b2x1bWUiOiI3MSJ9LCJpc1RlbXBvcmFyeSI6ZmFsc2V9LHsiaWQiOiJkYzRjNmYxZS1hOGFmLTM5MDctYTBmOC05NDU1OWU3ZjA3ZmQiLCJpdGVtRGF0YSI6eyJ0eXBlIjoiYXJ0aWNsZS1qb3VybmFsIiwiaWQiOiJkYzRjNmYxZS1hOGFmLTM5MDctYTBmOC05NDU1OWU3ZjA3ZmQiLCJ0aXRsZSI6IktpZG5leSB2b2x1bWUgbWVhc3VyZW1lbnQgbWV0aG9kcyBmb3IgY2xpbmljYWwgc3R1ZGllcyBvbiBhdXRvc29tYWwgZG9taW5hbnQgcG9seWN5c3RpYyBraWRuZXkgZGlzZWFzZSIsImF1dGhvciI6W3siZmFtaWx5IjoiU2hhcm1hIiwiZ2l2ZW4iOiJLYW5pc2hrYSIsInBhcnNlLW5hbWVzIjpmYWxzZSwiZHJvcHBpbmctcGFydGljbGUiOiIiLCJub24tZHJvcHBpbmctcGFydGljbGUiOiIifSx7ImZhbWlseSI6IkNhcm9saSIsImdpdmVuIjoiQW5uYSIsInBhcnNlLW5hbWVzIjpmYWxzZSwiZHJvcHBpbmctcGFydGljbGUiOiIiLCJub24tZHJvcHBpbmctcGFydGljbGUiOiIifSx7ImZhbWlseSI6IlF1YWNoIiwiZ2l2ZW4iOiJMZSIsInBhcnNlLW5hbWVzIjpmYWxzZSwiZHJvcHBpbmctcGFydGljbGUiOiIiLCJub24tZHJvcHBpbmctcGFydGljbGUiOiJWYW4ifSx7ImZhbWlseSI6IlBldHpvbGQiLCJnaXZlbiI6IkthdGphIiwicGFyc2UtbmFtZXMiOmZhbHNlLCJkcm9wcGluZy1wYXJ0aWNsZSI6IiIsIm5vbi1kcm9wcGluZy1wYXJ0aWNsZSI6IiJ9LHsiZmFtaWx5IjoiQm96emV0dG8iLCJnaXZlbiI6Ik1pY2hlbGEiLCJwYXJzZS1uYW1lcyI6ZmFsc2UsImRyb3BwaW5nLXBhcnRpY2xlIjoiIiwibm9uLWRyb3BwaW5nLXBhcnRpY2xlIjoiIn0seyJmYW1pbHkiOiJTZXJyYSIsImdpdmVuIjoiQW5kcmVhcyBMIiwicGFyc2UtbmFtZXMiOmZhbHNlLCJkcm9wcGluZy1wYXJ0aWNsZSI6IiIsIm5vbi1kcm9wcGluZy1wYXJ0aWNsZSI6IiJ9LHsiZmFtaWx5IjoiUmVtdXp6aSIsImdpdmVuIjoiR2l1c2VwcGUiLCJwYXJzZS1uYW1lcyI6ZmFsc2UsImRyb3BwaW5nLXBhcnRpY2xlIjoiIiwibm9uLWRyb3BwaW5nLXBhcnRpY2xlIjoiIn0seyJmYW1pbHkiOiJSZW11enppIiwiZ2l2ZW4iOiJBbmRyZWEiLCJwYXJzZS1uYW1lcyI6ZmFsc2UsImRyb3BwaW5nLXBhcnRpY2xlIjoiIiwibm9uLWRyb3BwaW5nLXBhcnRpY2xlIjoiIn1dLCJhY2Nlc3NlZCI6eyJkYXRlLXBhcnRzIjpbWzIwMjQsMSwyNl1dfSwiRE9JIjoiMTAuMTM3MS9qb3VybmFsLnBvbmUuMDE3ODQ4OCIsIklTQk4iOiIxMTExMTExMTExIiwiVVJMIjoiaHR0cHM6Ly9kb2kub3JnLzEwLjEzNzEvam91cm5hbC5wb25lLjAxNzg0ODgiLCJpc3N1ZWQiOnsiZGF0ZS1wYXJ0cyI6W1syMDE3XV19LCJhYnN0cmFjdCI6IkJhY2tncm91bmQgSW4gYXV0b3NvbWFsIGRvbWluYW50IHBvbHljeXN0aWMga2lkbmV5IGRpc2Vhc2UgKEFEUEtEKSwgdG90YWwga2lkbmV5IHZvbHVtZSAoVEtWKSBpcyByZWdhcmRlZCBhcyBhbiBpbXBvcnRhbnQgYmlvbWFya2VyIG9mIGRpc2Vhc2UgcHJvZ3Jlc3Npb24gYW5kIGRpZmZlcmVudCBtZXRob2RzIGFyZSBhdmFpbGFibGUgdG8gYXNzZXNzIGtpZG5leSB2b2x1bWUuIFRoZSBwdXJwb3NlIG9mIHRoaXMgc3R1ZHkgd2FzIHRvIGlkZW50aWZ5IHRoZSBtb3N0IGVmZmljaWVudCBraWRuZXkgdm9sdW1lIGNvbXB1dGF0aW9uIG1ldGhvZCB0byBiZSB1c2VkIGluIGNsaW5pY2FsIHN0dWRpZXMgZXZhbHVhdGluZyB0aGUgZWZmZWN0aXZlbmVzcyBvZiB0cmVhdG1lbnRzIG9uIEFEUEtEIHByb2dyZXNzaW9uLiBNZXRob2RzIGFuZCBmaW5kaW5ncyBXZSBtZWFzdXJlZCBzaW5nbGUga2lkbmV5IHZvbHVtZSAoU0tWKSBvbiB0d28gc2VyaWVzIG9mIE1SIGFuZCBDVCBpbWFnZXMgZnJvbSBjbGluaWNhbCBzdHVkaWVzIG9uIEFEUEtEIChleHBlcmltZW50YWwgZGF0YXNldCkgYnkgdHdvIGluZGVwZW5kZW50IG9wZXJhdG9ycyAoZXhwZXJ0IGFuZCBiZWdpbm5lciksIHR3aWNlLCB1c2luZyBhbGwgb2YgdGhlIGF2YWlsYWJsZSBtZXRob2RzOiBwb2x5bGluZSBtYW51YWwgdHJhY2luZyAocmVmZXJlbmNlIG1ldGhvZCksIGZyZWUtaGFuZCBtYW51YWwgdHJhY2luZywgc2VtaS1hdXRvbWF0aWMgdHJhY2luZywgU3RlcmVvbG9neSwgTWlkLXNsaWNlIGFuZCBFbGxpcHNvaWQgbWV0aG9kLiBBZGRpdGlvbmFsbHksIHRoZSBleHBlcnQgb3BlcmF0b3IgYWxzbyBtZWFzdXJlZCB0aGUga2lkbmV5IGxlbmd0aC4gV2UgY29tcGFyZWQgZGlmZmVyZW50IG1ldGhvZHMgZm9yIHJlcHJvZHVjaWJpbGl0eSwgYWNjdXJhY3ksIHByZWNpc2lvbiwgYW5kIHRpbWUgcmVxdWlyZWQuIEluIGFkZGl0aW9uLCB3ZSBwZXJmb3JtZWQgYSB2YWxpZGF0aW9uIHN0dWR5IHRvIGV2YWx1YXRlIHRoZSBzZW5zaXRpdml0eSBvZiB0aGVzZSBtZXRob2RzIHRvIGRldGVjdCB0aGUgYmV0d2Vlbi10cmVhdG1lbnQgZ3JvdXAgZGlmZmVyZW5jZSBpbiBUS1YgY2hhbmdlIG92ZXIgb25lIHllYXIsIHVzaW5nIE1SIGltYWdlcyBmcm9tIGEgcHJldmlvdXMgY2xpbmljYWwgc3R1ZHkuIFJlcHJvZHVjaWJpbGl0eSB3YXMgaGlnaGVyIG9uIENUIHRoYW4gTVIgZm9yIGFsbCBtZXRob2RzLCBiZWluZyBoaWdoZXN0IGZvciBtYW51YWwgYW5kIHNlbWlhdXRvbWF0aWMgY29udG91cmluZyBtZXRob2RzIChwbGFuaW1ldHJ5KS4gT24gTVIsIHBsYW5pbWV0cnkgc2hvd2VkIGhpZ2hlc3QgYWNjdXJhY3kgYW5kIHByZWNpc2lvbiwgd2hpbGUgb24gQ1QgYWNjdXJhY3kgYW5kIHByZWNpc2lvbiBvZiBib3RoIHBsYW5pLW1ldHJ5IGFuZCBTdGVyZW9sb2d5IG1ldGhvZHMgd2VyZSBjb21wYXJhYmxlLiBNaWQtc2xpY2UgYW5kIEVsbGlwc29pZCBtZXRob2QsIGFzIHdlbGwgYXMga2lkbmV5IGxlbmd0aCB3ZXJlIGZhc3QgYnV0IHByb3ZpZGVkIG9ubHkgYSByb3VnaCBlc3RpbWF0ZSBvZiBraWRuZXkgdm9sdW1lLiBUaGUgcmVzdWx0cyBvZiB0aGUgdmFsaWRhdGlvbiBzdHVkeSBpbmRpY2F0ZWQgdGhhdCBwbGFuaW1ldHJ5IGFuZCBTdGVyZW9sb2d5IGFsbG93IHVzaW5nIGFuIGltcG9ydGFudGx5IGxvd2VyIG51bWJlciBvZiBwYXRpZW50cyB0byBkZXRlY3QgY2hhbmdlcyBpbiBraWRuZXkgdm9sdW1lIGluZHVjZWQgYnkgZHJ1ZyB0cmVhdG1lbnQgYXMgY29tcGFyZWQgdG8gb3RoZXIgbWV0aG9kcy4gUExPUyBPTkUgfCBodHRwczovL2RvaS4iLCJjb250YWluZXItdGl0bGUtc2hvcnQiOiIifSwiaXNUZW1wb3JhcnkiOmZhbHNlfSx7ImlkIjoiZjE5ZTU2MDktMzkyNy0zY2E4LTg2M2MtMDc5MjQ1MjMzZGIyIiwiaXRlbURhdGEiOnsidHlwZSI6ImFydGljbGUtam91cm5hbCIsImlkIjoiZjE5ZTU2MDktMzkyNy0zY2E4LTg2M2MtMDc5MjQ1MjMzZGIyIiwidGl0bGUiOiJNUkktQmFzZWQgSW50ZXJzdGl0aWFsIEZsdWlkIFZlbG9jaXR5IEFuYWx5c2lzIGZvciBEcnVnIERlbGl2ZXJ5IEVmZmljaWVuY3kgRXZhbHVhdGlvbiBpbiBUdW1vciIsImF1dGhvciI6W3siZmFtaWx5IjoiSGUiLCJnaXZlbiI6IkZhbmdmZWkiLCJwYXJzZS1uYW1lcyI6ZmFsc2UsImRyb3BwaW5nLXBhcnRpY2xlIjoiIiwibm9uLWRyb3BwaW5nLXBhcnRpY2xlIjoiIn0seyJmYW1pbHkiOiJaaG91IiwiZ2l2ZW4iOiJYaWFvaGFuIiwicGFyc2UtbmFtZXMiOmZhbHNlLCJkcm9wcGluZy1wYXJ0aWNsZSI6IiIsIm5vbi1kcm9wcGluZy1wYXJ0aWNsZSI6IiJ9LHsiZmFtaWx5IjoiQ2hlbmciLCJnaXZlbiI6Ikp1bndlaSIsInBhcnNlLW5hbWVzIjpmYWxzZSwiZHJvcHBpbmctcGFydGljbGUiOiIiLCJub24tZHJvcHBpbmctcGFydGljbGUiOiIifSx7ImZhbWlseSI6IlpoYW5nIiwiZ2l2ZW4iOiJQZWlzZW4iLCJwYXJzZS1uYW1lcyI6ZmFsc2UsImRyb3BwaW5nLXBhcnRpY2xlIjoiIiwibm9uLWRyb3BwaW5nLXBhcnRpY2xlIjoiIn0seyJmYW1pbHkiOiJaaGFvIiwiZ2l2ZW4iOiJKdW4iLCJwYXJzZS1uYW1lcyI6ZmFsc2UsImRyb3BwaW5nLXBhcnRpY2xlIjoiIiwibm9uLWRyb3BwaW5nLXBhcnRpY2xlIjoiIn0seyJmYW1pbHkiOiJMaWFuZyIsImdpdmVuIjoiWWFuIiwicGFyc2UtbmFtZXMiOmZhbHNlLCJkcm9wcGluZy1wYXJ0aWNsZSI6IiIsIm5vbi1kcm9wcGluZy1wYXJ0aWNsZSI6IiJ9LHsiZmFtaWx5IjoiSG91IiwiZ2l2ZW4iOiJZaSIsInBhcnNlLW5hbWVzIjpmYWxzZSwiZHJvcHBpbmctcGFydGljbGUiOiIiLCJub24tZHJvcHBpbmctcGFydGljbGUiOiIifSx7ImZhbWlseSI6IkxpdSIsImdpdmVuIjoiV2VudGFvIiwicGFyc2UtbmFtZXMiOmZhbHNlLCJkcm9wcGluZy1wYXJ0aWNsZSI6IiIsIm5vbi1kcm9wcGluZy1wYXJ0aWNsZSI6IiJ9LHsiZmFtaWx5IjoiSGFuIiwiZ2l2ZW4iOiJEb25nIiwicGFyc2UtbmFtZXMiOmZhbHNlLCJkcm9wcGluZy1wYXJ0aWNsZSI6IiIsIm5vbi1kcm9wcGluZy1wYXJ0aWNsZSI6IiJ9XSwiY29udGFpbmVyLXRpdGxlIjoiQW5hbHl0aWNhbCBDaGVtaXN0cnkiLCJjb250YWluZXItdGl0bGUtc2hvcnQiOiJBbmFsIENoZW0iLCJET0kiOiIxMC4xMDIxL2Fjcy5hbmFsY2hlbS4zYzAzNjc4IiwiSVNTTiI6IjAwMDMtMjcwMCIsImlzc3VlZCI6eyJkYXRlLXBhcnRzIjpbWzIwMjMsMTIsMjZdXX0sInB1Ymxpc2hlciI6IkFtZXJpY2FuIENoZW1pY2FsIFNvY2lldHkgKEFDUykifSwiaXNUZW1wb3JhcnkiOmZhbHNlfV19&quot;},{&quot;citationID&quot;:&quot;MENDELEY_CITATION_e28fe82c-7b5f-498a-8238-ee3ab3c75be0&quot;,&quot;properties&quot;:{&quot;noteIndex&quot;:0},&quot;isEdited&quot;:false,&quot;manualOverride&quot;:{&quot;isManuallyOverridden&quot;:false,&quot;citeprocText&quot;:&quot;&lt;sup&gt;9,13&lt;/sup&gt;&quot;,&quot;manualOverrideText&quot;:&quot;&quot;},&quot;citationTag&quot;:&quot;MENDELEY_CITATION_v3_eyJjaXRhdGlvbklEIjoiTUVOREVMRVlfQ0lUQVRJT05fZTI4ZmU4MmMtN2I1Zi00OThhLTgyMzgtZWUzYWIzYzc1YmUwIiwicHJvcGVydGllcyI6eyJub3RlSW5kZXgiOjB9LCJpc0VkaXRlZCI6ZmFsc2UsIm1hbnVhbE92ZXJyaWRlIjp7ImlzTWFudWFsbHlPdmVycmlkZGVuIjpmYWxzZSwiY2l0ZXByb2NUZXh0IjoiPHN1cD45LDEzPC9zdXA+IiwibWFudWFsT3ZlcnJpZGVUZXh0IjoiIn0sImNpdGF0aW9uSXRlbXMiOlt7ImlkIjoiNDIwYzA3ODctMTZiYy0zMjcyLTg4MTgtNTVjYzIwYjc0ODdlIiwiaXRlbURhdGEiOnsidHlwZSI6ImFydGljbGUtam91cm5hbCIsImlkIjoiNDIwYzA3ODctMTZiYy0zMjcyLTg4MTgtNTVjYzIwYjc0ODdlIiwidGl0bGUiOiJNZXRob2RzIG9mIE1vbml0b3JpbmcgQ2VsbCBGYXRlIGFuZCBUaXNzdWUgR3Jvd3RoIGluIFRocmVlLURpbWVuc2lvbmFsIFNjYWZmb2xkLUJhc2VkIFN0cmF0ZWdpZXMgZm9yIGluIFZpdHJvIFRpc3N1ZSBFbmdpbmVlcmluZyIsImF1dGhvciI6W3siZmFtaWx5IjoiTGVmZXJpbmsiLCJnaXZlbiI6IkFubmUgTSIsInBhcnNlLW5hbWVzIjpmYWxzZSwiZHJvcHBpbmctcGFydGljbGUiOiIiLCJub24tZHJvcHBpbmctcGFydGljbGUiOiIifSx7ImZhbWlseSI6IkJsaXR0ZXJzd2lqayIsImdpdmVuIjoiQ2xlbWVucyBBIiwicGFyc2UtbmFtZXMiOmZhbHNlLCJkcm9wcGluZy1wYXJ0aWNsZSI6IiIsIm5vbi1kcm9wcGluZy1wYXJ0aWNsZSI6IlZhbiJ9LHsiZmFtaWx5IjoiTW9yb25pIiwiZ2l2ZW4iOiJMb3JlbnpvIiwicGFyc2UtbmFtZXMiOmZhbHNlLCJkcm9wcGluZy1wYXJ0aWNsZSI6IiIsIm5vbi1kcm9wcGluZy1wYXJ0aWNsZSI6IiJ9XSwiY29udGFpbmVyLXRpdGxlIjoiVGlzc3VlIEVuZ2luZWVyaW5nIC0gUGFydCBCOiBSZXZpZXdzIiwiY29udGFpbmVyLXRpdGxlLXNob3J0IjoiVGlzc3VlIEVuZyBQYXJ0IEIgUmV2IiwiRE9JIjoiMTAuMTA4OS90ZW4udGViLjIwMTUuMDM0MCIsIklTU04iOiIxOTM3MzM3NiIsIlBNSUQiOiIyNjgyNTYxMCIsImlzc3VlZCI6eyJkYXRlLXBhcnRzIjpbWzIwMTZdXX0sInBhZ2UiOiIyNjUtMjgzIiwiYWJzdHJhY3QiOiJJbiB0aGUgZmllbGQgb2YgdGlzc3VlIGVuZ2luZWVyaW5nLCB0aGVyZSBpcyBhIG5lZWQgZm9yIG1ldGhvZHMgdGhhdCBhbGxvdyBhc3Nlc3NpbmcgdGhlIHBlcmZvcm1hbmNlIG9mIHRpc3N1ZS1lbmdpbmVlcmVkIGNvbnN0cnVjdHMgbm9uaW52YXNpdmVseSBpbiB2aXRybyBhbmQgaW4gdml2by4gVG8gZGF0ZSwgaGlzdG9sb2dpY2FsIGFuYWx5c2lzIGlzIHRoZSBnb2xkZW4gc3RhbmRhcmQgdG8gcmV0cmlldmUgaW5mb3JtYXRpb24gb24gdGlzc3VlIGdyb3d0aCwgY2VsbHVsYXIgZGlzdHJpYnV0aW9uLCBhbmQgY2VsbCBmYXRlIG9uIHRpc3N1ZS1lbmdpbmVlcmVkIGNvbnN0cnVjdHMgYWZ0ZXIgaW4gdml0cm8gY2VsbCBjdWx0dXJlIG9yIG9uIGV4cGxhbnRlZCBzcGVjaW1lbnMgYWZ0ZXIgaW4gdml2byBhcHBsaWNhdGlvbnMuIFlldCwgbWFueSBhZHZhbmNlcyBoYXZlIGJlZW4gbWFkZSB0byBvcHRpbWl6ZSBpbWFnaW5nIHRlY2huaXF1ZXMgZm9yIG1vbml0b3JpbmcgdGlzc3VlLWVuZ2luZWVyZWQgY29uc3RydWN0cyB3aXRoIGEgc3ViLW1tIG9yICTOvCRtIHJlc29sdXRpb24uIE1hbnkgaW1hZ2luZyBtb2RhbGl0aWVzIGhhdmUgZmlyc3QgYmVlbiBkZXZlbG9wZWQgZm9yIGNsaW5pY2FsIGFwcGxpY2F0aW9ucywgaW4gd2hpY2ggYSBoaWdoIHBlbmV0cmF0aW9uIGRlcHRoIGhhcyBiZWVuIG9mdGVuIG1vcmUgaW1wb3J0YW50IHRoYW4gbGF0ZXJhbCByZXNvbHV0aW9uLiBJbiB0aGlzIHN0dWR5LCB3ZSBoYXZlIHJldmlld2VkIHRoZSBjdXJyZW50IHN0YXRlIG9mIHRoZSBhcnQgaW4gc2V2ZXJhbCBpbWFnaW5nIGFwcHJvYWNoZXMgdGhhdCBoYXZlIHNob3duIHRvIGJlIHByb21pc2luZyBpbiBtb25pdG9yaW5nIGNlbGwgZmF0ZSBhbmQgdGlzc3VlIGdyb3d0aCB1cG9uIGluIHZpdHJvIGN1bHR1cmUuIERlcGVuZGluZyBvbiB0aGUgYWltZWQgdGlzc3VlIHR5cGUgYW5kIHNjYWZmb2xkIHByb3BlcnRpZXMsIHNvbWUgaW1hZ2luZyBtZXRob2RzIGFyZSBtb3JlIGFwcGxpY2FibGUgdGhhbiBvdGhlcnMuIE9wdGljYWwgbWV0aG9kcyBhcmUgbW9zdGx5IHN1aXRlZCBmb3IgdHJhbnNwYXJlbnQgbWF0ZXJpYWxzIHN1Y2ggYXMgaHlkcm9nZWxzLCB3aGVyZWFzIG1hZ25ldGljIHJlc29uYW5jZS1iYXNlZCBtZXRob2RzIGFyZSBtb3N0bHkgYXBwbGllZCB0byBvYnRhaW4gY29udHJhc3QgYmV0d2VlbiBoYXJkIGFuZCBzb2Z0IHRpc3N1ZXMgcmVnYXJkbGVzcyBvZiB0aGVpciB0cmFuc3BhcmVuY3kuIE92ZXJhbGwsIHRoaXMgcmV2aWV3IHNob3dzIHRoYXQgdGhlIGZpZWxkIG9mIGltYWdpbmcgaW4gc2NhZmZvbGQtYmFzZWQgdGlzc3VlIGVuZ2luZWVyaW5nIGlzIGRldmVsb3BpbmcgYXQgYSBmYXN0IHBhY2UgYW5kIGhhcyB0aGUgcG90ZW50aWFsIHRvIG92ZXJjb21lIHRoZSBsaW1pdGF0aW9ucyBvZiBkZXN0cnVjdGl2ZSBlbmRwb2ludCBhbmFseXNpcy4iLCJpc3N1ZSI6IjQiLCJ2b2x1bWUiOiIyMiJ9LCJpc1RlbXBvcmFyeSI6ZmFsc2V9LHsiaWQiOiJkYzRjNmYxZS1hOGFmLTM5MDctYTBmOC05NDU1OWU3ZjA3ZmQiLCJpdGVtRGF0YSI6eyJ0eXBlIjoiYXJ0aWNsZS1qb3VybmFsIiwiaWQiOiJkYzRjNmYxZS1hOGFmLTM5MDctYTBmOC05NDU1OWU3ZjA3ZmQiLCJ0aXRsZSI6IktpZG5leSB2b2x1bWUgbWVhc3VyZW1lbnQgbWV0aG9kcyBmb3IgY2xpbmljYWwgc3R1ZGllcyBvbiBhdXRvc29tYWwgZG9taW5hbnQgcG9seWN5c3RpYyBraWRuZXkgZGlzZWFzZSIsImF1dGhvciI6W3siZmFtaWx5IjoiU2hhcm1hIiwiZ2l2ZW4iOiJLYW5pc2hrYSIsInBhcnNlLW5hbWVzIjpmYWxzZSwiZHJvcHBpbmctcGFydGljbGUiOiIiLCJub24tZHJvcHBpbmctcGFydGljbGUiOiIifSx7ImZhbWlseSI6IkNhcm9saSIsImdpdmVuIjoiQW5uYSIsInBhcnNlLW5hbWVzIjpmYWxzZSwiZHJvcHBpbmctcGFydGljbGUiOiIiLCJub24tZHJvcHBpbmctcGFydGljbGUiOiIifSx7ImZhbWlseSI6IlF1YWNoIiwiZ2l2ZW4iOiJMZSIsInBhcnNlLW5hbWVzIjpmYWxzZSwiZHJvcHBpbmctcGFydGljbGUiOiIiLCJub24tZHJvcHBpbmctcGFydGljbGUiOiJWYW4ifSx7ImZhbWlseSI6IlBldHpvbGQiLCJnaXZlbiI6IkthdGphIiwicGFyc2UtbmFtZXMiOmZhbHNlLCJkcm9wcGluZy1wYXJ0aWNsZSI6IiIsIm5vbi1kcm9wcGluZy1wYXJ0aWNsZSI6IiJ9LHsiZmFtaWx5IjoiQm96emV0dG8iLCJnaXZlbiI6Ik1pY2hlbGEiLCJwYXJzZS1uYW1lcyI6ZmFsc2UsImRyb3BwaW5nLXBhcnRpY2xlIjoiIiwibm9uLWRyb3BwaW5nLXBhcnRpY2xlIjoiIn0seyJmYW1pbHkiOiJTZXJyYSIsImdpdmVuIjoiQW5kcmVhcyBMIiwicGFyc2UtbmFtZXMiOmZhbHNlLCJkcm9wcGluZy1wYXJ0aWNsZSI6IiIsIm5vbi1kcm9wcGluZy1wYXJ0aWNsZSI6IiJ9LHsiZmFtaWx5IjoiUmVtdXp6aSIsImdpdmVuIjoiR2l1c2VwcGUiLCJwYXJzZS1uYW1lcyI6ZmFsc2UsImRyb3BwaW5nLXBhcnRpY2xlIjoiIiwibm9uLWRyb3BwaW5nLXBhcnRpY2xlIjoiIn0seyJmYW1pbHkiOiJSZW11enppIiwiZ2l2ZW4iOiJBbmRyZWEiLCJwYXJzZS1uYW1lcyI6ZmFsc2UsImRyb3BwaW5nLXBhcnRpY2xlIjoiIiwibm9uLWRyb3BwaW5nLXBhcnRpY2xlIjoiIn1dLCJhY2Nlc3NlZCI6eyJkYXRlLXBhcnRzIjpbWzIwMjQsMSwyNl1dfSwiRE9JIjoiMTAuMTM3MS9qb3VybmFsLnBvbmUuMDE3ODQ4OCIsIklTQk4iOiIxMTExMTExMTExIiwiVVJMIjoiaHR0cHM6Ly9kb2kub3JnLzEwLjEzNzEvam91cm5hbC5wb25lLjAxNzg0ODgiLCJpc3N1ZWQiOnsiZGF0ZS1wYXJ0cyI6W1syMDE3XV19LCJhYnN0cmFjdCI6IkJhY2tncm91bmQgSW4gYXV0b3NvbWFsIGRvbWluYW50IHBvbHljeXN0aWMga2lkbmV5IGRpc2Vhc2UgKEFEUEtEKSwgdG90YWwga2lkbmV5IHZvbHVtZSAoVEtWKSBpcyByZWdhcmRlZCBhcyBhbiBpbXBvcnRhbnQgYmlvbWFya2VyIG9mIGRpc2Vhc2UgcHJvZ3Jlc3Npb24gYW5kIGRpZmZlcmVudCBtZXRob2RzIGFyZSBhdmFpbGFibGUgdG8gYXNzZXNzIGtpZG5leSB2b2x1bWUuIFRoZSBwdXJwb3NlIG9mIHRoaXMgc3R1ZHkgd2FzIHRvIGlkZW50aWZ5IHRoZSBtb3N0IGVmZmljaWVudCBraWRuZXkgdm9sdW1lIGNvbXB1dGF0aW9uIG1ldGhvZCB0byBiZSB1c2VkIGluIGNsaW5pY2FsIHN0dWRpZXMgZXZhbHVhdGluZyB0aGUgZWZmZWN0aXZlbmVzcyBvZiB0cmVhdG1lbnRzIG9uIEFEUEtEIHByb2dyZXNzaW9uLiBNZXRob2RzIGFuZCBmaW5kaW5ncyBXZSBtZWFzdXJlZCBzaW5nbGUga2lkbmV5IHZvbHVtZSAoU0tWKSBvbiB0d28gc2VyaWVzIG9mIE1SIGFuZCBDVCBpbWFnZXMgZnJvbSBjbGluaWNhbCBzdHVkaWVzIG9uIEFEUEtEIChleHBlcmltZW50YWwgZGF0YXNldCkgYnkgdHdvIGluZGVwZW5kZW50IG9wZXJhdG9ycyAoZXhwZXJ0IGFuZCBiZWdpbm5lciksIHR3aWNlLCB1c2luZyBhbGwgb2YgdGhlIGF2YWlsYWJsZSBtZXRob2RzOiBwb2x5bGluZSBtYW51YWwgdHJhY2luZyAocmVmZXJlbmNlIG1ldGhvZCksIGZyZWUtaGFuZCBtYW51YWwgdHJhY2luZywgc2VtaS1hdXRvbWF0aWMgdHJhY2luZywgU3RlcmVvbG9neSwgTWlkLXNsaWNlIGFuZCBFbGxpcHNvaWQgbWV0aG9kLiBBZGRpdGlvbmFsbHksIHRoZSBleHBlcnQgb3BlcmF0b3IgYWxzbyBtZWFzdXJlZCB0aGUga2lkbmV5IGxlbmd0aC4gV2UgY29tcGFyZWQgZGlmZmVyZW50IG1ldGhvZHMgZm9yIHJlcHJvZHVjaWJpbGl0eSwgYWNjdXJhY3ksIHByZWNpc2lvbiwgYW5kIHRpbWUgcmVxdWlyZWQuIEluIGFkZGl0aW9uLCB3ZSBwZXJmb3JtZWQgYSB2YWxpZGF0aW9uIHN0dWR5IHRvIGV2YWx1YXRlIHRoZSBzZW5zaXRpdml0eSBvZiB0aGVzZSBtZXRob2RzIHRvIGRldGVjdCB0aGUgYmV0d2Vlbi10cmVhdG1lbnQgZ3JvdXAgZGlmZmVyZW5jZSBpbiBUS1YgY2hhbmdlIG92ZXIgb25lIHllYXIsIHVzaW5nIE1SIGltYWdlcyBmcm9tIGEgcHJldmlvdXMgY2xpbmljYWwgc3R1ZHkuIFJlcHJvZHVjaWJpbGl0eSB3YXMgaGlnaGVyIG9uIENUIHRoYW4gTVIgZm9yIGFsbCBtZXRob2RzLCBiZWluZyBoaWdoZXN0IGZvciBtYW51YWwgYW5kIHNlbWlhdXRvbWF0aWMgY29udG91cmluZyBtZXRob2RzIChwbGFuaW1ldHJ5KS4gT24gTVIsIHBsYW5pbWV0cnkgc2hvd2VkIGhpZ2hlc3QgYWNjdXJhY3kgYW5kIHByZWNpc2lvbiwgd2hpbGUgb24gQ1QgYWNjdXJhY3kgYW5kIHByZWNpc2lvbiBvZiBib3RoIHBsYW5pLW1ldHJ5IGFuZCBTdGVyZW9sb2d5IG1ldGhvZHMgd2VyZSBjb21wYXJhYmxlLiBNaWQtc2xpY2UgYW5kIEVsbGlwc29pZCBtZXRob2QsIGFzIHdlbGwgYXMga2lkbmV5IGxlbmd0aCB3ZXJlIGZhc3QgYnV0IHByb3ZpZGVkIG9ubHkgYSByb3VnaCBlc3RpbWF0ZSBvZiBraWRuZXkgdm9sdW1lLiBUaGUgcmVzdWx0cyBvZiB0aGUgdmFsaWRhdGlvbiBzdHVkeSBpbmRpY2F0ZWQgdGhhdCBwbGFuaW1ldHJ5IGFuZCBTdGVyZW9sb2d5IGFsbG93IHVzaW5nIGFuIGltcG9ydGFudGx5IGxvd2VyIG51bWJlciBvZiBwYXRpZW50cyB0byBkZXRlY3QgY2hhbmdlcyBpbiBraWRuZXkgdm9sdW1lIGluZHVjZWQgYnkgZHJ1ZyB0cmVhdG1lbnQgYXMgY29tcGFyZWQgdG8gb3RoZXIgbWV0aG9kcy4gUExPUyBPTkUgfCBodHRwczovL2RvaS4iLCJjb250YWluZXItdGl0bGUtc2hvcnQiOiIifSwiaXNUZW1wb3JhcnkiOmZhbHNlfV19&quot;,&quot;citationItems&quot;:[{&quot;id&quot;:&quot;420c0787-16bc-3272-8818-55cc20b7487e&quot;,&quot;itemData&quot;:{&quot;type&quot;:&quot;article-journal&quot;,&quot;id&quot;:&quot;420c0787-16bc-3272-8818-55cc20b7487e&quot;,&quot;title&quot;:&quot;Methods of Monitoring Cell Fate and Tissue Growth in Three-Dimensional Scaffold-Based Strategies for in Vitro Tissue Engineering&quot;,&quot;author&quot;:[{&quot;family&quot;:&quot;Leferink&quot;,&quot;given&quot;:&quot;Anne M&quot;,&quot;parse-names&quot;:false,&quot;dropping-particle&quot;:&quot;&quot;,&quot;non-dropping-particle&quot;:&quot;&quot;},{&quot;family&quot;:&quot;Blitterswijk&quot;,&quot;given&quot;:&quot;Clemens A&quot;,&quot;parse-names&quot;:false,&quot;dropping-particle&quot;:&quot;&quot;,&quot;non-dropping-particle&quot;:&quot;Van&quot;},{&quot;family&quot;:&quot;Moroni&quot;,&quot;given&quot;:&quot;Lorenzo&quot;,&quot;parse-names&quot;:false,&quot;dropping-particle&quot;:&quot;&quot;,&quot;non-dropping-particle&quot;:&quot;&quot;}],&quot;container-title&quot;:&quot;Tissue Engineering - Part B: Reviews&quot;,&quot;container-title-short&quot;:&quot;Tissue Eng Part B Rev&quot;,&quot;DOI&quot;:&quot;10.1089/ten.teb.2015.0340&quot;,&quot;ISSN&quot;:&quot;19373376&quot;,&quot;PMID&quot;:&quot;26825610&quot;,&quot;issued&quot;:{&quot;date-parts&quot;:[[2016]]},&quot;page&quot;:&quot;265-283&quot;,&quot;abstract&quot;:&quot;In the field of tissue engineering, there is a need for methods that allow assessing the performance of tissue-engineered constructs noninvasively in vitro and in vivo. To date, histological analysis is the golden standard to retrieve information on tissue growth, cellular distribution, and cell fate on tissue-engineered constructs after in vitro cell culture or on explanted specimens after in vivo applications. Yet, many advances have been made to optimize imaging techniques for monitoring tissue-engineered constructs with a sub-mm or $μ$m resolution. Many imaging modalities have first been developed for clinical applications, in which a high penetration depth has been often more important than lateral resolution. In this study, we have reviewed the current state of the art in several imaging approaches that have shown to be promising in monitoring cell fate and tissue growth upon in vitro culture. Depending on the aimed tissue type and scaffold properties, some imaging methods are more applicable than others. Optical methods are mostly suited for transparent materials such as hydrogels, whereas magnetic resonance-based methods are mostly applied to obtain contrast between hard and soft tissues regardless of their transparency. Overall, this review shows that the field of imaging in scaffold-based tissue engineering is developing at a fast pace and has the potential to overcome the limitations of destructive endpoint analysis.&quot;,&quot;issue&quot;:&quot;4&quot;,&quot;volume&quot;:&quot;22&quot;},&quot;isTemporary&quot;:false},{&quot;id&quot;:&quot;dc4c6f1e-a8af-3907-a0f8-94559e7f07fd&quot;,&quot;itemData&quot;:{&quot;type&quot;:&quot;article-journal&quot;,&quot;id&quot;:&quot;dc4c6f1e-a8af-3907-a0f8-94559e7f07fd&quot;,&quot;title&quot;:&quot;Kidney volume measurement methods for clinical studies on autosomal dominant polycystic kidney disease&quot;,&quot;author&quot;:[{&quot;family&quot;:&quot;Sharma&quot;,&quot;given&quot;:&quot;Kanishka&quot;,&quot;parse-names&quot;:false,&quot;dropping-particle&quot;:&quot;&quot;,&quot;non-dropping-particle&quot;:&quot;&quot;},{&quot;family&quot;:&quot;Caroli&quot;,&quot;given&quot;:&quot;Anna&quot;,&quot;parse-names&quot;:false,&quot;dropping-particle&quot;:&quot;&quot;,&quot;non-dropping-particle&quot;:&quot;&quot;},{&quot;family&quot;:&quot;Quach&quot;,&quot;given&quot;:&quot;Le&quot;,&quot;parse-names&quot;:false,&quot;dropping-particle&quot;:&quot;&quot;,&quot;non-dropping-particle&quot;:&quot;Van&quot;},{&quot;family&quot;:&quot;Petzold&quot;,&quot;given&quot;:&quot;Katja&quot;,&quot;parse-names&quot;:false,&quot;dropping-particle&quot;:&quot;&quot;,&quot;non-dropping-particle&quot;:&quot;&quot;},{&quot;family&quot;:&quot;Bozzetto&quot;,&quot;given&quot;:&quot;Michela&quot;,&quot;parse-names&quot;:false,&quot;dropping-particle&quot;:&quot;&quot;,&quot;non-dropping-particle&quot;:&quot;&quot;},{&quot;family&quot;:&quot;Serra&quot;,&quot;given&quot;:&quot;Andreas L&quot;,&quot;parse-names&quot;:false,&quot;dropping-particle&quot;:&quot;&quot;,&quot;non-dropping-particle&quot;:&quot;&quot;},{&quot;family&quot;:&quot;Remuzzi&quot;,&quot;given&quot;:&quot;Giuseppe&quot;,&quot;parse-names&quot;:false,&quot;dropping-particle&quot;:&quot;&quot;,&quot;non-dropping-particle&quot;:&quot;&quot;},{&quot;family&quot;:&quot;Remuzzi&quot;,&quot;given&quot;:&quot;Andrea&quot;,&quot;parse-names&quot;:false,&quot;dropping-particle&quot;:&quot;&quot;,&quot;non-dropping-particle&quot;:&quot;&quot;}],&quot;accessed&quot;:{&quot;date-parts&quot;:[[2024,1,26]]},&quot;DOI&quot;:&quot;10.1371/journal.pone.0178488&quot;,&quot;ISBN&quot;:&quot;1111111111&quot;,&quot;URL&quot;:&quot;https://doi.org/10.1371/journal.pone.0178488&quot;,&quot;issued&quot;:{&quot;date-parts&quot;:[[2017]]},&quot;abstract&quot;:&quot;Background In autosomal dominant polycystic kidney disease (ADPKD), total kidney volume (TKV) is regarded as an important biomarker of disease progression and different methods are available to assess kidney volume. The purpose of this study was to identify the most efficient kidney volume computation method to be used in clinical studies evaluating the effectiveness of treatments on ADPKD progression. Methods and findings We measured single kidney volume (SKV) on two series of MR and CT images from clinical studies on ADPKD (experimental dataset) by two independent operators (expert and beginner), twice, using all of the available methods: polyline manual tracing (reference method), free-hand manual tracing, semi-automatic tracing, Stereology, Mid-slice and Ellipsoid method. Additionally, the expert operator also measured the kidney length. We compared different methods for reproducibility, accuracy, precision, and time required. In addition, we performed a validation study to evaluate the sensitivity of these methods to detect the between-treatment group difference in TKV change over one year, using MR images from a previous clinical study. Reproducibility was higher on CT than MR for all methods, being highest for manual and semiautomatic contouring methods (planimetry). On MR, planimetry showed highest accuracy and precision, while on CT accuracy and precision of both plani-metry and Stereology methods were comparable. Mid-slice and Ellipsoid method, as well as kidney length were fast but provided only a rough estimate of kidney volume. The results of the validation study indicated that planimetry and Stereology allow using an importantly lower number of patients to detect changes in kidney volume induced by drug treatment as compared to other methods. PLOS ONE | https://doi.&quot;,&quot;container-title-short&quot;:&quot;&quot;},&quot;isTemporary&quot;:false}]},{&quot;citationID&quot;:&quot;MENDELEY_CITATION_57941cf5-b976-431c-b0cd-4ccba14aca57&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Tc5NDFjZjUtYjk3Ni00MzFjLWIwY2QtNGNjYmExNGFjYTU3IiwicHJvcGVydGllcyI6eyJub3RlSW5kZXgiOjB9LCJpc0VkaXRlZCI6ZmFsc2UsIm1hbnVhbE92ZXJyaWRlIjp7ImlzTWFudWFsbHlPdmVycmlkZGVuIjpmYWxzZSwiY2l0ZXByb2NUZXh0IjoiPHN1cD4xNzwvc3VwPiIsIm1hbnVhbE92ZXJyaWRlVGV4dCI6IiJ9LCJjaXRhdGlvbkl0ZW1zIjpbeyJpZCI6ImYxOWU1NjA5LTM5MjctM2NhOC04NjNjLTA3OTI0NTIzM2RiMiIsIml0ZW1EYXRhIjp7InR5cGUiOiJhcnRpY2xlLWpvdXJuYWwiLCJpZCI6ImYxOWU1NjA5LTM5MjctM2NhOC04NjNjLTA3OTI0NTIzM2RiMiIsInRpdGxlIjoiTVJJLUJhc2VkIEludGVyc3RpdGlhbCBGbHVpZCBWZWxvY2l0eSBBbmFseXNpcyBmb3IgRHJ1ZyBEZWxpdmVyeSBFZmZpY2llbmN5IEV2YWx1YXRpb24gaW4gVHVtb3IiLCJhdXRob3IiOlt7ImZhbWlseSI6IkhlIiwiZ2l2ZW4iOiJGYW5nZmVpIiwicGFyc2UtbmFtZXMiOmZhbHNlLCJkcm9wcGluZy1wYXJ0aWNsZSI6IiIsIm5vbi1kcm9wcGluZy1wYXJ0aWNsZSI6IiJ9LHsiZmFtaWx5IjoiWmhvdSIsImdpdmVuIjoiWGlhb2hhbiIsInBhcnNlLW5hbWVzIjpmYWxzZSwiZHJvcHBpbmctcGFydGljbGUiOiIiLCJub24tZHJvcHBpbmctcGFydGljbGUiOiIifSx7ImZhbWlseSI6IkNoZW5nIiwiZ2l2ZW4iOiJKdW53ZWkiLCJwYXJzZS1uYW1lcyI6ZmFsc2UsImRyb3BwaW5nLXBhcnRpY2xlIjoiIiwibm9uLWRyb3BwaW5nLXBhcnRpY2xlIjoiIn0seyJmYW1pbHkiOiJaaGFuZyIsImdpdmVuIjoiUGVpc2VuIiwicGFyc2UtbmFtZXMiOmZhbHNlLCJkcm9wcGluZy1wYXJ0aWNsZSI6IiIsIm5vbi1kcm9wcGluZy1wYXJ0aWNsZSI6IiJ9LHsiZmFtaWx5IjoiWmhhbyIsImdpdmVuIjoiSnVuIiwicGFyc2UtbmFtZXMiOmZhbHNlLCJkcm9wcGluZy1wYXJ0aWNsZSI6IiIsIm5vbi1kcm9wcGluZy1wYXJ0aWNsZSI6IiJ9LHsiZmFtaWx5IjoiTGlhbmciLCJnaXZlbiI6IllhbiIsInBhcnNlLW5hbWVzIjpmYWxzZSwiZHJvcHBpbmctcGFydGljbGUiOiIiLCJub24tZHJvcHBpbmctcGFydGljbGUiOiIifSx7ImZhbWlseSI6IkhvdSIsImdpdmVuIjoiWWkiLCJwYXJzZS1uYW1lcyI6ZmFsc2UsImRyb3BwaW5nLXBhcnRpY2xlIjoiIiwibm9uLWRyb3BwaW5nLXBhcnRpY2xlIjoiIn0seyJmYW1pbHkiOiJMaXUiLCJnaXZlbiI6IldlbnRhbyIsInBhcnNlLW5hbWVzIjpmYWxzZSwiZHJvcHBpbmctcGFydGljbGUiOiIiLCJub24tZHJvcHBpbmctcGFydGljbGUiOiIifSx7ImZhbWlseSI6IkhhbiIsImdpdmVuIjoiRG9uZyIsInBhcnNlLW5hbWVzIjpmYWxzZSwiZHJvcHBpbmctcGFydGljbGUiOiIiLCJub24tZHJvcHBpbmctcGFydGljbGUiOiIifV0sImNvbnRhaW5lci10aXRsZSI6IkFuYWx5dGljYWwgQ2hlbWlzdHJ5IiwiY29udGFpbmVyLXRpdGxlLXNob3J0IjoiQW5hbCBDaGVtIiwiRE9JIjoiMTAuMTAyMS9hY3MuYW5hbGNoZW0uM2MwMzY3OCIsIklTU04iOiIwMDAzLTI3MDAiLCJpc3N1ZWQiOnsiZGF0ZS1wYXJ0cyI6W1syMDIzLDEyLDI2XV19LCJwdWJsaXNoZXIiOiJBbWVyaWNhbiBDaGVtaWNhbCBTb2NpZXR5IChBQ1MpIn0sImlzVGVtcG9yYXJ5IjpmYWxzZX1dfQ==&quot;,&quot;citationItems&quot;:[{&quot;id&quot;:&quot;f19e5609-3927-3ca8-863c-079245233db2&quot;,&quot;itemData&quot;:{&quot;type&quot;:&quot;article-journal&quot;,&quot;id&quot;:&quot;f19e5609-3927-3ca8-863c-079245233db2&quot;,&quot;title&quot;:&quot;MRI-Based Interstitial Fluid Velocity Analysis for Drug Delivery Efficiency Evaluation in Tumor&quot;,&quot;author&quot;:[{&quot;family&quot;:&quot;He&quot;,&quot;given&quot;:&quot;Fangfei&quot;,&quot;parse-names&quot;:false,&quot;dropping-particle&quot;:&quot;&quot;,&quot;non-dropping-particle&quot;:&quot;&quot;},{&quot;family&quot;:&quot;Zhou&quot;,&quot;given&quot;:&quot;Xiaohan&quot;,&quot;parse-names&quot;:false,&quot;dropping-particle&quot;:&quot;&quot;,&quot;non-dropping-particle&quot;:&quot;&quot;},{&quot;family&quot;:&quot;Cheng&quot;,&quot;given&quot;:&quot;Junwei&quot;,&quot;parse-names&quot;:false,&quot;dropping-particle&quot;:&quot;&quot;,&quot;non-dropping-particle&quot;:&quot;&quot;},{&quot;family&quot;:&quot;Zhang&quot;,&quot;given&quot;:&quot;Peisen&quot;,&quot;parse-names&quot;:false,&quot;dropping-particle&quot;:&quot;&quot;,&quot;non-dropping-particle&quot;:&quot;&quot;},{&quot;family&quot;:&quot;Zhao&quot;,&quot;given&quot;:&quot;Jun&quot;,&quot;parse-names&quot;:false,&quot;dropping-particle&quot;:&quot;&quot;,&quot;non-dropping-particle&quot;:&quot;&quot;},{&quot;family&quot;:&quot;Liang&quot;,&quot;given&quot;:&quot;Yan&quot;,&quot;parse-names&quot;:false,&quot;dropping-particle&quot;:&quot;&quot;,&quot;non-dropping-particle&quot;:&quot;&quot;},{&quot;family&quot;:&quot;Hou&quot;,&quot;given&quot;:&quot;Yi&quot;,&quot;parse-names&quot;:false,&quot;dropping-particle&quot;:&quot;&quot;,&quot;non-dropping-particle&quot;:&quot;&quot;},{&quot;family&quot;:&quot;Liu&quot;,&quot;given&quot;:&quot;Wentao&quot;,&quot;parse-names&quot;:false,&quot;dropping-particle&quot;:&quot;&quot;,&quot;non-dropping-particle&quot;:&quot;&quot;},{&quot;family&quot;:&quot;Han&quot;,&quot;given&quot;:&quot;Dong&quot;,&quot;parse-names&quot;:false,&quot;dropping-particle&quot;:&quot;&quot;,&quot;non-dropping-particle&quot;:&quot;&quot;}],&quot;container-title&quot;:&quot;Analytical Chemistry&quot;,&quot;container-title-short&quot;:&quot;Anal Chem&quot;,&quot;DOI&quot;:&quot;10.1021/acs.analchem.3c03678&quot;,&quot;ISSN&quot;:&quot;0003-2700&quot;,&quot;issued&quot;:{&quot;date-parts&quot;:[[2023,12,26]]},&quot;publisher&quot;:&quot;American Chemical Society (ACS)&quot;},&quot;isTemporary&quot;:false}]},{&quot;citationID&quot;:&quot;MENDELEY_CITATION_dd2d3985-e482-400e-8881-b4f6442cfb2f&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GQyZDM5ODUtZTQ4Mi00MDBlLTg4ODEtYjRmNjQ0MmNmYjJmIiwicHJvcGVydGllcyI6eyJub3RlSW5kZXgiOjB9LCJpc0VkaXRlZCI6ZmFsc2UsIm1hbnVhbE92ZXJyaWRlIjp7ImlzTWFudWFsbHlPdmVycmlkZGVuIjpmYWxzZSwiY2l0ZXByb2NUZXh0IjoiPHN1cD4xODwvc3VwPiIsIm1hbnVhbE92ZXJyaWRlVGV4dCI6IiJ9LCJjaXRhdGlvbkl0ZW1zIjpbeyJpZCI6IjQxOGYyZjkwLTdjYmYtM2Y0ZS04YWRjLTExYTA3ZTAzM2NlNiIsIml0ZW1EYXRhIjp7InR5cGUiOiJhcnRpY2xlLWpvdXJuYWwiLCJpZCI6IjQxOGYyZjkwLTdjYmYtM2Y0ZS04YWRjLTExYTA3ZTAzM2NlNiIsInRpdGxlIjoiSW1hZ2luZyBTdHJhdGVnaWVzIGZvciBUaXNzdWUgRW5naW5lZXJpbmcgQXBwbGljYXRpb25zIiwiYXV0aG9yIjpbeyJmYW1pbHkiOiJOYW0iLCJnaXZlbiI6IlNldW5nIFl1biIsInBhcnNlLW5hbWVzIjpmYWxzZSwiZHJvcHBpbmctcGFydGljbGUiOiIiLCJub24tZHJvcHBpbmctcGFydGljbGUiOiIifSx7ImZhbWlseSI6IlJpY2xlcyIsImdpdmVuIjoiTGF1cmEgTS4iLCJwYXJzZS1uYW1lcyI6ZmFsc2UsImRyb3BwaW5nLXBhcnRpY2xlIjoiIiwibm9uLWRyb3BwaW5nLXBhcnRpY2xlIjoiIn0seyJmYW1pbHkiOiJTdWdncyIsImdpdmVuIjoiTGF1cmEgSi4iLCJwYXJzZS1uYW1lcyI6ZmFsc2UsImRyb3BwaW5nLXBhcnRpY2xlIjoiIiwibm9uLWRyb3BwaW5nLXBhcnRpY2xlIjoiIn0seyJmYW1pbHkiOiJFbWVsaWFub3YiLCJnaXZlbiI6IlN0YW5pc2xhdiBZLiIsInBhcnNlLW5hbWVzIjpmYWxzZSwiZHJvcHBpbmctcGFydGljbGUiOiIiLCJub24tZHJvcHBpbmctcGFydGljbGUiOiIifV0sImNvbnRhaW5lci10aXRsZSI6Imh0dHBzOi8vaG9tZS5saWViZXJ0cHViLmNvbS90ZWIiLCJhY2Nlc3NlZCI6eyJkYXRlLXBhcnRzIjpbWzIwMjQsMiwyNF1dfSwiRE9JIjoiMTAuMTA4OS9URU4uVEVCLjIwMTQuMDE4MCIsIklTU04iOiIxOTM3MzM3NiIsIlBNSUQiOiIyNTAxMjA2OSIsIlVSTCI6Imh0dHBzOi8vd3d3LmxpZWJlcnRwdWIuY29tL2RvaS8xMC4xMDg5L3Rlbi50ZWIuMjAxNC4wMTgwIiwiaXNzdWVkIjp7ImRhdGUtcGFydHMiOltbMjAxNCw4LDE4XV19LCJwYWdlIjoiODgtMTAyIiwiYWJzdHJhY3QiOiJUaXNzdWUgZW5naW5lZXJpbmcgaGFzIGV2b2x2ZWQgd2l0aCBtdWx0aWZhY2V0ZWQgcmVzZWFyY2ggYmVpbmcgY29uZHVjdGVkIHVzaW5nIGFkdmFuY2VkIHRlY2hub2xvZ2llcywgYW5kIGl0IGlzIHByb2dyZXNzaW5nIHRvd2FyZCBjbGluaWNhbCBhcHBsaWNhdGlvbnMuIEFzIHRpc3N1ZSBlbmdpbmVlcmluZyB0ZWNobm9sb2d5IHNpZ25pZmljYS4uLiIsInB1Ymxpc2hlciI6IiBNYXJ5IEFubiBMaWViZXJ0LCBJbmMuICAxNDAgSHVndWVub3QgU3RyZWV0LCAzcmQgRmxvb3IgTmV3IFJvY2hlbGxlLCBOWSAxMDgwMSBVU0EgICIsImlzc3VlIjoiMSIsInZvbHVtZSI6IjIxIiwiY29udGFpbmVyLXRpdGxlLXNob3J0IjoiIn0sImlzVGVtcG9yYXJ5IjpmYWxzZX1dfQ==&quot;,&quot;citationItems&quot;:[{&quot;id&quot;:&quot;418f2f90-7cbf-3f4e-8adc-11a07e033ce6&quot;,&quot;itemData&quot;:{&quot;type&quot;:&quot;article-journal&quot;,&quot;id&quot;:&quot;418f2f90-7cbf-3f4e-8adc-11a07e033ce6&quot;,&quot;title&quot;:&quot;Imaging Strategies for Tissue Engineering Applications&quot;,&quot;author&quot;:[{&quot;family&quot;:&quot;Nam&quot;,&quot;given&quot;:&quot;Seung Yun&quot;,&quot;parse-names&quot;:false,&quot;dropping-particle&quot;:&quot;&quot;,&quot;non-dropping-particle&quot;:&quot;&quot;},{&quot;family&quot;:&quot;Ricles&quot;,&quot;given&quot;:&quot;Laura M.&quot;,&quot;parse-names&quot;:false,&quot;dropping-particle&quot;:&quot;&quot;,&quot;non-dropping-particle&quot;:&quot;&quot;},{&quot;family&quot;:&quot;Suggs&quot;,&quot;given&quot;:&quot;Laura J.&quot;,&quot;parse-names&quot;:false,&quot;dropping-particle&quot;:&quot;&quot;,&quot;non-dropping-particle&quot;:&quot;&quot;},{&quot;family&quot;:&quot;Emelianov&quot;,&quot;given&quot;:&quot;Stanislav Y.&quot;,&quot;parse-names&quot;:false,&quot;dropping-particle&quot;:&quot;&quot;,&quot;non-dropping-particle&quot;:&quot;&quot;}],&quot;container-title&quot;:&quot;https://home.liebertpub.com/teb&quot;,&quot;accessed&quot;:{&quot;date-parts&quot;:[[2024,2,24]]},&quot;DOI&quot;:&quot;10.1089/TEN.TEB.2014.0180&quot;,&quot;ISSN&quot;:&quot;19373376&quot;,&quot;PMID&quot;:&quot;25012069&quot;,&quot;URL&quot;:&quot;https://www.liebertpub.com/doi/10.1089/ten.teb.2014.0180&quot;,&quot;issued&quot;:{&quot;date-parts&quot;:[[2014,8,18]]},&quot;page&quot;:&quot;88-102&quot;,&quot;abstract&quot;:&quot;Tissue engineering has evolved with multifaceted research being conducted using advanced technologies, and it is progressing toward clinical applications. As tissue engineering technology significa...&quot;,&quot;publisher&quot;:&quot; Mary Ann Liebert, Inc.  140 Huguenot Street, 3rd Floor New Rochelle, NY 10801 USA  &quot;,&quot;issue&quot;:&quot;1&quot;,&quot;volume&quot;:&quot;21&quot;,&quot;container-title-short&quot;:&quot;&quot;},&quot;isTemporary&quot;:false}]},{&quot;citationID&quot;:&quot;MENDELEY_CITATION_f8343c97-7bd0-446f-8b36-c86f8b6adc5c&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ZjgzNDNjOTctN2JkMC00NDZmLThiMzYtYzg2ZjhiNmFkYzVjIiwicHJvcGVydGllcyI6eyJub3RlSW5kZXgiOjB9LCJpc0VkaXRlZCI6ZmFsc2UsIm1hbnVhbE92ZXJyaWRlIjp7ImlzTWFudWFsbHlPdmVycmlkZGVuIjpmYWxzZSwiY2l0ZXByb2NUZXh0IjoiPHN1cD4xOSwyMDwvc3VwPiIsIm1hbnVhbE92ZXJyaWRlVGV4dCI6IiJ9LCJjaXRhdGlvbkl0ZW1zIjpbeyJpZCI6IjIzMmE3MjZkLTZkMDAtMzhiOS05ZjMxLTNmY2YxODVlMjkyYiIsIml0ZW1EYXRhIjp7InR5cGUiOiJhcnRpY2xlLWpvdXJuYWwiLCJpZCI6IjIzMmE3MjZkLTZkMDAtMzhiOS05ZjMxLTNmY2YxODVlMjkyYiIsInRpdGxlIjoiRGVjaXBoZXJpbmcgZGVybWFsIGZpYnJvYmxhc3QgYmVoYXZpb3IgaW4gM0QgYmlvcHJpbnRlZCBkZXJtaXMgY29uc3RydWN0cyIsImF1dGhvciI6W3siZmFtaWx5IjoiQ2hhc3RhZ25pZXIiLCJnaXZlbiI6IkxhdXJhIiwicGFyc2UtbmFtZXMiOmZhbHNlLCJkcm9wcGluZy1wYXJ0aWNsZSI6IiIsIm5vbi1kcm9wcGluZy1wYXJ0aWNsZSI6IiJ9LHsiZmFtaWx5IjoiZWwtS2hvbHRpIiwiZ2l2ZW4iOiJOYWltYSIsInBhcnNlLW5hbWVzIjpmYWxzZSwiZHJvcHBpbmctcGFydGljbGUiOiIiLCJub24tZHJvcHBpbmctcGFydGljbGUiOiIifSx7ImZhbWlseSI6IkVzc2F5YW4iLCJnaXZlbiI6Ikx1Y2llIiwicGFyc2UtbmFtZXMiOmZhbHNlLCJkcm9wcGluZy1wYXJ0aWNsZSI6IiIsIm5vbi1kcm9wcGluZy1wYXJ0aWNsZSI6IiJ9LHsiZmFtaWx5IjoiVGhvbWFubiIsImdpdmVuIjoiQ8OpbGluZSIsInBhcnNlLW5hbWVzIjpmYWxzZSwiZHJvcHBpbmctcGFydGljbGUiOiIiLCJub24tZHJvcHBpbmctcGFydGljbGUiOiIifSx7ImZhbWlseSI6IkNvdXJ0aWFsIiwiZ2l2ZW4iOiJFZHdpbiBKb2ZmcmV5IiwicGFyc2UtbmFtZXMiOmZhbHNlLCJkcm9wcGluZy1wYXJ0aWNsZSI6IiIsIm5vbi1kcm9wcGluZy1wYXJ0aWNsZSI6IiJ9LHsiZmFtaWx5IjoiTWFycXVldHRlIiwiZ2l2ZW4iOiJDaHJpc3RvcGhlIEEuIiwicGFyc2UtbmFtZXMiOmZhbHNlLCJkcm9wcGluZy1wYXJ0aWNsZSI6IiIsIm5vbi1kcm9wcGluZy1wYXJ0aWNsZSI6IiJ9LHsiZmFtaWx5IjoiUGV0aW90IiwiZ2l2ZW4iOiJFbW1hIiwicGFyc2UtbmFtZXMiOmZhbHNlLCJkcm9wcGluZy1wYXJ0aWNsZSI6IiIsIm5vbi1kcm9wcGluZy1wYXJ0aWNsZSI6IiJ9XSwiY29udGFpbmVyLXRpdGxlIjoiQmlvcHJpbnRpbmciLCJhY2Nlc3NlZCI6eyJkYXRlLXBhcnRzIjpbWzIwMjMsOSwxOF1dfSwiRE9JIjoiMTAuMTAxNi9KLkJQUklOVC4yMDIzLkUwMDI3NSIsIklTU04iOiIyNDA1LTg4NjYiLCJpc3N1ZWQiOnsiZGF0ZS1wYXJ0cyI6W1syMDIzLDcsMV1dfSwicGFnZSI6ImUwMDI3NSIsImFic3RyYWN0IjoiSW4gcmVjZW50IHllYXJzLCBudW1lcm91cyBzdHJhdGVnaWVzIGhhdmUgZW1lcmdlZCB0byBhbnN3ZXIgdGhlIGdyb3dpbmcgZGVtYW5kIGZvciBncmFmdGFibGUgdGlzc3Vlcy4gVGlzc3VlIGVuZ2luZWVyaW5nIGFuZCBpbi12aXRybyBwcm9kdWN0aW9uIGFyZSBvbmUgb2YgdGhlbS4gQW1vbmcgYWxsIHRoZSBlbmdpbmVlcmVkIHRpc3N1ZXMsIHNraW4gaXMgb25lIG9mIHRoZSBtb3N0IGFkdmFuY2VkLiBOZXZlcnRoZWxlc3MsIGJpb2ZhYnJpY2F0aW9uIG9mIGdyYWZ0YWJsZSBhbmQgZnVsbHkgZnVuY3Rpb25hbCBza2luIHN1YnN0aXR1dGVzIGlzIHN0aWxsIGZhciBmcm9tIGJlaW5nIHJlYWNoZWQuIFNraW4gcmVjb25zdHJ1Y3Rpb24sIHBhcnRpY3VsYXJseSBkZXJtaXMsIG5lY2Vzc2l0YXRlcyBjdWx0aXZhdGlvbiBhbmQgbWF0dXJhdGlvbiBmb3Igc2V2ZXJhbCB3ZWVrcyAoPjMgd2Vla3MpIHRvIHJlY292ZXIgdGhlIHRpc3N1ZSdzIGNvbXBvc2l0aW9uIGFuZCBmdW5jdGlvbnMsIHdoaWNoIHByZXZlbnQgaXRzIHRyYW5zZmVyIHRvIGNsaW5pY2FsIGFwcGxpY2F0aW9ucy4gVGh1cywgc2V2ZXJhbCBzdHJhdGVnaWVzLCBpbmNsdWRpbmcgM0QgYmlvcHJpbnRpbmcsIGhhdmUgYmVlbiBleHBsb3JlZCB0byBhY2NlbGVyYXRlIHRoZXNlIHByb2R1Y3Rpb25zLiBJbiB0aGUgcHJlc2VudCBzdHVkeSwgYmFzZWQgb24gdGhlIHN1Y2Nlc3NmdWwgYXBwbGljYXRpb24gb2YgM0QgYmlvcHJpbnRpbmcgYWNoaWV2ZWQgYnkgb3VyIGdyb3VwIGZvciBza2luIHJlY29uc3RydWN0aW9uIGluIDIxIGRheXMsIHdlIHByb3Bvc2UgdG8gZGV0YWlsIHRoZSBiaW9sb2dpY2FsIGJlaGF2aW9ycyBhbmQgbWF0dXJhdGlvbiBwaGFzZXMgb2NjdXJyaW5nIGluIHRoZSBiaW9wcmludGVkIHNraW4gY29uc3RydWN0IHRoYW5rcyB0byBhIGRlc2NyaXB0aXZlIGFwcHJvYWNoIHRyYW5zZmVycmVkIGZyb20gdGhlIGJpb3Byb2Nlc3MgZmllbGQuIFRoZSBhaW0gaXMgdG8gY29tcHJlaGVuc2l2ZWx5IGNoYXJhY3Rlcml6ZSBkZXJtaXMgY29uc3RydWN0IG1hdHVyYXRpb24gcGhhc2VzIChjZWxsIHByb2xpZmVyYXRpb24gYW5kIEVDTSBzZWNyZXRpb24pIHRvIG1hc3RlciBsYXRlciB0aGUgaW50ZXJkZXBlbmRlbnQgYW5kIGNvbnNlY3V0aXZlIG1lY2hhbmlzbXMgaW52b2x2ZWQgaW4gaW4tdml0cm8gcHJvZHVjdGlvbi4gVGh1cywgc3RhbmRhcmRpemVkIHF1YW50aXRhdGl2ZSB0ZWNobmlxdWVzIHdlcmUgZGVwbG95ZWQgdG8gZGVzY3JpYmUgM0QgYmlvcHJpbnRlZCBkZXJtaXMgcHJvbGlmZXJhdGlvbiBhbmQgbWF0dXJhdGlvbiBwaGFzZXMuIFRoZW4sIGluIGEgc2Vjb25kIHN0ZXAsIHZhcmlvdXMgcGFyYW1ldGVycyBwb3RlbnRpYWxseSBpbXBhY3RpbmcgdGhlIGRlcm1pcyByZWNvbnN0cnVjdGlvbiBwaGFzZXMgd2VyZSBldmFsdWF0ZWQgdG8gY2hhbGxlbmdlIG91ciBtZXRob2RvbG9neSBhbmQgcmV2ZWFsIHRoZSBiaW9sb2dpY2FsIGJlaGF2aW9yIGRlc2NyaWJlZCAoZmlicm9ibGFzdCBwcm9saWZlcmF0aW9uIGFuZCBtaWdyYXRpb24sIGNlbGwgZGVhdGgsIEVDTSByZW1vZGVsaW5nIHdpdGggTU1QIHNlY3JldGlvbikuIFRoZSBwYXJhbWV0ZXJzIHN0dWRpZWQgY29uY2VybiB0aGUgYmlvcHJpbnRpbmcgcHJhY3RpY2UgaW5jbHVkaW5nIHZhcmlvdXMgcHJpbnRlZCBnZW9tZXRyaWVzLCBiaW9pbmsgZm9ybXVsYXRpb25zIGFuZCBjZWxsdWxhciBwaHlzaW9sb2d5IGluIHJlbGF0aW9uIHdpdGggdGhlaXIgbnV0cml0aW9uYWwgc3VwcGxlbWVudGF0aW9uIHdpdGggc2VsZWN0ZWQgbWVkaXVtIGFkZGl0aXZlcy4iLCJwdWJsaXNoZXIiOiJFbHNldmllciIsInZvbHVtZSI6IjMyIiwiY29udGFpbmVyLXRpdGxlLXNob3J0IjoiIn0sImlzVGVtcG9yYXJ5IjpmYWxzZX0seyJpZCI6IjIyNDgyODVmLWViNWEtMzFjNy1hNTMzLTBmM2ExNDI5M2Q1NyIsIml0ZW1EYXRhIjp7InR5cGUiOiJhcnRpY2xlLWpvdXJuYWwiLCJpZCI6IjIyNDgyODVmLWViNWEtMzFjNy1hNTMzLTBmM2ExNDI5M2Q1NyIsInRpdGxlIjoiUXVhbnRpZmljYXRpb24gb2YgY2VsbCBjb250cmFjdGlsZSBiZWhhdmlvciBiYXNlZCBvbiBub24tZGVzdHJ1Y3RpdmUgbWFjcm9zY29waWMgbWVhc3VyZW1lbnQgb2YgdGVuc2lvbiBmb3JjZXMgb24gYmlvcHJpbnRlZCBoeWRyb2dlbCIsImF1dGhvciI6W3siZmFtaWx5IjoiUHJhZ25lcmUiLCJnaXZlbiI6IlNhcmFoIiwicGFyc2UtbmFtZXMiOmZhbHNlLCJkcm9wcGluZy1wYXJ0aWNsZSI6IiIsIm5vbi1kcm9wcGluZy1wYXJ0aWNsZSI6IiJ9LHsiZmFtaWx5IjoiS2hvbHRpIiwiZ2l2ZW4iOiJOYWltYSIsInBhcnNlLW5hbWVzIjpmYWxzZSwiZHJvcHBpbmctcGFydGljbGUiOiIiLCJub24tZHJvcHBpbmctcGFydGljbGUiOiJFbCJ9LHsiZmFtaWx5IjoiR3VkaW1hcmQiLCJnaXZlbiI6Ikxlc2xpZSIsInBhcnNlLW5hbWVzIjpmYWxzZSwiZHJvcHBpbmctcGFydGljbGUiOiIiLCJub24tZHJvcHBpbmctcGFydGljbGUiOiIifSx7ImZhbWlseSI6IkVzc2F5YW4iLCJnaXZlbiI6Ikx1Y2llIiwicGFyc2UtbmFtZXMiOmZhbHNlLCJkcm9wcGluZy1wYXJ0aWNsZSI6IiIsIm5vbi1kcm9wcGluZy1wYXJ0aWNsZSI6IiJ9LHsiZmFtaWx5IjoiTWFycXVldHRlIiwiZ2l2ZW4iOiJDaHJpc3RvcGhlIiwicGFyc2UtbmFtZXMiOmZhbHNlLCJkcm9wcGluZy1wYXJ0aWNsZSI6IiIsIm5vbi1kcm9wcGluZy1wYXJ0aWNsZSI6IiJ9LHsiZmFtaWx5IjoiUGV0aW90IiwiZ2l2ZW4iOiJFbW1hIiwicGFyc2UtbmFtZXMiOmZhbHNlLCJkcm9wcGluZy1wYXJ0aWNsZSI6IiIsIm5vbi1kcm9wcGluZy1wYXJ0aWNsZSI6IiJ9LHsiZmFtaWx5IjoiUGFpbGxlci1NYXR0ZWkiLCJnaXZlbiI6IkN5cmlsIiwicGFyc2UtbmFtZXMiOmZhbHNlLCJkcm9wcGluZy1wYXJ0aWNsZSI6IiIsIm5vbi1kcm9wcGluZy1wYXJ0aWNsZSI6IiJ9XSwiY29udGFpbmVyLXRpdGxlIjoiSm91cm5hbCBvZiB0aGUgTWVjaGFuaWNhbCBCZWhhdmlvciBvZiBCaW9tZWRpY2FsIE1hdGVyaWFscyIsImNvbnRhaW5lci10aXRsZS1zaG9ydCI6IkogTWVjaCBCZWhhdiBCaW9tZWQgTWF0ZXIiLCJhY2Nlc3NlZCI6eyJkYXRlLXBhcnRzIjpbWzIwMjIsOSwzMF1dfSwiRE9JIjoiMTAuMTAxNi9KLkpNQkJNLjIwMjIuMTA1MzY1IiwiSVNTTiI6IjE3NTEtNjE2MSIsImlzc3VlZCI6eyJkYXRlLXBhcnRzIjpbWzIwMjIsMTAsMV1dfSwicGFnZSI6IjEwNTM2NSIsImFic3RyYWN0IjoiQ29udHJhY3Rpb24gYXNzYXkgYmFzZWQgb24gc3VyZmFjZSBtZWFzdXJlbWVudCBoYXZlIGJlZW4gd2lkZWx5IHVzZWQgdG8gZXZhbHVhdGUgY2VsbCBjb250cmFjdGlsaXR5IGluIDNEIG1vZGVscy4gVGhpcyBtZXRob2QgaXMgc3RyYWlnaHRmb3J3YXJkIGFuZCByZXF1aXJlcyBubyBzcGVjaWZpYyBlcXVpcG1lbnQsIGJ1dCBpdCBkb2VzIG5vdCBwcm92aWRlIHF1YW50aXRhdGl2ZSBkYXRhIGFib3V0IGNvbnRyYWN0aW9uIGZvcmNlcyBnZW5lcmF0ZWQgYnkgY2VsbHMuIFdlIGV4cGFuZGVkIHRoaXMgbWV0aG9kIHdpdGggYSBuZXcgYmlvbWVjaGFuaWNhbCBtb2RlbCwgYmFzZWQgb24gdGhlIHdvcmstZW5lcmd5IHRoZW9yZW0sIHRvIHByb3ZpZGUgbm9uLWRlc3RydWN0aXZlIGxvbmdpdHVkaW5hbCBtb25pdG9yaW5nIG9mIGNvbnRyYWN0aW9uIGZvcmNlcyBnZW5lcmF0ZWQgYnkgY2VsbHMgaW4gM0QuIFdlIGFwcGxpZWQgdGhpcyBtZXRob2Qgb24gaHlkcm9nZWxzIHNlZWRlZCB3aXRoIGVpdGhlciBmaWJyb2JsYXN0cyBvciBvc3Rlb2JsYXN0cy4gSHlkcm9nZWwgbWVjaGFuaWNhbCBjaGFyYWN0ZXJpc3RpY3Mgd2VyZSBtb2R1bGF0ZWQgdG8gZW5oYW5jZSAoY29uZGl0aW9uIEhDQUhpZ2g6IGh5ZHJvZ2VsIGNvbnRyYWN0aW9uIGFzc2F5IGhpZ2ggY29udHJhY3Rpb24pIG9yIGxpbWl0IChjb25kaXRpb24gSENBTG93OiBoeWRyb2dlbCBjb250cmFjdGlvbiBhc3NheSBsb3cgY29udHJhY3Rpb24pIGNlbGwgY29udHJhY3RpbGUgYmVoYXZpb3JzLiBNYWNyb3Njb3BpYyBtZWFzdXJlcyB3ZXJlIGZ1cnRoZXIgY29ycmVsYXRlZCB3aXRoIGNlbGwgY29udHJhY3RpbGUgYmVoYXZpb3IgYW5kIGRlc2NyaXB0aXZlIGFuYWx5c2lzIG9mIHRoZWlyIHBoeXNpb2xvZ3kgaW4gcmVzcG9uc2UgdG8gZGlmZmVyZW50IG1lY2hhbmljYWwgZW52aXJvbm1lbnRzLiBGaWJyb2JsYXN0cyBhbmQgb3N0ZW9ibGFzdHMgY29udHJhY3RlZCB0aGVpciBtYXRyaXggdXAgdG8gNDclIGFuZCA3NyUgcmVzcGVjdGl2ZWx5LiBDb250cmFjdGlvbiBzdHJlc3MgcGVha2VkIGF0IGRheSA1IHdpdGggMS4xIDEw4oiSMTQgUGEgZm9yIGZpYnJvYmxhc3RzIGFuZCAzLjUgMTDiiJIxNCBQYSBmb3Igb3N0ZW9ibGFzdHMsIHdoaWNoIGNvcnJlbGF0ZWQgd2l0aCBjZWxsIGF0dGFjaG1lbnQgYW5kIHNwcmVhZGluZy4gTmVnbGlnaWJsZSBjb250cmFjdGlvbiB3YXMgc2VlbiBpbiBIQ0FMb3cuIEJvdGggZmlicm9ibGFzdHMgYW5kIG9zdGVvYmxhc3RzIGV4cHJlc3NlZCDOsS1TTUEgY29udHJhY3RpbGUgZmliZXJzIGluIEhDQUhpZ2ggYW5kIEhDQUxvdy4gRmFpbHVyZSB0byBjb250cmFjdCBIQ0FMb3cgd2FzIGF0dHJpYnV0ZWQgdG8gaW5jcmVhc2VkIGNyb3NzLWxpbmtpbmcgYW5kIHJlc2lzdGFuY2UgdG8gcHJvdGVvbHl0aWMgZGVncmFkYXRpb24gb2YgdGhlIGh5ZHJvZ2VsLiIsInB1Ymxpc2hlciI6IkVsc2V2aWVyIiwidm9sdW1lIjoiMTM0In0sImlzVGVtcG9yYXJ5IjpmYWxzZX1dfQ==&quot;,&quot;citationItems&quot;:[{&quot;id&quot;:&quot;232a726d-6d00-38b9-9f31-3fcf185e292b&quot;,&quot;itemData&quot;:{&quot;type&quot;:&quot;article-journal&quot;,&quot;id&quot;:&quot;232a726d-6d00-38b9-9f31-3fcf185e292b&quot;,&quot;title&quot;:&quot;Deciphering dermal fibroblast behavior in 3D bioprinted dermis constructs&quot;,&quot;author&quot;:[{&quot;family&quot;:&quot;Chastagnier&quot;,&quot;given&quot;:&quot;Laura&quot;,&quot;parse-names&quot;:false,&quot;dropping-particle&quot;:&quot;&quot;,&quot;non-dropping-particle&quot;:&quot;&quot;},{&quot;family&quot;:&quot;el-Kholti&quot;,&quot;given&quot;:&quot;Naima&quot;,&quot;parse-names&quot;:false,&quot;dropping-particle&quot;:&quot;&quot;,&quot;non-dropping-particle&quot;:&quot;&quot;},{&quot;family&quot;:&quot;Essayan&quot;,&quot;given&quot;:&quot;Lucie&quot;,&quot;parse-names&quot;:false,&quot;dropping-particle&quot;:&quot;&quot;,&quot;non-dropping-particle&quot;:&quot;&quot;},{&quot;family&quot;:&quot;Thomann&quot;,&quot;given&quot;:&quot;Céline&quot;,&quot;parse-names&quot;:false,&quot;dropping-particle&quot;:&quot;&quot;,&quot;non-dropping-particle&quot;:&quot;&quot;},{&quot;family&quot;:&quot;Courtial&quot;,&quot;given&quot;:&quot;Edwin Joffrey&quot;,&quot;parse-names&quot;:false,&quot;dropping-particle&quot;:&quot;&quot;,&quot;non-dropping-particle&quot;:&quot;&quot;},{&quot;family&quot;:&quot;Marquette&quot;,&quot;given&quot;:&quot;Christophe A.&quot;,&quot;parse-names&quot;:false,&quot;dropping-particle&quot;:&quot;&quot;,&quot;non-dropping-particle&quot;:&quot;&quot;},{&quot;family&quot;:&quot;Petiot&quot;,&quot;given&quot;:&quot;Emma&quot;,&quot;parse-names&quot;:false,&quot;dropping-particle&quot;:&quot;&quot;,&quot;non-dropping-particle&quot;:&quot;&quot;}],&quot;container-title&quot;:&quot;Bioprinting&quot;,&quot;accessed&quot;:{&quot;date-parts&quot;:[[2023,9,18]]},&quot;DOI&quot;:&quot;10.1016/J.BPRINT.2023.E00275&quot;,&quot;ISSN&quot;:&quot;2405-8866&quot;,&quot;issued&quot;:{&quot;date-parts&quot;:[[2023,7,1]]},&quot;page&quot;:&quot;e00275&quot;,&quot;abstract&quot;:&quot;In recent years, numerous strategies have emerged to answer the growing demand for graftable tissues. Tissue engineering and in-vitro production are one of them. Among all the engineered tissues, skin is one of the most advanced. Nevertheless, biofabrication of graftable and fully functional skin substitutes is still far from being reached. Skin reconstruction, particularly dermis, necessitates cultivation and maturation for several weeks (&gt;3 weeks) to recover the tissue's composition and functions, which prevent its transfer to clinical applications. Thus, several strategies, including 3D bioprinting, have been explored to accelerate these productions. In the present study, based on the successful application of 3D bioprinting achieved by our group for skin reconstruction in 21 days, we propose to detail the biological behaviors and maturation phases occurring in the bioprinted skin construct thanks to a descriptive approach transferred from the bioprocess field. The aim is to comprehensively characterize dermis construct maturation phases (cell proliferation and ECM secretion) to master later the interdependent and consecutive mechanisms involved in in-vitro production. Thus, standardized quantitative techniques were deployed to describe 3D bioprinted dermis proliferation and maturation phases. Then, in a second step, various parameters potentially impacting the dermis reconstruction phases were evaluated to challenge our methodology and reveal the biological behavior described (fibroblast proliferation and migration, cell death, ECM remodeling with MMP secretion). The parameters studied concern the bioprinting practice including various printed geometries, bioink formulations and cellular physiology in relation with their nutritional supplementation with selected medium additives.&quot;,&quot;publisher&quot;:&quot;Elsevier&quot;,&quot;volume&quot;:&quot;32&quot;,&quot;container-title-short&quot;:&quot;&quot;},&quot;isTemporary&quot;:false},{&quot;id&quot;:&quot;2248285f-eb5a-31c7-a533-0f3a14293d57&quot;,&quot;itemData&quot;:{&quot;type&quot;:&quot;article-journal&quot;,&quot;id&quot;:&quot;2248285f-eb5a-31c7-a533-0f3a14293d57&quot;,&quot;title&quot;:&quot;Quantification of cell contractile behavior based on non-destructive macroscopic measurement of tension forces on bioprinted hydrogel&quot;,&quot;author&quot;:[{&quot;family&quot;:&quot;Pragnere&quot;,&quot;given&quot;:&quot;Sarah&quot;,&quot;parse-names&quot;:false,&quot;dropping-particle&quot;:&quot;&quot;,&quot;non-dropping-particle&quot;:&quot;&quot;},{&quot;family&quot;:&quot;Kholti&quot;,&quot;given&quot;:&quot;Naima&quot;,&quot;parse-names&quot;:false,&quot;dropping-particle&quot;:&quot;&quot;,&quot;non-dropping-particle&quot;:&quot;El&quot;},{&quot;family&quot;:&quot;Gudimard&quot;,&quot;given&quot;:&quot;Leslie&quot;,&quot;parse-names&quot;:false,&quot;dropping-particle&quot;:&quot;&quot;,&quot;non-dropping-particle&quot;:&quot;&quot;},{&quot;family&quot;:&quot;Essayan&quot;,&quot;given&quot;:&quot;Lucie&quot;,&quot;parse-names&quot;:false,&quot;dropping-particle&quot;:&quot;&quot;,&quot;non-dropping-particle&quot;:&quot;&quot;},{&quot;family&quot;:&quot;Marquette&quot;,&quot;given&quot;:&quot;Christophe&quot;,&quot;parse-names&quot;:false,&quot;dropping-particle&quot;:&quot;&quot;,&quot;non-dropping-particle&quot;:&quot;&quot;},{&quot;family&quot;:&quot;Petiot&quot;,&quot;given&quot;:&quot;Emma&quot;,&quot;parse-names&quot;:false,&quot;dropping-particle&quot;:&quot;&quot;,&quot;non-dropping-particle&quot;:&quot;&quot;},{&quot;family&quot;:&quot;Pailler-Mattei&quot;,&quot;given&quot;:&quot;Cyril&quot;,&quot;parse-names&quot;:false,&quot;dropping-particle&quot;:&quot;&quot;,&quot;non-dropping-particle&quot;:&quot;&quot;}],&quot;container-title&quot;:&quot;Journal of the Mechanical Behavior of Biomedical Materials&quot;,&quot;container-title-short&quot;:&quot;J Mech Behav Biomed Mater&quot;,&quot;accessed&quot;:{&quot;date-parts&quot;:[[2022,9,30]]},&quot;DOI&quot;:&quot;10.1016/J.JMBBM.2022.105365&quot;,&quot;ISSN&quot;:&quot;1751-6161&quot;,&quot;issued&quot;:{&quot;date-parts&quot;:[[2022,10,1]]},&quot;page&quot;:&quot;105365&quot;,&quot;abstract&quot;:&quot;Contraction assay based on surface measurement have been widely used to evaluate cell contractility in 3D models. This method is straightforward and requires no specific equipment, but it does not provide quantitative data about contraction forces generated by cells. We expanded this method with a new biomechanical model, based on the work-energy theorem, to provide non-destructive longitudinal monitoring of contraction forces generated by cells in 3D. We applied this method on hydrogels seeded with either fibroblasts or osteoblasts. Hydrogel mechanical characteristics were modulated to enhance (condition HCAHigh: hydrogel contraction assay high contraction) or limit (condition HCALow: hydrogel contraction assay low contraction) cell contractile behaviors. Macroscopic measures were further correlated with cell contractile behavior and descriptive analysis of their physiology in response to different mechanical environments. Fibroblasts and osteoblasts contracted their matrix up to 47% and 77% respectively. Contraction stress peaked at day 5 with 1.1 10−14 Pa for fibroblasts and 3.5 10−14 Pa for osteoblasts, which correlated with cell attachment and spreading. Negligible contraction was seen in HCALow. Both fibroblasts and osteoblasts expressed α-SMA contractile fibers in HCAHigh and HCALow. Failure to contract HCALow was attributed to increased cross-linking and resistance to proteolytic degradation of the hydrogel.&quot;,&quot;publisher&quot;:&quot;Elsevier&quot;,&quot;volume&quot;:&quot;134&quot;},&quot;isTemporary&quot;:false}]},{&quot;citationID&quot;:&quot;MENDELEY_CITATION_34e60059-eb17-4e23-ac3a-386f2f0881d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zRlNjAwNTktZWIxNy00ZTIzLWFjM2EtMzg2ZjJmMDg4MWQxIiwicHJvcGVydGllcyI6eyJub3RlSW5kZXgiOjB9LCJpc0VkaXRlZCI6ZmFsc2UsIm1hbnVhbE92ZXJyaWRlIjp7ImlzTWFudWFsbHlPdmVycmlkZGVuIjpmYWxzZSwiY2l0ZXByb2NUZXh0IjoiPHN1cD4yMTwvc3VwPiIsIm1hbnVhbE92ZXJyaWRlVGV4dCI6IiJ9LCJjaXRhdGlvbkl0ZW1zIjpbeyJpZCI6IjBiMWQ5NmZlLTg0OWMtM2Q2My04MzkwLTVhODExNjMzYjY0NiIsIml0ZW1EYXRhIjp7InR5cGUiOiJhcnRpY2xlLWpvdXJuYWwiLCJpZCI6IjBiMWQ5NmZlLTg0OWMtM2Q2My04MzkwLTVhODExNjMzYjY0NiIsInRpdGxlIjoiQWR2YW5jZWQgZmxvdyBNUkk6IGVtZXJnaW5nIHRlY2huaXF1ZXMgYW5kIGFwcGxpY2F0aW9ucyIsImF1dGhvciI6W3siZmFtaWx5IjoiTWFya2wiLCJnaXZlbiI6Ik0uIiwicGFyc2UtbmFtZXMiOmZhbHNlLCJkcm9wcGluZy1wYXJ0aWNsZSI6IiIsIm5vbi1kcm9wcGluZy1wYXJ0aWNsZSI6IiJ9LHsiZmFtaWx5IjoiU2NobmVsbCIsImdpdmVuIjoiUy4iLCJwYXJzZS1uYW1lcyI6ZmFsc2UsImRyb3BwaW5nLXBhcnRpY2xlIjoiIiwibm9uLWRyb3BwaW5nLXBhcnRpY2xlIjoiIn0seyJmYW1pbHkiOiJXdSIsImdpdmVuIjoiQy4iLCJwYXJzZS1uYW1lcyI6ZmFsc2UsImRyb3BwaW5nLXBhcnRpY2xlIjoiIiwibm9uLWRyb3BwaW5nLXBhcnRpY2xlIjoiIn0seyJmYW1pbHkiOiJCb2xsYWNoZSIsImdpdmVuIjoiRS4iLCJwYXJzZS1uYW1lcyI6ZmFsc2UsImRyb3BwaW5nLXBhcnRpY2xlIjoiIiwibm9uLWRyb3BwaW5nLXBhcnRpY2xlIjoiIn0seyJmYW1pbHkiOiJKYXJ2aXMiLCJnaXZlbiI6IksuIiwicGFyc2UtbmFtZXMiOmZhbHNlLCJkcm9wcGluZy1wYXJ0aWNsZSI6IiIsIm5vbi1kcm9wcGluZy1wYXJ0aWNsZSI6IiJ9LHsiZmFtaWx5IjoiQmFya2VyIiwiZ2l2ZW4iOiJBLiBKLiIsInBhcnNlLW5hbWVzIjpmYWxzZSwiZHJvcHBpbmctcGFydGljbGUiOiIiLCJub24tZHJvcHBpbmctcGFydGljbGUiOiIifSx7ImZhbWlseSI6IlJvYmluc29uIiwiZ2l2ZW4iOiJKLiBELiIsInBhcnNlLW5hbWVzIjpmYWxzZSwiZHJvcHBpbmctcGFydGljbGUiOiIiLCJub24tZHJvcHBpbmctcGFydGljbGUiOiIifSx7ImZhbWlseSI6IlJpZ3NieSIsImdpdmVuIjoiQy4gSy4iLCJwYXJzZS1uYW1lcyI6ZmFsc2UsImRyb3BwaW5nLXBhcnRpY2xlIjoiIiwibm9uLWRyb3BwaW5nLXBhcnRpY2xlIjoiIn1dLCJjb250YWluZXItdGl0bGUiOiJDbGluaWNhbCByYWRpb2xvZ3kiLCJjb250YWluZXItdGl0bGUtc2hvcnQiOiJDbGluIFJhZGlvbCIsImFjY2Vzc2VkIjp7ImRhdGUtcGFydHMiOltbMjAyNCwyLDI0XV19LCJET0kiOiIxMC4xMDE2L0ouQ1JBRC4yMDE2LjAxLjAxMSIsIklTU04iOiIxMzY1MjI5WCIsIlBNSUQiOiIyNjk0NDY5NiIsIlVSTCI6Ii9wbWMvYXJ0aWNsZXMvUE1DNDkzMDQwOC8iLCJpc3N1ZWQiOnsiZGF0ZS1wYXJ0cyI6W1syMDE2LDgsMV1dfSwicGFnZSI6Ijc3OSIsImFic3RyYWN0IjoiTWFnbmV0aWMgcmVzb25hbmNlIGltYWdpbmcgKE1SSSkgdGVjaG5pcXVlcyBwcm92aWRlIG5vbi1pbnZhc2l2ZSBhbmQgbm9uLWlvbmlzaW5nIG1ldGhvZHMgZm9yIHRoZSBoaWdobHkgYWNjdXJhdGUgYW5hdG9taWNhbCBkZXBpY3Rpb24gb2YgdGhlIGhlYXJ0IGFuZCB2ZXNzZWxzIHRocm91Z2hvdXQgdGhlIGNhcmRpYWMgY3ljbGUuIEluIGFkZGl0aW9uLCB0aGUgaW50cmluc2ljIHNlbnNpdGl2aXR5IG9mIE1SSSB0byBtb3Rpb24gb2ZmZXJzIHRoZSB1bmlxdWUgYWJpbGl0eSB0byBhY3F1aXJlIHNwYXRpYWxseSByZWdpc3RlcmVkIGJsb29kIGZsb3cgc2ltdWx0YW5lb3VzbHkgd2l0aCB0aGUgbW9ycGhvbG9naWNhbCBkYXRhLCB3aXRoaW4gYSBzaW5nbGUgbWVhc3VyZW1lbnQuIEluIGNsaW5pY2FsIHJvdXRpbmUsIGZsb3cgTVJJIGlzIHR5cGljYWxseSBhY2NvbXBsaXNoZWQgdXNpbmcgbWV0aG9kcyB0aGF0IHJlc29sdmUgdHdvIHNwYXRpYWwgZGltZW5zaW9ucyBpbiBpbmRpdmlkdWFsIHBsYW5lcyBhbmQgZW5jb2RlIHRoZSB0aW1lLXJlc29sdmVkIHZlbG9jaXR5IGluIG9uZSBwcmluY2lwYWwgZGlyZWN0aW9uLCB0eXBpY2FsbHkgb3JpZW50ZWQgcGVycGVuZGljdWxhciB0byB0aGUgdHdvLWRpbWVuc2lvbmFsICgyRCkgc2VjdGlvbi4gVGhpcyByZXZpZXcgZGVzY3JpYmVzIHJlY2VudGx5IGRldmVsb3BlZCBhZHZhbmNlZCBNUkkgZmxvdyB0ZWNobmlxdWVzLCB3aGljaCBhbGxvdyBmb3IgbW9yZSBjb21wcmVoZW5zaXZlIGV2YWx1YXRpb24gb2YgYmxvb2QgZmxvdyBjaGFyYWN0ZXJpc3RpY3MsIHN1Y2ggYXMgcmVhbC10aW1lIGZsb3cgaW1hZ2luZywgMkQgbXVsdGlwbGUtdmVuYyBwaGFzZSBjb250cmFzdCBNUkksIGZvdXItZGltZW5zaW9uYWwgKDREKSBmbG93IE1SSSwgcXVhbnRpZmljYXRpb24gb2YgY29tcGxleCBoYWVtb2R5bmFtaWMgcHJvcGVydGllcywgYW5kIGhpZ2hseSBhY2NlbGVyYXRlZCBmbG93IGltYWdpbmcuIEVtZXJnaW5nIHRlY2huaXF1ZXMgYW5kIG5vdmVsIGFwcGxpY2F0aW9ucyBhcmUgZXhwbG9yZWQuIEluIGFkZGl0aW9uLCBhcHBsaWNhdGlvbnMgb2YgdGhlc2UgbmV3IHRlY2huaXF1ZXMgZm9yIHRoZSBpbXByb3ZlZCBldmFsdWF0aW9uIG9mIGNhcmRpb3Zhc2N1bGFyIChhb3J0YSwgcHVsbW9uYXJ5IGFydGVyaWVzLCBjb25nZW5pdGFsIGhlYXJ0IGRpc2Vhc2UsIGF0cmlhbCBmaWJyaWxsYXRpb24sIGNvcm9uYXJ5IGFydGVyaWVzKSBhcyB3ZWxsIGFzIGNlcmVicm92YXNjdWxhciBkaXNlYXNlIChpbnRyYS1jcmFuaWFsIGFydGVyaWVzIGFuZCB2ZWlucykgYXJlIHByZXNlbnRlZC4iLCJwdWJsaXNoZXIiOiJOSUggUHVibGljIEFjY2VzcyIsImlzc3VlIjoiOCIsInZvbHVtZSI6IjcxIn0sImlzVGVtcG9yYXJ5IjpmYWxzZX1dfQ==&quot;,&quot;citationItems&quot;:[{&quot;id&quot;:&quot;0b1d96fe-849c-3d63-8390-5a811633b646&quot;,&quot;itemData&quot;:{&quot;type&quot;:&quot;article-journal&quot;,&quot;id&quot;:&quot;0b1d96fe-849c-3d63-8390-5a811633b646&quot;,&quot;title&quot;:&quot;Advanced flow MRI: emerging techniques and applications&quot;,&quot;author&quot;:[{&quot;family&quot;:&quot;Markl&quot;,&quot;given&quot;:&quot;M.&quot;,&quot;parse-names&quot;:false,&quot;dropping-particle&quot;:&quot;&quot;,&quot;non-dropping-particle&quot;:&quot;&quot;},{&quot;family&quot;:&quot;Schnell&quot;,&quot;given&quot;:&quot;S.&quot;,&quot;parse-names&quot;:false,&quot;dropping-particle&quot;:&quot;&quot;,&quot;non-dropping-particle&quot;:&quot;&quot;},{&quot;family&quot;:&quot;Wu&quot;,&quot;given&quot;:&quot;C.&quot;,&quot;parse-names&quot;:false,&quot;dropping-particle&quot;:&quot;&quot;,&quot;non-dropping-particle&quot;:&quot;&quot;},{&quot;family&quot;:&quot;Bollache&quot;,&quot;given&quot;:&quot;E.&quot;,&quot;parse-names&quot;:false,&quot;dropping-particle&quot;:&quot;&quot;,&quot;non-dropping-particle&quot;:&quot;&quot;},{&quot;family&quot;:&quot;Jarvis&quot;,&quot;given&quot;:&quot;K.&quot;,&quot;parse-names&quot;:false,&quot;dropping-particle&quot;:&quot;&quot;,&quot;non-dropping-particle&quot;:&quot;&quot;},{&quot;family&quot;:&quot;Barker&quot;,&quot;given&quot;:&quot;A. J.&quot;,&quot;parse-names&quot;:false,&quot;dropping-particle&quot;:&quot;&quot;,&quot;non-dropping-particle&quot;:&quot;&quot;},{&quot;family&quot;:&quot;Robinson&quot;,&quot;given&quot;:&quot;J. D.&quot;,&quot;parse-names&quot;:false,&quot;dropping-particle&quot;:&quot;&quot;,&quot;non-dropping-particle&quot;:&quot;&quot;},{&quot;family&quot;:&quot;Rigsby&quot;,&quot;given&quot;:&quot;C. K.&quot;,&quot;parse-names&quot;:false,&quot;dropping-particle&quot;:&quot;&quot;,&quot;non-dropping-particle&quot;:&quot;&quot;}],&quot;container-title&quot;:&quot;Clinical radiology&quot;,&quot;container-title-short&quot;:&quot;Clin Radiol&quot;,&quot;accessed&quot;:{&quot;date-parts&quot;:[[2024,2,24]]},&quot;DOI&quot;:&quot;10.1016/J.CRAD.2016.01.011&quot;,&quot;ISSN&quot;:&quot;1365229X&quot;,&quot;PMID&quot;:&quot;26944696&quot;,&quot;URL&quot;:&quot;/pmc/articles/PMC4930408/&quot;,&quot;issued&quot;:{&quot;date-parts&quot;:[[2016,8,1]]},&quot;page&quot;:&quot;779&quot;,&quot;abstract&quot;:&quot;Magnetic resonance imaging (MRI) techniques provide non-invasive and non-ionising methods for the highly accurate anatomical depiction of the heart and vessels throughout the cardiac cycle. In addition, the intrinsic sensitivity of MRI to motion offers the unique ability to acquire spatially registered blood flow simultaneously with the morphological data, within a single measurement. In clinical routine, flow MRI is typically accomplished using methods that resolve two spatial dimensions in individual planes and encode the time-resolved velocity in one principal direction, typically oriented perpendicular to the two-dimensional (2D) section. This review describes recently developed advanced MRI flow techniques, which allow for more comprehensive evaluation of blood flow characteristics, such as real-time flow imaging, 2D multiple-venc phase contrast MRI, four-dimensional (4D) flow MRI, quantification of complex haemodynamic properties, and highly accelerated flow imaging. Emerging techniques and novel applications are explored. In addition, applications of these new techniques for the improved evaluation of cardiovascular (aorta, pulmonary arteries, congenital heart disease, atrial fibrillation, coronary arteries) as well as cerebrovascular disease (intra-cranial arteries and veins) are presented.&quot;,&quot;publisher&quot;:&quot;NIH Public Access&quot;,&quot;issue&quot;:&quot;8&quot;,&quot;volume&quot;:&quot;71&quot;},&quot;isTemporary&quot;:false}]},{&quot;citationID&quot;:&quot;MENDELEY_CITATION_e7ee60ef-7499-4403-8a05-3e1861d93e30&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TdlZTYwZWYtNzQ5OS00NDAzLThhMDUtM2UxODYxZDkzZTMwIiwicHJvcGVydGllcyI6eyJub3RlSW5kZXgiOjB9LCJpc0VkaXRlZCI6ZmFsc2UsIm1hbnVhbE92ZXJyaWRlIjp7ImlzTWFudWFsbHlPdmVycmlkZGVuIjpmYWxzZSwiY2l0ZXByb2NUZXh0IjoiPHN1cD4yMjwvc3VwPiIsIm1hbnVhbE92ZXJyaWRlVGV4dCI6IiJ9LCJjaXRhdGlvbkl0ZW1zIjpbeyJpZCI6IjA1NGE3MDc0LTkzNTUtM2RmNi05YzUxLWIzMzQxMzdiMWZkYyIsIml0ZW1EYXRhIjp7InR5cGUiOiJhcnRpY2xlLWpvdXJuYWwiLCJpZCI6IjA1NGE3MDc0LTkzNTUtM2RmNi05YzUxLWIzMzQxMzdiMWZkYyIsInRpdGxlIjoiTGFyZ2UgM0QgYmlvcHJpbnRlZCB0aXNzdWU6IEhldGVyb2dlbmVvdXMgcGVyZnVzaW9uIGFuZCB2YXNjdWxhcml6YXRpb24iLCJhdXRob3IiOlt7ImZhbWlseSI6IlBvdXJjaGV0IiwiZ2l2ZW4iOiJMLiIsInBhcnNlLW5hbWVzIjpmYWxzZSwiZHJvcHBpbmctcGFydGljbGUiOiIiLCJub24tZHJvcHBpbmctcGFydGljbGUiOiIifSx7ImZhbWlseSI6IlBldGlvdCIsImdpdmVuIjoiRS4iLCJwYXJzZS1uYW1lcyI6ZmFsc2UsImRyb3BwaW5nLXBhcnRpY2xlIjoiIiwibm9uLWRyb3BwaW5nLXBhcnRpY2xlIjoiIn0seyJmYW1pbHkiOiJMb3ViacOocmUiLCJnaXZlbiI6IkMuIiwicGFyc2UtbmFtZXMiOmZhbHNlLCJkcm9wcGluZy1wYXJ0aWNsZSI6IiIsIm5vbi1kcm9wcGluZy1wYXJ0aWNsZSI6IiJ9LHsiZmFtaWx5IjoiT2xtb3MiLCJnaXZlbiI6IkUuIiwicGFyc2UtbmFtZXMiOmZhbHNlLCJkcm9wcGluZy1wYXJ0aWNsZSI6IiIsIm5vbi1kcm9wcGluZy1wYXJ0aWNsZSI6IiJ9LHsiZmFtaWx5IjoiU2FudG9zIiwiZ2l2ZW4iOiJNLiIsInBhcnNlLW5hbWVzIjpmYWxzZSwiZHJvcHBpbmctcGFydGljbGUiOiIiLCJub24tZHJvcHBpbmctcGFydGljbGUiOiJEb3MifSx7ImZhbWlseSI6IlRow6lwb3QiLCJnaXZlbiI6IkEuIiwicGFyc2UtbmFtZXMiOmZhbHNlLCJkcm9wcGluZy1wYXJ0aWNsZSI6IiIsIm5vbi1kcm9wcGluZy1wYXJ0aWNsZSI6IiJ9LHsiZmFtaWx5IjoiTG/Dr2MiLCJnaXZlbiI6IkIuSi4iLCJwYXJzZS1uYW1lcyI6ZmFsc2UsImRyb3BwaW5nLXBhcnRpY2xlIjoiIiwibm9uLWRyb3BwaW5nLXBhcnRpY2xlIjoiIn0seyJmYW1pbHkiOiJNYXJxdWV0dGUiLCJnaXZlbiI6IkMuQS4iLCJwYXJzZS1uYW1lcyI6ZmFsc2UsImRyb3BwaW5nLXBhcnRpY2xlIjoiIiwibm9uLWRyb3BwaW5nLXBhcnRpY2xlIjoiIn1dLCJjb250YWluZXItdGl0bGUiOiJCaW9wcmludGluZyIsIkRPSSI6IjEwLjEwMTYvai5icHJpbnQuMjAxOC5lMDAwMzkiLCJJU1NOIjoiMjQwNTg4NjYiLCJpc3N1ZWQiOnsiZGF0ZS1wYXJ0cyI6W1syMDE5XV19LCJhYnN0cmFjdCI6IsKpIDIwMTggTGFyZ2UgYmlvcHJpbnRlZCB0aXNzdWVzIChkbTMpIGFyZSBtb3JlIGFuZCBtb3JlIGFjY2Vzc2libGUgYnV0IHRoZWlyIGluIHZpdHJvIGN1bHR1cmUgYW5kIG1hdHVyYXRpb24gY29uZGl0aW9ucyBzdGF5IGFuIHVuY2hhcnRlcmVkIHRlcnJpdG9yeS4gSW4gdGhlIHByZXNlbnQgcmVwb3J0LCB3ZSBhaW0gdG8gcHJlc2VudCBhIHByZWxpbWluYXJ5IHN0dWR5IG9mIGVuZG90aGVsaWFsaXplZCBsYXJnZSBiaW9wcmludGVkIHRpc3N1ZXMgKGZpYnJvYmxhc3QgYW5kIGh1bWFuIGRlcm1hbCBtaWNyb3Zhc2N1bGFyIGVuZG90aGVsaWFsIGNlbGxzKSBtYXR1cmF0aW9uIHVzaW5nIHNpbGljb25lIDNEIHByaW50ZWQgcGVyZnVzaW9uIHN5c3RlbSAoYmlvcmVhY3RvcikuIENvbXB1dGF0aW9uYWwgRmx1aWQgRHluYW1pY3MgKENGRCkgc2ltdWxhdGlvbiB3YXMgdXNlZCB0byByZWxhdGUgdGhlIHRoZW9yZXRpY2FsIGN1bHR1cmUgbWVkaXVtIGZsb3cgcGF0aCB3aXRoaW4gdGhlIGxhcmdlIGJpb3ByaW50ZWQgdGlzc3VlIHdpdGggdGhlIGFjdHVhbCB0aXNzdWUgbW9ycGhvbG9neSBhbmQgY29tcG9zaXRpb24sIG9idGFpbmVkIHRocm91Z2ggaGlzdG9sb2dpY2FsIG9ic2VydmF0aW9ucy4gVGhlIG9idGFpbmVkIHJlc3VsdHMgZGVtb25zdHJhdGUgdGhlIHBvc2l0aXZlIGltcGFjdCBvZiB1c2luZyBkeW5hbWljIG1hdHVyYXRpb24gY29uZGl0aW9ucyAoMzAwIG1ML2ggY3VsdHVyZSBtZWRpdW0gZmxvdyByYXRlKSBvbiB0aGUgZXh0cmFjZWxsdWxhciBtYXRyaXggcHJvZHVjdGlvbiBhbmQgdGhlIGNvbnNlcnZhdGlvbiBvZiB0aGUgbGFyZ2UgYmlvcHJpbnRlZCB0aXNzdWUgaW50ZXJuYWwgZ2VvbWV0cnkuIENsZWFyIGRpZmZlcmVuY2VzIGJldHdlZW4gc3RhdGljIGFuZCBkeW5hbWljIGN1bHR1cmUgY29uZGl0aW9ucyB3ZXJlIGhlcmVpbiBmb3VuZC4gRmluYWxseSwgdHlwaWNhbCBtaWNyb3Zhc2N1bGFyIG9yZ2FuaXphdGlvbiwgY29tcG9zZWQgb2YgaHVtYW4gZGVybWFsIG1pY3JvdmFzY3VsYXIgZW5kb3RoZWxpYWwgY2VsbHMgb3JnYW5pemVkIGFyb3VuZCBhbiBvcGVuIGx1bWVuLCB3ZXJlIGZvdW5kIHdpdGhpbiB0aGUgbGFyZ2UgYmlvcHJpbnRlZCB0aXNzdWUuIiwidm9sdW1lIjoiMTMiLCJjb250YWluZXItdGl0bGUtc2hvcnQiOiIifSwiaXNUZW1wb3JhcnkiOmZhbHNlfV19&quot;,&quot;citationItems&quot;:[{&quot;id&quot;:&quot;054a7074-9355-3df6-9c51-b334137b1fdc&quot;,&quot;itemData&quot;:{&quot;type&quot;:&quot;article-journal&quot;,&quot;id&quot;:&quot;054a7074-9355-3df6-9c51-b334137b1fdc&quot;,&quot;title&quot;:&quot;Large 3D bioprinted tissue: Heterogeneous perfusion and vascularization&quot;,&quot;author&quot;:[{&quot;family&quot;:&quot;Pourchet&quot;,&quot;given&quot;:&quot;L.&quot;,&quot;parse-names&quot;:false,&quot;dropping-particle&quot;:&quot;&quot;,&quot;non-dropping-particle&quot;:&quot;&quot;},{&quot;family&quot;:&quot;Petiot&quot;,&quot;given&quot;:&quot;E.&quot;,&quot;parse-names&quot;:false,&quot;dropping-particle&quot;:&quot;&quot;,&quot;non-dropping-particle&quot;:&quot;&quot;},{&quot;family&quot;:&quot;Loubière&quot;,&quot;given&quot;:&quot;C.&quot;,&quot;parse-names&quot;:false,&quot;dropping-particle&quot;:&quot;&quot;,&quot;non-dropping-particle&quot;:&quot;&quot;},{&quot;family&quot;:&quot;Olmos&quot;,&quot;given&quot;:&quot;E.&quot;,&quot;parse-names&quot;:false,&quot;dropping-particle&quot;:&quot;&quot;,&quot;non-dropping-particle&quot;:&quot;&quot;},{&quot;family&quot;:&quot;Santos&quot;,&quot;given&quot;:&quot;M.&quot;,&quot;parse-names&quot;:false,&quot;dropping-particle&quot;:&quot;&quot;,&quot;non-dropping-particle&quot;:&quot;Dos&quot;},{&quot;family&quot;:&quot;Thépot&quot;,&quot;given&quot;:&quot;A.&quot;,&quot;parse-names&quot;:false,&quot;dropping-particle&quot;:&quot;&quot;,&quot;non-dropping-particle&quot;:&quot;&quot;},{&quot;family&quot;:&quot;Loïc&quot;,&quot;given&quot;:&quot;B.J.&quot;,&quot;parse-names&quot;:false,&quot;dropping-particle&quot;:&quot;&quot;,&quot;non-dropping-particle&quot;:&quot;&quot;},{&quot;family&quot;:&quot;Marquette&quot;,&quot;given&quot;:&quot;C.A.&quot;,&quot;parse-names&quot;:false,&quot;dropping-particle&quot;:&quot;&quot;,&quot;non-dropping-particle&quot;:&quot;&quot;}],&quot;container-title&quot;:&quot;Bioprinting&quot;,&quot;DOI&quot;:&quot;10.1016/j.bprint.2018.e00039&quot;,&quot;ISSN&quot;:&quot;24058866&quot;,&quot;issued&quot;:{&quot;date-parts&quot;:[[2019]]},&quot;abstract&quot;:&quot;© 2018 Large bioprinted tissues (dm3) are more and more accessible but their in vitro culture and maturation conditions stay an unchartered territory. In the present report, we aim to present a preliminary study of endothelialized large bioprinted tissues (fibroblast and human dermal microvascular endothelial cells) maturation using silicone 3D printed perfusion system (bioreactor). Computational Fluid Dynamics (CFD) simulation was used to relate the theoretical culture medium flow path within the large bioprinted tissue with the actual tissue morphology and composition, obtained through histological observations. The obtained results demonstrate the positive impact of using dynamic maturation conditions (300 mL/h culture medium flow rate) on the extracellular matrix production and the conservation of the large bioprinted tissue internal geometry. Clear differences between static and dynamic culture conditions were herein found. Finally, typical microvascular organization, composed of human dermal microvascular endothelial cells organized around an open lumen, were found within the large bioprinted tissue.&quot;,&quot;volume&quot;:&quot;13&quot;,&quot;container-title-short&quot;:&quot;&quot;},&quot;isTemporary&quot;:false}]},{&quot;citationID&quot;:&quot;MENDELEY_CITATION_a8ca1917-d3a7-4eb0-9785-3492e35bada8&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ThjYTE5MTctZDNhNy00ZWIwLTk3ODUtMzQ5MmUzNWJhZGE4IiwicHJvcGVydGllcyI6eyJub3RlSW5kZXgiOjB9LCJpc0VkaXRlZCI6ZmFsc2UsIm1hbnVhbE92ZXJyaWRlIjp7ImlzTWFudWFsbHlPdmVycmlkZGVuIjpmYWxzZSwiY2l0ZXByb2NUZXh0IjoiPHN1cD4xOTwvc3VwPiIsIm1hbnVhbE92ZXJyaWRlVGV4dCI6IiJ9LCJjaXRhdGlvbkl0ZW1zIjpbeyJpZCI6IjIzMmE3MjZkLTZkMDAtMzhiOS05ZjMxLTNmY2YxODVlMjkyYiIsIml0ZW1EYXRhIjp7InR5cGUiOiJhcnRpY2xlLWpvdXJuYWwiLCJpZCI6IjIzMmE3MjZkLTZkMDAtMzhiOS05ZjMxLTNmY2YxODVlMjkyYiIsInRpdGxlIjoiRGVjaXBoZXJpbmcgZGVybWFsIGZpYnJvYmxhc3QgYmVoYXZpb3IgaW4gM0QgYmlvcHJpbnRlZCBkZXJtaXMgY29uc3RydWN0cyIsImF1dGhvciI6W3siZmFtaWx5IjoiQ2hhc3RhZ25pZXIiLCJnaXZlbiI6IkxhdXJhIiwicGFyc2UtbmFtZXMiOmZhbHNlLCJkcm9wcGluZy1wYXJ0aWNsZSI6IiIsIm5vbi1kcm9wcGluZy1wYXJ0aWNsZSI6IiJ9LHsiZmFtaWx5IjoiZWwtS2hvbHRpIiwiZ2l2ZW4iOiJOYWltYSIsInBhcnNlLW5hbWVzIjpmYWxzZSwiZHJvcHBpbmctcGFydGljbGUiOiIiLCJub24tZHJvcHBpbmctcGFydGljbGUiOiIifSx7ImZhbWlseSI6IkVzc2F5YW4iLCJnaXZlbiI6Ikx1Y2llIiwicGFyc2UtbmFtZXMiOmZhbHNlLCJkcm9wcGluZy1wYXJ0aWNsZSI6IiIsIm5vbi1kcm9wcGluZy1wYXJ0aWNsZSI6IiJ9LHsiZmFtaWx5IjoiVGhvbWFubiIsImdpdmVuIjoiQ8OpbGluZSIsInBhcnNlLW5hbWVzIjpmYWxzZSwiZHJvcHBpbmctcGFydGljbGUiOiIiLCJub24tZHJvcHBpbmctcGFydGljbGUiOiIifSx7ImZhbWlseSI6IkNvdXJ0aWFsIiwiZ2l2ZW4iOiJFZHdpbiBKb2ZmcmV5IiwicGFyc2UtbmFtZXMiOmZhbHNlLCJkcm9wcGluZy1wYXJ0aWNsZSI6IiIsIm5vbi1kcm9wcGluZy1wYXJ0aWNsZSI6IiJ9LHsiZmFtaWx5IjoiTWFycXVldHRlIiwiZ2l2ZW4iOiJDaHJpc3RvcGhlIEEuIiwicGFyc2UtbmFtZXMiOmZhbHNlLCJkcm9wcGluZy1wYXJ0aWNsZSI6IiIsIm5vbi1kcm9wcGluZy1wYXJ0aWNsZSI6IiJ9LHsiZmFtaWx5IjoiUGV0aW90IiwiZ2l2ZW4iOiJFbW1hIiwicGFyc2UtbmFtZXMiOmZhbHNlLCJkcm9wcGluZy1wYXJ0aWNsZSI6IiIsIm5vbi1kcm9wcGluZy1wYXJ0aWNsZSI6IiJ9XSwiY29udGFpbmVyLXRpdGxlIjoiQmlvcHJpbnRpbmciLCJhY2Nlc3NlZCI6eyJkYXRlLXBhcnRzIjpbWzIwMjMsOSwxOF1dfSwiRE9JIjoiMTAuMTAxNi9KLkJQUklOVC4yMDIzLkUwMDI3NSIsIklTU04iOiIyNDA1LTg4NjYiLCJpc3N1ZWQiOnsiZGF0ZS1wYXJ0cyI6W1syMDIzLDcsMV1dfSwicGFnZSI6ImUwMDI3NSIsImFic3RyYWN0IjoiSW4gcmVjZW50IHllYXJzLCBudW1lcm91cyBzdHJhdGVnaWVzIGhhdmUgZW1lcmdlZCB0byBhbnN3ZXIgdGhlIGdyb3dpbmcgZGVtYW5kIGZvciBncmFmdGFibGUgdGlzc3Vlcy4gVGlzc3VlIGVuZ2luZWVyaW5nIGFuZCBpbi12aXRybyBwcm9kdWN0aW9uIGFyZSBvbmUgb2YgdGhlbS4gQW1vbmcgYWxsIHRoZSBlbmdpbmVlcmVkIHRpc3N1ZXMsIHNraW4gaXMgb25lIG9mIHRoZSBtb3N0IGFkdmFuY2VkLiBOZXZlcnRoZWxlc3MsIGJpb2ZhYnJpY2F0aW9uIG9mIGdyYWZ0YWJsZSBhbmQgZnVsbHkgZnVuY3Rpb25hbCBza2luIHN1YnN0aXR1dGVzIGlzIHN0aWxsIGZhciBmcm9tIGJlaW5nIHJlYWNoZWQuIFNraW4gcmVjb25zdHJ1Y3Rpb24sIHBhcnRpY3VsYXJseSBkZXJtaXMsIG5lY2Vzc2l0YXRlcyBjdWx0aXZhdGlvbiBhbmQgbWF0dXJhdGlvbiBmb3Igc2V2ZXJhbCB3ZWVrcyAoPjMgd2Vla3MpIHRvIHJlY292ZXIgdGhlIHRpc3N1ZSdzIGNvbXBvc2l0aW9uIGFuZCBmdW5jdGlvbnMsIHdoaWNoIHByZXZlbnQgaXRzIHRyYW5zZmVyIHRvIGNsaW5pY2FsIGFwcGxpY2F0aW9ucy4gVGh1cywgc2V2ZXJhbCBzdHJhdGVnaWVzLCBpbmNsdWRpbmcgM0QgYmlvcHJpbnRpbmcsIGhhdmUgYmVlbiBleHBsb3JlZCB0byBhY2NlbGVyYXRlIHRoZXNlIHByb2R1Y3Rpb25zLiBJbiB0aGUgcHJlc2VudCBzdHVkeSwgYmFzZWQgb24gdGhlIHN1Y2Nlc3NmdWwgYXBwbGljYXRpb24gb2YgM0QgYmlvcHJpbnRpbmcgYWNoaWV2ZWQgYnkgb3VyIGdyb3VwIGZvciBza2luIHJlY29uc3RydWN0aW9uIGluIDIxIGRheXMsIHdlIHByb3Bvc2UgdG8gZGV0YWlsIHRoZSBiaW9sb2dpY2FsIGJlaGF2aW9ycyBhbmQgbWF0dXJhdGlvbiBwaGFzZXMgb2NjdXJyaW5nIGluIHRoZSBiaW9wcmludGVkIHNraW4gY29uc3RydWN0IHRoYW5rcyB0byBhIGRlc2NyaXB0aXZlIGFwcHJvYWNoIHRyYW5zZmVycmVkIGZyb20gdGhlIGJpb3Byb2Nlc3MgZmllbGQuIFRoZSBhaW0gaXMgdG8gY29tcHJlaGVuc2l2ZWx5IGNoYXJhY3Rlcml6ZSBkZXJtaXMgY29uc3RydWN0IG1hdHVyYXRpb24gcGhhc2VzIChjZWxsIHByb2xpZmVyYXRpb24gYW5kIEVDTSBzZWNyZXRpb24pIHRvIG1hc3RlciBsYXRlciB0aGUgaW50ZXJkZXBlbmRlbnQgYW5kIGNvbnNlY3V0aXZlIG1lY2hhbmlzbXMgaW52b2x2ZWQgaW4gaW4tdml0cm8gcHJvZHVjdGlvbi4gVGh1cywgc3RhbmRhcmRpemVkIHF1YW50aXRhdGl2ZSB0ZWNobmlxdWVzIHdlcmUgZGVwbG95ZWQgdG8gZGVzY3JpYmUgM0QgYmlvcHJpbnRlZCBkZXJtaXMgcHJvbGlmZXJhdGlvbiBhbmQgbWF0dXJhdGlvbiBwaGFzZXMuIFRoZW4sIGluIGEgc2Vjb25kIHN0ZXAsIHZhcmlvdXMgcGFyYW1ldGVycyBwb3RlbnRpYWxseSBpbXBhY3RpbmcgdGhlIGRlcm1pcyByZWNvbnN0cnVjdGlvbiBwaGFzZXMgd2VyZSBldmFsdWF0ZWQgdG8gY2hhbGxlbmdlIG91ciBtZXRob2RvbG9neSBhbmQgcmV2ZWFsIHRoZSBiaW9sb2dpY2FsIGJlaGF2aW9yIGRlc2NyaWJlZCAoZmlicm9ibGFzdCBwcm9saWZlcmF0aW9uIGFuZCBtaWdyYXRpb24sIGNlbGwgZGVhdGgsIEVDTSByZW1vZGVsaW5nIHdpdGggTU1QIHNlY3JldGlvbikuIFRoZSBwYXJhbWV0ZXJzIHN0dWRpZWQgY29uY2VybiB0aGUgYmlvcHJpbnRpbmcgcHJhY3RpY2UgaW5jbHVkaW5nIHZhcmlvdXMgcHJpbnRlZCBnZW9tZXRyaWVzLCBiaW9pbmsgZm9ybXVsYXRpb25zIGFuZCBjZWxsdWxhciBwaHlzaW9sb2d5IGluIHJlbGF0aW9uIHdpdGggdGhlaXIgbnV0cml0aW9uYWwgc3VwcGxlbWVudGF0aW9uIHdpdGggc2VsZWN0ZWQgbWVkaXVtIGFkZGl0aXZlcy4iLCJwdWJsaXNoZXIiOiJFbHNldmllciIsInZvbHVtZSI6IjMyIiwiY29udGFpbmVyLXRpdGxlLXNob3J0IjoiIn0sImlzVGVtcG9yYXJ5IjpmYWxzZX1dfQ==&quot;,&quot;citationItems&quot;:[{&quot;id&quot;:&quot;232a726d-6d00-38b9-9f31-3fcf185e292b&quot;,&quot;itemData&quot;:{&quot;type&quot;:&quot;article-journal&quot;,&quot;id&quot;:&quot;232a726d-6d00-38b9-9f31-3fcf185e292b&quot;,&quot;title&quot;:&quot;Deciphering dermal fibroblast behavior in 3D bioprinted dermis constructs&quot;,&quot;author&quot;:[{&quot;family&quot;:&quot;Chastagnier&quot;,&quot;given&quot;:&quot;Laura&quot;,&quot;parse-names&quot;:false,&quot;dropping-particle&quot;:&quot;&quot;,&quot;non-dropping-particle&quot;:&quot;&quot;},{&quot;family&quot;:&quot;el-Kholti&quot;,&quot;given&quot;:&quot;Naima&quot;,&quot;parse-names&quot;:false,&quot;dropping-particle&quot;:&quot;&quot;,&quot;non-dropping-particle&quot;:&quot;&quot;},{&quot;family&quot;:&quot;Essayan&quot;,&quot;given&quot;:&quot;Lucie&quot;,&quot;parse-names&quot;:false,&quot;dropping-particle&quot;:&quot;&quot;,&quot;non-dropping-particle&quot;:&quot;&quot;},{&quot;family&quot;:&quot;Thomann&quot;,&quot;given&quot;:&quot;Céline&quot;,&quot;parse-names&quot;:false,&quot;dropping-particle&quot;:&quot;&quot;,&quot;non-dropping-particle&quot;:&quot;&quot;},{&quot;family&quot;:&quot;Courtial&quot;,&quot;given&quot;:&quot;Edwin Joffrey&quot;,&quot;parse-names&quot;:false,&quot;dropping-particle&quot;:&quot;&quot;,&quot;non-dropping-particle&quot;:&quot;&quot;},{&quot;family&quot;:&quot;Marquette&quot;,&quot;given&quot;:&quot;Christophe A.&quot;,&quot;parse-names&quot;:false,&quot;dropping-particle&quot;:&quot;&quot;,&quot;non-dropping-particle&quot;:&quot;&quot;},{&quot;family&quot;:&quot;Petiot&quot;,&quot;given&quot;:&quot;Emma&quot;,&quot;parse-names&quot;:false,&quot;dropping-particle&quot;:&quot;&quot;,&quot;non-dropping-particle&quot;:&quot;&quot;}],&quot;container-title&quot;:&quot;Bioprinting&quot;,&quot;accessed&quot;:{&quot;date-parts&quot;:[[2023,9,18]]},&quot;DOI&quot;:&quot;10.1016/J.BPRINT.2023.E00275&quot;,&quot;ISSN&quot;:&quot;2405-8866&quot;,&quot;issued&quot;:{&quot;date-parts&quot;:[[2023,7,1]]},&quot;page&quot;:&quot;e00275&quot;,&quot;abstract&quot;:&quot;In recent years, numerous strategies have emerged to answer the growing demand for graftable tissues. Tissue engineering and in-vitro production are one of them. Among all the engineered tissues, skin is one of the most advanced. Nevertheless, biofabrication of graftable and fully functional skin substitutes is still far from being reached. Skin reconstruction, particularly dermis, necessitates cultivation and maturation for several weeks (&gt;3 weeks) to recover the tissue's composition and functions, which prevent its transfer to clinical applications. Thus, several strategies, including 3D bioprinting, have been explored to accelerate these productions. In the present study, based on the successful application of 3D bioprinting achieved by our group for skin reconstruction in 21 days, we propose to detail the biological behaviors and maturation phases occurring in the bioprinted skin construct thanks to a descriptive approach transferred from the bioprocess field. The aim is to comprehensively characterize dermis construct maturation phases (cell proliferation and ECM secretion) to master later the interdependent and consecutive mechanisms involved in in-vitro production. Thus, standardized quantitative techniques were deployed to describe 3D bioprinted dermis proliferation and maturation phases. Then, in a second step, various parameters potentially impacting the dermis reconstruction phases were evaluated to challenge our methodology and reveal the biological behavior described (fibroblast proliferation and migration, cell death, ECM remodeling with MMP secretion). The parameters studied concern the bioprinting practice including various printed geometries, bioink formulations and cellular physiology in relation with their nutritional supplementation with selected medium additives.&quot;,&quot;publisher&quot;:&quot;Elsevier&quot;,&quot;volume&quot;:&quot;32&quot;,&quot;container-title-short&quot;:&quot;&quot;},&quot;isTemporary&quot;:false}]},{&quot;citationID&quot;:&quot;MENDELEY_CITATION_4ef98517-b2fe-48f8-88a1-5e32285bfa1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GVmOTg1MTctYjJmZS00OGY4LTg4YTEtNWUzMjI4NWJmYTFhIiwicHJvcGVydGllcyI6eyJub3RlSW5kZXgiOjB9LCJpc0VkaXRlZCI6ZmFsc2UsIm1hbnVhbE92ZXJyaWRlIjp7ImlzTWFudWFsbHlPdmVycmlkZGVuIjpmYWxzZSwiY2l0ZXByb2NUZXh0IjoiPHN1cD4yMzwvc3VwPiIsIm1hbnVhbE92ZXJyaWRlVGV4dCI6IiJ9LCJjaXRhdGlvbkl0ZW1zIjpbeyJpZCI6IjdlYmQ3NTFlLWMyNmYtMzdlYy04NWU4LWFmM2Q2MTUxMmY4OSIsIml0ZW1EYXRhIjp7InR5cGUiOiJhcnRpY2xlLWpvdXJuYWwiLCJpZCI6IjdlYmQ3NTFlLWMyNmYtMzdlYy04NWU4LWFmM2Q2MTUxMmY4OSIsInRpdGxlIjoiVGhlIFJhdGUgb2YgT3h5Z2VuIFV0aWxpemF0aW9uIGJ5IENlbGxzIiwiYXV0aG9yIjpbeyJmYW1pbHkiOiJXYWduZXIiLCJnaXZlbiI6IkJyZXR0IEEiLCJwYXJzZS1uYW1lcyI6ZmFsc2UsImRyb3BwaW5nLXBhcnRpY2xlIjoiIiwibm9uLWRyb3BwaW5nLXBhcnRpY2xlIjoiIn0seyJmYW1pbHkiOiJWZW5rYXRhcmFtYW4iLCJnaXZlbiI6IlN1amF0aGEiLCJwYXJzZS1uYW1lcyI6ZmFsc2UsImRyb3BwaW5nLXBhcnRpY2xlIjoiIiwibm9uLWRyb3BwaW5nLXBhcnRpY2xlIjoiIn0seyJmYW1pbHkiOiJCdWV0dG5lciIsImdpdmVuIjoiR2FycnkgUiIsInBhcnNlLW5hbWVzIjpmYWxzZSwiZHJvcHBpbmctcGFydGljbGUiOiIiLCJub24tZHJvcHBpbmctcGFydGljbGUiOiIifV0sImFjY2Vzc2VkIjp7ImRhdGUtcGFydHMiOltbMjAyNCwyLDI0XV19LCJET0kiOiIxMC4xMDE2L2ouZnJlZXJhZGJpb21lZC4yMDExLjA1LjAyNCIsIklTQk4iOiIzMDM3MjQ0MDYyIiwiVVJMIjoiaHR0cDovL3d3dy51aW93YS5lZHUvIiwiYWJzdHJhY3QiOiJUaGUgZGlzY292ZXJ5IG9mIG94eWdlbiBpcyBjb25zaWRlcmVkIGJ5IHNvbWUgdG8gYmUgdGhlIG1vc3QgaW1wb3J0YW50IHNjaWVudGlmaWMgZGlzY292ZXJ5IG9mIGFsbCB0aW1lLWZyb20gYm90aCBwaHlzaWNhbC1jaGVtaWNhbC9hc3Ryb3BoeXNpY3MgYW5kIGJpb2xvZ3kvZXZvbHV0aW9uIHZpZXdwb2ludHMuIE9uZSBvZiB0aGUgbWFqb3IgZGV2ZWxvcG1lbnRzIGR1cmluZyBldm9sdXRpb24gaXMgdGhlIGFiaWxpdHkgdG8gY2FwdHVyZSBkaW94eWdlbiBpbiB0aGUgZW52aXJvbm1lbnQgYW5kIGRlbGl2ZXIgaXQgdG8gZWFjaCBjZWxsIGluIHRoZSBtdWx0aWNlbGx1bGFyLCBjb21wbGV4IG1hbW1hbGlhbiBib2R5LW9uIGRlbWFuZCwgaS5lLiBqdXN0LWluLXRpbWUuIEh1bWFucyB1c2Ugb3h5Z2VuIHRvIGV4dHJhY3QgYXBwcm94aW1hdGVseSAyNTUwIENhbG9yaWVzICgxMC40IE1KKSBmcm9tIGZvb2QgdG8gbWVldCBkYWlseSBlbmVyZ3kgcmVxdWlyZW1lbnRzLiBUaGlzIGNvbWJ1c3Rpb24gcmVxdWlyZXMgYWJvdXQgMjIgbW9sZXMgb2YgZGlveHlnZW4gcGVyIGRheSwgb3IgMi41IMOXIDEwLTQgbW9sIHMtMS4gVGhpcyBpcyBhbiBhdmVyYWdlIHJhdGUgb2Ygb3h5Z2VuIHV0aWxpemF0aW9uIG9mIDIuNSDDlyAxMC0xOCBtb2wgY2VsbC0xIHMtMSAsIGkuZS4gMi41IGFtb2wgY2VsbC0xIHMtMS4gQ2VsbHMgaGF2ZSBhIHdpZGUgcmFuZ2Ugb2Ygb3h5Z2VuIHV0aWxpemF0aW9uLCBkZXBlbmRpbmcgb24gY2VsbCB0eXBlLCBmdW5jdGlvbiwgYW5kIGJpb2xvZ2ljYWwgc3RhdHVzLiBNZWFzdXJlZCByYXRlcyBvZiBveHlnZW4gdXRpbGl6YXRpb24gYnkgbWFtbWFsaWFuIGNlbGxzIGluIGN1bHR1cmUgcmFuZ2UgZnJvbSA8MSB0byA+MzUwIGFtb2wgY2VsbC0xIHMtMS4gVGhlcmUgaXMgYSBsb29zZSBwb3NpdGl2ZSBsaW5lYXIgY29ycmVsYXRpb24gb2YgdGhlIHJhdGUgb2Ygb3h5Z2VuIGNvbnN1bXB0aW9uIChPQ1IpIGJ5IG1hbW1hbGlhbiBjZWxscyBpbiBjdWx0dXJlIHdpdGggY2VsbCB2b2x1bWUgYW5kIGNlbGwgcHJvdGVpbi4gVGhlIHVzZSBvZiBveHlnZW4gYnkgY2VsbHMgYW5kIHRpc3N1ZXMgaXMgYW4gZXNzZW50aWFsIGFzcGVjdCBvZiB0aGUgYmFzaWMgcmVkb3ggYmlvbG9neSBvZiBjZWxscyBhbmQgdGlzc3Vlcy4gVGhpcyB0eXBlIG9mIHF1YW50aXRhdGl2ZSBpbmZvcm1hdGlvbiBpcyBmdW5kYW1lbnRhbCB0byBpbnZlc3RpZ2F0aW9ucyBpbiBxdWFudGl0YXRpdmUgcmVkb3ggYmlvbG9neSwgZXNwZWNpYWxseSByZWRveCBzeXN0ZW1zIGJpb2xvZ3kuIiwiY29udGFpbmVyLXRpdGxlLXNob3J0IjoiIn0sImlzVGVtcG9yYXJ5IjpmYWxzZX1dfQ==&quot;,&quot;citationItems&quot;:[{&quot;id&quot;:&quot;7ebd751e-c26f-37ec-85e8-af3d61512f89&quot;,&quot;itemData&quot;:{&quot;type&quot;:&quot;article-journal&quot;,&quot;id&quot;:&quot;7ebd751e-c26f-37ec-85e8-af3d61512f89&quot;,&quot;title&quot;:&quot;The Rate of Oxygen Utilization by Cells&quot;,&quot;author&quot;:[{&quot;family&quot;:&quot;Wagner&quot;,&quot;given&quot;:&quot;Brett A&quot;,&quot;parse-names&quot;:false,&quot;dropping-particle&quot;:&quot;&quot;,&quot;non-dropping-particle&quot;:&quot;&quot;},{&quot;family&quot;:&quot;Venkataraman&quot;,&quot;given&quot;:&quot;Sujatha&quot;,&quot;parse-names&quot;:false,&quot;dropping-particle&quot;:&quot;&quot;,&quot;non-dropping-particle&quot;:&quot;&quot;},{&quot;family&quot;:&quot;Buettner&quot;,&quot;given&quot;:&quot;Garry R&quot;,&quot;parse-names&quot;:false,&quot;dropping-particle&quot;:&quot;&quot;,&quot;non-dropping-particle&quot;:&quot;&quot;}],&quot;accessed&quot;:{&quot;date-parts&quot;:[[2024,2,24]]},&quot;DOI&quot;:&quot;10.1016/j.freeradbiomed.2011.05.024&quot;,&quot;ISBN&quot;:&quot;3037244062&quot;,&quot;URL&quot;:&quot;http://www.uiowa.edu/&quot;,&quot;abstract&quot;:&quot;The discovery of oxygen is considered by some to be the most important scientific discovery of all time-from both physical-chemical/astrophysics and biology/evolution viewpoints. One of the major developments during evolution is the ability to capture dioxygen in the environment and deliver it to each cell in the multicellular, complex mammalian body-on demand, i.e. just-in-time. Humans use oxygen to extract approximately 2550 Calories (10.4 MJ) from food to meet daily energy requirements. This combustion requires about 22 moles of dioxygen per day, or 2.5 × 10-4 mol s-1. This is an average rate of oxygen utilization of 2.5 × 10-18 mol cell-1 s-1 , i.e. 2.5 amol cell-1 s-1. Cells have a wide range of oxygen utilization, depending on cell type, function, and biological status. Measured rates of oxygen utilization by mammalian cells in culture range from &lt;1 to &gt;350 amol cell-1 s-1. There is a loose positive linear correlation of the rate of oxygen consumption (OCR) by mammalian cells in culture with cell volume and cell protein. The use of oxygen by cells and tissues is an essential aspect of the basic redox biology of cells and tissues. This type of quantitative information is fundamental to investigations in quantitative redox biology, especially redox systems biology.&quot;,&quot;container-title-short&quot;:&quot;&quot;},&quot;isTemporary&quot;:false}]},{&quot;citationID&quot;:&quot;MENDELEY_CITATION_947d5694-c383-46bb-9da7-88442fd7f51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OTQ3ZDU2OTQtYzM4My00NmJiLTlkYTctODg0NDJmZDdmNTEyIiwicHJvcGVydGllcyI6eyJub3RlSW5kZXgiOjB9LCJpc0VkaXRlZCI6ZmFsc2UsIm1hbnVhbE92ZXJyaWRlIjp7ImlzTWFudWFsbHlPdmVycmlkZGVuIjpmYWxzZSwiY2l0ZXByb2NUZXh0IjoiPHN1cD4xNzwvc3VwPiIsIm1hbnVhbE92ZXJyaWRlVGV4dCI6IiJ9LCJjaXRhdGlvbkl0ZW1zIjpbeyJpZCI6ImYxOWU1NjA5LTM5MjctM2NhOC04NjNjLTA3OTI0NTIzM2RiMiIsIml0ZW1EYXRhIjp7InR5cGUiOiJhcnRpY2xlLWpvdXJuYWwiLCJpZCI6ImYxOWU1NjA5LTM5MjctM2NhOC04NjNjLTA3OTI0NTIzM2RiMiIsInRpdGxlIjoiTVJJLUJhc2VkIEludGVyc3RpdGlhbCBGbHVpZCBWZWxvY2l0eSBBbmFseXNpcyBmb3IgRHJ1ZyBEZWxpdmVyeSBFZmZpY2llbmN5IEV2YWx1YXRpb24gaW4gVHVtb3IiLCJhdXRob3IiOlt7ImZhbWlseSI6IkhlIiwiZ2l2ZW4iOiJGYW5nZmVpIiwicGFyc2UtbmFtZXMiOmZhbHNlLCJkcm9wcGluZy1wYXJ0aWNsZSI6IiIsIm5vbi1kcm9wcGluZy1wYXJ0aWNsZSI6IiJ9LHsiZmFtaWx5IjoiWmhvdSIsImdpdmVuIjoiWGlhb2hhbiIsInBhcnNlLW5hbWVzIjpmYWxzZSwiZHJvcHBpbmctcGFydGljbGUiOiIiLCJub24tZHJvcHBpbmctcGFydGljbGUiOiIifSx7ImZhbWlseSI6IkNoZW5nIiwiZ2l2ZW4iOiJKdW53ZWkiLCJwYXJzZS1uYW1lcyI6ZmFsc2UsImRyb3BwaW5nLXBhcnRpY2xlIjoiIiwibm9uLWRyb3BwaW5nLXBhcnRpY2xlIjoiIn0seyJmYW1pbHkiOiJaaGFuZyIsImdpdmVuIjoiUGVpc2VuIiwicGFyc2UtbmFtZXMiOmZhbHNlLCJkcm9wcGluZy1wYXJ0aWNsZSI6IiIsIm5vbi1kcm9wcGluZy1wYXJ0aWNsZSI6IiJ9LHsiZmFtaWx5IjoiWmhhbyIsImdpdmVuIjoiSnVuIiwicGFyc2UtbmFtZXMiOmZhbHNlLCJkcm9wcGluZy1wYXJ0aWNsZSI6IiIsIm5vbi1kcm9wcGluZy1wYXJ0aWNsZSI6IiJ9LHsiZmFtaWx5IjoiTGlhbmciLCJnaXZlbiI6IllhbiIsInBhcnNlLW5hbWVzIjpmYWxzZSwiZHJvcHBpbmctcGFydGljbGUiOiIiLCJub24tZHJvcHBpbmctcGFydGljbGUiOiIifSx7ImZhbWlseSI6IkhvdSIsImdpdmVuIjoiWWkiLCJwYXJzZS1uYW1lcyI6ZmFsc2UsImRyb3BwaW5nLXBhcnRpY2xlIjoiIiwibm9uLWRyb3BwaW5nLXBhcnRpY2xlIjoiIn0seyJmYW1pbHkiOiJMaXUiLCJnaXZlbiI6IldlbnRhbyIsInBhcnNlLW5hbWVzIjpmYWxzZSwiZHJvcHBpbmctcGFydGljbGUiOiIiLCJub24tZHJvcHBpbmctcGFydGljbGUiOiIifSx7ImZhbWlseSI6IkhhbiIsImdpdmVuIjoiRG9uZyIsInBhcnNlLW5hbWVzIjpmYWxzZSwiZHJvcHBpbmctcGFydGljbGUiOiIiLCJub24tZHJvcHBpbmctcGFydGljbGUiOiIifV0sImNvbnRhaW5lci10aXRsZSI6IkFuYWx5dGljYWwgQ2hlbWlzdHJ5IiwiY29udGFpbmVyLXRpdGxlLXNob3J0IjoiQW5hbCBDaGVtIiwiRE9JIjoiMTAuMTAyMS9hY3MuYW5hbGNoZW0uM2MwMzY3OCIsIklTU04iOiIwMDAzLTI3MDAiLCJpc3N1ZWQiOnsiZGF0ZS1wYXJ0cyI6W1syMDIzLDEyLDI2XV19LCJwdWJsaXNoZXIiOiJBbWVyaWNhbiBDaGVtaWNhbCBTb2NpZXR5IChBQ1MpIn0sImlzVGVtcG9yYXJ5IjpmYWxzZX1dfQ==&quot;,&quot;citationItems&quot;:[{&quot;id&quot;:&quot;f19e5609-3927-3ca8-863c-079245233db2&quot;,&quot;itemData&quot;:{&quot;type&quot;:&quot;article-journal&quot;,&quot;id&quot;:&quot;f19e5609-3927-3ca8-863c-079245233db2&quot;,&quot;title&quot;:&quot;MRI-Based Interstitial Fluid Velocity Analysis for Drug Delivery Efficiency Evaluation in Tumor&quot;,&quot;author&quot;:[{&quot;family&quot;:&quot;He&quot;,&quot;given&quot;:&quot;Fangfei&quot;,&quot;parse-names&quot;:false,&quot;dropping-particle&quot;:&quot;&quot;,&quot;non-dropping-particle&quot;:&quot;&quot;},{&quot;family&quot;:&quot;Zhou&quot;,&quot;given&quot;:&quot;Xiaohan&quot;,&quot;parse-names&quot;:false,&quot;dropping-particle&quot;:&quot;&quot;,&quot;non-dropping-particle&quot;:&quot;&quot;},{&quot;family&quot;:&quot;Cheng&quot;,&quot;given&quot;:&quot;Junwei&quot;,&quot;parse-names&quot;:false,&quot;dropping-particle&quot;:&quot;&quot;,&quot;non-dropping-particle&quot;:&quot;&quot;},{&quot;family&quot;:&quot;Zhang&quot;,&quot;given&quot;:&quot;Peisen&quot;,&quot;parse-names&quot;:false,&quot;dropping-particle&quot;:&quot;&quot;,&quot;non-dropping-particle&quot;:&quot;&quot;},{&quot;family&quot;:&quot;Zhao&quot;,&quot;given&quot;:&quot;Jun&quot;,&quot;parse-names&quot;:false,&quot;dropping-particle&quot;:&quot;&quot;,&quot;non-dropping-particle&quot;:&quot;&quot;},{&quot;family&quot;:&quot;Liang&quot;,&quot;given&quot;:&quot;Yan&quot;,&quot;parse-names&quot;:false,&quot;dropping-particle&quot;:&quot;&quot;,&quot;non-dropping-particle&quot;:&quot;&quot;},{&quot;family&quot;:&quot;Hou&quot;,&quot;given&quot;:&quot;Yi&quot;,&quot;parse-names&quot;:false,&quot;dropping-particle&quot;:&quot;&quot;,&quot;non-dropping-particle&quot;:&quot;&quot;},{&quot;family&quot;:&quot;Liu&quot;,&quot;given&quot;:&quot;Wentao&quot;,&quot;parse-names&quot;:false,&quot;dropping-particle&quot;:&quot;&quot;,&quot;non-dropping-particle&quot;:&quot;&quot;},{&quot;family&quot;:&quot;Han&quot;,&quot;given&quot;:&quot;Dong&quot;,&quot;parse-names&quot;:false,&quot;dropping-particle&quot;:&quot;&quot;,&quot;non-dropping-particle&quot;:&quot;&quot;}],&quot;container-title&quot;:&quot;Analytical Chemistry&quot;,&quot;container-title-short&quot;:&quot;Anal Chem&quot;,&quot;DOI&quot;:&quot;10.1021/acs.analchem.3c03678&quot;,&quot;ISSN&quot;:&quot;0003-2700&quot;,&quot;issued&quot;:{&quot;date-parts&quot;:[[2023,12,26]]},&quot;publisher&quot;:&quot;American Chemical Society (ACS)&quot;},&quot;isTemporary&quot;:false}]},{&quot;citationID&quot;:&quot;MENDELEY_CITATION_7f859b56-5e0c-46c7-8f01-2fd8ff722fd0&quot;,&quot;properties&quot;:{&quot;noteIndex&quot;:0},&quot;isEdited&quot;:false,&quot;manualOverride&quot;:{&quot;isManuallyOverridden&quot;:false,&quot;citeprocText&quot;:&quot;&lt;sup&gt;24–26&lt;/sup&gt;&quot;,&quot;manualOverrideText&quot;:&quot;&quot;},&quot;citationTag&quot;:&quot;MENDELEY_CITATION_v3_eyJjaXRhdGlvbklEIjoiTUVOREVMRVlfQ0lUQVRJT05fN2Y4NTliNTYtNWUwYy00NmM3LThmMDEtMmZkOGZmNzIyZmQwIiwicHJvcGVydGllcyI6eyJub3RlSW5kZXgiOjB9LCJpc0VkaXRlZCI6ZmFsc2UsIm1hbnVhbE92ZXJyaWRlIjp7ImlzTWFudWFsbHlPdmVycmlkZGVuIjpmYWxzZSwiY2l0ZXByb2NUZXh0IjoiPHN1cD4yNOKAkzI2PC9zdXA+IiwibWFudWFsT3ZlcnJpZGVUZXh0IjoiIn0sImNpdGF0aW9uSXRlbXMiOlt7ImlkIjoiYWU1NTYzNzUtMjcyNy0zOGFiLTk0MzItNzBjMjdmMTU4NTc0IiwiaXRlbURhdGEiOnsidHlwZSI6ImFydGljbGUtam91cm5hbCIsImlkIjoiYWU1NTYzNzUtMjcyNy0zOGFiLTk0MzItNzBjMjdmMTU4NTc0IiwidGl0bGUiOiJQZXJmb3JtYW5jZSBtb25pdG9yaW5nIG9mIGEgbWFtbWFsaWFuIGNlbGwgYmFzZWQgYmlvcHJvY2VzcyB1c2luZyBSYW1hbiBzcGVjdHJvc2NvcHkiLCJhdXRob3IiOlt7ImZhbWlseSI6IkxpIiwiZ2l2ZW4iOiJCb3lhbiIsInBhcnNlLW5hbWVzIjpmYWxzZSwiZHJvcHBpbmctcGFydGljbGUiOiIiLCJub24tZHJvcHBpbmctcGFydGljbGUiOiIifSx7ImZhbWlseSI6IlJheSIsImdpdmVuIjoiQnJ5YW4gSCIsInBhcnNlLW5hbWVzIjpmYWxzZSwiZHJvcHBpbmctcGFydGljbGUiOiIiLCJub24tZHJvcHBpbmctcGFydGljbGUiOiIifSx7ImZhbWlseSI6IkxlaXN0ZXIiLCJnaXZlbiI6IktpcmsgSiIsInBhcnNlLW5hbWVzIjpmYWxzZSwiZHJvcHBpbmctcGFydGljbGUiOiIiLCJub24tZHJvcHBpbmctcGFydGljbGUiOiIifSx7ImZhbWlseSI6IlJ5ZGVyIiwiZ2l2ZW4iOiJBbGFuIEciLCJwYXJzZS1uYW1lcyI6ZmFsc2UsImRyb3BwaW5nLXBhcnRpY2xlIjoiIiwibm9uLWRyb3BwaW5nLXBhcnRpY2xlIjoiIn1dLCJjb250YWluZXItdGl0bGUiOiJBbmFseXRpY2EgQ2hpbWljYSBBY3RhIiwiY29udGFpbmVyLXRpdGxlLXNob3J0IjoiQW5hbCBDaGltIEFjdGEiLCJET0kiOiIxMC4xMDE2L2ouYWNhLjIwMTMuMDcuMDU4IiwiSVNCTiI6IjAwMDMtMjY3MCIsIklTU04iOiIwMDAzMjY3MCIsIlBNSUQiOiIyNDAxNjU4NyIsIlVSTCI6Imh0dHA6Ly9keC5kb2kub3JnLzEwLjEwMTYvai5hY2EuMjAxMy4wNy4wNTgiLCJpc3N1ZWQiOnsiZGF0ZS1wYXJ0cyI6W1syMDEzXV19LCJwYWdlIjoiODQtOTEiLCJhYnN0cmFjdCI6IkJlaW5nIGFibGUgdG8gcHJlZGljdCB0aGUgZmluYWwgcHJvZHVjdCB5aWVsZCBhdCBhbGwgc3RhZ2VzIGluIGxvbmctcnVubmluZywgaW5kdXN0cmlhbCwgbWFtbWFsaWFuIGNlbGwgY3VsdHVyZSBwcm9jZXNzZXMgaXMgdml0YWwgZm9yIGJvdGggb3BlcmF0aW9uYWwgZWZmaWNpZW5jeSwgcHJvY2VzcyBjb25zaXN0ZW5jeSwgYW5kIHRoZSBpbXBsZW1lbnRhdGlvbiBvZiBxdWFsaXR5IGJ5IGRlc2lnbiAoUWJEKSBwcmFjdGljZXMuIEhlcmUgd2UgdXNlZCBSYW1hbiBzcGVjdHJvc2NvcHkgdG8gbW9uaXRvciAoaW4gdGVybXMgb2YgZ2x5Y29wcm90ZWluIHlpZWxkIHByZWRpY3Rpb24pIGEgZmVkLWJhdGNoIGZlcm1lbnRhdGlvbiBmcm9tIHN0YXJ0IHRvIGZpbmlzaC4gUmFtYW4gZGF0YSB3ZXJlIGNvbGxlY3RlZCBmcm9tIDEyIGRpZmZlcmVudCB0aW1lIHBvaW50cyBpbiBhIENoaW5lc2UgaGFtc3RlciBvdmFyeSAoQ0hPKSBiYXNlZCBtYW51ZmFjdHVyaW5nIHByb2Nlc3MgYW5kIGFjcm9zcyAzNyBzZXBhcmF0ZSBwcm9kdWN0aW9uIHJ1bnMuIFRoZSBzYW1wbGVzIGNvbXByaXNlZCBvZiBjbGFyaWZpZWQgYmlvcHJvY2VzcyBicm90aHMgZXh0cmFjdGVkIGZyb20gdGhlIENITyBjZWxsIGJhc2VkIHByb2Nlc3Mgd2l0aCB2YXJ5aW5nIGFtb3VudHMgb2YgZnJlc2ggYW5kIHNwZW50IGNlbGwgY3VsdHVyZSBtZWRpYS4gQ29tcGV0aXRpdmUgYWRhcHRpdmUgcmV3ZWlnaHRlZCBzYW1wbGluZyAoQ29BZFJlUykgYW5kIGFudCBjb2xvbnkgb3B0aW1pemF0aW9uIChBQ08pIHZhcmlhYmxlIHNlbGVjdGlvbiBtZXRob2RzIHdlcmUgdXNlZCB0byBlbmhhbmNlIHRoZSBwcmVkaWN0aXZlIGFiaWxpdHkgb2YgdGhlIGNoZW1vbWV0cmljIG1vZGVscyBieSByZW1vdmluZyB1bm5lY2Vzc2FyeSBzcGVjdHJhbCBpbmZvcm1hdGlvbi4gVXNpbmcgQ29BZFJlUyBhY2N1cmF0ZSBwcmVkaWN0aW9uIG1vZGVscyAocmVsYXRpdmUgZXJyb3Igb2YgcHJlZGljdGlvbnMgYmV0d2VlbiAyLjElIGFuZCAzLjMlKSB3ZXJlIGJ1aWx0IGZvciB0aGUgZmluYWwgZ2x5Y29wcm90ZWluIHlpZWxkIGF0IGV2ZXJ5IHN0YWdlIG9mIHRoZSBiaW9wcm9jZXNzIGZyb20gc21hbGwgc2NhbGUgdXAgdG8gdGhlIGZpbmFsIDUwMDAuIEwgYmlvcmVhY3Rvci4gVGhpcyByZXN1bHQgcmVpbmZvcmNlcyBvdXIgcHJldmlvdXMgc3R1ZGllcyB3aGljaCBpbmRpY2F0ZSB0aGF0IG1lZGlhIHF1YWxpdHkgaXMgb25lIG9mIHRoZSBtb3N0IHNpZ25pZmljYW50IGZhY3RvcnMgZGV0ZXJtaW5pbmcgdGhlIGVmZmljaWVuY3kgb2YgaW5kdXN0cmlhbCBDSE8tY2VsbCBwcm9jZXNzZXMuIFRoaXMgUmFtYW4gYmFzZWQgYXBwcm9hY2ggY291bGQgdGh1cyBiZSB1c2VkIHRvIG1hbmFnZSBwcm9kdWN0aW9uIGluIHRlcm1zIG9mIHNlbGVjdGluZyB3aGljaCBzbWFsbCBzY2FsZSBiYXRjaGVzIGFyZSBwcm9ncmVzc2VkIHRvIGxhcmdlLXNjYWxlIG1hbnVmYWN0dXJlLCB0aHVzIGltcHJvdmluZyBwcm9jZXNzIGVmZmljaWVuY3kgc2lnbmlmaWNhbnRseS4gwqkyMDEzIEVsc2V2aWVyIEIuVi4iLCJwdWJsaXNoZXIiOiJFbHNldmllciBCLlYuIiwidm9sdW1lIjoiNzk2In0sImlzVGVtcG9yYXJ5IjpmYWxzZX0seyJpZCI6ImQ1OWU1MTlmLWEzMDAtM2I4Ni1hZjkwLTEzYzBiOWU2YmM2YiIsIml0ZW1EYXRhIjp7InR5cGUiOiJhcnRpY2xlLWpvdXJuYWwiLCJpZCI6ImQ1OWU1MTlmLWEzMDAtM2I4Ni1hZjkwLTEzYzBiOWU2YmM2YiIsInRpdGxlIjoiSW4gc2l0dSBSYW1hbiBzcGVjdHJvc2NvcHkgZm9yIHNpbXVsdGFuZW91cyBtb25pdG9yaW5nIG9mIG11bHRpcGxlIHByb2Nlc3MgcGFyYW1ldGVycyBpbiBtYW1tYWxpYW4gY2VsbCBjdWx0dXJlIGJpb3JlYWN0b3JzIiwiYXV0aG9yIjpbeyJmYW1pbHkiOiJXaGVsYW4iLCJnaXZlbiI6Ikplc3NpY2EiLCJwYXJzZS1uYW1lcyI6ZmFsc2UsImRyb3BwaW5nLXBhcnRpY2xlIjoiIiwibm9uLWRyb3BwaW5nLXBhcnRpY2xlIjoiIn0seyJmYW1pbHkiOiJDcmF2ZW4iLCJnaXZlbiI6IlN0ZXBoZW4iLCJwYXJzZS1uYW1lcyI6ZmFsc2UsImRyb3BwaW5nLXBhcnRpY2xlIjoiIiwibm9uLWRyb3BwaW5nLXBhcnRpY2xlIjoiIn0seyJmYW1pbHkiOiJHbGVubm9uIiwiZ2l2ZW4iOiJCcmlhbiIsInBhcnNlLW5hbWVzIjpmYWxzZSwiZHJvcHBpbmctcGFydGljbGUiOiIiLCJub24tZHJvcHBpbmctcGFydGljbGUiOiIifV0sImNvbnRhaW5lci10aXRsZSI6IkJpb3RlY2hub2xvZ3kgUHJvZ3Jlc3MiLCJjb250YWluZXItdGl0bGUtc2hvcnQiOiJCaW90ZWNobm9sIFByb2ciLCJET0kiOiIxMC4xMDAyL2J0cHIuMTU5MCIsIklTQk4iOiI4NzU2LTc5MzgiLCJJU1NOIjoiODc1Njc5MzgiLCJQTUlEIjoiMjI3NDA0MzgiLCJpc3N1ZWQiOnsiZGF0ZS1wYXJ0cyI6W1syMDEyXV19LCJwYWdlIjoiMTM1NS0xMzYyIiwiYWJzdHJhY3QiOiJJbiB0aGlzIHN0dWR5LCB0aGUgYXBwbGljYXRpb24gb2YgUmFtYW4gc3BlY3Ryb3Njb3B5IHRvIHRoZSBzaW11bHRhbmVvdXMgcXVhbnRpdGF0aXZlIGRldGVybWluYXRpb24gb2YgZ2x1Y29zZSwgZ2x1dGFtaW5lLCBsYWN0YXRlLCBhbW1vbmlhLCBnbHV0YW1hdGUsIHRvdGFsIGNlbGwgZGVuc2l0eSAoVENEKSwgYW5kIHZpYWJsZSBjZWxsIGRlbnNpdHkgKFZDRCkgaW4gYSBDSE8gZmVkLWJhdGNoIHByb2Nlc3Mgd2FzIGRlbW9uc3RyYXRlZCBpbiBzaXR1IGluIDMgTCBhbmQgMTUgTCBiaW9yZWFjdG9ycy4gU3BlY3RyYWwgcHJlcHJvY2Vzc2luZyBhbmQgcGFydGlhbCBsZWFzdCBzcXVhcmVzIChQTFMpIHJlZ3Jlc3Npb24gd2VyZSB1c2VkIHRvIGNvcnJlbGF0ZSBzcGVjdHJhbCBkYXRhIHdpdGggb2ZmLWxpbmUgcmVmZXJlbmNlIGRhdGEuIFNlcGFyYXRlIFBMUyBjYWxpYnJhdGlvbiBtb2RlbHMgd2VyZSBkZXZlbG9wZWQgZm9yIGVhY2ggYW5hbHl0ZSBhdCB0aGUgMyBMIGxhYm9yYXRvcnkgYmlvcmVhY3RvciBzY2FsZSBiZWZvcmUgYXNzZXNzaW5nIGl0cyB0cmFuc2ZlcmFiaWxpdHkgdG8gdGhlIHNhbWUgYmlvcHJvY2VzcyBjb25kdWN0ZWQgYXQgdGhlIDE1IEwgcGlsb3Qgc2NhbGUuIFBMUyBjYWxpYnJhdGlvbiBtb2RlbHMgd2VyZSBzdWNjZXNzZnVsbHkgZGV2ZWxvcGVkIGZvciBhbGwgYW5hbHl0ZXMgYmFyIFZDRCBhbmQgdHJhbnNmZXJyZWQgdG8gdGhlIDE1IEwgc2NhbGUuIMKpMjAxMiBBbWVyaWNhbiBJbnN0aXR1dGUgb2YgQ2hlbWljYWwgRW5naW5lZXJzIEJpb3RlY2hub2wuIFByb2cuLCAyMDEyIiwiaXNzdWUiOiI1Iiwidm9sdW1lIjoiMjgifSwiaXNUZW1wb3JhcnkiOmZhbHNlfSx7ImlkIjoiZTkxYWMxMjItOGZjMC0zYzQ4LWFlNDEtMTNlMGZlMDYyZWYwIiwiaXRlbURhdGEiOnsidHlwZSI6ImFydGljbGUtam91cm5hbCIsImlkIjoiZTkxYWMxMjItOGZjMC0zYzQ4LWFlNDEtMTNlMGZlMDYyZWYwIiwidGl0bGUiOiJJbi1saW5lIG1vbml0b3Jpbmcgb2YgYW1pbm8gYWNpZHMgaW4gbWFtbWFsaWFuIGNlbGwgY3VsdHVyZXMgdXNpbmcgcmFtYW4gc3BlY3Ryb3Njb3B5IGFuZCBtdWx0aXZhcmlhdGUgY2hlbW9tZXRyaWNzIG1vZGVscyIsImF1dGhvciI6W3siZmFtaWx5IjoiQmhhdGlhIiwiZ2l2ZW4iOiJIZW1sYXRhIiwicGFyc2UtbmFtZXMiOmZhbHNlLCJkcm9wcGluZy1wYXJ0aWNsZSI6IiIsIm5vbi1kcm9wcGluZy1wYXJ0aWNsZSI6IiJ9LHsiZmFtaWx5IjoiTWVoZGl6YWRlaCIsImdpdmVuIjoiSGFtaWRyZXphIiwicGFyc2UtbmFtZXMiOmZhbHNlLCJkcm9wcGluZy1wYXJ0aWNsZSI6IiIsIm5vbi1kcm9wcGluZy1wYXJ0aWNsZSI6IiJ9LHsiZmFtaWx5IjoiRHJhcGVhdSIsImdpdmVuIjoiRGVuaXMiLCJwYXJzZS1uYW1lcyI6ZmFsc2UsImRyb3BwaW5nLXBhcnRpY2xlIjoiIiwibm9uLWRyb3BwaW5nLXBhcnRpY2xlIjoiIn0seyJmYW1pbHkiOiJZb29uIiwiZ2l2ZW4iOiJTZW9uZ2t5dSIsInBhcnNlLW5hbWVzIjpmYWxzZSwiZHJvcHBpbmctcGFydGljbGUiOiIiLCJub24tZHJvcHBpbmctcGFydGljbGUiOiIifV0sImNvbnRhaW5lci10aXRsZSI6IkVuZ2luZWVyaW5nIGluIExpZmUgU2NpZW5jZXMiLCJjb250YWluZXItdGl0bGUtc2hvcnQiOiJFbmcgTGlmZSBTY2kiLCJET0kiOiIxMC4xMDAyL2Vsc2MuMjAxNzAwMDg0IiwiSVNTTiI6IjE2MTgyODYzIiwiaXNzdWVkIjp7ImRhdGUtcGFydHMiOltbMjAxOF1dfSwicGFnZSI6IjU1LTYxIiwiYWJzdHJhY3QiOiJUaGUgYXBwbGljYXRpb24gb2YgUEFUIGZvciBpbi1saW5lIG1vbml0b3Jpbmcgb2YgYmlvcGhhcm1hY2V1dGljYWxcbm1hbnVmYWN0dXJpbmcgb3BlcmF0aW9ucyBoYXMgYSBjZW50cmFsIHJvbGUgaW4gZGV2ZWxvcGluZyBtb3JlIHJvYnVzdFxuYW5kIGNvbnNpc3RlbnQgcHJvY2Vzc2VzLiBWYXJpb3VzIHNwZWN0cm9zY29waWMgdGVjaG5pcXVlcyBoYXZlIGJlZW5cbmFwcGxpZWQgZm9yIGNvbGxlY3RpbmcgcmVhbC10aW1lIGRhdGEgZnJvbSBjZWxsIGN1bHR1cmUgcHJvY2Vzc2VzLiBBbW9uZ1xudGhlc2UsIFJhbWFuIHNwZWN0cm9zY29weSBoYXMgYmVlbiBzaG93biB0byBoYXZlIGFkdmFudGFnZXMgb3ZlciBvdGhlclxuc3BlY3Ryb3Njb3BpYyB0ZWNobmlxdWVzLCBlc3BlY2lhbGx5IGluIGFxdWVvdXMgY3VsdHVyZSBzb2x1dGlvbnMuXG5NZWFzdXJlbWVudHMgb2Ygc2V2ZXJhbCBwcm9jZXNzIHBhcmFtZXRlcnMgc3VjaCBhcyBnbHVjb3NlLCBsYWN0YXRlLFxuZ2x1dGFtaW5lLCBnbHV0YW1hdGUsIGFtbW9uaXVtLCBvc21vbGFsaXR5IGFuZCBWQ0QgdXNpbmcgUmFtYW4tYmFzZWRcbmNoZW1vbWV0cmljcyBtb2RlbHMgaGF2ZSBiZWVuIHJlcG9ydGVkIGluIGxpdGVyYXR1cmUuIFRoZSBhcHBsaWNhdGlvbiBvZlxuUmFtYW4gc3BlY3Ryb3Njb3B5LCBjb3VwbGVkIHdpdGggY2FsaWJyYXRpb24gbW9kZWxzIGZvciBhbWlubyBhY2lkXG5tZWFzdXJlbWVudCBpbiBjZWxsIGN1bHR1cmVzLCBoYXMgYmVlbiBhc3Nlc3NlZC4gVGhlIGRldmVsb3BlZCBtb2RlbHNcbmNvdmVyIGZvdXIgYW1pbm8gYWNpZHMgaW1wb3J0YW50IGZvciBjZWxsIGdyb3d0aCBhbmQgcHJvZHVjdGlvbjpcbnR5cm9zaW5lLCB0cnlwdG9waGFuLCBwaGVueWxhbGFuaW5lIGFuZCBtZXRoaW9uaW5lLiBUaGUgY2hlbW9tZXRyaWNzXG5tb2RlbHMgYmFzZWQgb24gUmFtYW4gc3BlY3Ryb3Njb3B5IGRhdGEgZGVtb25zdHJhdGUgdGhlIHNpZ25pZmljYW50XG5wb3RlbnRpYWwgZm9yIHRoZSBxdWFudGlmaWNhdGlvbiBvZiB0eXJvc2luZSwgdHJ5cHRvcGhhbiBhbmRcbnBoZW55bGFsYW5pbmUuIFRoZSBtb2RlbCBmb3IgbWV0aGlvbmluZSB3b3VsZCBoYXZlIHRvIGJlIGZ1cnRoZXIgcmVmaW5lZFxudG8gaW1wcm92ZSBxdWFudGlmaWNhdGlvbi4iLCJpc3N1ZSI6IjEiLCJ2b2x1bWUiOiIxOCJ9LCJpc1RlbXBvcmFyeSI6ZmFsc2V9XX0=&quot;,&quot;citationItems&quot;:[{&quot;id&quot;:&quot;ae556375-2727-38ab-9432-70c27f158574&quot;,&quot;itemData&quot;:{&quot;type&quot;:&quot;article-journal&quot;,&quot;id&quot;:&quot;ae556375-2727-38ab-9432-70c27f158574&quot;,&quot;title&quot;:&quot;Performance monitoring of a mammalian cell based bioprocess using Raman spectroscopy&quot;,&quot;author&quot;:[{&quot;family&quot;:&quot;Li&quot;,&quot;given&quot;:&quot;Boyan&quot;,&quot;parse-names&quot;:false,&quot;dropping-particle&quot;:&quot;&quot;,&quot;non-dropping-particle&quot;:&quot;&quot;},{&quot;family&quot;:&quot;Ray&quot;,&quot;given&quot;:&quot;Bryan H&quot;,&quot;parse-names&quot;:false,&quot;dropping-particle&quot;:&quot;&quot;,&quot;non-dropping-particle&quot;:&quot;&quot;},{&quot;family&quot;:&quot;Leister&quot;,&quot;given&quot;:&quot;Kirk J&quot;,&quot;parse-names&quot;:false,&quot;dropping-particle&quot;:&quot;&quot;,&quot;non-dropping-particle&quot;:&quot;&quot;},{&quot;family&quot;:&quot;Ryder&quot;,&quot;given&quot;:&quot;Alan G&quot;,&quot;parse-names&quot;:false,&quot;dropping-particle&quot;:&quot;&quot;,&quot;non-dropping-particle&quot;:&quot;&quot;}],&quot;container-title&quot;:&quot;Analytica Chimica Acta&quot;,&quot;container-title-short&quot;:&quot;Anal Chim Acta&quot;,&quot;DOI&quot;:&quot;10.1016/j.aca.2013.07.058&quot;,&quot;ISBN&quot;:&quot;0003-2670&quot;,&quot;ISSN&quot;:&quot;00032670&quot;,&quot;PMID&quot;:&quot;24016587&quot;,&quot;URL&quot;:&quot;http://dx.doi.org/10.1016/j.aca.2013.07.058&quot;,&quot;issued&quot;:{&quot;date-parts&quot;:[[2013]]},&quot;page&quot;:&quot;84-91&quot;,&quot;abstract&quot;:&quot;Being able to predict the final product yield at all stages in long-running, industrial, mammalian cell culture processes is vital for both operational efficiency, process consistency, and the implementation of quality by design (QbD) practices. Here we used Raman spectroscopy to monitor (in terms of glycoprotein yield prediction) a fed-batch fermentation from start to finish. Raman data were collected from 12 different time points in a Chinese hamster ovary (CHO) based manufacturing process and across 37 separate production runs. The samples comprised of clarified bioprocess broths extracted from the CHO cell based process with varying amounts of fresh and spent cell culture media. Competitive adaptive reweighted sampling (CoAdReS) and ant colony optimization (ACO) variable selection methods were used to enhance the predictive ability of the chemometric models by removing unnecessary spectral information. Using CoAdReS accurate prediction models (relative error of predictions between 2.1% and 3.3%) were built for the final glycoprotein yield at every stage of the bioprocess from small scale up to the final 5000. L bioreactor. This result reinforces our previous studies which indicate that media quality is one of the most significant factors determining the efficiency of industrial CHO-cell processes. This Raman based approach could thus be used to manage production in terms of selecting which small scale batches are progressed to large-scale manufacture, thus improving process efficiency significantly. ©2013 Elsevier B.V.&quot;,&quot;publisher&quot;:&quot;Elsevier B.V.&quot;,&quot;volume&quot;:&quot;796&quot;},&quot;isTemporary&quot;:false},{&quot;id&quot;:&quot;d59e519f-a300-3b86-af90-13c0b9e6bc6b&quot;,&quot;itemData&quot;:{&quot;type&quot;:&quot;article-journal&quot;,&quot;id&quot;:&quot;d59e519f-a300-3b86-af90-13c0b9e6bc6b&quot;,&quot;title&quot;:&quot;In situ Raman spectroscopy for simultaneous monitoring of multiple process parameters in mammalian cell culture bioreactors&quot;,&quot;author&quot;:[{&quot;family&quot;:&quot;Whelan&quot;,&quot;given&quot;:&quot;Jessica&quot;,&quot;parse-names&quot;:false,&quot;dropping-particle&quot;:&quot;&quot;,&quot;non-dropping-particle&quot;:&quot;&quot;},{&quot;family&quot;:&quot;Craven&quot;,&quot;given&quot;:&quot;Stephen&quot;,&quot;parse-names&quot;:false,&quot;dropping-particle&quot;:&quot;&quot;,&quot;non-dropping-particle&quot;:&quot;&quot;},{&quot;family&quot;:&quot;Glennon&quot;,&quot;given&quot;:&quot;Brian&quot;,&quot;parse-names&quot;:false,&quot;dropping-particle&quot;:&quot;&quot;,&quot;non-dropping-particle&quot;:&quot;&quot;}],&quot;container-title&quot;:&quot;Biotechnology Progress&quot;,&quot;container-title-short&quot;:&quot;Biotechnol Prog&quot;,&quot;DOI&quot;:&quot;10.1002/btpr.1590&quot;,&quot;ISBN&quot;:&quot;8756-7938&quot;,&quot;ISSN&quot;:&quot;87567938&quot;,&quot;PMID&quot;:&quot;22740438&quot;,&quot;issued&quot;:{&quot;date-parts&quot;:[[2012]]},&quot;page&quot;:&quot;1355-1362&quot;,&quot;abstract&quot;:&quot;In this study, the application of Raman spectroscopy to the simultaneous quantitative determination of glucose, glutamine, lactate, ammonia, glutamate, total cell density (TCD), and viable cell density (VCD) in a CHO fed-batch process was demonstrated in situ in 3 L and 15 L bioreactors. Spectral preprocessing and partial least squares (PLS) regression were used to correlate spectral data with off-line reference data. Separate PLS calibration models were developed for each analyte at the 3 L laboratory bioreactor scale before assessing its transferability to the same bioprocess conducted at the 15 L pilot scale. PLS calibration models were successfully developed for all analytes bar VCD and transferred to the 15 L scale. ©2012 American Institute of Chemical Engineers Biotechnol. Prog., 2012&quot;,&quot;issue&quot;:&quot;5&quot;,&quot;volume&quot;:&quot;28&quot;},&quot;isTemporary&quot;:false},{&quot;id&quot;:&quot;e91ac122-8fc0-3c48-ae41-13e0fe062ef0&quot;,&quot;itemData&quot;:{&quot;type&quot;:&quot;article-journal&quot;,&quot;id&quot;:&quot;e91ac122-8fc0-3c48-ae41-13e0fe062ef0&quot;,&quot;title&quot;:&quot;In-line monitoring of amino acids in mammalian cell cultures using raman spectroscopy and multivariate chemometrics models&quot;,&quot;author&quot;:[{&quot;family&quot;:&quot;Bhatia&quot;,&quot;given&quot;:&quot;Hemlata&quot;,&quot;parse-names&quot;:false,&quot;dropping-particle&quot;:&quot;&quot;,&quot;non-dropping-particle&quot;:&quot;&quot;},{&quot;family&quot;:&quot;Mehdizadeh&quot;,&quot;given&quot;:&quot;Hamidreza&quot;,&quot;parse-names&quot;:false,&quot;dropping-particle&quot;:&quot;&quot;,&quot;non-dropping-particle&quot;:&quot;&quot;},{&quot;family&quot;:&quot;Drapeau&quot;,&quot;given&quot;:&quot;Denis&quot;,&quot;parse-names&quot;:false,&quot;dropping-particle&quot;:&quot;&quot;,&quot;non-dropping-particle&quot;:&quot;&quot;},{&quot;family&quot;:&quot;Yoon&quot;,&quot;given&quot;:&quot;Seongkyu&quot;,&quot;parse-names&quot;:false,&quot;dropping-particle&quot;:&quot;&quot;,&quot;non-dropping-particle&quot;:&quot;&quot;}],&quot;container-title&quot;:&quot;Engineering in Life Sciences&quot;,&quot;container-title-short&quot;:&quot;Eng Life Sci&quot;,&quot;DOI&quot;:&quot;10.1002/elsc.201700084&quot;,&quot;ISSN&quot;:&quot;16182863&quot;,&quot;issued&quot;:{&quot;date-parts&quot;:[[2018]]},&quot;page&quot;:&quot;55-61&quot;,&quot;abstract&quot;:&quot;The application of PAT for in-line monitoring of biopharmaceutical\nmanufacturing operations has a central role in developing more robust\nand consistent processes. Various spectroscopic techniques have been\napplied for collecting real-time data from cell culture processes. Among\nthese, Raman spectroscopy has been shown to have advantages over other\nspectroscopic techniques, especially in aqueous culture solutions.\nMeasurements of several process parameters such as glucose, lactate,\nglutamine, glutamate, ammonium, osmolality and VCD using Raman-based\nchemometrics models have been reported in literature. The application of\nRaman spectroscopy, coupled with calibration models for amino acid\nmeasurement in cell cultures, has been assessed. The developed models\ncover four amino acids important for cell growth and production:\ntyrosine, tryptophan, phenylalanine and methionine. The chemometrics\nmodels based on Raman spectroscopy data demonstrate the significant\npotential for the quantification of tyrosine, tryptophan and\nphenylalanine. The model for methionine would have to be further refined\nto improve quantification.&quot;,&quot;issue&quot;:&quot;1&quot;,&quot;volume&quot;:&quot;18&quot;},&quot;isTemporary&quot;:false}]},{&quot;citationID&quot;:&quot;MENDELEY_CITATION_3f481634-4010-4e3a-8c35-878b63a8068f&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2Y0ODE2MzQtNDAxMC00ZTNhLThjMzUtODc4YjYzYTgwNjhmIiwicHJvcGVydGllcyI6eyJub3RlSW5kZXgiOjB9LCJpc0VkaXRlZCI6ZmFsc2UsIm1hbnVhbE92ZXJyaWRlIjp7ImlzTWFudWFsbHlPdmVycmlkZGVuIjpmYWxzZSwiY2l0ZXByb2NUZXh0IjoiPHN1cD4xOTwvc3VwPiIsIm1hbnVhbE92ZXJyaWRlVGV4dCI6IiJ9LCJjaXRhdGlvbkl0ZW1zIjpbeyJpZCI6IjIzMmE3MjZkLTZkMDAtMzhiOS05ZjMxLTNmY2YxODVlMjkyYiIsIml0ZW1EYXRhIjp7InR5cGUiOiJhcnRpY2xlLWpvdXJuYWwiLCJpZCI6IjIzMmE3MjZkLTZkMDAtMzhiOS05ZjMxLTNmY2YxODVlMjkyYiIsInRpdGxlIjoiRGVjaXBoZXJpbmcgZGVybWFsIGZpYnJvYmxhc3QgYmVoYXZpb3IgaW4gM0QgYmlvcHJpbnRlZCBkZXJtaXMgY29uc3RydWN0cyIsImF1dGhvciI6W3siZmFtaWx5IjoiQ2hhc3RhZ25pZXIiLCJnaXZlbiI6IkxhdXJhIiwicGFyc2UtbmFtZXMiOmZhbHNlLCJkcm9wcGluZy1wYXJ0aWNsZSI6IiIsIm5vbi1kcm9wcGluZy1wYXJ0aWNsZSI6IiJ9LHsiZmFtaWx5IjoiZWwtS2hvbHRpIiwiZ2l2ZW4iOiJOYWltYSIsInBhcnNlLW5hbWVzIjpmYWxzZSwiZHJvcHBpbmctcGFydGljbGUiOiIiLCJub24tZHJvcHBpbmctcGFydGljbGUiOiIifSx7ImZhbWlseSI6IkVzc2F5YW4iLCJnaXZlbiI6Ikx1Y2llIiwicGFyc2UtbmFtZXMiOmZhbHNlLCJkcm9wcGluZy1wYXJ0aWNsZSI6IiIsIm5vbi1kcm9wcGluZy1wYXJ0aWNsZSI6IiJ9LHsiZmFtaWx5IjoiVGhvbWFubiIsImdpdmVuIjoiQ8OpbGluZSIsInBhcnNlLW5hbWVzIjpmYWxzZSwiZHJvcHBpbmctcGFydGljbGUiOiIiLCJub24tZHJvcHBpbmctcGFydGljbGUiOiIifSx7ImZhbWlseSI6IkNvdXJ0aWFsIiwiZ2l2ZW4iOiJFZHdpbiBKb2ZmcmV5IiwicGFyc2UtbmFtZXMiOmZhbHNlLCJkcm9wcGluZy1wYXJ0aWNsZSI6IiIsIm5vbi1kcm9wcGluZy1wYXJ0aWNsZSI6IiJ9LHsiZmFtaWx5IjoiTWFycXVldHRlIiwiZ2l2ZW4iOiJDaHJpc3RvcGhlIEEuIiwicGFyc2UtbmFtZXMiOmZhbHNlLCJkcm9wcGluZy1wYXJ0aWNsZSI6IiIsIm5vbi1kcm9wcGluZy1wYXJ0aWNsZSI6IiJ9LHsiZmFtaWx5IjoiUGV0aW90IiwiZ2l2ZW4iOiJFbW1hIiwicGFyc2UtbmFtZXMiOmZhbHNlLCJkcm9wcGluZy1wYXJ0aWNsZSI6IiIsIm5vbi1kcm9wcGluZy1wYXJ0aWNsZSI6IiJ9XSwiY29udGFpbmVyLXRpdGxlIjoiQmlvcHJpbnRpbmciLCJhY2Nlc3NlZCI6eyJkYXRlLXBhcnRzIjpbWzIwMjMsOSwxOF1dfSwiRE9JIjoiMTAuMTAxNi9KLkJQUklOVC4yMDIzLkUwMDI3NSIsIklTU04iOiIyNDA1LTg4NjYiLCJpc3N1ZWQiOnsiZGF0ZS1wYXJ0cyI6W1syMDIzLDcsMV1dfSwicGFnZSI6ImUwMDI3NSIsImFic3RyYWN0IjoiSW4gcmVjZW50IHllYXJzLCBudW1lcm91cyBzdHJhdGVnaWVzIGhhdmUgZW1lcmdlZCB0byBhbnN3ZXIgdGhlIGdyb3dpbmcgZGVtYW5kIGZvciBncmFmdGFibGUgdGlzc3Vlcy4gVGlzc3VlIGVuZ2luZWVyaW5nIGFuZCBpbi12aXRybyBwcm9kdWN0aW9uIGFyZSBvbmUgb2YgdGhlbS4gQW1vbmcgYWxsIHRoZSBlbmdpbmVlcmVkIHRpc3N1ZXMsIHNraW4gaXMgb25lIG9mIHRoZSBtb3N0IGFkdmFuY2VkLiBOZXZlcnRoZWxlc3MsIGJpb2ZhYnJpY2F0aW9uIG9mIGdyYWZ0YWJsZSBhbmQgZnVsbHkgZnVuY3Rpb25hbCBza2luIHN1YnN0aXR1dGVzIGlzIHN0aWxsIGZhciBmcm9tIGJlaW5nIHJlYWNoZWQuIFNraW4gcmVjb25zdHJ1Y3Rpb24sIHBhcnRpY3VsYXJseSBkZXJtaXMsIG5lY2Vzc2l0YXRlcyBjdWx0aXZhdGlvbiBhbmQgbWF0dXJhdGlvbiBmb3Igc2V2ZXJhbCB3ZWVrcyAoPjMgd2Vla3MpIHRvIHJlY292ZXIgdGhlIHRpc3N1ZSdzIGNvbXBvc2l0aW9uIGFuZCBmdW5jdGlvbnMsIHdoaWNoIHByZXZlbnQgaXRzIHRyYW5zZmVyIHRvIGNsaW5pY2FsIGFwcGxpY2F0aW9ucy4gVGh1cywgc2V2ZXJhbCBzdHJhdGVnaWVzLCBpbmNsdWRpbmcgM0QgYmlvcHJpbnRpbmcsIGhhdmUgYmVlbiBleHBsb3JlZCB0byBhY2NlbGVyYXRlIHRoZXNlIHByb2R1Y3Rpb25zLiBJbiB0aGUgcHJlc2VudCBzdHVkeSwgYmFzZWQgb24gdGhlIHN1Y2Nlc3NmdWwgYXBwbGljYXRpb24gb2YgM0QgYmlvcHJpbnRpbmcgYWNoaWV2ZWQgYnkgb3VyIGdyb3VwIGZvciBza2luIHJlY29uc3RydWN0aW9uIGluIDIxIGRheXMsIHdlIHByb3Bvc2UgdG8gZGV0YWlsIHRoZSBiaW9sb2dpY2FsIGJlaGF2aW9ycyBhbmQgbWF0dXJhdGlvbiBwaGFzZXMgb2NjdXJyaW5nIGluIHRoZSBiaW9wcmludGVkIHNraW4gY29uc3RydWN0IHRoYW5rcyB0byBhIGRlc2NyaXB0aXZlIGFwcHJvYWNoIHRyYW5zZmVycmVkIGZyb20gdGhlIGJpb3Byb2Nlc3MgZmllbGQuIFRoZSBhaW0gaXMgdG8gY29tcHJlaGVuc2l2ZWx5IGNoYXJhY3Rlcml6ZSBkZXJtaXMgY29uc3RydWN0IG1hdHVyYXRpb24gcGhhc2VzIChjZWxsIHByb2xpZmVyYXRpb24gYW5kIEVDTSBzZWNyZXRpb24pIHRvIG1hc3RlciBsYXRlciB0aGUgaW50ZXJkZXBlbmRlbnQgYW5kIGNvbnNlY3V0aXZlIG1lY2hhbmlzbXMgaW52b2x2ZWQgaW4gaW4tdml0cm8gcHJvZHVjdGlvbi4gVGh1cywgc3RhbmRhcmRpemVkIHF1YW50aXRhdGl2ZSB0ZWNobmlxdWVzIHdlcmUgZGVwbG95ZWQgdG8gZGVzY3JpYmUgM0QgYmlvcHJpbnRlZCBkZXJtaXMgcHJvbGlmZXJhdGlvbiBhbmQgbWF0dXJhdGlvbiBwaGFzZXMuIFRoZW4sIGluIGEgc2Vjb25kIHN0ZXAsIHZhcmlvdXMgcGFyYW1ldGVycyBwb3RlbnRpYWxseSBpbXBhY3RpbmcgdGhlIGRlcm1pcyByZWNvbnN0cnVjdGlvbiBwaGFzZXMgd2VyZSBldmFsdWF0ZWQgdG8gY2hhbGxlbmdlIG91ciBtZXRob2RvbG9neSBhbmQgcmV2ZWFsIHRoZSBiaW9sb2dpY2FsIGJlaGF2aW9yIGRlc2NyaWJlZCAoZmlicm9ibGFzdCBwcm9saWZlcmF0aW9uIGFuZCBtaWdyYXRpb24sIGNlbGwgZGVhdGgsIEVDTSByZW1vZGVsaW5nIHdpdGggTU1QIHNlY3JldGlvbikuIFRoZSBwYXJhbWV0ZXJzIHN0dWRpZWQgY29uY2VybiB0aGUgYmlvcHJpbnRpbmcgcHJhY3RpY2UgaW5jbHVkaW5nIHZhcmlvdXMgcHJpbnRlZCBnZW9tZXRyaWVzLCBiaW9pbmsgZm9ybXVsYXRpb25zIGFuZCBjZWxsdWxhciBwaHlzaW9sb2d5IGluIHJlbGF0aW9uIHdpdGggdGhlaXIgbnV0cml0aW9uYWwgc3VwcGxlbWVudGF0aW9uIHdpdGggc2VsZWN0ZWQgbWVkaXVtIGFkZGl0aXZlcy4iLCJwdWJsaXNoZXIiOiJFbHNldmllciIsInZvbHVtZSI6IjMyIiwiY29udGFpbmVyLXRpdGxlLXNob3J0IjoiIn0sImlzVGVtcG9yYXJ5IjpmYWxzZX1dfQ==&quot;,&quot;citationItems&quot;:[{&quot;id&quot;:&quot;232a726d-6d00-38b9-9f31-3fcf185e292b&quot;,&quot;itemData&quot;:{&quot;type&quot;:&quot;article-journal&quot;,&quot;id&quot;:&quot;232a726d-6d00-38b9-9f31-3fcf185e292b&quot;,&quot;title&quot;:&quot;Deciphering dermal fibroblast behavior in 3D bioprinted dermis constructs&quot;,&quot;author&quot;:[{&quot;family&quot;:&quot;Chastagnier&quot;,&quot;given&quot;:&quot;Laura&quot;,&quot;parse-names&quot;:false,&quot;dropping-particle&quot;:&quot;&quot;,&quot;non-dropping-particle&quot;:&quot;&quot;},{&quot;family&quot;:&quot;el-Kholti&quot;,&quot;given&quot;:&quot;Naima&quot;,&quot;parse-names&quot;:false,&quot;dropping-particle&quot;:&quot;&quot;,&quot;non-dropping-particle&quot;:&quot;&quot;},{&quot;family&quot;:&quot;Essayan&quot;,&quot;given&quot;:&quot;Lucie&quot;,&quot;parse-names&quot;:false,&quot;dropping-particle&quot;:&quot;&quot;,&quot;non-dropping-particle&quot;:&quot;&quot;},{&quot;family&quot;:&quot;Thomann&quot;,&quot;given&quot;:&quot;Céline&quot;,&quot;parse-names&quot;:false,&quot;dropping-particle&quot;:&quot;&quot;,&quot;non-dropping-particle&quot;:&quot;&quot;},{&quot;family&quot;:&quot;Courtial&quot;,&quot;given&quot;:&quot;Edwin Joffrey&quot;,&quot;parse-names&quot;:false,&quot;dropping-particle&quot;:&quot;&quot;,&quot;non-dropping-particle&quot;:&quot;&quot;},{&quot;family&quot;:&quot;Marquette&quot;,&quot;given&quot;:&quot;Christophe A.&quot;,&quot;parse-names&quot;:false,&quot;dropping-particle&quot;:&quot;&quot;,&quot;non-dropping-particle&quot;:&quot;&quot;},{&quot;family&quot;:&quot;Petiot&quot;,&quot;given&quot;:&quot;Emma&quot;,&quot;parse-names&quot;:false,&quot;dropping-particle&quot;:&quot;&quot;,&quot;non-dropping-particle&quot;:&quot;&quot;}],&quot;container-title&quot;:&quot;Bioprinting&quot;,&quot;accessed&quot;:{&quot;date-parts&quot;:[[2023,9,18]]},&quot;DOI&quot;:&quot;10.1016/J.BPRINT.2023.E00275&quot;,&quot;ISSN&quot;:&quot;2405-8866&quot;,&quot;issued&quot;:{&quot;date-parts&quot;:[[2023,7,1]]},&quot;page&quot;:&quot;e00275&quot;,&quot;abstract&quot;:&quot;In recent years, numerous strategies have emerged to answer the growing demand for graftable tissues. Tissue engineering and in-vitro production are one of them. Among all the engineered tissues, skin is one of the most advanced. Nevertheless, biofabrication of graftable and fully functional skin substitutes is still far from being reached. Skin reconstruction, particularly dermis, necessitates cultivation and maturation for several weeks (&gt;3 weeks) to recover the tissue's composition and functions, which prevent its transfer to clinical applications. Thus, several strategies, including 3D bioprinting, have been explored to accelerate these productions. In the present study, based on the successful application of 3D bioprinting achieved by our group for skin reconstruction in 21 days, we propose to detail the biological behaviors and maturation phases occurring in the bioprinted skin construct thanks to a descriptive approach transferred from the bioprocess field. The aim is to comprehensively characterize dermis construct maturation phases (cell proliferation and ECM secretion) to master later the interdependent and consecutive mechanisms involved in in-vitro production. Thus, standardized quantitative techniques were deployed to describe 3D bioprinted dermis proliferation and maturation phases. Then, in a second step, various parameters potentially impacting the dermis reconstruction phases were evaluated to challenge our methodology and reveal the biological behavior described (fibroblast proliferation and migration, cell death, ECM remodeling with MMP secretion). The parameters studied concern the bioprinting practice including various printed geometries, bioink formulations and cellular physiology in relation with their nutritional supplementation with selected medium additives.&quot;,&quot;publisher&quot;:&quot;Elsevier&quot;,&quot;volume&quot;:&quot;32&quot;,&quot;container-title-short&quot;:&quot;&quot;},&quot;isTemporary&quot;:false}]},{&quot;citationID&quot;:&quot;MENDELEY_CITATION_ef6c9440-bb3d-41ac-bc4e-adee3b237c7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WY2Yzk0NDAtYmIzZC00MWFjLWJjNGUtYWRlZTNiMjM3YzcyIiwicHJvcGVydGllcyI6eyJub3RlSW5kZXgiOjB9LCJpc0VkaXRlZCI6ZmFsc2UsIm1hbnVhbE92ZXJyaWRlIjp7ImlzTWFudWFsbHlPdmVycmlkZGVuIjpmYWxzZSwiY2l0ZXByb2NUZXh0IjoiPHN1cD43PC9zdXA+IiwibWFudWFsT3ZlcnJpZGVUZXh0IjoiIn0sImNpdGF0aW9uSXRlbXMiOlt7ImlkIjoiOGIxMDcxYTItYTYyMC0zM2ZjLWExYjAtNmYzYWI5ZDg1OTIyIiwiaXRlbURhdGEiOnsidHlwZSI6ImFydGljbGUtam91cm5hbCIsImlkIjoiOGIxMDcxYTItYTYyMC0zM2ZjLWExYjAtNmYzYWI5ZDg1OTIyIiwidGl0bGUiOiJUaGUgcm9sZSBvZiBSYW1hbiBzcGVjdHJvc2NvcHkgaW4gYmlvcGhhcm1hY2V1dGljYWxzIGZyb20gZGV2ZWxvcG1lbnQgdG8gbWFudWZhY3R1cmluZyIsImF1dGhvciI6W3siZmFtaWx5IjoiRXNtb25kZS1XaGl0ZSIsImdpdmVuIjoiS2FyZW4gQS4iLCJwYXJzZS1uYW1lcyI6ZmFsc2UsImRyb3BwaW5nLXBhcnRpY2xlIjoiIiwibm9uLWRyb3BwaW5nLXBhcnRpY2xlIjoiIn0seyJmYW1pbHkiOiJDdWVsbGFyIiwiZ2l2ZW4iOiJNYXJ5YW5uIiwicGFyc2UtbmFtZXMiOmZhbHNlLCJkcm9wcGluZy1wYXJ0aWNsZSI6IiIsIm5vbi1kcm9wcGluZy1wYXJ0aWNsZSI6IiJ9LHsiZmFtaWx5IjoiTGV3aXMiLCJnaXZlbiI6IklhbiBSLiIsInBhcnNlLW5hbWVzIjpmYWxzZSwiZHJvcHBpbmctcGFydGljbGUiOiIiLCJub24tZHJvcHBpbmctcGFydGljbGUiOiIifV0sImNvbnRhaW5lci10aXRsZSI6IkFuYWx5dGljYWwgYW5kIEJpb2FuYWx5dGljYWwgQ2hlbWlzdHJ5IiwiY29udGFpbmVyLXRpdGxlLXNob3J0IjoiQW5hbCBCaW9hbmFsIENoZW0iLCJhY2Nlc3NlZCI6eyJkYXRlLXBhcnRzIjpbWzIwMjMsOSwyMF1dfSwiRE9JIjoiMTAuMTAwNy9TMDAyMTYtMDIxLTAzNzI3LTQiLCJJU1NOIjoiMTYxODI2NTAiLCJQTUlEIjoiMzQ2Njg5OTgiLCJVUkwiOiIvcG1jL2FydGljbGVzL1BNQzg3MjQwODQvIiwiaXNzdWVkIjp7ImRhdGUtcGFydHMiOltbMjAyMiwxLDFdXX0sInBhZ2UiOiI5NjkiLCJhYnN0cmFjdCI6IkJpb3BoYXJtYWNldXRpY2FscyBoYXZlIHJldm9sdXRpb25pemVkIHRoZSBmaWVsZCBvZiBtZWRpY2luZSBpbiB0aGUgdHlwZXMgb2YgYWN0aXZlIGluZ3JlZGllbnQgbW9sZWN1bGVzIGFuZCB0cmVhdGFibGUgaW5kaWNhdGlvbnMuIEFkb3B0aW9uIG9mIFF1YWxpdHkgYnkgRGVzaWduIGFuZCBQcm9jZXNzIEFuYWx5dGljYWwgVGVjaG5vbG9neSAoUEFUKSBmcmFtZXdvcmtzIGhhcyBoZWxwZWQgdGhlIGJpb3BoYXJtYWNldXRpY2FsIGZpZWxkIHRvIHJlYWxpemUgY29uc2lzdGVudCBwcm9kdWN0IHF1YWxpdHksIHByb2Nlc3MgaW50ZW5zaWZpY2F0aW9uLCBhbmQgcmVhbC10aW1lIGNvbnRyb2wuIEFzIHBhcnQgb2YgdGhlIFBBVCBzdHJhdGVneSwgUmFtYW4gc3BlY3Ryb3Njb3B5IG9mZmVycyBtYW55IGJlbmVmaXRzIGFuZCBpcyB1c2VkIHN1Y2Nlc3NmdWxseSBpbiBiaW9wcm9jZXNzaW5nIGZyb20gc2luZ2xlLWNlbGwgYW5hbHlzaXMgdG8gY0dNUCBwcm9jZXNzIGNvbnRyb2wuIFNpbmNlIGZpcnN0IGludHJvZHVjZWQgaW4gMjAxMSBmb3IgaW5kdXN0cmlhbCBiaW9wcm9jZXNzaW5nIGFwcGxpY2F0aW9ucywgUmFtYW4gaGFzIGJlY29tZSBhIGZpcnN0LWNob2ljZSBQQVQgZm9yIG1vbml0b3JpbmcgYW5kIGNvbnRyb2xsaW5nIHVwc3RyZWFtIGJpb3Byb2Nlc3NlcyBiZWNhdXNlIGl0IGZhY2lsaXRhdGVzIGFkdmFuY2VkIHByb2Nlc3MgY29udHJvbCBhbmQgZW5hYmxlcyBjb25zaXN0ZW50IHByb2Nlc3MgcXVhbGl0eS4gVGhpcyBwYXBlciB3aWxsIGRpc2N1c3MgbmV3IGZyb250aWVycyBpbiBleHRlbmRpbmcgdGhlc2Ugc3VjY2Vzc2VzIGluIHVwc3RyZWFtIGZyb20gc2NhbGUtZG93biB0byBjb21tZXJjaWFsIG1hbnVmYWN0dXJpbmcuIE5ldyByZXBvcnRzIGNvbmNlcm5pbmcgdGhlIHVzZSBvZiBSYW1hbiBzcGVjdHJvc2NvcHkgaW4gdGhlIGJhc2ljIHNjaWVuY2Ugb2Ygc2luZ2xlIGNlbGxzIGFuZCBkb3duc3RyZWFtIHByb2Nlc3MgbW9uaXRvcmluZyBpbGx1c3RyYXRlIGluZHVzdHJpYWwgcmVjb2duaXRpb24gb2YgUmFtYW7igJlzIHZhbHVlIHRocm91Z2hvdXQgYSBiaW9waGFybWFjZXV0aWNhbCBwcm9kdWN04oCZcyBsaWZlY3ljbGUuIEZpbmFsbHksIHdlIGRyYXcgdXBvbiBhIG5lYXJseSA5MC15ZWFyIGhpc3RvcnkgaW4gYmlvbG9naWNhbCBSYW1hbiBzcGVjdHJvc2NvcHkgdG8gcHJvdmlkZSB0aGUgYmFzaXMgZm9yIGxhYm9yYXRvcnkgYW5kIGluLWxpbmUgbWVhc3VyZW1lbnRzIG9mIHByb3RlaW4gcXVhbGl0eSwgaW5jbHVkaW5nIGhpZ2hlci1vcmRlciBzdHJ1Y3R1cmUgYW5kIGNvbXBvc2l0aW9uIG1vZGlmaWNhdGlvbnMsIHRvIHN1cHBvcnQgZm9ybXVsYXRpb24gZGV2ZWxvcG1lbnQuIEdyYXBoaWNhbCBhYnN0cmFjdDogW0ZpZ3VyZSBub3QgYXZhaWxhYmxlOiBzZWUgZnVsbHRleHQuXSIsInB1Ymxpc2hlciI6IlNwcmluZ2VyIiwiaXNzdWUiOiIyIiwidm9sdW1lIjoiNDE0In0sImlzVGVtcG9yYXJ5IjpmYWxzZX1dfQ==&quot;,&quot;citationItems&quot;:[{&quot;id&quot;:&quot;8b1071a2-a620-33fc-a1b0-6f3ab9d85922&quot;,&quot;itemData&quot;:{&quot;type&quot;:&quot;article-journal&quot;,&quot;id&quot;:&quot;8b1071a2-a620-33fc-a1b0-6f3ab9d85922&quot;,&quot;title&quot;:&quot;The role of Raman spectroscopy in biopharmaceuticals from development to manufacturing&quot;,&quot;author&quot;:[{&quot;family&quot;:&quot;Esmonde-White&quot;,&quot;given&quot;:&quot;Karen A.&quot;,&quot;parse-names&quot;:false,&quot;dropping-particle&quot;:&quot;&quot;,&quot;non-dropping-particle&quot;:&quot;&quot;},{&quot;family&quot;:&quot;Cuellar&quot;,&quot;given&quot;:&quot;Maryann&quot;,&quot;parse-names&quot;:false,&quot;dropping-particle&quot;:&quot;&quot;,&quot;non-dropping-particle&quot;:&quot;&quot;},{&quot;family&quot;:&quot;Lewis&quot;,&quot;given&quot;:&quot;Ian R.&quot;,&quot;parse-names&quot;:false,&quot;dropping-particle&quot;:&quot;&quot;,&quot;non-dropping-particle&quot;:&quot;&quot;}],&quot;container-title&quot;:&quot;Analytical and Bioanalytical Chemistry&quot;,&quot;container-title-short&quot;:&quot;Anal Bioanal Chem&quot;,&quot;accessed&quot;:{&quot;date-parts&quot;:[[2023,9,20]]},&quot;DOI&quot;:&quot;10.1007/S00216-021-03727-4&quot;,&quot;ISSN&quot;:&quot;16182650&quot;,&quot;PMID&quot;:&quot;34668998&quot;,&quot;URL&quot;:&quot;/pmc/articles/PMC8724084/&quot;,&quot;issued&quot;:{&quot;date-parts&quot;:[[2022,1,1]]},&quot;page&quot;:&quot;969&quot;,&quot;abstract&quot;:&quot;Biopharmaceuticals have revolutionized the field of medicine in the types of active ingredient molecules and treatable indications. Adoption of Quality by Design and Process Analytical Technology (PAT) frameworks has helped the biopharmaceutical field to realize consistent product quality, process intensification, and real-time control. As part of the PAT strategy, Raman spectroscopy offers many benefits and is used successfully in bioprocessing from single-cell analysis to cGMP process control. Since first introduced in 2011 for industrial bioprocessing applications, Raman has become a first-choice PAT for monitoring and controlling upstream bioprocesses because it facilitates advanced process control and enables consistent process quality. This paper will discuss new frontiers in extending these successes in upstream from scale-down to commercial manufacturing. New reports concerning the use of Raman spectroscopy in the basic science of single cells and downstream process monitoring illustrate industrial recognition of Raman’s value throughout a biopharmaceutical product’s lifecycle. Finally, we draw upon a nearly 90-year history in biological Raman spectroscopy to provide the basis for laboratory and in-line measurements of protein quality, including higher-order structure and composition modifications, to support formulation development. Graphical abstract: [Figure not available: see fulltext.]&quot;,&quot;publisher&quot;:&quot;Springer&quot;,&quot;issue&quot;:&quot;2&quot;,&quot;volume&quot;:&quot;414&quot;},&quot;isTemporary&quot;:false}]},{&quot;citationID&quot;:&quot;MENDELEY_CITATION_96380d00-3acb-43e4-a339-daadc15d0313&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TYzODBkMDAtM2FjYi00M2U0LWEzMzktZGFhZGMxNWQwMzEzIiwicHJvcGVydGllcyI6eyJub3RlSW5kZXgiOjB9LCJpc0VkaXRlZCI6ZmFsc2UsIm1hbnVhbE92ZXJyaWRlIjp7ImlzTWFudWFsbHlPdmVycmlkZGVuIjpmYWxzZSwiY2l0ZXByb2NUZXh0IjoiPHN1cD4xOTwvc3VwPiIsIm1hbnVhbE92ZXJyaWRlVGV4dCI6IiJ9LCJjaXRhdGlvbkl0ZW1zIjpbeyJpZCI6IjIzMmE3MjZkLTZkMDAtMzhiOS05ZjMxLTNmY2YxODVlMjkyYiIsIml0ZW1EYXRhIjp7InR5cGUiOiJhcnRpY2xlLWpvdXJuYWwiLCJpZCI6IjIzMmE3MjZkLTZkMDAtMzhiOS05ZjMxLTNmY2YxODVlMjkyYiIsInRpdGxlIjoiRGVjaXBoZXJpbmcgZGVybWFsIGZpYnJvYmxhc3QgYmVoYXZpb3IgaW4gM0QgYmlvcHJpbnRlZCBkZXJtaXMgY29uc3RydWN0cyIsImF1dGhvciI6W3siZmFtaWx5IjoiQ2hhc3RhZ25pZXIiLCJnaXZlbiI6IkxhdXJhIiwicGFyc2UtbmFtZXMiOmZhbHNlLCJkcm9wcGluZy1wYXJ0aWNsZSI6IiIsIm5vbi1kcm9wcGluZy1wYXJ0aWNsZSI6IiJ9LHsiZmFtaWx5IjoiZWwtS2hvbHRpIiwiZ2l2ZW4iOiJOYWltYSIsInBhcnNlLW5hbWVzIjpmYWxzZSwiZHJvcHBpbmctcGFydGljbGUiOiIiLCJub24tZHJvcHBpbmctcGFydGljbGUiOiIifSx7ImZhbWlseSI6IkVzc2F5YW4iLCJnaXZlbiI6Ikx1Y2llIiwicGFyc2UtbmFtZXMiOmZhbHNlLCJkcm9wcGluZy1wYXJ0aWNsZSI6IiIsIm5vbi1kcm9wcGluZy1wYXJ0aWNsZSI6IiJ9LHsiZmFtaWx5IjoiVGhvbWFubiIsImdpdmVuIjoiQ8OpbGluZSIsInBhcnNlLW5hbWVzIjpmYWxzZSwiZHJvcHBpbmctcGFydGljbGUiOiIiLCJub24tZHJvcHBpbmctcGFydGljbGUiOiIifSx7ImZhbWlseSI6IkNvdXJ0aWFsIiwiZ2l2ZW4iOiJFZHdpbiBKb2ZmcmV5IiwicGFyc2UtbmFtZXMiOmZhbHNlLCJkcm9wcGluZy1wYXJ0aWNsZSI6IiIsIm5vbi1kcm9wcGluZy1wYXJ0aWNsZSI6IiJ9LHsiZmFtaWx5IjoiTWFycXVldHRlIiwiZ2l2ZW4iOiJDaHJpc3RvcGhlIEEuIiwicGFyc2UtbmFtZXMiOmZhbHNlLCJkcm9wcGluZy1wYXJ0aWNsZSI6IiIsIm5vbi1kcm9wcGluZy1wYXJ0aWNsZSI6IiJ9LHsiZmFtaWx5IjoiUGV0aW90IiwiZ2l2ZW4iOiJFbW1hIiwicGFyc2UtbmFtZXMiOmZhbHNlLCJkcm9wcGluZy1wYXJ0aWNsZSI6IiIsIm5vbi1kcm9wcGluZy1wYXJ0aWNsZSI6IiJ9XSwiY29udGFpbmVyLXRpdGxlIjoiQmlvcHJpbnRpbmciLCJhY2Nlc3NlZCI6eyJkYXRlLXBhcnRzIjpbWzIwMjMsOSwxOF1dfSwiRE9JIjoiMTAuMTAxNi9KLkJQUklOVC4yMDIzLkUwMDI3NSIsIklTU04iOiIyNDA1LTg4NjYiLCJpc3N1ZWQiOnsiZGF0ZS1wYXJ0cyI6W1syMDIzLDcsMV1dfSwicGFnZSI6ImUwMDI3NSIsImFic3RyYWN0IjoiSW4gcmVjZW50IHllYXJzLCBudW1lcm91cyBzdHJhdGVnaWVzIGhhdmUgZW1lcmdlZCB0byBhbnN3ZXIgdGhlIGdyb3dpbmcgZGVtYW5kIGZvciBncmFmdGFibGUgdGlzc3Vlcy4gVGlzc3VlIGVuZ2luZWVyaW5nIGFuZCBpbi12aXRybyBwcm9kdWN0aW9uIGFyZSBvbmUgb2YgdGhlbS4gQW1vbmcgYWxsIHRoZSBlbmdpbmVlcmVkIHRpc3N1ZXMsIHNraW4gaXMgb25lIG9mIHRoZSBtb3N0IGFkdmFuY2VkLiBOZXZlcnRoZWxlc3MsIGJpb2ZhYnJpY2F0aW9uIG9mIGdyYWZ0YWJsZSBhbmQgZnVsbHkgZnVuY3Rpb25hbCBza2luIHN1YnN0aXR1dGVzIGlzIHN0aWxsIGZhciBmcm9tIGJlaW5nIHJlYWNoZWQuIFNraW4gcmVjb25zdHJ1Y3Rpb24sIHBhcnRpY3VsYXJseSBkZXJtaXMsIG5lY2Vzc2l0YXRlcyBjdWx0aXZhdGlvbiBhbmQgbWF0dXJhdGlvbiBmb3Igc2V2ZXJhbCB3ZWVrcyAoPjMgd2Vla3MpIHRvIHJlY292ZXIgdGhlIHRpc3N1ZSdzIGNvbXBvc2l0aW9uIGFuZCBmdW5jdGlvbnMsIHdoaWNoIHByZXZlbnQgaXRzIHRyYW5zZmVyIHRvIGNsaW5pY2FsIGFwcGxpY2F0aW9ucy4gVGh1cywgc2V2ZXJhbCBzdHJhdGVnaWVzLCBpbmNsdWRpbmcgM0QgYmlvcHJpbnRpbmcsIGhhdmUgYmVlbiBleHBsb3JlZCB0byBhY2NlbGVyYXRlIHRoZXNlIHByb2R1Y3Rpb25zLiBJbiB0aGUgcHJlc2VudCBzdHVkeSwgYmFzZWQgb24gdGhlIHN1Y2Nlc3NmdWwgYXBwbGljYXRpb24gb2YgM0QgYmlvcHJpbnRpbmcgYWNoaWV2ZWQgYnkgb3VyIGdyb3VwIGZvciBza2luIHJlY29uc3RydWN0aW9uIGluIDIxIGRheXMsIHdlIHByb3Bvc2UgdG8gZGV0YWlsIHRoZSBiaW9sb2dpY2FsIGJlaGF2aW9ycyBhbmQgbWF0dXJhdGlvbiBwaGFzZXMgb2NjdXJyaW5nIGluIHRoZSBiaW9wcmludGVkIHNraW4gY29uc3RydWN0IHRoYW5rcyB0byBhIGRlc2NyaXB0aXZlIGFwcHJvYWNoIHRyYW5zZmVycmVkIGZyb20gdGhlIGJpb3Byb2Nlc3MgZmllbGQuIFRoZSBhaW0gaXMgdG8gY29tcHJlaGVuc2l2ZWx5IGNoYXJhY3Rlcml6ZSBkZXJtaXMgY29uc3RydWN0IG1hdHVyYXRpb24gcGhhc2VzIChjZWxsIHByb2xpZmVyYXRpb24gYW5kIEVDTSBzZWNyZXRpb24pIHRvIG1hc3RlciBsYXRlciB0aGUgaW50ZXJkZXBlbmRlbnQgYW5kIGNvbnNlY3V0aXZlIG1lY2hhbmlzbXMgaW52b2x2ZWQgaW4gaW4tdml0cm8gcHJvZHVjdGlvbi4gVGh1cywgc3RhbmRhcmRpemVkIHF1YW50aXRhdGl2ZSB0ZWNobmlxdWVzIHdlcmUgZGVwbG95ZWQgdG8gZGVzY3JpYmUgM0QgYmlvcHJpbnRlZCBkZXJtaXMgcHJvbGlmZXJhdGlvbiBhbmQgbWF0dXJhdGlvbiBwaGFzZXMuIFRoZW4sIGluIGEgc2Vjb25kIHN0ZXAsIHZhcmlvdXMgcGFyYW1ldGVycyBwb3RlbnRpYWxseSBpbXBhY3RpbmcgdGhlIGRlcm1pcyByZWNvbnN0cnVjdGlvbiBwaGFzZXMgd2VyZSBldmFsdWF0ZWQgdG8gY2hhbGxlbmdlIG91ciBtZXRob2RvbG9neSBhbmQgcmV2ZWFsIHRoZSBiaW9sb2dpY2FsIGJlaGF2aW9yIGRlc2NyaWJlZCAoZmlicm9ibGFzdCBwcm9saWZlcmF0aW9uIGFuZCBtaWdyYXRpb24sIGNlbGwgZGVhdGgsIEVDTSByZW1vZGVsaW5nIHdpdGggTU1QIHNlY3JldGlvbikuIFRoZSBwYXJhbWV0ZXJzIHN0dWRpZWQgY29uY2VybiB0aGUgYmlvcHJpbnRpbmcgcHJhY3RpY2UgaW5jbHVkaW5nIHZhcmlvdXMgcHJpbnRlZCBnZW9tZXRyaWVzLCBiaW9pbmsgZm9ybXVsYXRpb25zIGFuZCBjZWxsdWxhciBwaHlzaW9sb2d5IGluIHJlbGF0aW9uIHdpdGggdGhlaXIgbnV0cml0aW9uYWwgc3VwcGxlbWVudGF0aW9uIHdpdGggc2VsZWN0ZWQgbWVkaXVtIGFkZGl0aXZlcy4iLCJwdWJsaXNoZXIiOiJFbHNldmllciIsInZvbHVtZSI6IjMyIiwiY29udGFpbmVyLXRpdGxlLXNob3J0IjoiIn0sImlzVGVtcG9yYXJ5IjpmYWxzZX1dfQ==&quot;,&quot;citationItems&quot;:[{&quot;id&quot;:&quot;232a726d-6d00-38b9-9f31-3fcf185e292b&quot;,&quot;itemData&quot;:{&quot;type&quot;:&quot;article-journal&quot;,&quot;id&quot;:&quot;232a726d-6d00-38b9-9f31-3fcf185e292b&quot;,&quot;title&quot;:&quot;Deciphering dermal fibroblast behavior in 3D bioprinted dermis constructs&quot;,&quot;author&quot;:[{&quot;family&quot;:&quot;Chastagnier&quot;,&quot;given&quot;:&quot;Laura&quot;,&quot;parse-names&quot;:false,&quot;dropping-particle&quot;:&quot;&quot;,&quot;non-dropping-particle&quot;:&quot;&quot;},{&quot;family&quot;:&quot;el-Kholti&quot;,&quot;given&quot;:&quot;Naima&quot;,&quot;parse-names&quot;:false,&quot;dropping-particle&quot;:&quot;&quot;,&quot;non-dropping-particle&quot;:&quot;&quot;},{&quot;family&quot;:&quot;Essayan&quot;,&quot;given&quot;:&quot;Lucie&quot;,&quot;parse-names&quot;:false,&quot;dropping-particle&quot;:&quot;&quot;,&quot;non-dropping-particle&quot;:&quot;&quot;},{&quot;family&quot;:&quot;Thomann&quot;,&quot;given&quot;:&quot;Céline&quot;,&quot;parse-names&quot;:false,&quot;dropping-particle&quot;:&quot;&quot;,&quot;non-dropping-particle&quot;:&quot;&quot;},{&quot;family&quot;:&quot;Courtial&quot;,&quot;given&quot;:&quot;Edwin Joffrey&quot;,&quot;parse-names&quot;:false,&quot;dropping-particle&quot;:&quot;&quot;,&quot;non-dropping-particle&quot;:&quot;&quot;},{&quot;family&quot;:&quot;Marquette&quot;,&quot;given&quot;:&quot;Christophe A.&quot;,&quot;parse-names&quot;:false,&quot;dropping-particle&quot;:&quot;&quot;,&quot;non-dropping-particle&quot;:&quot;&quot;},{&quot;family&quot;:&quot;Petiot&quot;,&quot;given&quot;:&quot;Emma&quot;,&quot;parse-names&quot;:false,&quot;dropping-particle&quot;:&quot;&quot;,&quot;non-dropping-particle&quot;:&quot;&quot;}],&quot;container-title&quot;:&quot;Bioprinting&quot;,&quot;accessed&quot;:{&quot;date-parts&quot;:[[2023,9,18]]},&quot;DOI&quot;:&quot;10.1016/J.BPRINT.2023.E00275&quot;,&quot;ISSN&quot;:&quot;2405-8866&quot;,&quot;issued&quot;:{&quot;date-parts&quot;:[[2023,7,1]]},&quot;page&quot;:&quot;e00275&quot;,&quot;abstract&quot;:&quot;In recent years, numerous strategies have emerged to answer the growing demand for graftable tissues. Tissue engineering and in-vitro production are one of them. Among all the engineered tissues, skin is one of the most advanced. Nevertheless, biofabrication of graftable and fully functional skin substitutes is still far from being reached. Skin reconstruction, particularly dermis, necessitates cultivation and maturation for several weeks (&gt;3 weeks) to recover the tissue's composition and functions, which prevent its transfer to clinical applications. Thus, several strategies, including 3D bioprinting, have been explored to accelerate these productions. In the present study, based on the successful application of 3D bioprinting achieved by our group for skin reconstruction in 21 days, we propose to detail the biological behaviors and maturation phases occurring in the bioprinted skin construct thanks to a descriptive approach transferred from the bioprocess field. The aim is to comprehensively characterize dermis construct maturation phases (cell proliferation and ECM secretion) to master later the interdependent and consecutive mechanisms involved in in-vitro production. Thus, standardized quantitative techniques were deployed to describe 3D bioprinted dermis proliferation and maturation phases. Then, in a second step, various parameters potentially impacting the dermis reconstruction phases were evaluated to challenge our methodology and reveal the biological behavior described (fibroblast proliferation and migration, cell death, ECM remodeling with MMP secretion). The parameters studied concern the bioprinting practice including various printed geometries, bioink formulations and cellular physiology in relation with their nutritional supplementation with selected medium additives.&quot;,&quot;publisher&quot;:&quot;Elsevier&quot;,&quot;volume&quot;:&quot;32&quot;,&quot;container-title-short&quot;:&quot;&quot;},&quot;isTemporary&quot;:false}]},{&quot;citationID&quot;:&quot;MENDELEY_CITATION_f6e0e8fa-be6e-40aa-9f05-390273ef2ed9&quot;,&quot;properties&quot;:{&quot;noteIndex&quot;:0},&quot;isEdited&quot;:false,&quot;manualOverride&quot;:{&quot;isManuallyOverridden&quot;:false,&quot;citeprocText&quot;:&quot;&lt;sup&gt;27,28&lt;/sup&gt;&quot;,&quot;manualOverrideText&quot;:&quot;&quot;},&quot;citationTag&quot;:&quot;MENDELEY_CITATION_v3_eyJjaXRhdGlvbklEIjoiTUVOREVMRVlfQ0lUQVRJT05fZjZlMGU4ZmEtYmU2ZS00MGFhLTlmMDUtMzkwMjczZWYyZWQ5IiwicHJvcGVydGllcyI6eyJub3RlSW5kZXgiOjB9LCJpc0VkaXRlZCI6ZmFsc2UsIm1hbnVhbE92ZXJyaWRlIjp7ImlzTWFudWFsbHlPdmVycmlkZGVuIjpmYWxzZSwiY2l0ZXByb2NUZXh0IjoiPHN1cD4yNywyODwvc3VwPiIsIm1hbnVhbE92ZXJyaWRlVGV4dCI6IiJ9LCJjaXRhdGlvbkl0ZW1zIjpbeyJpZCI6ImI1YTk2YjlmLTRjYTItMzBkYy04Zjg4LTM5OWFlZjQwOGRmNyIsIml0ZW1EYXRhIjp7InR5cGUiOiJhcnRpY2xlLWpvdXJuYWwiLCJpZCI6ImI1YTk2YjlmLTRjYTItMzBkYy04Zjg4LTM5OWFlZjQwOGRmNyIsInRpdGxlIjoiUmVhbC10aW1lIGFtaW5vIGFjaWQgYW5kIGdsdWNvc2UgbW9uaXRvcmluZyBzeXN0ZW0gZm9yIHRoZSBhdXRvbWF0aWMgY29udHJvbCBvZiBudXRyaWVudCBmZWVkaW5nIGluIENITyBjZWxsIGN1bHR1cmUgdXNpbmcgUmFtYW4gc3BlY3Ryb3Njb3B5IiwiYXV0aG9yIjpbeyJmYW1pbHkiOiJEb21qw6FuIiwiZ2l2ZW4iOiJKw7psaWEiLCJwYXJzZS1uYW1lcyI6ZmFsc2UsImRyb3BwaW5nLXBhcnRpY2xlIjoiIiwibm9uLWRyb3BwaW5nLXBhcnRpY2xlIjoiIn0seyJmYW1pbHkiOiJQYW50ZWEiLCJnaXZlbiI6IkVzenRlciIsInBhcnNlLW5hbWVzIjpmYWxzZSwiZHJvcHBpbmctcGFydGljbGUiOiIiLCJub24tZHJvcHBpbmctcGFydGljbGUiOiIifSx7ImZhbWlseSI6Ikd5w7xya8OpcyIsImdpdmVuIjoiTWFydGluIiwicGFyc2UtbmFtZXMiOmZhbHNlLCJkcm9wcGluZy1wYXJ0aWNsZSI6IiIsIm5vbi1kcm9wcGluZy1wYXJ0aWNsZSI6IiJ9LHsiZmFtaWx5IjoiTWFkYXLDoXN6IiwiZ2l2ZW4iOiJMYWpvcyIsInBhcnNlLW5hbWVzIjpmYWxzZSwiZHJvcHBpbmctcGFydGljbGUiOiIiLCJub24tZHJvcHBpbmctcGFydGljbGUiOiIifSx7ImZhbWlseSI6IktvesOhayIsImdpdmVuIjoiRMOzcmEiLCJwYXJzZS1uYW1lcyI6ZmFsc2UsImRyb3BwaW5nLXBhcnRpY2xlIjoiIiwibm9uLWRyb3BwaW5nLXBhcnRpY2xlIjoiIn0seyJmYW1pbHkiOiJGYXJrYXMiLCJnaXZlbiI6IkF0dGlsYSIsInBhcnNlLW5hbWVzIjpmYWxzZSwiZHJvcHBpbmctcGFydGljbGUiOiIiLCJub24tZHJvcHBpbmctcGFydGljbGUiOiIifSx7ImZhbWlseSI6IkhvcnbDoXRoIiwiZ2l2ZW4iOiJCYWzDoXpzIiwicGFyc2UtbmFtZXMiOmZhbHNlLCJkcm9wcGluZy1wYXJ0aWNsZSI6IiIsIm5vbi1kcm9wcGluZy1wYXJ0aWNsZSI6IiJ9LHsiZmFtaWx5IjoiQmVuayIsImdpdmVuIjoiWnN1enNhIiwicGFyc2UtbmFtZXMiOmZhbHNlLCJkcm9wcGluZy1wYXJ0aWNsZSI6IiIsIm5vbi1kcm9wcGluZy1wYXJ0aWNsZSI6IiJ9LHsiZmFtaWx5IjoiTmFneSIsImdpdmVuIjoiWnNvbWJvciBLcmlzdMOzZiIsInBhcnNlLW5hbWVzIjpmYWxzZSwiZHJvcHBpbmctcGFydGljbGUiOiIiLCJub24tZHJvcHBpbmctcGFydGljbGUiOiIifSx7ImZhbWlseSI6Ik1hcm9zaSIsImdpdmVuIjoiR3nDtnJneSIsInBhcnNlLW5hbWVzIjpmYWxzZSwiZHJvcHBpbmctcGFydGljbGUiOiIiLCJub24tZHJvcHBpbmctcGFydGljbGUiOiIifSx7ImZhbWlseSI6IkhpcnNjaCIsImdpdmVuIjoiRWRpdCIsInBhcnNlLW5hbWVzIjpmYWxzZSwiZHJvcHBpbmctcGFydGljbGUiOiIiLCJub24tZHJvcHBpbmctcGFydGljbGUiOiIifV0sIkRPSSI6IjEwLjEwMDIvYmlvdC4yMDIxMDAzOTUiLCJVUkwiOiJodHRwczovL29ubGluZWxpYnJhcnkud2lsZXkuY29tL2RvaS8xMC4xMDAyL2Jpb3QuMjAyMTAwMzk1IiwiaXNzdWVkIjp7ImRhdGUtcGFydHMiOltbMjAyMl1dfSwiYWJzdHJhY3QiOiJBbiBpbm5vdmF0aXZlLCBSYW1hbiBzcGVjdHJvc2NvcHktYmFzZWQgbW9uaXRvcmluZyBhbmQgY29udHJvbCBzeXN0ZW0gaXMgaW50cm9kdWNlZCBpbiB0aGlzIHBhcGVyIGZvciBkZXNpZ25pbmcgZHluYW1pYyBmZWVkaW5nIHN0cmF0ZWdpZXMgdGhhdCBhbGxvdyB0aGUgbWFpbnRlbmFuY2Ugb2Yga2V5IGNlbGx1bGFyIG51dHJpZW50cyBhdCBhbiBpZGVhbCBsZXZlbCBpbiBDaGluZXNlIGhhbXN0ZXIgb3ZhcnkgY2VsbCBjdWx0dXJlLiBUaGUgUGFydGlhbCBMZWFzdCBTcXVhcmVzIGNhbGlicmF0aW9uIG1vZGVscyBidWlsdCBmb3IgZ2x1Y29zZSwgbGFjdGF0ZSBhbmQgMTYgKG91dCBvZiAyMCkgaW5kaXZpZHVhbCBhbWlubyBhY2lkcyBoYWQgdmVyeSBnb29kIHByZWRpY3RpdmUgcG93ZXIgd2l0aCBsb3cgcm9vdCBtZWFuIHNxdWFyZSBlcnJvcnMgdmFsdWVzIGFuZCBoaWdoIHNxdWFyZSBjb3JyZWxhdGlvbiBjb2VmZmljaWVudHMuIFRoZSBkZXZlbG9wZWQgbW9kZWxzIHVzZWQgZm9yIHJlYWwtdGltZSBtZWFzdXJlbWVudCBvZiBudXRyaWVudCBhbmQgYnktcHJvZHVjdCBjb25jZW50cmF0aW9ucyBhbGxvd2VkIHVzIHRvIGdhaW4gYmV0dGVyIGluc2lnaHQgaW50byB0aGUgbWV0YWJvbGljIGJlaGF2aW9yIGFuZCBudXRyaXRpb25hbCBjb25zdW1wdGlvbiBvZiBjZWxscy4gVG8gZXN0YWJsaXNoIGEgbW9yZSBiZW5lZmljaWFsIG51dHJpdGlvbmFsIGVudmlyb25tZW50IGZvciB0aGUgY2VsbHMsIHR3byB0eXBlcyBvZiBkeW5hbWljIGZlZWRpbmcgc3RyYXRlZ2llcyB3ZXJlIHVzZWQgdG8gY29udHJvbCB0aGUgZGVsaXZlcnkgb2YgdHdvLXBhcnQgbXVsdGktY29tcG9uZW50IGZlZWQgbWVkaWEgYWNjb3JkaW5nIHRvIHRoZSBwcmVkaWN0aW9uIG9mIFJhbWFuIG1vZGVscyAoZ2x1Y29zZSBvciBhcmdpbmluZSkuIEFzIGEgcmVzdWx0LCBpbnN0ZWFkIG9mIGhpZ2ggZmx1Y3R1YXRpb25zLCB0aGUgbnV0cmllbnRzIChnbHVjb3NlIHRvZ2V0aGVyIHdpdGggYW1pbm8gYWNpZHMpIHdlcmUgbWFpbnRhaW5lZCBhdCB0aGUgZGVzaXJlZCBsZXZlbCBwcm92aWRpbmcgYSBtb3JlIGJhbGFuY2VkIGVudmlyb25tZW50IGZvciB0aGUgY2VsbHMuIE1vcmVvdmVyLCB0aGUgdXNlIG9mIGFtaW5vIGFjaWQtYmFzZWQgZmVlZGluZyBjb250cm9sIGVuYWJsZWQgdG8gcHJldmVudCB0aGUgZXhjZXNzaXZlIG51dHJpZW50IHJlcGxlbmlzaG1lbnQgYW5kIHdhcyBlY29ub21pY2FsbHkgYmVuZWZpY2lhbCBieSBzaWduaWZpY2FudGx5IHJlZHVjaW5nIHRoZSBhbW91bnQgb2Ygc3VwcGxpZWQgZmVlZCBtZWRpdW0gY29tcGFyZWQgdG8gdGhlIGdsdWNvc2UtYmFzZWQgZHluYW1pYyBmZWQgY3VsdHVyZSAuIiwiY29udGFpbmVyLXRpdGxlLXNob3J0IjoiIn0sImlzVGVtcG9yYXJ5IjpmYWxzZX0seyJpZCI6Ijc3NWRkZGQxLTFlODAtMzllMS1hYzkwLWRkOWFkOWExMjhhNyIsIml0ZW1EYXRhIjp7InR5cGUiOiJhcnRpY2xlLWpvdXJuYWwiLCJpZCI6Ijc3NWRkZGQxLTFlODAtMzllMS1hYzkwLWRkOWFkOWExMjhhNyIsInRpdGxlIjoiSm91cm5hbCBvZiBQaGFybWFjZXV0aWNhbCBhbmQgQmlvbWVkaWNhbCBBbmFseXNpcyBDb21wYXJpc29uIG9mIG11bHRpdmFyaWF0ZSBkYXRhIGFuYWx5c2lzIHRlY2huaXF1ZXMgdG8gaW1wcm92ZSBnbHVjb3NlIGNvbmNlbnRyYXRpb24gcHJlZGljdGlvbiBpbiBtYW1tYWxpYW4gY2VsbCBjdWx0aXZhdGlvbnMgYnkgUmFtYW4gc3BlY3Ryb3Njb3B5IiwiYXV0aG9yIjpbeyJmYW1pbHkiOiJLb3ptYSIsImdpdmVuIjoiQmVuY2UiLCJwYXJzZS1uYW1lcyI6ZmFsc2UsImRyb3BwaW5nLXBhcnRpY2xlIjoiIiwibm9uLWRyb3BwaW5nLXBhcnRpY2xlIjoiIn0seyJmYW1pbHkiOiJTYWxnw7MiLCJnaXZlbiI6IkFuZHLDoXMiLCJwYXJzZS1uYW1lcyI6ZmFsc2UsImRyb3BwaW5nLXBhcnRpY2xlIjoiIiwibm9uLWRyb3BwaW5nLXBhcnRpY2xlIjoiIn0seyJmYW1pbHkiOiJHZXJnZWx5IiwiZ2l2ZW4iOiJTemlsdmVzenRlciIsInBhcnNlLW5hbWVzIjpmYWxzZSwiZHJvcHBpbmctcGFydGljbGUiOiIiLCJub24tZHJvcHBpbmctcGFydGljbGUiOiIifV0sImNvbnRhaW5lci10aXRsZSI6IkpvdXJuYWwgb2YgUGhhcm1hY2V1dGljYWwgYW5kIEJpb21lZGljYWwgQW5hbHlzaXMiLCJjb250YWluZXItdGl0bGUtc2hvcnQiOiJKIFBoYXJtIEJpb21lZCBBbmFsIiwiRE9JIjoiMTAuMTAxNi9qLmpwYmEuMjAxOC4wNi4wMDUiLCJJU1NOIjoiMDczMS03MDg1IiwiVVJMIjoiaHR0cHM6Ly9kb2kub3JnLzEwLjEwMTYvai5qcGJhLjIwMTguMDYuMDA1IiwiaXNzdWVkIjp7ImRhdGUtcGFydHMiOltbMjAxOF1dfSwicGFnZSI6IjI2OS0yNzkiLCJwdWJsaXNoZXIiOiJFbHNldmllciBCLlYuIiwidm9sdW1lIjoiMTU4In0sImlzVGVtcG9yYXJ5IjpmYWxzZX1dfQ==&quot;,&quot;citationItems&quot;:[{&quot;id&quot;:&quot;b5a96b9f-4ca2-30dc-8f88-399aef408df7&quot;,&quot;itemData&quot;:{&quot;type&quot;:&quot;article-journal&quot;,&quot;id&quot;:&quot;b5a96b9f-4ca2-30dc-8f88-399aef408df7&quot;,&quot;title&quot;:&quot;Real-time amino acid and glucose monitoring system for the automatic control of nutrient feeding in CHO cell culture using Raman spectroscopy&quot;,&quot;author&quot;:[{&quot;family&quot;:&quot;Domján&quot;,&quot;given&quot;:&quot;Júlia&quot;,&quot;parse-names&quot;:false,&quot;dropping-particle&quot;:&quot;&quot;,&quot;non-dropping-particle&quot;:&quot;&quot;},{&quot;family&quot;:&quot;Pantea&quot;,&quot;given&quot;:&quot;Eszter&quot;,&quot;parse-names&quot;:false,&quot;dropping-particle&quot;:&quot;&quot;,&quot;non-dropping-particle&quot;:&quot;&quot;},{&quot;family&quot;:&quot;Gyürkés&quot;,&quot;given&quot;:&quot;Martin&quot;,&quot;parse-names&quot;:false,&quot;dropping-particle&quot;:&quot;&quot;,&quot;non-dropping-particle&quot;:&quot;&quot;},{&quot;family&quot;:&quot;Madarász&quot;,&quot;given&quot;:&quot;Lajos&quot;,&quot;parse-names&quot;:false,&quot;dropping-particle&quot;:&quot;&quot;,&quot;non-dropping-particle&quot;:&quot;&quot;},{&quot;family&quot;:&quot;Kozák&quot;,&quot;given&quot;:&quot;Dóra&quot;,&quot;parse-names&quot;:false,&quot;dropping-particle&quot;:&quot;&quot;,&quot;non-dropping-particle&quot;:&quot;&quot;},{&quot;family&quot;:&quot;Farkas&quot;,&quot;given&quot;:&quot;Attila&quot;,&quot;parse-names&quot;:false,&quot;dropping-particle&quot;:&quot;&quot;,&quot;non-dropping-particle&quot;:&quot;&quot;},{&quot;family&quot;:&quot;Horváth&quot;,&quot;given&quot;:&quot;Balázs&quot;,&quot;parse-names&quot;:false,&quot;dropping-particle&quot;:&quot;&quot;,&quot;non-dropping-particle&quot;:&quot;&quot;},{&quot;family&quot;:&quot;Benk&quot;,&quot;given&quot;:&quot;Zsuzsa&quot;,&quot;parse-names&quot;:false,&quot;dropping-particle&quot;:&quot;&quot;,&quot;non-dropping-particle&quot;:&quot;&quot;},{&quot;family&quot;:&quot;Nagy&quot;,&quot;given&quot;:&quot;Zsombor Kristóf&quot;,&quot;parse-names&quot;:false,&quot;dropping-particle&quot;:&quot;&quot;,&quot;non-dropping-particle&quot;:&quot;&quot;},{&quot;family&quot;:&quot;Marosi&quot;,&quot;given&quot;:&quot;György&quot;,&quot;parse-names&quot;:false,&quot;dropping-particle&quot;:&quot;&quot;,&quot;non-dropping-particle&quot;:&quot;&quot;},{&quot;family&quot;:&quot;Hirsch&quot;,&quot;given&quot;:&quot;Edit&quot;,&quot;parse-names&quot;:false,&quot;dropping-particle&quot;:&quot;&quot;,&quot;non-dropping-particle&quot;:&quot;&quot;}],&quot;DOI&quot;:&quot;10.1002/biot.202100395&quot;,&quot;URL&quot;:&quot;https://onlinelibrary.wiley.com/doi/10.1002/biot.202100395&quot;,&quot;issued&quot;:{&quot;date-parts&quot;:[[2022]]},&quot;abstract&quot;:&quot;An innovative, Raman spectroscopy-based monitoring and control system is introduced in this paper for designing dynamic feeding strategies that allow the maintenance of key cellular nutrients at an ideal level in Chinese hamster ovary cell culture. The Partial Least Squares calibration models built for glucose, lactate and 16 (out of 20) individual amino acids had very good predictive power with low root mean square errors values and high square correlation coefficients. The developed models used for real-time measurement of nutrient and by-product concentrations allowed us to gain better insight into the metabolic behavior and nutritional consumption of cells. To establish a more beneficial nutritional environment for the cells, two types of dynamic feeding strategies were used to control the delivery of two-part multi-component feed media according to the prediction of Raman models (glucose or arginine). As a result, instead of high fluctuations, the nutrients (glucose together with amino acids) were maintained at the desired level providing a more balanced environment for the cells. Moreover, the use of amino acid-based feeding control enabled to prevent the excessive nutrient replenishment and was economically beneficial by significantly reducing the amount of supplied feed medium compared to the glucose-based dynamic fed culture .&quot;,&quot;container-title-short&quot;:&quot;&quot;},&quot;isTemporary&quot;:false},{&quot;id&quot;:&quot;775dddd1-1e80-39e1-ac90-dd9ad9a128a7&quot;,&quot;itemData&quot;:{&quot;type&quot;:&quot;article-journal&quot;,&quot;id&quot;:&quot;775dddd1-1e80-39e1-ac90-dd9ad9a128a7&quot;,&quot;title&quot;:&quot;Journal of Pharmaceutical and Biomedical Analysis Comparison of multivariate data analysis techniques to improve glucose concentration prediction in mammalian cell cultivations by Raman spectroscopy&quot;,&quot;author&quot;:[{&quot;family&quot;:&quot;Kozma&quot;,&quot;given&quot;:&quot;Bence&quot;,&quot;parse-names&quot;:false,&quot;dropping-particle&quot;:&quot;&quot;,&quot;non-dropping-particle&quot;:&quot;&quot;},{&quot;family&quot;:&quot;Salgó&quot;,&quot;given&quot;:&quot;András&quot;,&quot;parse-names&quot;:false,&quot;dropping-particle&quot;:&quot;&quot;,&quot;non-dropping-particle&quot;:&quot;&quot;},{&quot;family&quot;:&quot;Gergely&quot;,&quot;given&quot;:&quot;Szilveszter&quot;,&quot;parse-names&quot;:false,&quot;dropping-particle&quot;:&quot;&quot;,&quot;non-dropping-particle&quot;:&quot;&quot;}],&quot;container-title&quot;:&quot;Journal of Pharmaceutical and Biomedical Analysis&quot;,&quot;container-title-short&quot;:&quot;J Pharm Biomed Anal&quot;,&quot;DOI&quot;:&quot;10.1016/j.jpba.2018.06.005&quot;,&quot;ISSN&quot;:&quot;0731-7085&quot;,&quot;URL&quot;:&quot;https://doi.org/10.1016/j.jpba.2018.06.005&quot;,&quot;issued&quot;:{&quot;date-parts&quot;:[[2018]]},&quot;page&quot;:&quot;269-279&quot;,&quot;publisher&quot;:&quot;Elsevier B.V.&quot;,&quot;volume&quot;:&quot;158&quot;},&quot;isTemporary&quot;:false}]},{&quot;citationID&quot;:&quot;MENDELEY_CITATION_58121004-bda8-4b09-a547-620c15b64093&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NTgxMjEwMDQtYmRhOC00YjA5LWE1NDctNjIwYzE1YjY0MDkzIiwicHJvcGVydGllcyI6eyJub3RlSW5kZXgiOjB9LCJpc0VkaXRlZCI6ZmFsc2UsIm1hbnVhbE92ZXJyaWRlIjp7ImlzTWFudWFsbHlPdmVycmlkZGVuIjpmYWxzZSwiY2l0ZXByb2NUZXh0IjoiPHN1cD4yOSwzMDwvc3VwPiIsIm1hbnVhbE92ZXJyaWRlVGV4dCI6IiJ9LCJjaXRhdGlvbkl0ZW1zIjpbeyJpZCI6ImZjZTkwZjU4LTgyYWEtM2VkMC04MDk4LWVmZTk2YTYzZmJhNyIsIml0ZW1EYXRhIjp7InR5cGUiOiJhcnRpY2xlLWpvdXJuYWwiLCJpZCI6ImZjZTkwZjU4LTgyYWEtM2VkMC04MDk4LWVmZTk2YTYzZmJhNyIsInRpdGxlIjoiSW4tbGluZSBhbmQgcmVhbC10aW1lIHByZWRpY3Rpb24gb2YgcmVjb21iaW5hbnQgYW50aWJvZHkgdGl0ZXIgYnkgaW4gc2l0dSBSYW1hbiBzcGVjdHJvc2NvcHkiLCJhdXRob3IiOlt7ImZhbWlseSI6IlNhaW50IiwiZ2l2ZW4iOiJMeWRpYSIsInBhcnNlLW5hbWVzIjpmYWxzZSwiZHJvcHBpbmctcGFydGljbGUiOiIiLCJub24tZHJvcHBpbmctcGFydGljbGUiOiIifSx7ImZhbWlseSI6IkdhaWxsYXJkIiwiZ2l2ZW4iOiJTYWJpbmUiLCJwYXJzZS1uYW1lcyI6ZmFsc2UsImRyb3BwaW5nLXBhcnRpY2xlIjoiIiwibm9uLWRyb3BwaW5nLXBhcnRpY2xlIjoiIn0seyJmYW1pbHkiOiJEZXZvcyIsImdpdmVuIjoiT2xpdmllciIsInBhcnNlLW5hbWVzIjpmYWxzZSwiZHJvcHBpbmctcGFydGljbGUiOiIiLCJub24tZHJvcHBpbmctcGFydGljbGUiOiIifSx7ImZhbWlseSI6IkFuZHLDqSIsImdpdmVuIjoiU2lsdsOocmUiLCJwYXJzZS1uYW1lcyI6ZmFsc2UsImRyb3BwaW5nLXBhcnRpY2xlIjoiIiwibm9uLWRyb3BwaW5nLXBhcnRpY2xlIjoiIn0seyJmYW1pbHkiOiJDcmlzdGF1IiwiZ2l2ZW4iOiJMeWRpYSIsInBhcnNlLW5hbWVzIjpmYWxzZSwiZHJvcHBpbmctcGFydGljbGUiOiJTYWludCIsIm5vbi1kcm9wcGluZy1wYXJ0aWNsZSI6IiJ9LHsiZmFtaWx5IjoiR2FpbGxhcmQiLCJnaXZlbiI6IlNhYmluZSIsInBhcnNlLW5hbWVzIjpmYWxzZSwiZHJvcHBpbmctcGFydGljbGUiOiIiLCJub24tZHJvcHBpbmctcGFydGljbGUiOiIifSx7ImZhbWlseSI6IkRldm9zIiwiZ2l2ZW4iOiJPbGl2aWVyIiwicGFyc2UtbmFtZXMiOmZhbHNlLCJkcm9wcGluZy1wYXJ0aWNsZSI6IiIsIm5vbi1kcm9wcGluZy1wYXJ0aWNsZSI6IiJ9LHsiZmFtaWx5IjoiQ2Fsdm9zYSIsImdpdmVuIjoiRXJpYyIsInBhcnNlLW5hbWVzIjpmYWxzZSwiZHJvcHBpbmctcGFydGljbGUiOiIiLCJub24tZHJvcHBpbmctcGFydGljbGUiOiIifSx7ImZhbWlseSI6IkR1cG9uY2hlbCIsImdpdmVuIjoiTHVkb3ZpYyIsInBhcnNlLW5hbWVzIjpmYWxzZSwiZHJvcHBpbmctcGFydGljbGUiOiIiLCJub24tZHJvcHBpbmctcGFydGljbGUiOiIifV0sImNvbnRhaW5lci10aXRsZSI6IkFuYWx5dGljYSBDaGltaWNhIEFjdGEiLCJjb250YWluZXItdGl0bGUtc2hvcnQiOiJBbmFsIENoaW0gQWN0YSIsIkRPSSI6IjEwLjEwMTYvai5hY2EuMjAxNS4wOC4wNTAiLCJJU1NOIjoiMTg3MzQzMjQiLCJQTUlEIjoiMjYzODg0ODUiLCJpc3N1ZWQiOnsiZGF0ZS1wYXJ0cyI6W1syMDE1XV19LCJwYWdlIjoiMTQ4LTE1MiIsImFic3RyYWN0IjoiVGhlIEZvb2QgYW5kIERydWcgQWRtaW5pc3RyYXRpb24ncyAoRkRBKSBwcm9jZXNzIGFuYWx5dGljYWwgdGVjaG5vbG9neSAoUEFUKSBmcmFtZXdvcmsgaGFzIGJlZW4gaW5pdGlhdGVkIHRvIGVuY291cmFnZSBkcnVnIG1hbnVmYWN0dXJlcnMgdG8gZGV2ZWxvcCBpbm5vdmF0aXZlIHRlY2huaXF1ZXMgaW4gb3JkZXIgdG8gYmV0dGVyIHVuZGVyc3RhbmQgdGhlaXIgcHJvY2Vzc2VzIGFuZCBpbnN0aXR1dGUgaGlnaCBsZXZlbCBxdWFsaXR5IGNvbnRyb2wgd2hpY2ggYWxsb3dzIGFjdGlvbiBhdCBhbnkgcG9pbnQgaW4gdGhlIG1hbnVmYWN0dXJpbmcgcHJvY2Vzcy4gV2hpbGUgUmFtYW4gc3BlY3Ryb3Njb3B5IGFuZCBjaGVtb21ldHJpY3MgaGF2ZSBiZWVuIHN1Y2Nlc3NmdWxseSB1c2VkIHRvIHByZWRpY3QgY29uY2VudHJhdGlvbiBvZiBjb252ZW50aW9uYWwgbWV0YWJvbGl0ZXMgaW4gY2VsbCBjdWx0dXJlcywgaXQgaXMgcmVhbGx5IG5vdCB0aGUgY2FzZSBmb3IgYWN0aXZlIHN1YnN0YW5jZXMuIFRodXMsIHdlIHByb3Bvc2UsIGZvciB0aGUgZmlyc3QgdGltZSwgYW4gaW4tbGluZSBhbmQgcmVhbC10aW1lIHByZWRpY3Rpb24gb2YgcmVjb21iaW5hbnQgYW50aWJvZHkgdGl0ZXIgdXNpbmcgYW4gaW1tZXJzaW9uIHByb2JlIGxpbmsgdG8gYSBzcGVjdHJvbWV0ZXIgd2l0aG91dCB0aGUgdGFja2luZyBvZiBzYW1wbGVzLiBBIGdvb2Qgcm9idXN0bmVzcyBvZiB0aGUgbWV0aG9kIGlzIG9ic2VydmVkIG9uIGRpZmZlcmVudCBjdWx0dXJlIGJhdGNoZXMgYW5kIHRoZSBjb250YW1pbmF0aW9uIHJpc2sgaXMgZHJhc3RpY2FsbHkgcmVkdWNlZCB3aGljaCBpcyBhbiBpbXBvcnRhbnQgaXNzdWUgaW4gYmlvdGVjaG5vbG9neSBtYW51ZmFjdHVyaW5nIHByb2Nlc3Nlcy4iLCJ2b2x1bWUiOiI4OTIifSwiaXNUZW1wb3JhcnkiOmZhbHNlfSx7ImlkIjoiNTkyZTg2Y2EtYTNiMS0zN2I3LThiMTctYjNkYTFiZTM5MjhhIiwiaXRlbURhdGEiOnsidHlwZSI6ImFydGljbGUtam91cm5hbCIsImlkIjoiNTkyZTg2Y2EtYTNiMS0zN2I3LThiMTctYjNkYTFiZTM5MjhhIiwidGl0bGUiOiJRdWljayBnZW5lcmF0aW9uIG9mIFJhbWFuIHNwZWN0cm9zY29weSBiYXNlZCBpbi1wcm9jZXNzIGdsdWNvc2UgY29udHJvbCB0byBpbmZsdWVuY2UgYmlvcGhhcm1hY2V1dGljYWwgcHJvdGVpbiBwcm9kdWN0IHF1YWxpdHkgZHVyaW5nIG1hbW1hbGlhbiBjZWxsIGN1bHR1cmUiLCJhdXRob3IiOlt7ImZhbWlseSI6IkJlcnJ5IiwiZ2l2ZW4iOiJCcmFuZG9uIE4iLCJwYXJzZS1uYW1lcyI6ZmFsc2UsImRyb3BwaW5nLXBhcnRpY2xlIjoiIiwibm9uLWRyb3BwaW5nLXBhcnRpY2xlIjoiIn0seyJmYW1pbHkiOiJEb2Jyb3dza3kiLCJnaXZlbiI6IlRlcnJlbmNlIE0iLCJwYXJzZS1uYW1lcyI6ZmFsc2UsImRyb3BwaW5nLXBhcnRpY2xlIjoiIiwibm9uLWRyb3BwaW5nLXBhcnRpY2xlIjoiIn0seyJmYW1pbHkiOiJUaW1zb24iLCJnaXZlbiI6IlJlYmVjY2EgQyIsInBhcnNlLW5hbWVzIjpmYWxzZSwiZHJvcHBpbmctcGFydGljbGUiOiIiLCJub24tZHJvcHBpbmctcGFydGljbGUiOiIifSx7ImZhbWlseSI6IktzaGlyc2FnYXIiLCJnaXZlbiI6IlJhc2htaSIsInBhcnNlLW5hbWVzIjpmYWxzZSwiZHJvcHBpbmctcGFydGljbGUiOiIiLCJub24tZHJvcHBpbmctcGFydGljbGUiOiIifSx7ImZhbWlseSI6IlJ5bGwiLCJnaXZlbiI6IlRob21hcyIsInBhcnNlLW5hbWVzIjpmYWxzZSwiZHJvcHBpbmctcGFydGljbGUiOiIiLCJub24tZHJvcHBpbmctcGFydGljbGUiOiIifSx7ImZhbWlseSI6IldpbHRiZXJnZXIiLCJnaXZlbiI6IktlbGx5IiwicGFyc2UtbmFtZXMiOmZhbHNlLCJkcm9wcGluZy1wYXJ0aWNsZSI6IiIsIm5vbi1kcm9wcGluZy1wYXJ0aWNsZSI6IiJ9XSwiY29udGFpbmVyLXRpdGxlIjoiQmlvdGVjaG5vbG9neSBQcm9ncmVzcyIsImNvbnRhaW5lci10aXRsZS1zaG9ydCI6IkJpb3RlY2hub2wgUHJvZyIsIkRPSSI6IjEwLjEwMDIvYnRwci4yMjA1IiwiSVNCTiI6IjMwMTM5ODQzOTIiLCJJU1NOIjoiMTUyMDYwMzMiLCJQTUlEIjoiMjY1ODc5NjkiLCJpc3N1ZWQiOnsiZGF0ZS1wYXJ0cyI6W1syMDE2XV19LCJwYWdlIjoiMjI0LTIzNCIsImFic3RyYWN0IjoiTWl0aWdhdGluZyByaXNrcyB0byBiaW90aGVyYXBldXRpYyBwcm90ZWluIHByb2R1Y3Rpb24gcHJvY2Vzc2VzIGFuZCBwcm9kdWN0cyBoYXMgZHJpdmVuIHRoZSBkZXZlbG9wbWVudCBvZiB0YXJnZXRlZCBwcm9jZXNzIGFuYWx5dGljYWwgdGVjaG5vbG9neSAoUEFUKTsgaG93ZXZlciBpbXBsZW1lbnRpbmcgUEFUIGR1cmluZyBkZXZlbG9wbWVudCB3aXRob3V0IHNpZ25pZmljYW50bHkgaW5jcmVhc2luZyBwcm9ncmFtIHRpbWVsaW5lcyBjYW4gYmUgZGlmZmljdWx0LiBUaGUgZGV2ZWxvcG1lbnQgb2YgYSBtb25vY2xvbmFsIGFudGlib2R5IGV4cHJlc3NlZCBpbiBhIENoaW5lc2UgaGFtc3RlciBvdmFyeSAoQ0hPKSBjZWxsIGxpbmUgdmlhIGZlZC1iYXRjaCBwcm9jZXNzaW5nIHByZXNlbnRlZCBhbiBvcHBvcnR1bml0eSB0byBkZW1vbnN0cmF0ZSBjYXBhYmlsaXRpZXMgb2YgY29udHJvbGxpbmcgcGVyY2VudCBnbHljYXRlZCBwcm90ZWluIHByb2R1Y3QuIEdseWNhdGlvbiBpcyBjYXVzZWQgYnkgcHNldWRvLWZpcnN0IG9yZGVyLCBub24tZW56eW1hdGljIHJlYWN0aW9ucyBvZiBhIHJlZHVjaW5nIHN1Z2FyIHdpdGggYW4gYW1pbm8gZ3JvdXAuIEdsdWNvc2UgaXMgdGhlIGhpZ2hlc3QgY29uY2VudHJhdGlvbiByZWR1Y2luZyBzdWdhciBpbiB0aGUgY2hlbWljYWxseSBkZWZpbmVkIG1lZGlhIChDRE0pLCB0aHVzIGEgc3RyYXRlZ3kgY29udHJvbGxpbmcgZ2x1Y29zZSBpbiB0aGUgcHJvZHVjdGlvbiBiaW9yZWFjdG9yIHdhcyBkZXZlbG9wZWQgdXRpbGl6aW5nIFJhbWFuIHNwZWN0cm9zY29weSBmb3IgZmVlZGJhY2sgY29udHJvbC4gUmFtYW4gcmVnaW9ucyBmb3IgZ2x1Y29zZSB3ZXJlIGRldGVybWluZWQgYnkgc3Bpa2luZyBzdHVkaWVzIGluIHdhdGVyIGFuZCBDRE0uIENhbGlicmF0aW9uIHNwZWN0cmEgd2VyZSBjb2xsZWN0ZWQgZHVyaW5nIDggYmVuY2ggc2NhbGUgYmF0Y2hlcyBkZXNpZ25lZCB0byBjYXB0dXJlIGEgd2lkZSBnbHVjb3NlIGNvbmNlbnRyYXRpb24gc3BhY2UuIEZpbmFsbHksIGEgUExTIG1vZGVsIGNhcGFibGUgb2YgdHJhbnNsYXRpbmcgUmFtYW4gc3BlY3RyYSB0byBnbHVjb3NlIGNvbmNlbnRyYXRpb24gd2FzIGJ1aWx0IHVzaW5nIHRoZSBjYWxpYnJhdGlvbiBzcGVjdHJhIGFuZCBzcGlraW5nIHN0dWR5IHJlZ2lvbnMuIEJvbHVzIGZlZWRpbmcgaW4gbWFtbWFsaWFuIGNlbGwgY3VsdHVyZSByZXN1bHRzIGluIHdpZGUgZ2x1Y29zZSBjb25jZW50cmF0aW9uIHJhbmdlcy4gSGVyZSB3ZSBkZXNjcmliZSB0aGUgZGV2ZWxvcG1lbnQgb2YgcHJvY2VzcyBhdXRvbWF0aW9uIGVuYWJsaW5nIGdsdWNvc2Ugc2V0cG9pbnQgY29udHJvbC4gR2x1Y29zZS1mcmVlIG51dHJpZW50IGZlZWQgd2FzIGZlZCBkYWlseSwgaG93ZXZlciBnbHVjb3NlIHN0b2NrIHNvbHV0aW9uIHdhcyBmZWQgYXMgbmVlZGVkIGFjY29yZGluZyB0byBvbmxpbmUgUmFtYW4gbWVhc3VyZW1lbnRzLiBUd28gZmVlZGJhY2sgY29udHJvbCBjb25kaXRpb25zIHdlcmUgZXhlY3V0ZWQgd2hlcmUgZ2x1Y29zZSB3YXMgY29udHJvbGxlZCBhdCBjb25zdGFudCBsb3cgY29uY2VudHJhdGlvbiBvciBkZWNyZWFzZWQgc3RlcHdpc2UgdGhyb3VnaG91dC4gR2x5Y2F0aW9uIHdhcyByZWR1Y2VkIGZyb20g4oi8OSUgdG8gNCUgdXNpbmcgYSBsb3cgdGFyZ2V0IGNvbmNlbnRyYXRpb24gYnV0IHdhcyBub3QgcmVkdWNlZCBpbiB0aGUgc3RlcHdpc2UgY29uZGl0aW9uIGFzIGNvbXBhcmVkIHRvIHRoZSBoaXN0b3JpY2FsIGJvbHVzIGdsdWNvc2UgZmVlZGluZyByZWdpbWVuLiBUaGlzIGFydGljbGUgaXMgcHJvdGVjdGVkIGJ5IGNvcHlyaWdodC4gQWxsIHJpZ2h0cyByZXNlcnZlZC4iLCJpc3N1ZSI6IjEiLCJ2b2x1bWUiOiIzMiJ9LCJpc1RlbXBvcmFyeSI6ZmFsc2V9XX0=&quot;,&quot;citationItems&quot;:[{&quot;id&quot;:&quot;fce90f58-82aa-3ed0-8098-efe96a63fba7&quot;,&quot;itemData&quot;:{&quot;type&quot;:&quot;article-journal&quot;,&quot;id&quot;:&quot;fce90f58-82aa-3ed0-8098-efe96a63fba7&quot;,&quot;title&quot;:&quot;In-line and real-time prediction of recombinant antibody titer by in situ Raman spectroscopy&quot;,&quot;author&quot;:[{&quot;family&quot;:&quot;Saint&quot;,&quot;given&quot;:&quot;Lydia&quot;,&quot;parse-names&quot;:false,&quot;dropping-particle&quot;:&quot;&quot;,&quot;non-dropping-particle&quot;:&quot;&quot;},{&quot;family&quot;:&quot;Gaillard&quot;,&quot;given&quot;:&quot;Sabine&quot;,&quot;parse-names&quot;:false,&quot;dropping-particle&quot;:&quot;&quot;,&quot;non-dropping-particle&quot;:&quot;&quot;},{&quot;family&quot;:&quot;Devos&quot;,&quot;given&quot;:&quot;Olivier&quot;,&quot;parse-names&quot;:false,&quot;dropping-particle&quot;:&quot;&quot;,&quot;non-dropping-particle&quot;:&quot;&quot;},{&quot;family&quot;:&quot;André&quot;,&quot;given&quot;:&quot;Silvère&quot;,&quot;parse-names&quot;:false,&quot;dropping-particle&quot;:&quot;&quot;,&quot;non-dropping-particle&quot;:&quot;&quot;},{&quot;family&quot;:&quot;Cristau&quot;,&quot;given&quot;:&quot;Lydia&quot;,&quot;parse-names&quot;:false,&quot;dropping-particle&quot;:&quot;Saint&quot;,&quot;non-dropping-particle&quot;:&quot;&quot;},{&quot;family&quot;:&quot;Gaillard&quot;,&quot;given&quot;:&quot;Sabine&quot;,&quot;parse-names&quot;:false,&quot;dropping-particle&quot;:&quot;&quot;,&quot;non-dropping-particle&quot;:&quot;&quot;},{&quot;family&quot;:&quot;Devos&quot;,&quot;given&quot;:&quot;Olivier&quot;,&quot;parse-names&quot;:false,&quot;dropping-particle&quot;:&quot;&quot;,&quot;non-dropping-particle&quot;:&quot;&quot;},{&quot;family&quot;:&quot;Calvosa&quot;,&quot;given&quot;:&quot;Eric&quot;,&quot;parse-names&quot;:false,&quot;dropping-particle&quot;:&quot;&quot;,&quot;non-dropping-particle&quot;:&quot;&quot;},{&quot;family&quot;:&quot;Duponchel&quot;,&quot;given&quot;:&quot;Ludovic&quot;,&quot;parse-names&quot;:false,&quot;dropping-particle&quot;:&quot;&quot;,&quot;non-dropping-particle&quot;:&quot;&quot;}],&quot;container-title&quot;:&quot;Analytica Chimica Acta&quot;,&quot;container-title-short&quot;:&quot;Anal Chim Acta&quot;,&quot;DOI&quot;:&quot;10.1016/j.aca.2015.08.050&quot;,&quot;ISSN&quot;:&quot;18734324&quot;,&quot;PMID&quot;:&quot;26388485&quot;,&quot;issued&quot;:{&quot;date-parts&quot;:[[2015]]},&quot;page&quot;:&quot;148-152&quot;,&quot;abstract&quot;:&quot;The Food and Drug Administration's (FDA) process analytical technology (PAT) framework has been initiated to encourage drug manufacturers to develop innovative techniques in order to better understand their processes and institute high level quality control which allows action at any point in the manufacturing process. While Raman spectroscopy and chemometrics have been successfully used to predict concentration of conventional metabolites in cell cultures, it is really not the case for active substances. Thus, we propose, for the first time, an in-line and real-time prediction of recombinant antibody titer using an immersion probe link to a spectrometer without the tacking of samples. A good robustness of the method is observed on different culture batches and the contamination risk is drastically reduced which is an important issue in biotechnology manufacturing processes.&quot;,&quot;volume&quot;:&quot;892&quot;},&quot;isTemporary&quot;:false},{&quot;id&quot;:&quot;592e86ca-a3b1-37b7-8b17-b3da1be3928a&quot;,&quot;itemData&quot;:{&quot;type&quot;:&quot;article-journal&quot;,&quot;id&quot;:&quot;592e86ca-a3b1-37b7-8b17-b3da1be3928a&quot;,&quot;title&quot;:&quot;Quick generation of Raman spectroscopy based in-process glucose control to influence biopharmaceutical protein product quality during mammalian cell culture&quot;,&quot;author&quot;:[{&quot;family&quot;:&quot;Berry&quot;,&quot;given&quot;:&quot;Brandon N&quot;,&quot;parse-names&quot;:false,&quot;dropping-particle&quot;:&quot;&quot;,&quot;non-dropping-particle&quot;:&quot;&quot;},{&quot;family&quot;:&quot;Dobrowsky&quot;,&quot;given&quot;:&quot;Terrence M&quot;,&quot;parse-names&quot;:false,&quot;dropping-particle&quot;:&quot;&quot;,&quot;non-dropping-particle&quot;:&quot;&quot;},{&quot;family&quot;:&quot;Timson&quot;,&quot;given&quot;:&quot;Rebecca C&quot;,&quot;parse-names&quot;:false,&quot;dropping-particle&quot;:&quot;&quot;,&quot;non-dropping-particle&quot;:&quot;&quot;},{&quot;family&quot;:&quot;Kshirsagar&quot;,&quot;given&quot;:&quot;Rashmi&quot;,&quot;parse-names&quot;:false,&quot;dropping-particle&quot;:&quot;&quot;,&quot;non-dropping-particle&quot;:&quot;&quot;},{&quot;family&quot;:&quot;Ryll&quot;,&quot;given&quot;:&quot;Thomas&quot;,&quot;parse-names&quot;:false,&quot;dropping-particle&quot;:&quot;&quot;,&quot;non-dropping-particle&quot;:&quot;&quot;},{&quot;family&quot;:&quot;Wiltberger&quot;,&quot;given&quot;:&quot;Kelly&quot;,&quot;parse-names&quot;:false,&quot;dropping-particle&quot;:&quot;&quot;,&quot;non-dropping-particle&quot;:&quot;&quot;}],&quot;container-title&quot;:&quot;Biotechnology Progress&quot;,&quot;container-title-short&quot;:&quot;Biotechnol Prog&quot;,&quot;DOI&quot;:&quot;10.1002/btpr.2205&quot;,&quot;ISBN&quot;:&quot;3013984392&quot;,&quot;ISSN&quot;:&quot;15206033&quot;,&quot;PMID&quot;:&quot;26587969&quot;,&quot;issued&quot;:{&quot;date-parts&quot;:[[2016]]},&quot;page&quot;:&quot;224-234&quot;,&quot;abstract&quot;:&quot;Mitigating risks to biotherapeutic protein production processes and products has driven the development of targeted process analytical technology (PAT); however implementing PAT during development without significantly increasing program timelines can be difficult. The development of a monoclonal antibody expressed in a Chinese hamster ovary (CHO) cell line via fed-batch processing presented an opportunity to demonstrate capabilities of controlling percent glycated protein product. Glycation is caused by pseudo-first order, non-enzymatic reactions of a reducing sugar with an amino group. Glucose is the highest concentration reducing sugar in the chemically defined media (CDM), thus a strategy controlling glucose in the production bioreactor was developed utilizing Raman spectroscopy for feedback control. Raman regions for glucose were determined by spiking studies in water and CDM. Calibration spectra were collected during 8 bench scale batches designed to capture a wide glucose concentration space. Finally, a PLS model capable of translating Raman spectra to glucose concentration was built using the calibration spectra and spiking study regions. Bolus feeding in mammalian cell culture results in wide glucose concentration ranges. Here we describe the development of process automation enabling glucose setpoint control. Glucose-free nutrient feed was fed daily, however glucose stock solution was fed as needed according to online Raman measurements. Two feedback control conditions were executed where glucose was controlled at constant low concentration or decreased stepwise throughout. Glycation was reduced from ∼9% to 4% using a low target concentration but was not reduced in the stepwise condition as compared to the historical bolus glucose feeding regimen. This article is protected by copyright. All rights reserved.&quot;,&quot;issue&quot;:&quot;1&quot;,&quot;volume&quot;:&quot;32&quot;},&quot;isTemporary&quot;:false}]}]"/>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pyPbqpFE+aCObSPKv4RakT2pA==">CgMxLjAaJwoBMBIiCiAIBCocCgtBQUFBLTkzWHhvYxAIGgtBQUFBLTkzWHhvYxonCgExEiIKIAgEKhwKC0FBQUJGNVd5emhzEAgaC0FBQUJGNVd5emhzGicKATISIgogCAQqHAoLQUFBQkdaS0J6X3MQCBoLQUFBQkdaS0J6X3MaJwoBMxIiCiAIBCocCgtBQUFCR1pLQnpfcxAIGgtBQUFCR1pLQnpfMBonCgE0EiIKIAgEKhwKC0FBQUJHWktCMEIwEAgaC0FBQUJHWktCMEIwGicKATUSIgogCAQqHAoLQUFBQkdWdnQ4TkEQCBoLQUFBQkdWdnQ4TkEaJwoBNhIiCiAIBCocCgtBQUFCR0tiSm9vURAIGgtBQUFCR0tiSm9vURonCgE3EiIKIAgEKhwKC0FBQUEtOTNYeHBnEAgaC0FBQUEtOTNYeHBnGicKATgSIgogCAQqHAoLQUFBQS05M1h4cGcQCBoLQUFBQkZTOHJBX2caJwoBORIiCiAIBCocCgtBQUFBLTkzWHhwZxAIGgtBQUFCR1I0dkw3URooCgIxMBIiCiAIBCocCgtBQUFCR1BCSVhVURAIGgtBQUFCR1BCSVhVURooCgIxMRIiCiAIBCocCgtBQUFCRlM4ckJBRRAIGgtBQUFCRlM4ckJBRRooCgIxMhIiCiAIBCocCgtBQUFCRlM4ckJBRRAIGgtBQUFCRlRiSGd1MBooCgIxMxIiCiAIBCocCgtBQUFCRlRiSGcxOBAIGgtBQUFCRlRiSGcxOBooCgIxNBIiCiAIBCocCgtBQUFCR1BCSVhqdxAIGgtBQUFCR1BCSVhqdxobCgIxNRIVChMIBCoPCgtBQUFCR1BCSVhrQRACGhsKAjE2EhUKEwgEKg8KC0FBQUJHUEJJWGtBEAEaKAoCMTcSIgogCAQqHAoLQUFBQkZUYkhnMkkQCBoLQUFBQkZUYkhnMkkaKAoCMTgSIgogCAQqHAoLQUFBQkdQQklYdW8QCBoLQUFBQkdQQklYdW8aKAoCMTkSIgogCAQqHAoLQUFBQkdQQklYdVEQCBoLQUFBQkdQQklYdVEaKAoCMjASIgogCAQqHAoLQUFBQkdQQklYeVEQCBoLQUFBQkdQQklYeVEaKAoCMjESIgogCAQqHAoLQUFBQkdQQklYeVEQCBoLQUFBQkdtT00yVmsaKAoCMjISIgogCAQqHAoLQUFBQkdQQklYdGsQCBoLQUFBQkdQQklYdGsaKAoCMjMSIgogCAQqHAoLQUFBQkdQQklYdGsQCBoLQUFBQkdhX1NneU0aKAoCMjQSIgogCAQqHAoLQUFBQkdQQklYdDAQCBoLQUFBQkdQQklYdDAaKAoCMjUSIgogCAQqHAoLQUFBQkdQQklYdDAQCBoLQUFBQkdVaTZBNTQaKAoCMjYSIgogCAQqHAoLQUFBQkdQQklYeWMQCBoLQUFBQkdQQklYeWMaKAoCMjcSIgogCAQqHAoLQUFBQkdQQklYeWMQCBoLQUFBQkdtT00yV0kaKAoCMjgSIgogCAQqHAoLQUFBQkZUYkhnMlkQCBoLQUFBQkZUYkhnMlkaKAoCMjkSIgogCAQqHAoLQUFBQkZUYkhnMlkQCBoLQUFBQkZUYkhnMjQaGwoCMzASFQoTCAQqDwoLQUFBQkdQQklYeXMQARooCgIzMRIiCiAIBCocCgtBQUFBLTkzWHhvaxAIGgtBQUFBLTkzWHhvaxooCgIzMhIiCiAIBCocCgtBQUFBLTkzWHhvaxAIGgtBQUFBLTkzWHhvbxooCgIzMxIiCiAIBCocCgtBQUFBLTkzWHhvaxAIGgtBQUFCR1pLQnotbxooCgIzNBIiCiAIBCocCgtBQUFCR1pLQnotcxAIGgtBQUFCR1pLQnotcxooCgIzNRIiCiAIBCocCgtBQUFBLTkzWHhvVRAIGgtBQUFBLTkzWHhvVRooCgIzNhIiCiAIBCocCgtBQUFCR1I0dkxfOBAIGgtBQUFCR1I0dkxfOBobCgIzNxIVChMIBCoPCgtBQUFCR1pLQnpfURABIokHCgtBQUFCR0tiSm9vURLXBgoLQUFBQkdLYkpvb1ESC0FBQUJHS2JKb29RGs0CCgl0ZXh0L2h0bWwSvwI8YSBocmVmPSJodHRwczovL3d3dy5nb29nbGUuY29tL3VybD9xPWh0dHBzOi8vcHVicy5yc25hLm9yZy9kb2kvZnVsbC8xMC4xMTQ4L3JnLjIwMjAxOTAwMzkmYW1wO3NhPUQmYW1wO3NvdXJjZT1kb2NzJmFtcDt1c3Q9MTcwODc3MjAyMzQ5NDQzOSZhbXA7dXNnPUFPdlZhdzIwbHZDNXFJaEN4X0pZT004VEp3UGQiIGRhdGEtcmF3SHJlZj0iaHR0cHM6Ly9wdWJzLnJzbmEub3JnL2RvaS9mdWxsLzEwLjExNDgvcmcuMjAyMDE5MDAzOSIgdGFyZ2V0PSJfYmxhbmsiPmh0dHBzOi8vcHVicy5yc25hLm9yZy9kb2kvZnVsbC8xMC4xMTQ4L3JnLjIwMjAxOTAwMzk8L2E+IkIKCnRleHQvcGxhaW4SNGh0dHBzOi8vcHVicy5yc25hLm9yZy9kb2kvZnVsbC8xMC4xMTQ4L3JnLjIwMjAxOTAwMzkqGyIVMTAzNjAzODY3ODg1Njg5MTE0NzYwKAA4ADDb5ubB2DE42+bmwdgxShMKCnRleHQvcGxhaW4SBVtSRUZdWgw4eDE1em5oZGk3dGhyAiAAeACaAQYIABAAGACqAcICEr8CPGEgaHJlZj0iaHR0cHM6Ly93d3cuZ29vZ2xlLmNvbS91cmw/cT1odHRwczovL3B1YnMucnNuYS5vcmcvZG9pL2Z1bGwvMTAuMTE0OC9yZy4yMDIwMTkwMDM5JmFtcDtzYT1EJmFtcDtzb3VyY2U9ZG9jcyZhbXA7dXN0PTE3MDg3NzIwMjM0OTQ0MzkmYW1wO3VzZz1BT3ZWYXcyMGx2QzVxSWhDeF9KWU9NOFRKd1BkIiBkYXRhLXJhd2hyZWY9Imh0dHBzOi8vcHVicy5yc25hLm9yZy9kb2kvZnVsbC8xMC4xMTQ4L3JnLjIwMjAxOTAwMzkiIHRhcmdldD0iX2JsYW5rIj5odHRwczovL3B1YnMucnNuYS5vcmcvZG9pL2Z1bGwvMTAuMTE0OC9yZy4yMDIwMTkwMDM5PC9hPrABALgBABjb5ubB2DEg2+bmwdgxMABCEGtpeC5jdzZzN3FnOWQyMWkilQIKC0FBQUJGUTNLVlFjEt8BCgtBQUFCRlEzS1ZRYxILQUFBQkZRM0tWUWMaDQoJdGV4dC9odG1sEgAiDgoKdGV4dC9wbGFpbhIAKhsiFTEwMDI5MDk2OTAwNTk4MDQzMjMyNCgAOAAw0MTH/9cxOJHQx//XMUo/CiRhcHBsaWNhdGlvbi92bmQuZ29vZ2xlLWFwcHMuZG9jcy5tZHMaF8LX2uQBERoPCgsKBSwgWFgpEAEYABABWgw4M3poMnoxYnQ0a3hyAiAAeACCARRzdWdnZXN0LjgxejZjenI3ZWU2dpoBBggAEAAYALABALgBABjQxMf/1zEgkdDH/9cxMABCFHN1Z2dlc3QuODF6NmN6cjdlZTZ2IpACCgtBQUFCRlM4ckFfRRLaAQoLQUFBQkZTOHJBX0USC0FBQUJGUzhyQV9FGg0KCXRleHQvaHRtbBIAIg4KCnRleHQvcGxhaW4SACobIhUxMDI2NjgxMTEyMTkwMDQ2NjM4NzIoADgAMLbx/MXZMTiX9/zF2TFKOgokYXBwbGljYXRpb24vdm5kLmdvb2dsZS1hcHBzLmRvY3MubWRzGhLC19rkAQwaCgoGCgAQFBgAEAFaDG9jbzVnajJxODZod3ICIAB4AIIBFHN1Z2dlc3QuOGM5dXZwemM3aGZrmgEGCAAQABgAsAEAuAEAGLbx/MXZMSCX9/zF2TEwAEIUc3VnZ2VzdC44Yzl1dnB6YzdoZmsilAYKC0FBQUJGUzhyQkFFEuIFCgtBQUFCRlM4ckJBRRILQUFBQkZTOHJCQUUadwoJdGV4dC9odG1sEmpKZSB2YWlzIGVzc2F5ZXIgZGUgc29ydGlyIGRlcyBwbGFuIHBsdXMgcHJvcHJlcyBwb3VyIGxlcyBmaWd1cmVzIEEgKGxhIGzDqWdlbmRlIGF2ZWMgRmx1ZW50IGVzdCBwYXMgam9saWUpIngKCnRleHQvcGxhaW4SakplIHZhaXMgZXNzYXllciBkZSBzb3J0aXIgZGVzIHBsYW4gcGx1cyBwcm9wcmVzIHBvdXIgbGVzIGZpZ3VyZXMgQSAobGEgbMOpZ2VuZGUgYXZlYyBGbHVlbnQgZXN0IHBhcyBqb2xpZSkqGyIVMTAyNjY4MTExMjE5MDA0NjYzODcyKAA4ADCJp+DG2TE4gbrzm9oxQpUCCgtBQUFCRlRiSGd1MBILQUFBQkZTOHJCQUUaPAoJdGV4dC9odG1sEi9PSywgZXN0LWNlIHF1ZSBjJiMzOTtlc3QgbGEgZmlndXJlIGNpLWRlc3NvdXMgPyI5Cgp0ZXh0L3BsYWluEitPSywgZXN0LWNlIHF1ZSBjJ2VzdCBsYSBmaWd1cmUgY2ktZGVzc291cyA/KhsiFTEwMzYwMzg2Nzg4NTY4OTExNDc2MCgAOAAwgbrzm9oxOIG685vaMVoMbXUzbHlobzdxNXN1cgIgAHgAmgEGCAAQABgAqgExEi9PSywgZXN0LWNlIHF1ZSBjJiMzOTtlc3QgbGEgZmlndXJlIGNpLWRlc3NvdXMgP7ABALgBAFoMaWs5bHVpb3Y1aHFrcgIgAHgAmgEGCAAQABgAqgFsEmpKZSB2YWlzIGVzc2F5ZXIgZGUgc29ydGlyIGRlcyBwbGFuIHBsdXMgcHJvcHJlcyBwb3VyIGxlcyBmaWd1cmVzIEEgKGxhIGzDqWdlbmRlIGF2ZWMgRmx1ZW50IGVzdCBwYXMgam9saWUpsAEAuAEAGImn4MbZMSCBuvOb2jEwAEIQa2l4LjM4cXlqN2Ftb2o0YSKiAgoLQUFBQkZRM0tWUUES7AEKC0FBQUJGUTNLVlFBEgtBQUFCRlEzS1ZRQRoNCgl0ZXh0L2h0bWwSACIOCgp0ZXh0L3BsYWluEgAqGyIVMTAwMjkwOTY5MDA1OTgwNDMyMzI0KAA4ADDd2sD/1zE4roHB/9cxSkwKJGFwcGxpY2F0aW9uL3ZuZC5nb29nbGUtYXBwcy5kb2NzLm1kcxokwtfa5AEeChwKCQoDYW5kEAEYABINCgdpcyB0aGVuEAEYABgBWgw1ZWR6cTF1NGJ6c3lyAiAAeACCARRzdWdnZXN0LnA1a3dvd2djemV3dpoBBggAEAAYALABALgBABjd2sD/1zEgroHB/9cxMABCFHN1Z2dlc3QucDVrd293Z2N6ZXd2Io4CCgtBQUFCRlM4ckJBTRLZAQoLQUFBQkZTOHJCQU0SC0FBQUJGUzhyQkFNGg0KCXRleHQvaHRtbBIAIg4KCnRleHQvcGxhaW4SACobIhUxMDI2NjgxMTEyMTkwMDQ2NjM4NzIoADgAMIv748bZMTj7gOTG2TFKOgokYXBwbGljYXRpb24vdm5kLmdvb2dsZS1hcHBzLmRvY3MubWRzGhLC19rkAQwaCgoGCgAQFBgAEAFaDGowOGxpaXJqc3l2d3ICIAB4AIIBE3N1Z2dlc3QuaWtkYmtvYTBmdHaaAQYIABAAGACwAQC4AQAYi/vjxtkxIPuA5MbZMTAAQhNzdWdnZXN0LmlrZGJrb2EwZnR2Ip0CCgtBQUFCRlEzS1ZRURLnAQoLQUFBQkZRM0tWUVESC0FBQUJGUTNLVlFRGg0KCXRleHQvaHRtbBIAIg4KCnRleHQvcGxhaW4SACobIhUxMDAyOTA5NjkwMDU5ODA0MzIzMjQoADgAMK/wxP/XMTjW9cT/1zFKRwokYXBwbGljYXRpb24vdm5kLmdvb2dsZS1hcHBzLmRvY3MubWRzGh/C19rkARkKFwoJCgNhbmQQARgAEggKAnRvEAEYABgBWgx5dHRtNGwyMjMya2hyAiAAeACCARRzdWdnZXN0LjJweWo0OWJoOGUwcZoBBggAEAAYALABALgBABiv8MT/1zEg1vXE/9cxMABCFHN1Z2dlc3QuMnB5ajQ5Ymg4ZTBxIpECCgtBQUFCRlEzS1ZRWRLbAQoLQUFBQkZRM0tWUVkSC0FBQUJGUTNLVlFZGg0KCXRleHQvaHRtbBIAIg4KCnRleHQvcGxhaW4SACobIhUxMDAyOTA5NjkwMDU5ODA0MzIzMjQoADgAMLSlx//XMTj6qsf/1zFKOwokYXBwbGljYXRpb24vdm5kLmdvb2dsZS1hcHBzLmRvY3MubWRzGhPC19rkAQ0aCwoHCgEoEAEYABABWgxkMHlxMGRraXQ3NmdyAiAAeACCARRzdWdnZXN0LjVzbGl0aW4yMHRrbpoBBggAEAAYALABALgBABi0pcf/1zEg+qrH/9cxMABCFHN1Z2dlc3QuNXNsaXRpbjIwdGtuIvMBCgtBQUFCR1I0dkxfOBLBAQoLQUFBQkdSNHZMXzgSC0FBQUJHUjR2TF84GhkKCXRleHQvaHRtbBIMbGVzbGllL25haW1hIhoKCnRleHQvcGxhaW4SDGxlc2xpZS9uYWltYSobIhUxMDYxMjU3MjkzNTgyNTgzNzMwMzEoADgAMPD91pTaMTjw/daU2jFKEAoKdGV4dC9wbGFpbhICTEVaC2tsN2FyYmtsbjNhcgIgAHgAmgEGCAAQABgAqgEOEgxsZXNsaWUvbmFpbWGwAQC4AQAY8P3WlNoxIPD91pTaMTAAQhBraXgua21tMHM2ZmhkaGxpIqQHCgtBQUFCR1pLQjBCMBLyBgoLQUFBQkdaS0IwQjASC0FBQUJHWktCMEIwGtkCCgl0ZXh0L2h0bWwSywI8YSBocmVmPSJodHRwczovL3d3dy5nb29nbGUuY29tL3VybD9xPWh0dHBzOi8vd3d3LmxpZWJlcnRwdWIuY29tL2RvaS8xMC4xMDg5L3Rlbi50ZWIuMjAxNC4wMTgwJmFtcDtzYT1EJmFtcDtzb3VyY2U9ZG9jcyZhbXA7dXN0PTE3MDg3NzIwMjM1Mjc0MTEmYW1wO3VzZz1BT3ZWYXcydllUTzBhdDFUMU13bXpmVmxPdTdsIiBkYXRhLXJhd0hyZWY9Imh0dHBzOi8vd3d3LmxpZWJlcnRwdWIuY29tL2RvaS8xMC4xMDg5L3Rlbi50ZWIuMjAxNC4wMTgwIiB0YXJnZXQ9Il9ibGFuayI+aHR0cHM6Ly93d3cubGllYmVydHB1Yi5jb20vZG9pLzEwLjEwODkvdGVuLnRlYi4yMDE0LjAxODA8L2E+IkYKCnRleHQvcGxhaW4SOGh0dHBzOi8vd3d3LmxpZWJlcnRwdWIuY29tL2RvaS8xMC4xMDg5L3Rlbi50ZWIuMjAxNC4wMTgwKhsiFTEwNTA5OTQzODMzNDkxODIyMjQwNSgAOAAw4uCP+dkxOOLgj/nZMUoSCgp0ZXh0L3BsYWluEgRyZWYpWgxubDhwYWp3OTF3aWJyAiAAeACaAQYIABAAGACqAc4CEssCPGEgaHJlZj0iaHR0cHM6Ly93d3cuZ29vZ2xlLmNvbS91cmw/cT1odHRwczovL3d3dy5saWViZXJ0cHViLmNvbS9kb2kvMTAuMTA4OS90ZW4udGViLjIwMTQuMDE4MCZhbXA7c2E9RCZhbXA7c291cmNlPWRvY3MmYW1wO3VzdD0xNzA4NzcyMDIzNTI3NDExJmFtcDt1c2c9QU92VmF3MnZZVE8wYXQxVDFNd216ZlZsT3U3bCIgZGF0YS1yYXdocmVmPSJodHRwczovL3d3dy5saWViZXJ0cHViLmNvbS9kb2kvMTAuMTA4OS90ZW4udGViLjIwMTQuMDE4MCIgdGFyZ2V0PSJfYmxhbmsiPmh0dHBzOi8vd3d3LmxpZWJlcnRwdWIuY29tL2RvaS8xMC4xMDg5L3Rlbi50ZWIuMjAxNC4wMTgwPC9hPrABALgBABji4I/52TEg4uCP+dkxMABCEGtpeC43NGxyY3BwdTZoY3Qi9wIKC0FBQUJHUjR2TUM0EsECCgtBQUFCR1I0dk1DNBILQUFBQkdSNHZNQzQaDQoJdGV4dC9odG1sEgAiDgoKdGV4dC9wbGFpbhIAKhsiFTEwNTA5OTQzODMzNDkxODIyMjQwNSgAOAAwksGhldoxOPrIoZXaMUqgAQokYXBwbGljYXRpb24vdm5kLmdvb2dsZS1hcHBzLmRvY3MubWRzGnjC19rkAXIacApsCmZVbml2IEx5b24sIFVuaXZlcnNpdMOpIENsYXVkZSBCZXJuYXJkIEx5b24gMSwgSU5TQSBMeW9uLCBFY29sZSBDZW50cmFsZSBkZSBMeW9uLCBDTlJTLCBBbXDDqHJlLCBVTVI1MDAQARgBEAFaDHExOHB1dWtpcGs4MXICIAB4AIIBFHN1Z2dlc3QuaWpqcHhleW1lbXNnmgEGCAAQABgAsAEAuAEAGJLBoZXaMSD6yKGV2jEwAEIUc3VnZ2VzdC5pampweGV5bWVtc2cirwIKC0FBQUJHUEJJWGp3Ev0BCgtBQUFCR1BCSVhqdxILQUFBQkdQQklYancaKQoJdGV4dC9odG1sEhxGaWd1cmUgM0MgZHUgc3VwcGxlbWVudGFyeSA/IioKCnRleHQvcGxhaW4SHEZpZ3VyZSAzQyBkdSBzdXBwbGVtZW50YXJ5ID8qGyIVMTA1MDk5NDM4MzM0OTE4MjIyNDA1KAA4ADDR9Pjv2TE40fT479kxShsKCnRleHQvcGxhaW4SDWluIEZpZ3VyZSAzLUNaDGpwdXRlNzRydThqdnICIAB4AJoBBggAEAAYAKoBHhIcRmlndXJlIDNDIGR1IHN1cHBsZW1lbnRhcnkgP7ABALgBABjR9Pjv2TEg0fT479kxMABCEGtpeC5qc3Q3MWE5ZTdhNHUi2wEKC0FBQUJHWktCei1zEqkBCgtBQUFCR1pLQnotcxILQUFBQkdaS0J6LXMaEAoJdGV4dC9odG1sEgM0ID8iEQoKdGV4dC9wbGFpbhIDNCA/KhsiFTEwNTA5OTQzODMzNDkxODIyMjQwNSgAOAAwiNvF99kxOIjbxffZMUoSCgp0ZXh0L3BsYWluEgQyLUIuWgx6aHJsM3Jid3ozbGtyAiAAeACaAQYIABAAGACqAQUSAzQgP7ABALgBABiI28X32TEgiNvF99kxMABCEGtpeC5ucmRqdGtvd3NubWoiogIKC0FBQUJGUTNLVlhvEuwBCgtBQUFCRlEzS1ZYbxILQUFBQkZRM0tWWG8aDQoJdGV4dC9odG1sEgAiDgoKdGV4dC9wbGFpbhIAKhsiFTEwMDI5MDk2OTAwNTk4MDQzMjMyNCgAOAAwn7vegNgxOMXY3oDYMUpMCiRhcHBsaWNhdGlvbi92bmQuZ29vZ2xlLWFwcHMuZG9jcy5tZHMaJMLX2uQBHgocCg8KCWltYXRpdmVseRABGAASBwoBLhABGAAYAVoMNXU5ejdrZHI3eXhycgIgAHgAggEUc3VnZ2VzdC5weGhzaHJ4NzZ3ZG+aAQYIABAAGACwAQC4AQAYn7vegNgxIMXY3oDYMTAAQhRzdWdnZXN0LnB4aHNocng3NndkbyKiAgoLQUFBQkdQQklYa0ES7AEKC0FBQUJHUEJJWGtBEgtBQUFCR1BCSVhrQRoNCgl0ZXh0L2h0bWwSACIOCgp0ZXh0L3BsYWluEgAqGyIVMTA1MDk5NDM4MzM0OTE4MjIyNDA1KAA4ADCE5IPw2TE4zbqE8NkxSkwKJGFwcGxpY2F0aW9uL3ZuZC5nb29nbGUtYXBwcy5kb2NzLm1kcxokwtfa5AEeChwKBwoBUBABGAASDwoJVGhlIHRvcCBwEAEYABgBWgxxdzRrYWJuOGd5NGVyAiAAeACCARRzdWdnZXN0LmgxaWN3d2xwaThhdZoBBggAEAAYALABALgBABiE5IPw2TEgzbqE8NkxMABCFHN1Z2dlc3QuaDFpY3d3bHBpOGF1Ip4CCgtBQUFCRlEzS1U5axLoAQoLQUFBQkZRM0tVOWsSC0FBQUJGUTNLVTlrGg0KCXRleHQvaHRtbBIAIg4KCnRleHQvcGxhaW4SACobIhUxMDAyOTA5NjkwMDU5ODA0MzIzMjQoADgAMNnM+PzXMTjY1/j81zFKSAokYXBwbGljYXRpb24vdm5kLmdvb2dsZS1hcHBzLmRvY3MubWRzGiDC19rkARoKGAoHCgFzEAEYABILCgVjZWxscxABGAAYAVoMaWo0bWt3OHl0am5lcgIgAHgAggEUc3VnZ2VzdC52NjFxOHJzM3dmM2WaAQYIABAAGACwAQC4AQAY2cz4/NcxINjX+PzXMTAAQhRzdWdnZXN0LnY2MXE4cnMzd2YzZSKQAgoLQUFBQkZRM0tVOW8S2wEKC0FBQUJGUTNLVTlvEgtBQUFCRlEzS1U5bxoNCgl0ZXh0L2h0bWwSACIOCgp0ZXh0L3BsYWluEgAqGyIVMTAwMjkwOTY5MDA1OTgwNDMyMzI0KAA4ADCiivn81zE44I/5/NcxSjwKJGFwcGxpY2F0aW9uL3ZuZC5nb29nbGUtYXBwcy5kb2NzLm1kcxoUwtfa5AEOEgwKCAoCYXQQARgAEAFaDGwyeDh2ejh0a2NienICIAB4AIIBE3N1Z2dlc3QuYW03dm9idjF3a2KaAQYIABAAGACwAQC4AQAYoor5/NcxIOCP+fzXMTAAQhNzdWdnZXN0LmFtN3ZvYnYxd2tiIpECCgtBQUFCRlEzS1ZBURLbAQoLQUFBQkZRM0tWQVESC0FBQUJGUTNLVkFRGg0KCXRleHQvaHRtbBIAIg4KCnRleHQvcGxhaW4SACobIhUxMDAyOTA5NjkwMDU5ODA0MzIzMjQoADgAMJGRn/3XMTj4lp/91zFKOwokYXBwbGljYXRpb24vdm5kLmdvb2dsZS1hcHBzLmRvY3MubWRzGhPC19rkAQ0aCwoHCgFkEAEYABABWgxvY3ptM2dqbTliMXRyAiAAeACCARRzdWdnZXN0LjZwYnEzM3oyY3V4aZoBBggAEAAYALABALgBABiRkZ/91zEg+Jaf/dcxMABCFHN1Z2dlc3QuNnBicTMzejJjdXhpItwMCgtBQUFCR1BCSVh0MBKqDAoLQUFBQkdQQklYdDASC0FBQUJHUEJJWHQwGp8BCgl0ZXh0L2h0bWwSkQFXaHkgdGhlIGZsb3cgaW4gdGhlIGlubGV0IGFuZCB0aGUgb3V0bGV0IG9mIDZ4NiBwb3JlcyBpcyBub3QgdmlzaWJsZSA/IDxicj5UaGVyZSBhcmUgc29tZSBkaXNjcmVwYW5jaWVzIGJldHdlZW4gZmxvdyBtYXAgYW5kIG1vcnBob2xvZ2ljYWwgaW1hZ2VzIp0BCgp0ZXh0L3BsYWluEo4BV2h5IHRoZSBmbG93IGluIHRoZSBpbmxldCBhbmQgdGhlIG91dGxldCBvZiA2eDYgcG9yZXMgaXMgbm90IHZpc2libGUgPyAKVGhlcmUgYXJlIHNvbWUgZGlzY3JlcGFuY2llcyBiZXR3ZWVuIGZsb3cgbWFwIGFuZCBtb3JwaG9sb2dpY2FsIGltYWdlcyobIhUxMDUwOTk0MzgzMzQ5MTgyMjI0MDUoADgAMMXi1vDZMTicqYDM2jFCxwcKC0FBQUJHVWk2QTU0EgtBQUFCR1BCSVh0MBrGAgoJdGV4dC9odG1sErgCQDxhIGhyZWY9Im1haWx0bzpzaW1vbi5sYW1iZXJ0QHVuaXYtbHlvbjEuZnIiIGRhdGEtcmF3SHJlZj0ibWFpbHRvOnNpbW9uLmxhbWJlcnRAdW5pdi1seW9uMS5mciIgdGFyZ2V0PSJfYmxhbmsiPnNpbW9uLmxhbWJlcnRAdW5pdi1seW9uMS5mcjwvYT4gVGhlIGNvbnRpbnVpdHkgb2YgdGhlIGNoYW5uZWxzIGhhcyBiZWVuIGFkZGVkLiBPbmx5IGZvciB0aGUgaW5sZXQgYW5kIG91dGxldC4gSG93ZXZlciwgY2FsY3VsYXRpb25zIHdlcmUgZG9uZSBzdGFydGluZyBpbiB0aGUgcGxhbmUgb2YgdGhlIG9yaWZpY2VzIHRvd2FyZHMgdGhlIGNoYW1iZXIuItQBCgp0ZXh0L3BsYWluEsUBQHNpbW9uLmxhbWJlcnRAdW5pdi1seW9uMS5mciBUaGUgY29udGludWl0eSBvZiB0aGUgY2hhbm5lbHMgaGFzIGJlZW4gYWRkZWQuIE9ubHkgZm9yIHRoZSBpbmxldCBhbmQgb3V0bGV0LiBIb3dldmVyLCBjYWxjdWxhdGlvbnMgd2VyZSBkb25lIHN0YXJ0aW5nIGluIHRoZSBwbGFuZSBvZiB0aGUgb3JpZmljZXMgdG93YXJkcyB0aGUgY2hhbWJlci4qGyIVMTA0NDUzNjc4NzUzMDY0MTQ4NzU2KAA4ADDH1Ki32jE4nKmAzNoxWgwzdTI4MWxva29qdDdyAiAAeACaAQYIABAAGACqAbsCErgCQDxhIGhyZWY9Im1haWx0bzpzaW1vbi5sYW1iZXJ0QHVuaXYtbHlvbjEuZnIiIGRhdGEtcmF3aHJlZj0ibWFpbHRvOnNpbW9uLmxhbWJlcnRAdW5pdi1seW9uMS5mciIgdGFyZ2V0PSJfYmxhbmsiPnNpbW9uLmxhbWJlcnRAdW5pdi1seW9uMS5mcjwvYT4gVGhlIGNvbnRpbnVpdHkgb2YgdGhlIGNoYW5uZWxzIGhhcyBiZWVuIGFkZGVkLiBPbmx5IGZvciB0aGUgaW5sZXQgYW5kIG91dGxldC4gSG93ZXZlciwgY2FsY3VsYXRpb25zIHdlcmUgZG9uZSBzdGFydGluZyBpbiB0aGUgcGxhbmUgb2YgdGhlIG9yaWZpY2VzIHRvd2FyZHMgdGhlIGNoYW1iZXIusAEAuAEAShwKCnRleHQvcGxhaW4SDlZlbG9jaXR5IE1hcHNfWgx4eHE5M2Nva2JtMHFyAiAAeACaAQYIABAAGACqAZQBEpEBV2h5IHRoZSBmbG93IGluIHRoZSBpbmxldCBhbmQgdGhlIG91dGxldCBvZiA2eDYgcG9yZXMgaXMgbm90IHZpc2libGUgPyA8YnI+VGhlcmUgYXJlIHNvbWUgZGlzY3JlcGFuY2llcyBiZXR3ZWVuIGZsb3cgbWFwIGFuZCBtb3JwaG9sb2dpY2FsIGltYWdlc7ABALgBABjF4tbw2TEgnKmAzNoxMABCEGtpeC5kamp6NGsxcDcweDki0QcKC0FBQUJHVnZ0OE5BEp8HCgtBQUFCR1Z2dDhOQRILQUFBQkdWdnQ4TkEa5gIKCXRleHQvaHRtbBLYAkFqb3V0ZXIgY2V0dGUgcmVmOjxicj48YSBocmVmPSJodHRwczovL3d3dy5nb29nbGUuY29tL3VybD9xPWh0dHBzOi8vd3d3Lm5jYmkubmxtLm5paC5nb3YvcG1jL2FydGljbGVzL1BNQzQ5MzA0MDgvJmFtcDtzYT1EJmFtcDtzb3VyY2U9ZG9jcyZhbXA7dXN0PTE3MDg3NzIwMjM1MjAxMTkmYW1wO3VzZz1BT3ZWYXczUE1wSmdIdndielVVTDA0ZnFaLWQ2IiBkYXRhLXJhd0hyZWY9Imh0dHBzOi8vd3d3Lm5jYmkubmxtLm5paC5nb3YvcG1jL2FydGljbGVzL1BNQzQ5MzA0MDgvIiB0YXJnZXQ9Il9ibGFuayI+aHR0cHM6Ly93d3cubmNiaS5ubG0ubmloLmdvdi9wbWMvYXJ0aWNsZXMvUE1DNDkzMDQwOC88L2E+IlYKCnRleHQvcGxhaW4SSEFqb3V0ZXIgY2V0dGUgcmVmOgpodHRwczovL3d3dy5uY2JpLm5sbS5uaWguZ292L3BtYy9hcnRpY2xlcy9QTUM0OTMwNDA4LyobIhUxMDUwOTk0MzgzMzQ5MTgyMjI0MDUoADgAMOzqhM/ZMTjs6oTP2TFKFgoKdGV4dC9wbGFpbhIIRmxvdyBNYXBaC2N5OWlwMWRlenE1cgIgAHgAmgEGCAAQABgAqgHbAhLYAkFqb3V0ZXIgY2V0dGUgcmVmOjxicj48YSBocmVmPSJodHRwczovL3d3dy5nb29nbGUuY29tL3VybD9xPWh0dHBzOi8vd3d3Lm5jYmkubmxtLm5paC5nb3YvcG1jL2FydGljbGVzL1BNQzQ5MzA0MDgvJmFtcDtzYT1EJmFtcDtzb3VyY2U9ZG9jcyZhbXA7dXN0PTE3MDg3NzIwMjM1MjAxMTkmYW1wO3VzZz1BT3ZWYXczUE1wSmdIdndielVVTDA0ZnFaLWQ2IiBkYXRhLXJhd2hyZWY9Imh0dHBzOi8vd3d3Lm5jYmkubmxtLm5paC5nb3YvcG1jL2FydGljbGVzL1BNQzQ5MzA0MDgvIiB0YXJnZXQ9Il9ibGFuayI+aHR0cHM6Ly93d3cubmNiaS5ubG0ubmloLmdvdi9wbWMvYXJ0aWNsZXMvUE1DNDkzMDQwOC88L2E+sAEAuAEAGOzqhM/ZMSDs6oTP2TEwAEIQa2l4LnA1eDd6Mnh5ZGd1diKwAgoLQUFBQkZRM0tWQk0S+gEKC0FBQUJGUTNLVkJNEgtBQUFCRlEzS1ZCTRoNCgl0ZXh0L2h0bWwSACIOCgp0ZXh0L3BsYWluEgAqGyIVMTAwMjkwOTY5MDA1OTgwNDMyMzI0KAA4ADDozqX91zE4346m/dcxSloKJGFwcGxpY2F0aW9uL3ZuZC5nb29nbGUtYXBwcy5kb2NzLm1kcxoywtfa5AEsCioKHQoXRm9yIHNha2Ugb2YgY2FsaWJyYXRpb24QARgAEgcKAVQQARgAGAFaDG9jNGxrM254bnY3NnICIAB4AIIBFHN1Z2dlc3QuZWZkbGkxMnMzOTkwmgEGCAAQABgAsAEAuAEAGOjOpf3XMSDfjqb91zEwAEIUc3VnZ2VzdC5lZmRsaTEyczM5OTAi1AEKC0FBQUJHYTE3UWRJEp4BCgtBQUFCR2ExN1FkSRILQUFBQkdhMTdRZEkaDQoJdGV4dC9odG1sEgAiDgoKdGV4dC9wbGFpbhIAKhsiFTEwNTA5OTQzODMzNDkxODIyMjQwNSgAOAAwmtScwtoxOJrUnMLaMVoMaXhudzMxNTMya3VkcgIgAHgAggEUc3VnZ2VzdC5zczF3MHN0bXB6NDKaAQYIABAAGACwAQC4AQAYmtScwtoxIJrUnMLaMTAAQhRzdWdnZXN0LnNzMXcwc3RtcHo0MiLkBAoLQUFBQkdQQklYdGsSsgQKC0FBQUJHUEJJWHRrEgtBQUFCR1BCSVh0axo0Cgl0ZXh0L2h0bWwSJ0NvbG9yIGJhciBzaG91bGQgYmUgYWRkZWQgZm9yIGZsb3cgbWFwcyI1Cgp0ZXh0L3BsYWluEidDb2xvciBiYXIgc2hvdWxkIGJlIGFkZGVkIGZvciBmbG93IG1hcHMqGyIVMTA1MDk5NDM4MzM0OTE4MjIyNDA1KAA4ADCs0c/w2TE4xb3S39oxQpUCCgtBQUFCR2FfU2d5TRILQUFBQkdQQklYdGsaOwoJdGV4dC9odG1sEi5XZSBoYXZlIHRoZSBjb2xvciBiYXJzLCBhbmQgdGhleSB3aWxsIGJlIGFkZGVkIjwKCnRleHQvcGxhaW4SLldlIGhhdmUgdGhlIGNvbG9yIGJhcnMsIGFuZCB0aGV5IHdpbGwgYmUgYWRkZWQqGyIVMTA0NDUzNjc4NzUzMDY0MTQ4NzU2KAA4ADDFvdLf2jE4xb3S39oxWgsxcDNoY2d5bHozd3ICIAB4AJoBBggAEAAYAKoBMBIuV2UgaGF2ZSB0aGUgY29sb3IgYmFycywgYW5kIHRoZXkgd2lsbCBiZSBhZGRlZLABALgBAEoXCgp0ZXh0L3BsYWluEglGaWd1cmUgM19aDGkwb2I4a2Nkem1yZnICIAB4AJoBBggAEAAYAKoBKRInQ29sb3IgYmFyIHNob3VsZCBiZSBhZGRlZCBmb3IgZmxvdyBtYXBzsAEAuAEAGKzRz/DZMSDFvdLf2jEwAEIQa2l4Lnh6c2hlYWo0YnlrcSKUEgoLQUFBQkZUYkhnMlkS4hEKC0FBQUJGVGJIZzJZEgtBQUFCRlRiSGcyWRrmAgoJdGV4dC9odG1sEtgCRW4gZWZmZXQsIGxlIHByaW5jaXBlIGRlIGNvbnNlcnZhdGlvbiBkZSBsYSBtYXRpw6hyZSBpbXBsaXF1ZSBxdWUgbCYjMzk7aW50w6lncmFsZSBkZSBsYSBkaXN0cmlidXRpb24gdm9sdW1pcXVlIGRlcyB2aXRlc3NlcyBkZXZyYWl0IMOqdHJlIGxhIG3Dqm1lIHBvdXIgbGVzIGRldXggbcOpdGhvZGVzLiBUYW5kaXMgcXVlIGxhIHNpbXVsYXRpb24gQ0ZEIGJvdWNsZSBuw6ljZXNzYWlyZW1lbnQgY2V0dGUgY29uc2VydmF0aW9uIGRlIGxhIG1hdGnDqHJlLCBjZSBuJiMzOTtlc3QgcGFzIGxlIGNhcyBkZSBsJiMzOTtJUk0gcXVpIG1lc3VyZSAmcXVvdDtzaW1wbGVtZW50JnF1b3Q7IGxlcyB2aXRlc3Nlcy4i0QIKCnRleHQvcGxhaW4SwgJFbiBlZmZldCwgbGUgcHJpbmNpcGUgZGUgY29uc2VydmF0aW9uIGRlIGxhIG1hdGnDqHJlIGltcGxpcXVlIHF1ZSBsJ2ludMOpZ3JhbGUgZGUgbGEgZGlzdHJpYnV0aW9uIHZvbHVtaXF1ZSBkZXMgdml0ZXNzZXMgZGV2cmFpdCDDqnRyZSBsYSBtw6ptZSBwb3VyIGxlcyBkZXV4IG3DqXRob2Rlcy4gVGFuZGlzIHF1ZSBsYSBzaW11bGF0aW9uIENGRCBib3VjbGUgbsOpY2Vzc2FpcmVtZW50IGNldHRlIGNvbnNlcnZhdGlvbiBkZSBsYSBtYXRpw6hyZSwgY2Ugbidlc3QgcGFzIGxlIGNhcyBkZSBsJ0lSTSBxdWkgbWVzdXJlICJzaW1wbGVtZW50IiBsZXMgdml0ZXNzZXMuKhsiFTExNTQxNTg1NTMxNDI1MTgxNTk3MygAOAAwkfXIntoxOL6E0J7aMUK8CAoLQUFBQkZUYkhnMjQSC0FBQUJGVGJIZzJZGsgCCgl0ZXh0L2h0bWwSugJKZSBwZW5zZSBxdSYjMzk7ZWZmZWN0aXZlbWVudCBsZXMgZGlmZsOpcmVuY2VzIGRlIENBTyBlbnRyZSBsYSBnw6lvbcOpdHJpZSByw6llbGxlIGV0IGxhIGfDqW9tw6l0cmllIHNpbXVsw6llcyBvbnQgdW4gZWZmZXQgdHLDqHMgaW1wb3J0YW50IHN1ciBsYSBkaXN0cmlidXRpb24gZGVzIHZpdGVzc2VzLiBVbmUgcGx1cyBncmFuZGUgb3V2ZXJ0dXJlIGRlIGNlcnRhaW5zIGNhbmF1eCBpbXBhY3RlIGF1c3NpIGxhIGRpc3RyaWJ1dGlvbiBkZXMgcHJlc3Npb25zLCBjZSBxdWkgcGV1dCBhbXBsaWZpZXIgbGVzIGRpZmbDqXJlbmNlcyBkZSB2aXRlc3NlLiLFAgoKdGV4dC9wbGFpbhK2AkplIHBlbnNlIHF1J2VmZmVjdGl2ZW1lbnQgbGVzIGRpZmbDqXJlbmNlcyBkZSBDQU8gZW50cmUgbGEgZ8Opb23DqXRyaWUgcsOpZWxsZSBldCBsYSBnw6lvbcOpdHJpZSBzaW11bMOpZXMgb250IHVuIGVmZmV0IHRyw6hzIGltcG9ydGFudCBzdXIgbGEgZGlzdHJpYnV0aW9uIGRlcyB2aXRlc3Nlcy4gVW5lIHBsdXMgZ3JhbmRlIG91dmVydHVyZSBkZSBjZXJ0YWlucyBjYW5hdXggaW1wYWN0ZSBhdXNzaSBsYSBkaXN0cmlidXRpb24gZGVzIHByZXNzaW9ucywgY2UgcXVpIHBldXQgYW1wbGlmaWVyIGxlcyBkaWZmw6lyZW5jZXMgZGUgdml0ZXNzZS4qGyIVMTE1NDE1ODU1MzE0MjUxODE1OTczKAA4ADC+hNCe2jE4voTQntoxWgx3cTRuZzR2dDNweHhyAiAAeACaAQYIABAAGACqAb0CEroCSmUgcGVuc2UgcXUmIzM5O2VmZmVjdGl2ZW1lbnQgbGVzIGRpZmbDqXJlbmNlcyBkZSBDQU8gZW50cmUgbGEgZ8Opb23DqXRyaWUgcsOpZWxsZSBldCBsYSBnw6lvbcOpdHJpZSBzaW11bMOpZXMgb250IHVuIGVmZmV0IHRyw6hzIGltcG9ydGFudCBzdXIgbGEgZGlzdHJpYnV0aW9uIGRlcyB2aXRlc3Nlcy4gVW5lIHBsdXMgZ3JhbmRlIG91dmVydHVyZSBkZSBjZXJ0YWlucyBjYW5hdXggaW1wYWN0ZSBhdXNzaSBsYSBkaXN0cmlidXRpb24gZGVzIHByZXNzaW9ucywgY2UgcXVpIHBldXQgYW1wbGlmaWVyIGxlcyBkaWZmw6lyZW5jZXMgZGUgdml0ZXNzZS6wAQC4AQBKHQoKdGV4dC9wbGFpbhIPaGVzZSBkaXNwYXJpdGllWgxtcDVwZ2hwMGw2dzVyAiAAeACaAQYIABAAGACqAdsCEtgCRW4gZWZmZXQsIGxlIHByaW5jaXBlIGRlIGNvbnNlcnZhdGlvbiBkZSBsYSBtYXRpw6hyZSBpbXBsaXF1ZSBxdWUgbCYjMzk7aW50w6lncmFsZSBkZSBsYSBkaXN0cmlidXRpb24gdm9sdW1pcXVlIGRlcyB2aXRlc3NlcyBkZXZyYWl0IMOqdHJlIGxhIG3Dqm1lIHBvdXIgbGVzIGRldXggbcOpdGhvZGVzLiBUYW5kaXMgcXVlIGxhIHNpbXVsYXRpb24gQ0ZEIGJvdWNsZSBuw6ljZXNzYWlyZW1lbnQgY2V0dGUgY29uc2VydmF0aW9uIGRlIGxhIG1hdGnDqHJlLCBjZSBuJiMzOTtlc3QgcGFzIGxlIGNhcyBkZSBsJiMzOTtJUk0gcXVpIG1lc3VyZSAmcXVvdDtzaW1wbGVtZW50JnF1b3Q7IGxlcyB2aXRlc3Nlcy6wAQC4AQAYkfXIntoxIL6E0J7aMTAAQhBraXguejV3Z3Z2NXFtNGZpIpECCgtBQUFCRlEzS1VfQRLbAQoLQUFBQkZRM0tVX0ESC0FBQUJGUTNLVV9BGg0KCXRleHQvaHRtbBIAIg4KCnRleHQvcGxhaW4SACobIhUxMDAyOTA5NjkwMDU5ODA0MzIzMjQoADgAMOeGl/3XMTjvjJf91zFKOwokYXBwbGljYXRpb24vdm5kLmdvb2dsZS1hcHBzLmRvY3MubWRzGhPC19rkAQ0aCwoHCgFkEAEYABABWgwzbTBzcG5lbzI2OGdyAiAAeACCARRzdWdnZXN0LjNveHVsMm10YjVocZoBBggAEAAYALABALgBABjnhpf91zEg74yX/dcxMABCFHN1Z2dlc3QuM294dWwybXRiNWhxIr4DCgtBQUFCRlRiSGcySRKMAwoLQUFBQkZUYkhnMkkSC0FBQUJGVGJIZzJJGlsKCXRleHQvaHRtbBJObCYjMzk7w6ljb3VsZW1lbnQgZXN0IGxhbWluYWlyZSwgaWwgbmUgZGV2cmFpdCBwYXMgeSBhdm9pciBkZSB0dXJidWxlbmNlLCBzaSA/IlgKCnRleHQvcGxhaW4SSmwnw6ljb3VsZW1lbnQgZXN0IGxhbWluYWlyZSwgaWwgbmUgZGV2cmFpdCBwYXMgeSBhdm9pciBkZSB0dXJidWxlbmNlLCBzaSA/KhsiFTExNTQxNTg1NTMxNDI1MTgxNTk3MygAOAAwvoq6ntoxOL6Kup7aMUoYCgp0ZXh0L3BsYWluEgp0dXJidWxlbmNlWgxvOWZ3b3BnOWRyOXpyAiAAeACaAQYIABAAGACqAVASTmwmIzM5O8OpY291bGVtZW50IGVzdCBsYW1pbmFpcmUsIGlsIG5lIGRldnJhaXQgcGFzIHkgYXZvaXIgZGUgdHVyYnVsZW5jZSwgc2kgP7ABALgBABi+irqe2jEgvoq6ntoxMABCEGtpeC40MWRkdDczc3BndnkikQYKC0FBQUJGVGJIZzE4Et8FCgtBQUFCRlRiSGcxOBILQUFBQkZUYkhnMTgahwEKCXRleHQvaHRtbBJ6c2kgZGlzcG8sIG9uIHBldXQgZG9ubmVyIGwmIzM5O8OpY2hlbGxlIChsaWVuIGVudHJlIHZpdGVzc2UgZXQgbG9uZ3VldXIgZHUgdmVjdGV1cikuLi5zaSBwYXMgZGlzcG8sIGNlIG4mIzM5O2VzdCBwYXMgZ3JhdmUigAEKCnRleHQvcGxhaW4ScnNpIGRpc3BvLCBvbiBwZXV0IGRvbm5lciBsJ8OpY2hlbGxlIChsaWVuIGVudHJlIHZpdGVzc2UgZXQgbG9uZ3VldXIgZHUgdmVjdGV1cikuLi5zaSBwYXMgZGlzcG8sIGNlIG4nZXN0IHBhcyBncmF2ZSobIhUxMTU0MTU4NTUzMTQyNTE4MTU5NzMoADgAMNK1tJ7aMTjStbSe2jFK6AEKCnRleHQvcGxhaW4S2QFGaWd1cmUgeF8gRmx1aWQgZmxvdyBzdHJ1Y3R1cmUgdGhyb3VnaCB0aGUgYmlvcHJpbnRlZCB0aXNzdWUgYnVpbHQgYnkgQ0FPIGFuZCBvcGVyYXRpbmcgY29uZGl0aW9ucyB1c2VkIGZvciBDRkQgc2ltdWxhdGlvbnMuIChWZWN0b3JzIHJlcHJlc2VudCBhbiBleGFtcGxlIG9mIGZsdWlkIGZsb3cgZGlyZWN0aW9uIGZvciBhIGZsdWlkIGZsb3cgcmF0ZSBvZiAxOS42IG1ML21pbikuWgxxOGZndWxzdmU4NWxyAiAAeACaAQYIABAAGACqAXwSenNpIGRpc3BvLCBvbiBwZXV0IGRvbm5lciBsJiMzOTvDqWNoZWxsZSAobGllbiBlbnRyZSB2aXRlc3NlIGV0IGxvbmd1ZXVyIGR1IHZlY3RldXIpLi4uc2kgcGFzIGRpc3BvLCBjZSBuJiMzOTtlc3QgcGFzIGdyYXZlsAEAuAEAGNK1tJ7aMSDStbSe2jEwAEIQa2l4LmIxNmZ6ZjJ2NXR1YyKMCAoLQUFBQkY1V3l6aHMS2gcKC0FBQUJGNVd5emhzEgtBQUFCRjVXeXpocxpaCgl0ZXh0L2h0bWwSTUomIzM5O2FpIGwmIzM5O2ltcHJlc3Npb24gcXVlIGNldHRlIHBhcnRpZSBlc3QgdW4gYW5jaWVuIGTDqWJ1dCBkJiMzOTtpbnRyby4uIk8KCnRleHQvcGxhaW4SQUonYWkgbCdpbXByZXNzaW9uIHF1ZSBjZXR0ZSBwYXJ0aWUgZXN0IHVuIGFuY2llbiBkw6lidXQgZCdpbnRyby4uKhsiFTEwMDI5MDk2OTAwNTk4MDQzMjMyNCgAOAAwj/zyyNcxOI/88sjXMUrwBAoKdGV4dC9wbGFpbhLhBERldmVsb3BpbmcgYXBwcm9wcmlhdGUgdG9vbHMgdG8gbW9uaXRvciB0aXNzdWUgbWF0dXJhdGlvbiBzdGVwcyBhbmQgdWx0aW1hdGVseSBxdWFsaWZ5IHRpc3N1ZSBxdWFsaXR5IGlzIGZvcmVzZWVuIGFzIGFuIGltcGFjdGZ1bCBzdGVwIGZvciBURSBhbmQgL1JNIGRlcGxveW1lbnQuIEluZGVlZCwgc3RhbmRhcmQgcXVhbGlmaWNhdGlvbiBvZiB0aXNzdWUgcXVhbGl0eSB0YXJnZXRzIHRoZWlyIGNlbGx1bGFyaXR5LCB0aGUgdGlzc3VlJ3Mgb3JnYW5pemF0aW9uLCBhbmQgZnVuY3Rpb25zLiBIb3dldmVyLCBleGlzdGluZyByZWZlcmVuY2UgY2hhcmFjdGVyaXphdGlvbiBtZXRob2RzIGFyZSBwcmltYXJpbHkgb2ZmbGluZSBhbmQgaW52b2x2ZSBkZXN0cnVjdGl2ZSBhc3NheXMsIHN1Y2ggYXMgaGlzdG9sb2d5IG9yIGltbXVub2hpc3RvY2hlbWlzdHJ5IFs5XS4gVGhlc2UgbWV0aG9kcyBuZWNlc3NpdGF0ZSBwYXJhZmZpbiBlbWJlZGRpbmcgYW5kIHRpc3N1ZSBzbGljaW5nLiBBZGRpdGlvbmFsbHksIGNlbGx1bGFyaXR5IGFuZCB2aWFiaWxpdHkgYXJlIG9mdGVuIG9ic2VydmVkIHRocm91Z2ggbWljcm9zY29weSBpbWFnaW5nIHdpdGggb3Igd2l0aG91dCBsYWJlbGluZ1oMZ2RoN3ZtaHZqYXg2cgIgAHgAmgEGCAAQABgAqgFPEk1KJiMzOTthaSBsJiMzOTtpbXByZXNzaW9uIHF1ZSBjZXR0ZSBwYXJ0aWUgZXN0IHVuIGFuY2llbiBkw6lidXQgZCYjMzk7aW50cm8uLrABALgBABiP/PLI1zEgj/zyyNcxMABCEGtpeC40eDJwODNiNmhmbmwi3RgKC0FBQUJHUEJJWHlREqsYCgtBQUFCR1BCSVh5URILQUFBQkdQQklYeVEagwUKCXRleHQvaHRtbBL1BFRvIGJldHRlciB1bmRlcnN0YW5kIHRoaXMgJnF1b3Q7Y29uY2x1c2lvbiZxdW90OzogdGhlIG9ic2VydmF0aW9uIG1hZGUgd2l0aCBNUkkgc2hvdyB0aGF0IHRoZSBmbG93IGRpc3RyaWJ1dGlvbiB3aXRoaW4gdGhlIHNhbXBsZSBpcyBub3QgaG9tb2dlbmVvdXMgYW5kIGRlcGVuZCBvbiB0aGUgZ2VvbWV0cnkgaW5zZXJ0ZWQgd2l0aGluIHRoZSBiaW9yZWFjdG9yLS0mZ3Q7IHRoaXMgc2hvd3MgdGhhdCBhY2Nlc3Mgb2YgdGlzc3VlIGNlbGxzIHRvIG51dHJpZW50cyBhbmQgb3h5Z2VuIGlzIGhldGVyb2dlbmVvdXMgd2l0aGluZyBsYXJnZSBzYW1wbGUuIEZsb3cgTVJJIGlzIGluZGlyZWN0IGNoYXJhY3Rlcml6YXRpb24gb2YgJnF1b3Q7bnV0cml0aXZlIGZsb3cgcGF0aCZxdW90Oy4uLiDDoCBkaXNjdXRlciBwZXV0IMOqdHJlIG1haXMgamUgY29tcHJlbmRzIHBhcyBwb3VycXVvaSBsZSBmYWl0IGQmIzM5O29ic2VydmVyIGVuIElSTSBkZXMgaMOpdMOpcm9nw6luw6lpdMOpcyBwZXJtZXQgZGUgY29uY2x1cmUgcXVlIGwmIzM5O0lSTSBlc3QgdW4gb3V0aWwgc3RyYXTDqWdpcXVlIGRlIGNhcmFjdMOpcmlzYXRpb24gZHUgZmx1eCBkZXMgbnV0cmltZW50cy4uLiBicmVmIGplIHN1aXMgdW4gcGV1IHBlcmR1IuUECgp0ZXh0L3BsYWluEtYEVG8gYmV0dGVyIHVuZGVyc3RhbmQgdGhpcyAiY29uY2x1c2lvbiI6IHRoZSBvYnNlcnZhdGlvbiBtYWRlIHdpdGggTVJJIHNob3cgdGhhdCB0aGUgZmxvdyBkaXN0cmlidXRpb24gd2l0aGluIHRoZSBzYW1wbGUgaXMgbm90IGhvbW9nZW5lb3VzIGFuZCBkZXBlbmQgb24gdGhlIGdlb21ldHJ5IGluc2VydGVkIHdpdGhpbiB0aGUgYmlvcmVhY3Rvci0tPiB0aGlzIHNob3dzIHRoYXQgYWNjZXNzIG9mIHRpc3N1ZSBjZWxscyB0byBudXRyaWVudHMgYW5kIG94eWdlbiBpcyBoZXRlcm9nZW5lb3VzIHdpdGhpbmcgbGFyZ2Ugc2FtcGxlLiBGbG93IE1SSSBpcyBpbmRpcmVjdCBjaGFyYWN0ZXJpemF0aW9uIG9mICJudXRyaXRpdmUgZmxvdyBwYXRoIi4uLiDDoCBkaXNjdXRlciBwZXV0IMOqdHJlIG1haXMgamUgY29tcHJlbmRzIHBhcyBwb3VycXVvaSBsZSBmYWl0IGQnb2JzZXJ2ZXIgZW4gSVJNIGRlcyBow6l0w6lyb2fDqW7DqWl0w6lzIHBlcm1ldCBkZSBjb25jbHVyZSBxdWUgbCdJUk0gZXN0IHVuIG91dGlsIHN0cmF0w6lnaXF1ZSBkZSBjYXJhY3TDqXJpc2F0aW9uIGR1IGZsdXggZGVzIG51dHJpbWVudHMuLi4gYnJlZiBqZSBzdWlzIHVuIHBldSBwZXJkdSobIhUxMDUwOTk0MzgzMzQ5MTgyMjI0MDUoADgAMM+okPHZMTix6PjL2jFCswgKC0FBQUJHbU9NMlZrEgtBQUFCR1BCSVh5URrqAgoJdGV4dC9odG1sEtwCSGkgQDxhIGhyZWY9Im1haWx0bzpzaW1vbi5sYW1iZXJ0QHVuaXYtbHlvbjEuZnIiIGRhdGEtcmF3SHJlZj0ibWFpbHRvOnNpbW9uLmxhbWJlcnRAdW5pdi1seW9uMS5mciIgdGFyZ2V0PSJfYmxhbmsiPnNpbW9uLmxhbWJlcnRAdW5pdi1seW9uMS5mcjwvYT4gb3VyIGV4cGVyaW1lbnRzIGFyZSA0LCBhcyB3ZSB0ZXN0ZWQgMiBmbG93cyB3aXRoIDIgc2NhZmZvbGRzLiBmaWd1cmUgNCBjYXJyaWVkIHRoZSBjZW50cmFsIHNsaWRlIGZvciB0aGUgNCBzZXR1cHMgYW5kIHRoZSAzRCBpcyB0aGF0IG9mIDIwbWwsIHdlIGhhdmUgdGhlIDNEIG9mIHRoYXQgb2YgMm1sIGFuZMKgY291bGQgYmUgYWRkZWQgaWYgbmVlZGVkIvgBCgp0ZXh0L3BsYWluEukBSGkgQHNpbW9uLmxhbWJlcnRAdW5pdi1seW9uMS5mciBvdXIgZXhwZXJpbWVudHMgYXJlIDQsIGFzIHdlIHRlc3RlZCAyIGZsb3dzIHdpdGggMiBzY2FmZm9sZHMuIGZpZ3VyZSA0IGNhcnJpZWQgdGhlIGNlbnRyYWwgc2xpZGUgZm9yIHRoZSA0IHNldHVwcyBhbmQgdGhlIDNEIGlzIHRoYXQgb2YgMjBtbCwgd2UgaGF2ZSB0aGUgM0Qgb2YgdGhhdCBvZiAybWwgYW5kwqBjb3VsZCBiZSBhZGRlZCBpZiBuZWVkZWQqGyIVMTA0NDUzNjc4NzUzMDY0MTQ4NzU2KAA4ADCx6PjL2jE4sej4y9oxWgxycTJuc280cTJjcnlyAiAAeACaAQYIABAAGACqAd8CEtwCSGkgQDxhIGhyZWY9Im1haWx0bzpzaW1vbi5sYW1iZXJ0QHVuaXYtbHlvbjEuZnIiIGRhdGEtcmF3aHJlZj0ibWFpbHRvOnNpbW9uLmxhbWJlcnRAdW5pdi1seW9uMS5mciIgdGFyZ2V0PSJfYmxhbmsiPnNpbW9uLmxhbWJlcnRAdW5pdi1seW9uMS5mcjwvYT4gb3VyIGV4cGVyaW1lbnRzIGFyZSA0LCBhcyB3ZSB0ZXN0ZWQgMiBmbG93cyB3aXRoIDIgc2NhZmZvbGRzLiBmaWd1cmUgNCBjYXJyaWVkIHRoZSBjZW50cmFsIHNsaWRlIGZvciB0aGUgNCBzZXR1cHMgYW5kIHRoZSAzRCBpcyB0aGF0IG9mIDIwbWwsIHdlIGhhdmUgdGhlIDNEIG9mIHRoYXQgb2YgMm1sIGFuZMKgY291bGQgYmUgYWRkZWQgaWYgbmVlZGVksAEAuAEASiIKCnRleHQvcGxhaW4SFFN1Y2ggcmVzdWx0cyBjb25maXJtWgtueWo4dXEyeThjMnICIAB4AJoBBggAEAAYAKoB+AQS9QRUbyBiZXR0ZXIgdW5kZXJzdGFuZCB0aGlzICZxdW90O2NvbmNsdXNpb24mcXVvdDs6IHRoZSBvYnNlcnZhdGlvbiBtYWRlIHdpdGggTVJJIHNob3cgdGhhdCB0aGUgZmxvdyBkaXN0cmlidXRpb24gd2l0aGluIHRoZSBzYW1wbGUgaXMgbm90IGhvbW9nZW5lb3VzIGFuZCBkZXBlbmQgb24gdGhlIGdlb21ldHJ5IGluc2VydGVkIHdpdGhpbiB0aGUgYmlvcmVhY3Rvci0tJmd0OyB0aGlzIHNob3dzIHRoYXQgYWNjZXNzIG9mIHRpc3N1ZSBjZWxscyB0byBudXRyaWVudHMgYW5kIG94eWdlbiBpcyBoZXRlcm9nZW5lb3VzIHdpdGhpbmcgbGFyZ2Ugc2FtcGxlLiBGbG93IE1SSSBpcyBpbmRpcmVjdCBjaGFyYWN0ZXJpemF0aW9uIG9mICZxdW90O251dHJpdGl2ZSBmbG93IHBhdGgmcXVvdDsuLi4gw6AgZGlzY3V0ZXIgcGV1dCDDqnRyZSBtYWlzIGplIGNvbXByZW5kcyBwYXMgcG91cnF1b2kgbGUgZmFpdCBkJiMzOTtvYnNlcnZlciBlbiBJUk0gZGVzIGjDqXTDqXJvZ8OpbsOpaXTDqXMgcGVybWV0IGRlIGNvbmNsdXJlIHF1ZSBsJiMzOTtJUk0gZXN0IHVuIG91dGlsIHN0cmF0w6lnaXF1ZSBkZSBjYXJhY3TDqXJpc2F0aW9uIGR1IGZsdXggZGVzIG51dHJpbWVudHMuLi4gYnJlZiBqZSBzdWlzIHVuIHBldSBwZXJkdbABALgBABjPqJDx2TEgsej4y9oxMABCEGtpeC5haW5lZzdmb3YybXEisQgKC0FBQUJHUEJJWHVREv8HCgtBQUFCR1BCSVh1URILQUFBQkdQQklYdVEaowIKCXRleHQvaHRtbBKVAkhvdyBkbyB5b3Ugc2VlIHRoYXQgPyBUaGUgZGlzdHJpYnV0aW9uIGlzIHNob3duIGZvciBsYXJnZSBwb3JlcyBidXQgbm90IGZvciBzbWFsbCBwb3Jlcy4gQXJlIHlvdSBkZXJpdmluZyB0aGlzIGluZm9ybWF0aW9uIHF1YWxpdGF0aXZlbHkgZnJvbSB0aGUgZmxvdyB2ZWxvY2l0eSBtYXBzID8gSW4gdGhpcyBjYXNlIGl0IGlzIG5vdCBzbyBjbGVhciB0byBtZSB0aGUgdGhlIGRpc3RyaWJ1dGlvbiBpcyBicm9hZGVyLCBlc3BlY2lhbGx5IGFzIG5vIGNvbG9yIGJhciBpcyBwcmVzZW50ZWQipAIKCnRleHQvcGxhaW4SlQJIb3cgZG8geW91IHNlZSB0aGF0ID8gVGhlIGRpc3RyaWJ1dGlvbiBpcyBzaG93biBmb3IgbGFyZ2UgcG9yZXMgYnV0IG5vdCBmb3Igc21hbGwgcG9yZXMuIEFyZSB5b3UgZGVyaXZpbmcgdGhpcyBpbmZvcm1hdGlvbiBxdWFsaXRhdGl2ZWx5IGZyb20gdGhlIGZsb3cgdmVsb2NpdHkgbWFwcyA/IEluIHRoaXMgY2FzZSBpdCBpcyBub3Qgc28gY2xlYXIgdG8gbWUgdGhlIHRoZSBkaXN0cmlidXRpb24gaXMgYnJvYWRlciwgZXNwZWNpYWxseSBhcyBubyBjb2xvciBiYXIgaXMgcHJlc2VudGVkKhsiFTEwNTA5OTQzODMzNDkxODIyMjQwNSgAOAAwipDj8NkxOIqQ4/DZMUosCgp0ZXh0L3BsYWluEh5kaXN0cmlidXRpb24gb2YgdGhlIHZlbG9jaXRpZXNaDHZ5dXpudjI2ZDJ6bHICIAB4AJoBBggAEAAYAKoBmAISlQJIb3cgZG8geW91IHNlZSB0aGF0ID8gVGhlIGRpc3RyaWJ1dGlvbiBpcyBzaG93biBmb3IgbGFyZ2UgcG9yZXMgYnV0IG5vdCBmb3Igc21hbGwgcG9yZXMuIEFyZSB5b3UgZGVyaXZpbmcgdGhpcyBpbmZvcm1hdGlvbiBxdWFsaXRhdGl2ZWx5IGZyb20gdGhlIGZsb3cgdmVsb2NpdHkgbWFwcyA/IEluIHRoaXMgY2FzZSBpdCBpcyBub3Qgc28gY2xlYXIgdG8gbWUgdGhlIHRoZSBkaXN0cmlidXRpb24gaXMgYnJvYWRlciwgZXNwZWNpYWxseSBhcyBubyBjb2xvciBiYXIgaXMgcHJlc2VudGVksAEAuAEAGIqQ4/DZMSCKkOPw2TEwAEIQa2l4LjZza3F5NmQ4OGdzeSLSBgoLQUFBQkdQQklYVVESoAYKC0FBQUJHUEJJWFVREgtBQUFCR1BCSVhVURrjAQoJdGV4dC9odG1sEtUBUG91cmNoZXQsIEwuLCBQZXRpb3QsIEUuLCBMb3ViacOocmUsIEMuLCBPbG1vcywgRS4sIERvcyBTYW50b3MsIE0uLCBUaMOpcG90LCBBLiwgLi4uICZhbXA7IE1hcnF1ZXR0ZSwgQy4gQS4gKDIwMTkpLiBMYXJnZSAzRCBiaW9wcmludGVkIHRpc3N1ZTogaGV0ZXJvZ2VuZW91cyBwZXJmdXNpb24gYW5kIHZhc2N1bGFyaXphdGlvbi4gQmlvcHJpbnRpbmcsIDEzLCBlMDAwMzkuIuABCgp0ZXh0L3BsYWluEtEBUG91cmNoZXQsIEwuLCBQZXRpb3QsIEUuLCBMb3ViacOocmUsIEMuLCBPbG1vcywgRS4sIERvcyBTYW50b3MsIE0uLCBUaMOpcG90LCBBLiwgLi4uICYgTWFycXVldHRlLCBDLiBBLiAoMjAxOSkuIExhcmdlIDNEIGJpb3ByaW50ZWQgdGlzc3VlOiBoZXRlcm9nZW5lb3VzIHBlcmZ1c2lvbiBhbmQgdmFzY3VsYXJpemF0aW9uLiBCaW9wcmludGluZywgMTMsIGUwMDAzOS4qGyIVMTAzNjAzODY3ODg1Njg5MTE0NzYwKAA4ADCP28Tr2TE4j9vE69kxShEKCnRleHQvcGxhaW4SA1JFRloMMnVqaWVod3ZxcWg4cgIgAHgAmgEGCAAQABgAqgHYARLVAVBvdXJjaGV0LCBMLiwgUGV0aW90LCBFLiwgTG91YmnDqHJlLCBDLiwgT2xtb3MsIEUuLCBEb3MgU2FudG9zLCBNLiwgVGjDqXBvdCwgQS4sIC4uLiAmYW1wOyBNYXJxdWV0dGUsIEMuIEEuICgyMDE5KS4gTGFyZ2UgM0QgYmlvcHJpbnRlZCB0aXNzdWU6IGhldGVyb2dlbmVvdXMgcGVyZnVzaW9uIGFuZCB2YXNjdWxhcml6YXRpb24uIEJpb3ByaW50aW5nLCAxMywgZTAwMDM5LrABALgBABiP28Tr2TEgj9vE69kxMABCEGtpeC52ZnJ1ZXF0dnpydzQikQQKC0FBQUJHUEJJWHVvEt8DCgtBQUFCR1BCSVh1bxILQUFBQkdQQklYdW8adQoJdGV4dC9odG1sEmhTb3JyeSwgSSYjMzk7bSBhIGJpdCBsb3N0IC4uLiB3ZSB0ZXN0ZWQgb25seSB0d28gY29uZmlndXJhdGlvbnMgd2l0aCBNUkkgKHRoZSBvbmVzIHByZXNlbnRlZCBvbiBmaWcgNCkgPyJyCgp0ZXh0L3BsYWluEmRTb3JyeSwgSSdtIGEgYml0IGxvc3QgLi4uIHdlIHRlc3RlZCBvbmx5IHR3byBjb25maWd1cmF0aW9ucyB3aXRoIE1SSSAodGhlIG9uZXMgcHJlc2VudGVkIG9uIGZpZyA0KSA/KhsiFTEwNTA5OTQzODMzNDkxODIyMjQwNSgAOAAwo9Tv8NkxOKPU7/DZMUoeCgp0ZXh0L3BsYWluEhA0IGNvbmZpZ3VyYXRpb25zWgs4am1zMnUzcDN4aXICIAB4AJoBBggAEAAYAKoBahJoU29ycnksIEkmIzM5O20gYSBiaXQgbG9zdCAuLi4gd2UgdGVzdGVkIG9ubHkgdHdvIGNvbmZpZ3VyYXRpb25zIHdpdGggTVJJICh0aGUgb25lcyBwcmVzZW50ZWQgb24gZmlnIDQpID+wAQC4AQAYo9Tv8NkxIKPU7/DZMTAAQhBraXguaWxxOHEyejJkMm16IuAPCgtBQUFCR1pLQnpfcxKuDwoLQUFBQkdaS0J6X3MSC0FBQUJHWktCel9zGu4CCgl0ZXh0L2h0bWwS4AJFdmVuIGxhcmdlci4uLi48YnI+PGEgaHJlZj0iaHR0cHM6Ly93d3cuZ29vZ2xlLmNvbS91cmw/cT1odHRwczovL3d3dy5uYXR1cmUuY29tL2FydGljbGVzL3M0MjAwMy0wMjMtMDQ1MzYtNCZhbXA7c2E9RCZhbXA7c291cmNlPWRvY3MmYW1wO3VzdD0xNzA4NzcyMDIzNTI4ODc5JmFtcDt1c2c9QU92VmF3MS1ldFI0dTZoQXl3ZlJTblU3QTJfRCIgZGF0YS1yYXdIcmVmPSJodHRwczovL3d3dy5uYXR1cmUuY29tL2FydGljbGVzL3M0MjAwMy0wMjMtMDQ1MzYtNCIgdGFyZ2V0PSJfYmxhbmsiPmh0dHBzOi8vd3d3Lm5hdHVyZS5jb20vYXJ0aWNsZXMvczQyMDAzLTAyMy0wNDUzNi00PC9hPjxicj41Y20zIHVwIHRvIDcgY20zImEKCnRleHQvcGxhaW4SU0V2ZW4gbGFyZ2VyLi4uLgpodHRwczovL3d3dy5uYXR1cmUuY29tL2FydGljbGVzL3M0MjAwMy0wMjMtMDQ1MzYtNAo1Y20zIHVwIHRvIDcgY20zKhsiFTEwNTA5OTQzODMzNDkxODIyMjQwNSgAOAAw0cmj+NkxOJ+ft/jZMULwBgoLQUFBQkdaS0J6XzASC0FBQUJHWktCel9zGtUCCgl0ZXh0L2h0bWwSxwJBbmQgYSBwcmVwcmludCBvZiB0aGUgd2hvbGUgaHVtYW4gYnJhaW46IDxhIGhyZWY9Imh0dHBzOi8vd3d3Lmdvb2dsZS5jb20vdXJsP3E9aHR0cHM6Ly9wdWJtZWQubmNiaS5ubG0ubmloLmdvdi8zNzMzMzE5Ni8mYW1wO3NhPUQmYW1wO3NvdXJjZT1kb2NzJmFtcDt1c3Q9MTcwODc3MjAyMzQzNDY4MiZhbXA7dXNnPUFPdlZhdzFFVzZ0SlFYNVZjcWFsdGYzNDdmSkMiIGRhdGEtcmF3SHJlZj0iaHR0cHM6Ly9wdWJtZWQubmNiaS5ubG0ubmloLmdvdi8zNzMzMzE5Ni8iIHRhcmdldD0iX2JsYW5rIj5odHRwczovL3B1Ym1lZC5uY2JpLm5sbS5uaWguZ292LzM3MzMzMTk2LzwvYT4iYAoKdGV4dC9wbGFpbhJSQW5kIGEgcHJlcHJpbnQgb2YgdGhlIHdob2xlIGh1bWFuIGJyYWluOiBodHRwczovL3B1Ym1lZC5uY2JpLm5sbS5uaWguZ292LzM3MzMzMTk2LyobIhUxMDUwOTk0MzgzMzQ5MTgyMjI0MDUoADgAMJ+ft/jZMTifn7f42TFaDDhxbGswcjJycW5tZnICIAB4AJoBBggAEAAYAKoBygISxwJBbmQgYSBwcmVwcmludCBvZiB0aGUgd2hvbGUgaHVtYW4gYnJhaW46IDxhIGhyZWY9Imh0dHBzOi8vd3d3Lmdvb2dsZS5jb20vdXJsP3E9aHR0cHM6Ly9wdWJtZWQubmNiaS5ubG0ubmloLmdvdi8zNzMzMzE5Ni8mYW1wO3NhPUQmYW1wO3NvdXJjZT1kb2NzJmFtcDt1c3Q9MTcwODc3MjAyMzQzNDY4MiZhbXA7dXNnPUFPdlZhdzFFVzZ0SlFYNVZjcWFsdGYzNDdmSkMiIGRhdGEtcmF3aHJlZj0iaHR0cHM6Ly9wdWJtZWQubmNiaS5ubG0ubmloLmdvdi8zNzMzMzE5Ni8iIHRhcmdldD0iX2JsYW5rIj5odHRwczovL3B1Ym1lZC5uY2JpLm5sbS5uaWguZ292LzM3MzMzMTk2LzwvYT6wAQC4AQBKlQEKCnRleHQvcGxhaW4ShgF0aGUgYW5hbHl6ZWQgdGlzc3VlIHZvbHVtZXMgdHlwaWNhbGx5IHJhbmdlIGZyb20gMTAgwrVtwrMgdG8gNSBtbcKzLCBzaWduaWZpY2FudGx5IGxvd2VyIHRoYW4gdGhlIHRhcmdldGVkIHRpc3N1ZSBzaXplcyBpbiBSTSBbMTIsMTNdLloMZndzem4xNTNxY2h6cgIgAHgAmgEGCAAQABgAqgHjAhLgAkV2ZW4gbGFyZ2VyLi4uLjxicj48YSBocmVmPSJodHRwczovL3d3dy5nb29nbGUuY29tL3VybD9xPWh0dHBzOi8vd3d3Lm5hdHVyZS5jb20vYXJ0aWNsZXMvczQyMDAzLTAyMy0wNDUzNi00JmFtcDtzYT1EJmFtcDtzb3VyY2U9ZG9jcyZhbXA7dXN0PTE3MDg3NzIwMjM1Mjg4NzkmYW1wO3VzZz1BT3ZWYXcxLWV0UjR1NmhBeXdmUlNuVTdBMl9EIiBkYXRhLXJhd2hyZWY9Imh0dHBzOi8vd3d3Lm5hdHVyZS5jb20vYXJ0aWNsZXMvczQyMDAzLTAyMy0wNDUzNi00IiB0YXJnZXQ9Il9ibGFuayI+aHR0cHM6Ly93d3cubmF0dXJlLmNvbS9hcnRpY2xlcy9zNDIwMDMtMDIzLTA0NTM2LTQ8L2E+PGJyPjVjbTMgdXAgdG8gNyBjbTOwAQC4AQAY0cmj+NkxIJ+ft/jZMTAAQhBraXguaGlxZmNham9meG13IuoQCgtBQUFCR1BCSVh5YxK4EAoLQUFBQkdQQklYeWMSC0FBQUJHUEJJWHljGq4BCgl0ZXh0L2h0bWwSoAEtT24gdG9wIG9mIGdyYXBocyBsZWdlbmRzIGFyZSBtYXkgYmUgdG9vIHNtYWxsID88YnI+LXVzZSB0aGUgc2FtZSB4LXNjYWxlIGZvciBzcGVlZCBpbiBvcmRlciBjb21wYXJlIGVhY2ggZ3JhcGggKG1heCBhdCAxMikuLi4gbWF5IGJlIGFsc28gZm9yIHktYXhpcyAobWF4IDE0MDApIqwBCgp0ZXh0L3BsYWluEp0BLU9uIHRvcCBvZiBncmFwaHMgbGVnZW5kcyBhcmUgbWF5IGJlIHRvbyBzbWFsbCA/Ci11c2UgdGhlIHNhbWUgeC1zY2FsZSBmb3Igc3BlZWQgaW4gb3JkZXIgY29tcGFyZSBlYWNoIGdyYXBoIChtYXggYXQgMTIpLi4uIG1heSBiZSBhbHNvIGZvciB5LWF4aXMgKG1heCAxNDAwKSobIhUxMDUwOTk0MzgzMzQ5MTgyMjI0MDUoADgAML3QnfHZMTiXgI3M2jFCpwsKC0FBQUJHbU9NMldJEgtBQUFCR1BCSVh5YxrmAwoJdGV4dC9odG1sEtgDQDxhIGhyZWY9Im1haWx0bzpzaW1vbi5sYW1iZXJ0QHVuaXYtbHlvbjEuZnIiIGRhdGEtcmF3SHJlZj0ibWFpbHRvOnNpbW9uLmxhbWJlcnRAdW5pdi1seW9uMS5mciIgdGFyZ2V0PSJfYmxhbmsiPnNpbW9uLmxhbWJlcnRAdW5pdi1seW9uMS5mcjwvYT4gWWVzLCB5b3UgYXJlIHJpZ2h0LCBpbiBmYWN0IEVtbWEgYW5kIEkgaGF2ZSBub3RpY2VkIGl0LCBhbmQgSSBnb3QgdGhlIHRhYmxlcyBmcm9tIE1BVExBQiB0byBjcmVhdGUgYW5kIGJlYXV0aWZ1bCBwbG90IGV2ZW4gdmVjdG9yaXplZC4gSG93ZXZlciwgaXQgd2FzIGNvbnNpZGVyZWQgdG8gcHJlc2VudCB0aGUgcGFwZXIgd2l0aCB0aGlzIHByZWxpbWluYXJ5IHBsb3R0aW5nIGFuZCBhZnRlciBvcHRpbWl6ZSBpdC4gTGV0IHVzIGtub3cgaWYgeW91IGNvbnNpZGVyIHRoYXQgbXVzdCBiZSBhZGp1c3RlZCBpbiB0aGlzIHN0ZXAgc28gSSB0dXJuIHRvIEVtbWEgdG8gcHJvY2VlZCL0AgoKdGV4dC9wbGFpbhLlAkBzaW1vbi5sYW1iZXJ0QHVuaXYtbHlvbjEuZnIgWWVzLCB5b3UgYXJlIHJpZ2h0LCBpbiBmYWN0IEVtbWEgYW5kIEkgaGF2ZSBub3RpY2VkIGl0LCBhbmQgSSBnb3QgdGhlIHRhYmxlcyBmcm9tIE1BVExBQiB0byBjcmVhdGUgYW5kIGJlYXV0aWZ1bCBwbG90IGV2ZW4gdmVjdG9yaXplZC4gSG93ZXZlciwgaXQgd2FzIGNvbnNpZGVyZWQgdG8gcHJlc2VudCB0aGUgcGFwZXIgd2l0aCB0aGlzIHByZWxpbWluYXJ5IHBsb3R0aW5nIGFuZCBhZnRlciBvcHRpbWl6ZSBpdC4gTGV0IHVzIGtub3cgaWYgeW91IGNvbnNpZGVyIHRoYXQgbXVzdCBiZSBhZGp1c3RlZCBpbiB0aGlzIHN0ZXAgc28gSSB0dXJuIHRvIEVtbWEgdG8gcHJvY2VlZCobIhUxMDQ0NTM2Nzg3NTMwNjQxNDg3NTYoADgAMJeAjczaMTiXgI3M2jFaDHJmemh5dHUweGVtZXICIAB4AJoBBggAEAAYAKoB2wMS2ANAPGEgaHJlZj0ibWFpbHRvOnNpbW9uLmxhbWJlcnRAdW5pdi1seW9uMS5mciIgZGF0YS1yYXdocmVmPSJtYWlsdG86c2ltb24ubGFtYmVydEB1bml2LWx5b24xLmZyIiB0YXJnZXQ9Il9ibGFuayI+c2ltb24ubGFtYmVydEB1bml2LWx5b24xLmZyPC9hPiBZZXMsIHlvdSBhcmUgcmlnaHQsIGluIGZhY3QgRW1tYSBhbmQgSSBoYXZlIG5vdGljZWQgaXQsIGFuZCBJIGdvdCB0aGUgdGFibGVzIGZyb20gTUFUTEFCIHRvIGNyZWF0ZSBhbmQgYmVhdXRpZnVsIHBsb3QgZXZlbiB2ZWN0b3JpemVkLiBIb3dldmVyLCBpdCB3YXMgY29uc2lkZXJlZCB0byBwcmVzZW50IHRoZSBwYXBlciB3aXRoIHRoaXMgcHJlbGltaW5hcnkgcGxvdHRpbmcgYW5kIGFmdGVyIG9wdGltaXplIGl0LiBMZXQgdXMga25vdyBpZiB5b3UgY29uc2lkZXIgdGhhdCBtdXN0IGJlIGFkanVzdGVkIGluIHRoaXMgc3RlcCBzbyBJIHR1cm4gdG8gRW1tYSB0byBwcm9jZWVksAEAuAEASh0KCnRleHQvcGxhaW4SD2VudGFyeSBGaWd1cmUgNFoMejB1OHN2YTZzcG5rcgIgAHgAmgEGCAAQABgAqgGjARKgAS1PbiB0b3Agb2YgZ3JhcGhzIGxlZ2VuZHMgYXJlIG1heSBiZSB0b28gc21hbGwgPzxicj4tdXNlIHRoZSBzYW1lIHgtc2NhbGUgZm9yIHNwZWVkIGluIG9yZGVyIGNvbXBhcmUgZWFjaCBncmFwaCAobWF4IGF0IDEyKS4uLiBtYXkgYmUgYWxzbyBmb3IgeS1heGlzIChtYXggMTQwMCmwAQC4AQAYvdCd8dkxIJeAjczaMTAAQhBraXguaWl5ejhjMXdpMXByIvUCCgtBQUFCR1BCSVh5cxK/AgoLQUFBQkdQQklYeXMSC0FBQUJHUEJJWHlzGg0KCXRleHQvaHRtbBIAIg4KCnRleHQvcGxhaW4SACobIhUxMDUwOTk0MzgzMzQ5MTgyMjI0MDUoADgAMKWxpvHZMTim9Kr32TFKngEKJGFwcGxpY2F0aW9uL3ZuZC5nb29nbGUtYXBwcy5kb2NzLm1kcxp2wtfa5AFwGm4KagpkQW5vdGhlciBleHBsYW5hdGlvbiBjb3VsZCBjb21lIGZyb20gdGhlIHJlZHVjZWQgc2Vuc2l0aXZpdHkgb2YgTVJJIHNlcXVlbmNlIHRvIGxvd2VyIGZsb3cgcmF0ZSBhcyB0aBABGAEQAVoMYjd0NTdtNmYwc3k2cgIgAHgAggEUc3VnZ2VzdC43MW5hY3hrdDZ1cjSaAQYIABAAGACwAQC4AQAYpbGm8dkxIKb0qvfZMTAAQhRzdWdnZXN0LjcxbmFjeGt0NnVyNCKTAgoLQUFBQkdaS0J6X1ES3QEKC0FBQUJHWktCel9REgtBQUFCR1pLQnpfURoNCgl0ZXh0L2h0bWwSACIOCgp0ZXh0L3BsYWluEgAqGyIVMTA1MDk5NDM4MzM0OTE4MjIyNDA1KAA4ADCYuvT32TE40dn099kxSj0KJGFwcGxpY2F0aW9uL3ZuZC5nb29nbGUtYXBwcy5kb2NzLm1kcxoVwtfa5AEPGg0KCQoDU0wsEAEYABABWgw0bDEwN3Uzem85cnByAiAAeACCARRzdWdnZXN0LmkzNnpjaXR0MXZoMpoBBggAEAAYALABALgBABiYuvT32TEg0dn099kxMABCFHN1Z2dlc3QuaTM2emNpdHQxdmgyIqAMCgtBQUFBLTkzWHhwZxL1CwoLQUFBQS05M1h4cGcSC0FBQUEtOTNYeHBnGpsBCgl0ZXh0L2h0bWwSjQFAIEPDqWxpbmUgOiBKZSBwZW5zZSBxdSYjMzk7aWwgZmF1ZHJhaXQgbWV0dHJlIGljaSBhdXNzaSBsZSBkZXNpZ24gM2QgYXZlYyBsZXMgZGlhbWV0cmVzIGVudHLDqWVzIC8gc29ydGllcyAtIGZsdXggdGVzdGVzIC0gZW50csOpZXMvIHNvcnRpZXMimAEKCnRleHQvcGxhaW4SiQFAIEPDqWxpbmUgOiBKZSBwZW5zZSBxdSdpbCBmYXVkcmFpdCBtZXR0cmUgaWNpIGF1c3NpIGxlIGRlc2lnbiAzZCBhdmVjIGxlcyBkaWFtZXRyZXMgZW50csOpZXMgLyBzb3J0aWVzIC0gZmx1eCB0ZXN0ZXMgLSBlbnRyw6llcy8gc29ydGllcypECgtlbW1hLnBldGlvdBo1Ly9zc2wuZ3N0YXRpYy5jb20vZG9jcy9jb21tb24vYmx1ZV9zaWxob3VldHRlOTYtMC5wbmcwwOSXys8xONCa65HaMULLAQoLQUFBQkZTOHJBX2cSC0FBQUEtOTNYeHBnGiIKCXRleHQvaHRtbBIVcHJvcG9zaXRpb24gY2ktY29udHJlIiMKCnRleHQvcGxhaW4SFXByb3Bvc2l0aW9uIGNpLWNvbnRyZSobIhUxMDI2NjgxMTEyMTkwMDQ2NjM4NzIoADgAMNTPlsbZMTjJ9dHm2TFaDGlmb3F6cjg2d3NnZHICIAB4AJoBBggAEAAYAKoBFxIVcHJvcG9zaXRpb24gY2ktY29udHJlsAEAuAEAQo0FCgtBQUFCR1I0dkw3URILQUFBQS05M1h4cGcauwEKCXRleHQvaHRtbBKtAU9LIHBhciBjb250cmUgYyYjMzk7ZXN0IGJpemFycmUgcGFyY2UgcXVlIGxhIGRpc3RyaWJ1dGlvbiBkZXMgZmxlY2hlcyBwcm9wb3PDqWVzIGVzdCBkaWZmw6lyZW50ZXMgZGUgY2UgcXUmIzM5O2lsIHkgYSBlbnN1aXRlIGRhbnMgbGEgZmlndXJlIDIuIEVzdC1jZSBxdWUgYyYjMzk7ZXN0IG5vcm1hbCA/IrABCgp0ZXh0L3BsYWluEqEBT0sgcGFyIGNvbnRyZSBjJ2VzdCBiaXphcnJlIHBhcmNlIHF1ZSBsYSBkaXN0cmlidXRpb24gZGVzIGZsZWNoZXMgcHJvcG9zw6llcyBlc3QgZGlmZsOpcmVudGVzIGRlIGNlIHF1J2lsIHkgYSBlbnN1aXRlIGRhbnMgbGEgZmlndXJlIDIuIEVzdC1jZSBxdWUgYydlc3Qgbm9ybWFsID8qGyIVMTAzNjAzODY3ODg1Njg5MTE0NzYwKAA4ADDQmuuR2jE40JrrkdoxWgxrdnlscmlhZjR6dmhyAiAAeACaAQYIABAAGACqAbABEq0BT0sgcGFyIGNvbnRyZSBjJiMzOTtlc3QgYml6YXJyZSBwYXJjZSBxdWUgbGEgZGlzdHJpYnV0aW9uIGRlcyBmbGVjaGVzIHByb3Bvc8OpZXMgZXN0IGRpZmbDqXJlbnRlcyBkZSBjZSBxdSYjMzk7aWwgeSBhIGVuc3VpdGUgZGFucyBsYSBmaWd1cmUgMi4gRXN0LWNlIHF1ZSBjJiMzOTtlc3Qgbm9ybWFsID+wAQC4AQByRgoLZW1tYS5wZXRpb3QaNwo1Ly9zc2wuZ3N0YXRpYy5jb20vZG9jcy9jb21tb24vYmx1ZV9zaWxob3VldHRlOTYtMC5wbmd4AIgBAZoBBggAEAAYAKoBkAESjQFAIEPDqWxpbmUgOiBKZSBwZW5zZSBxdSYjMzk7aWwgZmF1ZHJhaXQgbWV0dHJlIGljaSBhdXNzaSBsZSBkZXNpZ24gM2QgYXZlYyBsZXMgZGlhbWV0cmVzIGVudHLDqWVzIC8gc29ydGllcyAtIGZsdXggdGVzdGVzIC0gZW50csOpZXMvIHNvcnRpZXOwAQC4AQEYwOSXys8xINCa65HaMTAAQglraXguY210MTUiqwIKC0FBQUJGUTNLVk5vEvUBCgtBQUFCRlEzS1ZObxILQUFBQkZRM0tWTm8aDQoJdGV4dC9odG1sEgAiDgoKdGV4dC9wbGFpbhIAKhsiFTEwMDI5MDk2OTAwNTk4MDQzMjMyNCgAOAAwt7iP/9cxOKLVj//XMUpVCiRhcHBsaWNhdGlvbi92bmQuZ29vZ2xlLWFwcHMuZG9jcy5tZHMaLcLX2uQBJwolChEKC2NlbnRyaWZ1Z2VkEAEYABIOCghwZWxsZXRlZBABGAAYAVoMczdoOXJsMm9mYmsycgIgAHgAggEUc3VnZ2VzdC45MTV6aW5yODJjY22aAQYIABAAGACwAQC4AQAYt7iP/9cxIKLVj//XMTAAQhRzdWdnZXN0LjkxNXppbnI4MmNjbSKeBwoLQUFBQS05M1h4b2sS8wYKC0FBQUEtOTNYeG9rEgtBQUFBLTkzWHhvaxpGCgl0ZXh0L2h0bWwSOUlsIG5vdXMgZmF1dCB1bmUgbWVpbGxldXJlIGltYWdlIGR1IGN1YmUgYXByw6hzIHByaW50wqAhISJHCgp0ZXh0L3BsYWluEjlJbCBub3VzIGZhdXQgdW5lIG1laWxsZXVyZSBpbWFnZSBkdSBjdWJlIGFwcsOocyBwcmludMKgISEqTQoUTWFycXVldHRlIENocmlzdG9waGUaNS8vc3NsLmdzdGF0aWMuY29tL2RvY3MvY29tbW9uL2JsdWVfc2lsaG91ZXR0ZTk2LTAucG5nMMDb8/zvMDir+sL32TFCqgIKC0FBQUEtOTNYeG9vEgtBQUFBLTkzWHhvaxohCgl0ZXh0L2h0bWwSFEAgTGF1cmEgOiBvbiBhIMOnYSA/IiIKCnRleHQvcGxhaW4SFEAgTGF1cmEgOiBvbiBhIMOnYSA/KkQKC2VtbWEucGV0aW90GjUvL3NzbC5nc3RhdGljLmNvbS9kb2NzL2NvbW1vbi9ibHVlX3NpbGhvdWV0dGU5Ni0wLnBuZzDAjdaA1jE4wI3WgNYxckYKC2VtbWEucGV0aW90GjcKNS8vc3NsLmdzdGF0aWMuY29tL2RvY3MvY29tbW9uL2JsdWVfc2lsaG91ZXR0ZTk2LTAucG5neACIAQGaAQYIABAAGACqARYSFEAgTGF1cmEgOiBvbiBhIMOnYSA/sAEAuAEBQpgBCgtBQUFCR1pLQnotbxILQUFBQS05M1h4b2saEQoJdGV4dC9odG1sEgQ0QSA/IhIKCnRleHQvcGxhaW4SBDRBID8qGyIVMTA1MDk5NDM4MzM0OTE4MjIyNDA1KAA4ADCr+sL32TE4q/rC99kxWgxuZDFnbThsZHBib2RyAiAAeACaAQYIABAAGACqAQYSBDRBID+wAQC4AQByTwoUTWFycXVldHRlIENocmlzdG9waGUaNwo1Ly9zc2wuZ3N0YXRpYy5jb20vZG9jcy9jb21tb24vYmx1ZV9zaWxob3VldHRlOTYtMC5wbmd4AIgBAZoBBggAEAAYAKoBOxI5SWwgbm91cyBmYXV0IHVuZSBtZWlsbGV1cmUgaW1hZ2UgZHUgY3ViZSBhcHLDqHMgcHJpbnTCoCEhsAEAuAEBGMDb8/zvMCCr+sL32TEwAEIJa2l4LmNtdDI3IooDCgtBQUFBLTkzWHhvYxLgAgoLQUFBQS05M1h4b2MSC0FBQUEtOTNYeG9jGjMKCXRleHQvaHRtbBImQSByZXRyYXZhaWxsZXIgw6AgbGEgZmluIGR1IG1hbnVzY3JpcHQiNAoKdGV4dC9wbGFpbhImQSByZXRyYXZhaWxsZXIgw6AgbGEgZmluIGR1IG1hbnVzY3JpcHQqRAoLZW1tYS5wZXRpb3QaNS8vc3NsLmdzdGF0aWMuY29tL2RvY3MvY29tbW9uL2JsdWVfc2lsaG91ZXR0ZTk2LTAucG5nMKDx4/vVMTig8eP71TFyRgoLZW1tYS5wZXRpb3QaNwo1Ly9zc2wuZ3N0YXRpYy5jb20vZG9jcy9jb21tb24vYmx1ZV9zaWxob3VldHRlOTYtMC5wbmd4AIgBAZoBBggAEAAYAKoBKBImQSByZXRyYXZhaWxsZXIgw6AgbGEgZmluIGR1IG1hbnVzY3JpcHSwAQC4AQEYoPHj+9UxIKDx4/vVMTAAQghraXguY210MiKQAgoLQUFBQkZRM0tWS28S2gEKC0FBQUJGUTNLVktvEgtBQUFCRlEzS1ZLbxoNCgl0ZXh0L2h0bWwSACIOCgp0ZXh0L3BsYWluEgAqGyIVMTAwMjkwOTY5MDA1OTgwNDMyMzI0KAA4ADD3yO3+1zE498jt/tcxSjoKJGFwcGxpY2F0aW9uL3ZuZC5nb29nbGUtYXBwcy5kb2NzLm1kcxoSwtfa5AEMGgoKBgoAEBQYABABWgw4NW9veHlyNGVyYzByAiAAeACCARRzdWdnZXN0LnQ2N3Jlc2JiNGQ2d5oBBggAEAAYALABALgBABj3yO3+1zEg98jt/tcxMABCFHN1Z2dlc3QudDY3cmVzYmI0ZDZ3IrIDCgtBQUFBLTkzWHhvVRKHAwoLQUFBQS05M1h4b1USC0FBQUEtOTNYeG9VGkAKCXRleHQvaHRtbBIzQCBlbW1hIDogYSB2b2lyIHNpIG9uIHJham91dGUgdW5lIHN1cHBsZW1lbnRhcnkgaWNpIkEKCnRleHQvcGxhaW4SM0AgZW1tYSA6IGEgdm9pciBzaSBvbiByYWpvdXRlIHVuZSBzdXBwbGVtZW50YXJ5IGljaSpECgtlbW1hLnBldGlvdBo1Ly9zc2wuZ3N0YXRpYy5jb20vZG9jcy9jb21tb24vYmx1ZV9zaWxob3VldHRlOTYtMC5wbmcw98XhgNYxOPfF4YDWMXJGCgtlbW1hLnBldGlvdBo3CjUvL3NzbC5nc3RhdGljLmNvbS9kb2NzL2NvbW1vbi9ibHVlX3NpbGhvdWV0dGU5Ni0wLnBuZ3gAiAEBmgEGCAAQABgAqgE1EjNAIGVtbWEgOiBhIHZvaXIgc2kgb24gcmFqb3V0ZSB1bmUgc3VwcGxlbWVudGFyeSBpY2mwAQC4AQEY98XhgNYxIPfF4YDWMTAAQglraXguY210MzEipwIKC0FBQUJGUTNLVkt3EvEBCgtBQUFCRlEzS1ZLdxILQUFBQkZRM0tWS3caDQoJdGV4dC9odG1sEgAiDgoKdGV4dC9wbGFpbhIAKhsiFTEwMDI5MDk2OTAwNTk4MDQzMjMyNCgAOAAw8frt/tcxOJqF7v7XMUpRCiRhcHBsaWNhdGlvbi92bmQuZ29vZ2xlLWFwcHMuZG9jcy5tZHMaKcLX2uQBIwohCg0KB3Byb2R1Y2UQARgAEg4KCHNlY3JldGVkEAEYABgBWgwzbm94bHU2d2QwaWNyAiAAeACCARRzdWdnZXN0Lmh1MWN1dDl4aGR5ZZoBBggAEAAYALABALgBABjx+u3+1zEgmoXu/tcxMABCFHN1Z2dlc3QuaHUxY3V0OXhoZHllOABqLAoUc3VnZ2VzdC44MXo2Y3pyN2VlNnYSFENocmlzdG9waGUgTWFycXVldHRlaiwKFHN1Z2dlc3QuYnBweXVmczhlZGEyEhRDaHJpc3RvcGhlIE1hcnF1ZXR0ZWosChRzdWdnZXN0LjY1cWRod3RldXZhZBIUQ2hyaXN0b3BoZSBNYXJxdWV0dGVqLAoUc3VnZ2VzdC50bHBsb3FqcW03YXkSFENocmlzdG9waGUgTWFycXVldHRlaisKE3N1Z2dlc3QuZGwzNjc1a3Frcm0SFENocmlzdG9waGUgTWFycXVldHRlaiwKFHN1Z2dlc3QuZGRnbHkwZTRnODNqEhRDaHJpc3RvcGhlIE1hcnF1ZXR0ZWosChRzdWdnZXN0LjkyaDd4d24wMDd6ZhIUQ2hyaXN0b3BoZSBNYXJxdWV0dGVqLAoUc3VnZ2VzdC5tOGhuY3o3eHJiOTYSFENocmlzdG9waGUgTWFycXVldHRlaiwKFHN1Z2dlc3QuY3lyaG03dXpzZGFsEhRDaHJpc3RvcGhlIE1hcnF1ZXR0ZWosChRzdWdnZXN0LmJrYzB5amszbGR2dxIUQ2hyaXN0b3BoZSBNYXJxdWV0dGVqLAoUc3VnZ2VzdC5hNWxmcTUzZWcydWYSFENocmlzdG9waGUgTWFycXVldHRlaiwKFHN1Z2dlc3QuM3Z6bHFiY3plbDB1EhRDaHJpc3RvcGhlIE1hcnF1ZXR0ZWosChRzdWdnZXN0LjRpejZqd3FnbjJjORIUQ2hyaXN0b3BoZSBNYXJxdWV0dGVqKAoUc3VnZ2VzdC54bWdkeXlmczMyZDgSEEPDqWxpbmUgTG91YmllcmVqLAoUc3VnZ2VzdC5wOHJqMjAzZDlvdnkSFENocmlzdG9waGUgTWFycXVldHRlaiwKFHN1Z2dlc3QueGk1aGFsejl4bzljEhRDaHJpc3RvcGhlIE1hcnF1ZXR0ZWooChRzdWdnZXN0LmVwcHQ1NzczYjY4ehIQQ8OpbGluZSBMb3ViaWVyZWosChRzdWdnZXN0LmM1cmlna2k0bjRoNRIUQ2hyaXN0b3BoZSBNYXJxdWV0dGVqLAoUc3VnZ2VzdC5xaWExbnRnZXk4NXASFENocmlzdG9waGUgTWFycXVldHRlaiwKFHN1Z2dlc3Quc2gwdDM3eHY0Znp4EhRDaHJpc3RvcGhlIE1hcnF1ZXR0ZWosChRzdWdnZXN0LmVpMTU5dG9tMjY5axIUQ2hyaXN0b3BoZSBNYXJxdWV0dGVqKAoUc3VnZ2VzdC5tbWZ0bDFwcXIwbXASEEPDqWxpbmUgTG91YmllcmVqLAoUc3VnZ2VzdC54OGRwNjVyMHp4d3cSFENocmlzdG9waGUgTWFycXVldHRlaigKFHN1Z2dlc3QuOGM5dXZwemM3aGZrEhBDw6lsaW5lIExvdWJpZXJlaiwKFHN1Z2dlc3Quc2JheGoyN3hmZXNnEhRDaHJpc3RvcGhlIE1hcnF1ZXR0ZWooChRzdWdnZXN0Ljl1MnoxZjdrbnBjZBIQQ8OpbGluZSBMb3ViaWVyZWosChRzdWdnZXN0LmFnbDJwM3IwY2FibhIUQ2hyaXN0b3BoZSBNYXJxdWV0dGVqKwoTc3VnZ2VzdC5lYzVwZ3hiazZhbRIUQ2hyaXN0b3BoZSBNYXJxdWV0dGVqLAoUc3VnZ2VzdC50ZGlqNjlrN2h5NHYSFENocmlzdG9waGUgTWFycXVldHRlaigKFHN1Z2dlc3QuOXc1Y3FpaTZ4ZDJwEhBDw6lsaW5lIExvdWJpZXJlaiwKFHN1Z2dlc3QudzY0cGwxdXlud3QyEhRDaHJpc3RvcGhlIE1hcnF1ZXR0ZWooChRzdWdnZXN0Lnl0dTd1d2IycnVlZRIQQ8OpbGluZSBMb3ViaWVyZWosChRzdWdnZXN0Ljcyc2dwZHIwMHNqbRIUQ2hyaXN0b3BoZSBNYXJxdWV0dGVqLAoUc3VnZ2VzdC4xMzY4bGl5eGFucGsSFENocmlzdG9waGUgTWFycXVldHRlaiwKFHN1Z2dlc3QuaHJkZzh1NHFubWYyEhRDaHJpc3RvcGhlIE1hcnF1ZXR0ZWooChRzdWdnZXN0LmxybWxvMTg5dzB6eBIQQ8OpbGluZSBMb3ViaWVyZWosChRzdWdnZXN0LjdvMWFuazFvZXNvdBIUQ2hyaXN0b3BoZSBNYXJxdWV0dGVqLAoUc3VnZ2VzdC5oM3c1ZzVhdHpxdjMSFENocmlzdG9waGUgTWFycXVldHRlaiwKFHN1Z2dlc3QudGhuMXpqczRsZWJlEhRDaHJpc3RvcGhlIE1hcnF1ZXR0ZWooChRzdWdnZXN0LmxieXRqM3lkNTR4NxIQQ8OpbGluZSBMb3ViaWVyZWosChRzdWdnZXN0LnA1a3dvd2djemV3dhIUQ2hyaXN0b3BoZSBNYXJxdWV0dGVqJwoTc3VnZ2VzdC5pa2Ria29hMGZ0dhIQQ8OpbGluZSBMb3ViaWVyZWosChRzdWdnZXN0LmVhOXkyNDJvN3Y3ZxIUQ2hyaXN0b3BoZSBNYXJxdWV0dGVqLAoUc3VnZ2VzdC5sODNqOXJxbjY1amoSFENocmlzdG9waGUgTWFycXVldHRlaigKFHN1Z2dlc3Quc3pmdHF4ZmV2OW52EhBDw6lsaW5lIExvdWJpZXJlaigKFHN1Z2dlc3QuZ2E2dmhxYm5iOHFrEhBDw6lsaW5lIExvdWJpZXJlaiwKFHN1Z2dlc3QudHhibWw2YWs3OXVpEhRDaHJpc3RvcGhlIE1hcnF1ZXR0ZWooChRzdWdnZXN0LmhxZmp3MmplMzlscxIQQ8OpbGluZSBMb3ViaWVyZWosChRzdWdnZXN0LnU3NGphd2JkZXBqORIUQ2hyaXN0b3BoZSBNYXJxdWV0dGVqKAoUc3VnZ2VzdC5ua3ZwN242czlpdDESEEPDqWxpbmUgTG91YmllcmVqLAoUc3VnZ2VzdC4ycHlqNDliaDhlMHESFENocmlzdG9waGUgTWFycXVldHRlaiwKFHN1Z2dlc3Quc3B6d3FweGo0Y25oEhRDaHJpc3RvcGhlIE1hcnF1ZXR0ZWooChRzdWdnZXN0LmZ2bXhraXB4cTg3ehIQQ8OpbGluZSBMb3ViaWVyZWosChRzdWdnZXN0LmtraGRiODY3Nm10ZhIUQ2hyaXN0b3BoZSBNYXJxdWV0dGVqKAoUc3VnZ2VzdC41emFjOTBweWZkbDMSEEPDqWxpbmUgTG91YmllcmVqLAoUc3VnZ2VzdC5xbzMxeHI5Mzc2MjkSFENocmlzdG9waGUgTWFycXVldHRlaigKFHN1Z2dlc3QucGRwcGUzaWx0bzAxEhBDw6lsaW5lIExvdWJpZXJlaiwKFHN1Z2dlc3QuNXNsaXRpbjIwdGtuEhRDaHJpc3RvcGhlIE1hcnF1ZXR0ZWosChRzdWdnZXN0LjdqNzBpbmM2a29rbRIUQ2hyaXN0b3BoZSBNYXJxdWV0dGVqKAoUc3VnZ2VzdC55NmFoYWplZXJldjUSEEPDqWxpbmUgTG91YmllcmVqLAoUc3VnZ2VzdC44bnUwOTBoNWZnMjASFENocmlzdG9waGUgTWFycXVldHRlaiwKFHN1Z2dlc3QuZDVqcnRjcmp4anVqEhRDaHJpc3RvcGhlIE1hcnF1ZXR0ZWosChRzdWdnZXN0LjYybnd1czRidHNmchIUQ2hyaXN0b3BoZSBNYXJxdWV0dGVqKAoUc3VnZ2VzdC5jaDA0Zm42dWw2bmgSEEPDqWxpbmUgTG91YmllcmVqLAoUc3VnZ2VzdC44aHQ5emE3bDl0a2wSFENocmlzdG9waGUgTWFycXVldHRlaiwKFHN1Z2dlc3QuazBhbml3bXlyejF3EhRDaHJpc3RvcGhlIE1hcnF1ZXR0ZWosChRzdWdnZXN0LmRtYWlyZmlkdGFtahIUQ2hyaXN0b3BoZSBNYXJxdWV0dGVqLAoUc3VnZ2VzdC5ndXl1N3R3NmJvODQSFENocmlzdG9waGUgTWFycXVldHRlaiwKFHN1Z2dlc3QuNzV0aW1xbm9xdDFoEhRDaHJpc3RvcGhlIE1hcnF1ZXR0ZWooChRzdWdnZXN0LmlqMXlxd2p0dnl1dRIQQ8OpbGluZSBMb3ViaWVyZWokChNzdWdnZXN0LnhyOWRtN21jZW9pEg1TaW1vbiBMYW1iZXJ0aigKFHN1Z2dlc3QudzJlcWRsc2dneDZ4EhBDw6lsaW5lIExvdWJpZXJlaiwKFHN1Z2dlc3Quc2h3dDRsaTZ4YTkxEhRDaHJpc3RvcGhlIE1hcnF1ZXR0ZWosChRzdWdnZXN0LjJqMDZlbnlnNzEwbRIUQ2hyaXN0b3BoZSBNYXJxdWV0dGVqLAoUc3VnZ2VzdC5vYzcwb3Q1c2F3OGoSFENocmlzdG9waGUgTWFycXVldHRlaigKFHN1Z2dlc3QuOW9jcXpnazZxamZkEhBDw6lsaW5lIExvdWJpZXJlaiwKFHN1Z2dlc3Qubm52Z3NhcnpxOW4xEhRDaHJpc3RvcGhlIE1hcnF1ZXR0ZWosChRzdWdnZXN0LmNkZTFwcGNlZ21icxIUQ2hyaXN0b3BoZSBNYXJxdWV0dGVqKAoUc3VnZ2VzdC5ua2syY3NoODRyMDUSEEPDqWxpbmUgTG91YmllcmVqLAoUc3VnZ2VzdC54YnVlaDdmb2Vzd3oSFENocmlzdG9waGUgTWFycXVldHRlaiwKFHN1Z2dlc3QuODJoYzYwOWV2YnRnEhRDaHJpc3RvcGhlIE1hcnF1ZXR0ZWosChRzdWdnZXN0LmRsOWdkcW9sdmxwMRIUQ2hyaXN0b3BoZSBNYXJxdWV0dGVqLAoUc3VnZ2VzdC51MG5ncXVpZW9lZGwSFENocmlzdG9waGUgTWFycXVldHRlaiwKFHN1Z2dlc3QudWptcHVsaXhhOXZoEhRDaHJpc3RvcGhlIE1hcnF1ZXR0ZWosChRzdWdnZXN0LnRhZHZib2FqOGhhdBIUQ2hyaXN0b3BoZSBNYXJxdWV0dGVqLAoUc3VnZ2VzdC40Z3g5Njc2OWdhN2MSFENocmlzdG9waGUgTWFycXVldHRlaiwKFHN1Z2dlc3QuNmd5NmVkeGx1emhpEhRDaHJpc3RvcGhlIE1hcnF1ZXR0ZWorChNzdWdnZXN0Lmtkc2pucG1rYXFpEhRDaHJpc3RvcGhlIE1hcnF1ZXR0ZWosChRzdWdnZXN0LnBlb2VyZzM2YjA1YRIUQ2hyaXN0b3BoZSBNYXJxdWV0dGVqLAoUc3VnZ2VzdC4yemxyNnhmOG1xYjUSFENocmlzdG9waGUgTWFycXVldHRlaiwKFHN1Z2dlc3QubTN3bGlrdW85aGxwEhRDaHJpc3RvcGhlIE1hcnF1ZXR0ZWolChRzdWdnZXN0Lno4MmdmeGQ0eWQxNxINU2ltb24gTGFtYmVydGooChRzdWdnZXN0LnE0czRtOGt0cnprcxIQQ8OpbGluZSBMb3ViaWVyZWooChRzdWdnZXN0LnRnMmh5cGg2cTdtbRIQQ8OpbGluZSBMb3ViaWVyZWolChRzdWdnZXN0LmlqanB4ZXltZW1zZxINU2ltb24gTGFtYmVydGooChRzdWdnZXN0LmV4YTNpcW1xa3p3MhIQQ8OpbGluZSBMb3ViaWVyZWosChRzdWdnZXN0LmV0a284MHZnM2FkeRIUQ2hyaXN0b3BoZSBNYXJxdWV0dGVqJQoUc3VnZ2VzdC43ZDhvNW5nZWhvcDgSDVNpbW9uIExhbWJlcnRqKAoUc3VnZ2VzdC5paXk0bnFpeTVoaHESEEPDqWxpbmUgTG91YmllcmVqKAoUc3VnZ2VzdC4yc2kwNDZ4NGZsZGESEEPDqWxpbmUgTG91YmllcmVqKAoUc3VnZ2VzdC5tenhoMm8zZzJpbzISEEPDqWxpbmUgTG91YmllcmVqJQoUc3VnZ2VzdC5tMnRyMzRmZnN4cTgSDVNpbW9uIExhbWJlcnRqLAoUc3VnZ2VzdC42ODBpdWt4YXk2YzkSFENocmlzdG9waGUgTWFycXVldHRlaiUKFHN1Z2dlc3QucjNrOHdxc3B4bjI2Eg1TaW1vbiBMYW1iZXJ0aiwKFHN1Z2dlc3QudzB1MjhidGFmYzIyEhRDaHJpc3RvcGhlIE1hcnF1ZXR0ZWosChRzdWdnZXN0LjdwMzJzZ2hnOXdoeBIUQ2hyaXN0b3BoZSBNYXJxdWV0dGVqJQoUc3VnZ2VzdC5kb25ycHlmeWp2OGkSDVNpbW9uIExhbWJlcnRqLAoUc3VnZ2VzdC5kbGMyYnJpbHR1MTgSFENocmlzdG9waGUgTWFycXVldHRlaiQKE3N1Z2dlc3QuajFoN21zdXBxMzgSDVNpbW9uIExhbWJlcnRqLAoUc3VnZ2VzdC5kOXVuYW9haXJ4cm8SFENocmlzdG9waGUgTWFycXVldHRlaiwKFHN1Z2dlc3QuOGd1b2d6NTJmMTZhEhRDaHJpc3RvcGhlIE1hcnF1ZXR0ZWosChRzdWdnZXN0Lm5icGkxM3huYzkxZxIUQ2hyaXN0b3BoZSBNYXJxdWV0dGVqJQoUc3VnZ2VzdC5qdHR3OWRoenMwemgSDVNpbW9uIExhbWJlcnRqJQoUc3VnZ2VzdC5pNWo2aWg0ZHVndjYSDVNpbW9uIExhbWJlcnRqJQoUc3VnZ2VzdC52eDV2ZjRudHRqMHMSDVNpbW9uIExhbWJlcnRqJQoUc3VnZ2VzdC54N3h4bWJ6NXZybG0SDVNpbW9uIExhbWJlcnRqJQoUc3VnZ2VzdC50b2psdDFnOXhtbmYSDVNpbW9uIExhbWJlcnRqLAoUc3VnZ2VzdC5ybXJ0dG1vZDRxdWcSFENocmlzdG9waGUgTWFycXVldHRlaiwKFHN1Z2dlc3Qud3pwOHNta3p1NTc3EhRDaHJpc3RvcGhlIE1hcnF1ZXR0ZWosChRzdWdnZXN0LmQxcWdyamQ0YTdwbhIUQ2hyaXN0b3BoZSBNYXJxdWV0dGVqLAoUc3VnZ2VzdC44azB1YWg4MGRid2wSFENocmlzdG9waGUgTWFycXVldHRlaiwKFHN1Z2dlc3QuaDFtNmJrN2lwdXB5EhRDaHJpc3RvcGhlIE1hcnF1ZXR0ZWolChRzdWdnZXN0LmNvdWw5aDNnZXA5MhINU2ltb24gTGFtYmVydGolChRzdWdnZXN0Lnl2bW9ucGx1emt6OBINU2ltb24gTGFtYmVydGosChRzdWdnZXN0LmVwbGw3M2MwZW0xdxIUQ2hyaXN0b3BoZSBNYXJxdWV0dGVqLAoUc3VnZ2VzdC5rdzNpb2RvbzF6aTQSFENocmlzdG9waGUgTWFycXVldHRlaiUKFHN1Z2dlc3QuMWo3cTE0cXo3dmV3Eg1TaW1vbiBMYW1iZXJ0aiwKFHN1Z2dlc3QudDBnOHQ2ZTdua281EhRDaHJpc3RvcGhlIE1hcnF1ZXR0ZWosChRzdWdnZXN0LnQyemUzbXpiOWZjcRIUQ2hyaXN0b3BoZSBNYXJxdWV0dGVqLAoUc3VnZ2VzdC40N3k0aXNxcHN5YWoSFENocmlzdG9waGUgTWFycXVldHRlaiUKFHN1Z2dlc3QuMmRqNm5nNXI0djZlEg1TaW1vbiBMYW1iZXJ0aiwKFHN1Z2dlc3QubXA5d3k0ZjVlZ2FmEhRDaHJpc3RvcGhlIE1hcnF1ZXR0ZWosChRzdWdnZXN0LmczcHpuZW96dW5oaxIUQ2hyaXN0b3BoZSBNYXJxdWV0dGVqLAoUc3VnZ2VzdC52OThteGYxMWpjbWESFENocmlzdG9waGUgTWFycXVldHRlaiwKFHN1Z2dlc3Qub2pmbWIzNzJhdTN0EhRDaHJpc3RvcGhlIE1hcnF1ZXR0ZWosChRzdWdnZXN0LnNxbWg1cWNxMTN2eBIUQ2hyaXN0b3BoZSBNYXJxdWV0dGVqLAoUc3VnZ2VzdC5qaDRieWw2MDBmdWISFENocmlzdG9waGUgTWFycXVldHRlaiwKFHN1Z2dlc3QucHhoc2hyeDc2d2RvEhRDaHJpc3RvcGhlIE1hcnF1ZXR0ZWolChRzdWdnZXN0LjZhdzd6YmlwY3o5ZRINU2ltb24gTGFtYmVydGosChRzdWdnZXN0LnlnNmkwZnI1bWRkNhIUQ2hyaXN0b3BoZSBNYXJxdWV0dGVqLAoUc3VnZ2VzdC5kOHB0Y2VhcWhvbG8SFENocmlzdG9waGUgTWFycXVldHRlaiUKFHN1Z2dlc3QuY2tnbHg4Z3FkcDAwEg1TaW1vbiBMYW1iZXJ0aisKE3N1Z2dlc3QuOWc0c3ltNnd2ZDASFENocmlzdG9waGUgTWFycXVldHRlaiUKFHN1Z2dlc3QuYnBycjl4Ym5pOG01Eg1TaW1vbiBMYW1iZXJ0aiwKFHN1Z2dlc3QuYWFkYmtvczR3aWx5EhRDaHJpc3RvcGhlIE1hcnF1ZXR0ZWolChRzdWdnZXN0Lm5xMGhic3g1cjc2NRINU2ltb24gTGFtYmVydGosChRzdWdnZXN0LmQ5Njl2dzJwZW52NxIUQ2hyaXN0b3BoZSBNYXJxdWV0dGVqJQoUc3VnZ2VzdC5oMWljd3dscGk4YXUSDVNpbW9uIExhbWJlcnRqLAoUc3VnZ2VzdC5mcjM3dmg5YXlkN3gSFENocmlzdG9waGUgTWFycXVldHRlaiUKFHN1Z2dlc3QuaTk5aXV5MmNvNjlkEg1TaW1vbiBMYW1iZXJ0aiwKFHN1Z2dlc3QuaHNwZmJjZmsxaGxnEhRDaHJpc3RvcGhlIE1hcnF1ZXR0ZWolChRzdWdnZXN0LnUzemZnYWloa2I4cRINU2ltb24gTGFtYmVydGolChRzdWdnZXN0LmtnaWpucXNmd2k3MRINU2ltb24gTGFtYmVydGosChRzdWdnZXN0Lm5wdm51c3ZzNjVrdxIUQ2hyaXN0b3BoZSBNYXJxdWV0dGVqJQoUc3VnZ2VzdC5qM3didnFlZGI4NjkSDVNpbW9uIExhbWJlcnRqJQoUc3VnZ2VzdC4zZTVveHptdzVkb2oSDVNpbW9uIExhbWJlcnRqLAoUc3VnZ2VzdC5hcXQxemk2MHg5b2cSFENocmlzdG9waGUgTWFycXVldHRlaiUKFHN1Z2dlc3QuM2gzb2RiN3d2ZHczEg1TaW1vbiBMYW1iZXJ0aiwKFHN1Z2dlc3QuMTRwc3hzYmVtODFjEhRDaHJpc3RvcGhlIE1hcnF1ZXR0ZWosChRzdWdnZXN0LnMzdTNzbzZyMWg2cxIUQ2hyaXN0b3BoZSBNYXJxdWV0dGVqLAoUc3VnZ2VzdC5pcHUxM2hzbWVmbXcSFENocmlzdG9waGUgTWFycXVldHRlaiwKFHN1Z2dlc3QucGtyZWhrcmR1aWg4EhRDaHJpc3RvcGhlIE1hcnF1ZXR0ZWosChRzdWdnZXN0LnY2MXE4cnMzd2YzZRIUQ2hyaXN0b3BoZSBNYXJxdWV0dGVqKwoTc3VnZ2VzdC5hbTd2b2J2MXdrYhIUQ2hyaXN0b3BoZSBNYXJxdWV0dGVqLAoUc3VnZ2VzdC53dTBwdmF3d2twZHISFENocmlzdG9waGUgTWFycXVldHRlaiwKFHN1Z2dlc3QuNnBicTMzejJjdXhpEhRDaHJpc3RvcGhlIE1hcnF1ZXR0ZWosChRzdWdnZXN0LnlxajI4MWIxMzNoaBIUQ2hyaXN0b3BoZSBNYXJxdWV0dGVqJQoUc3VnZ2VzdC42eWIwYnJxZmN5bGoSDVNpbW9uIExhbWJlcnRqLAoUc3VnZ2VzdC5icW0yZjA1OXdoMjESFENocmlzdG9waGUgTWFycXVldHRlaiwKFHN1Z2dlc3QuNzRvMXM5czlwcDNlEhRDaHJpc3RvcGhlIE1hcnF1ZXR0ZWolChRzdWdnZXN0LmYxZXY5eXNiNnZwMRINU2ltb24gTGFtYmVydGosChRzdWdnZXN0LjhvMmxyOXhhYWw4YhIUQ2hyaXN0b3BoZSBNYXJxdWV0dGVqLAoUc3VnZ2VzdC54aG1jMmpmam5mcGESFENocmlzdG9waGUgTWFycXVldHRlaigKFHN1Z2dlc3QuNDV2bDJyY3R3YWFmEhBDw6lsaW5lIExvdWJpZXJlaiwKFHN1Z2dlc3QuNmQ0bzljNWpxbGtlEhRDaHJpc3RvcGhlIE1hcnF1ZXR0ZWolChRzdWdnZXN0LmQ5Y3R3dGdteTM3ZBINU2ltb24gTGFtYmVydGosChRzdWdnZXN0LmVmZGxpMTJzMzk5MBIUQ2hyaXN0b3BoZSBNYXJxdWV0dGVqLAoUc3VnZ2VzdC42NnNnamRrMmkyb2wSFENocmlzdG9waGUgTWFycXVldHRlaigKFHN1Z2dlc3QuN2Z3aTFkbnBtM3RtEhBDw6lsaW5lIExvdWJpZXJlaigKFHN1Z2dlc3QuZjhrdjY0MXMzczZmEhBDw6lsaW5lIExvdWJpZXJlaiUKFHN1Z2dlc3Quc3MxdzBzdG1wejQyEg1TaW1vbiBMYW1iZXJ0aiwKFHN1Z2dlc3QubmZqZnlydzB6ODVoEhRDaHJpc3RvcGhlIE1hcnF1ZXR0ZWolChRzdWdnZXN0Lnc3NzB2aDVtZzJxNxINU2ltb24gTGFtYmVydGosChRzdWdnZXN0LnFybHBzeXR5Z2cwdhIUQ2hyaXN0b3BoZSBNYXJxdWV0dGVqJQoUc3VnZ2VzdC42a2l4cmc0ajNuejcSDVNpbW9uIExhbWJlcnRqKAoUc3VnZ2VzdC5id291N3g4cHhieTkSEEPDqWxpbmUgTG91YmllcmVqLAoUc3VnZ2VzdC5weTduNGFpcWFvYzcSFENocmlzdG9waGUgTWFycXVldHRlaigKFHN1Z2dlc3QueHZxbHE2cXV0NzNxEhBDw6lsaW5lIExvdWJpZXJlaiwKFHN1Z2dlc3QuY2o5ZmF5MmRpN2h4EhRDaHJpc3RvcGhlIE1hcnF1ZXR0ZWosChRzdWdnZXN0LjJ6c3B2NTFpeDJ5eRIUQ2hyaXN0b3BoZSBNYXJxdWV0dGVqKAoUc3VnZ2VzdC5jNmQwb2k4eXF0azASEEPDqWxpbmUgTG91YmllcmVqLAoUc3VnZ2VzdC5xZXZlc3o4b3ljMXASFENocmlzdG9waGUgTWFycXVldHRlaiwKFHN1Z2dlc3QucjB3eDdua3dmM21kEhRDaHJpc3RvcGhlIE1hcnF1ZXR0ZWosChRzdWdnZXN0LnhzeDF4amEyZ2QydhIUQ2hyaXN0b3BoZSBNYXJxdWV0dGVqJQoUc3VnZ2VzdC5oejhxemdsNWtpdHESDVNpbW9uIExhbWJlcnRqLAoUc3VnZ2VzdC4zb3h1bDJtdGI1aHESFENocmlzdG9waGUgTWFycXVldHRlaigKFHN1Z2dlc3QuejhldDBsMnJldWIxEhBDw6lsaW5lIExvdWJpZXJlaisKE3N1Z2dlc3QueWk0NTAzNnQ4YXYSFENocmlzdG9waGUgTWFycXVldHRlaiwKFHN1Z2dlc3QuNHh2OGRhZWNkZXc5EhRDaHJpc3RvcGhlIE1hcnF1ZXR0ZWooChRzdWdnZXN0LjdkMmNiMmp4a3M0ORIQQ8OpbGluZSBMb3ViaWVyZWooChRzdWdnZXN0LmJwOWZxb2M1NWpxZhIQQ8OpbGluZSBMb3ViaWVyZWosChRzdWdnZXN0LjdxN20xaHlyMWE2MxIUQ2hyaXN0b3BoZSBNYXJxdWV0dGVqJQoUc3VnZ2VzdC41cHAyb3dzb2U2cHESDVNpbW9uIExhbWJlcnRqKAoUc3VnZ2VzdC5tcTZ6c2FwYXM1bXoSEEPDqWxpbmUgTG91YmllcmVqLAoUc3VnZ2VzdC53YWMxdzNtdTI5Z2gSFENocmlzdG9waGUgTWFycXVldHRlaiwKFHN1Z2dlc3Qub2prdWYzamxtamdnEhRDaHJpc3RvcGhlIE1hcnF1ZXR0ZWosChRzdWdnZXN0LnF3NzMxODR3bm94YxIUQ2hyaXN0b3BoZSBNYXJxdWV0dGVqLAoUc3VnZ2VzdC55ZGxsY3B4cjc4aHYSFENocmlzdG9waGUgTWFycXVldHRlaiwKFHN1Z2dlc3QuYWlyZXZ3MWc4dHVwEhRDaHJpc3RvcGhlIE1hcnF1ZXR0ZWosChRzdWdnZXN0LjVxYjQ5eWU1c3p1chIUQ2hyaXN0b3BoZSBNYXJxdWV0dGVqLAoUc3VnZ2VzdC41OWtqY2FyMGt0YXUSFENocmlzdG9waGUgTWFycXVldHRlaiwKFHN1Z2dlc3QudXQ5d291eHhyNWU3EhRDaHJpc3RvcGhlIE1hcnF1ZXR0ZWorChNzdWdnZXN0LnAwamlyYm9qaDRtEhRDaHJpc3RvcGhlIE1hcnF1ZXR0ZWosChRzdWdnZXN0LmMwNW50cWxxa3dxaRIUQ2hyaXN0b3BoZSBNYXJxdWV0dGVqLAoUc3VnZ2VzdC43NWFmN251OXhycmsSFENocmlzdG9waGUgTWFycXVldHRlaiwKFHN1Z2dlc3QubG0yZWt2OGlyY3E3EhRDaHJpc3RvcGhlIE1hcnF1ZXR0ZWosChRzdWdnZXN0LmQza2txNDJjNnE0ZRIUQ2hyaXN0b3BoZSBNYXJxdWV0dGVqLAoUc3VnZ2VzdC5kbTVzMDdsY2F0ajUSFENocmlzdG9waGUgTWFycXVldHRlaiwKFHN1Z2dlc3Qudnhvem0zeHpxejVvEhRDaHJpc3RvcGhlIE1hcnF1ZXR0ZWosChRzdWdnZXN0LmM4aXJ0Z3lsbG9wYRIUQ2hyaXN0b3BoZSBNYXJxdWV0dGVqLAoUc3VnZ2VzdC42ZGRjNWc5NmxocDESFENocmlzdG9waGUgTWFycXVldHRlaiwKFHN1Z2dlc3QuZTl4eWk4eTg3anhnEhRDaHJpc3RvcGhlIE1hcnF1ZXR0ZWosChRzdWdnZXN0Lmt1MTY1ejhpanFvcRIUQ2hyaXN0b3BoZSBNYXJxdWV0dGVqLAoUc3VnZ2VzdC54c2s0bzg2YWg2Z2gSFENocmlzdG9waGUgTWFycXVldHRlaiwKFHN1Z2dlc3QueGJvNnJweWJwaGYyEhRDaHJpc3RvcGhlIE1hcnF1ZXR0ZWooChRzdWdnZXN0Lmk3OHo5eGt2emM1MBIQQ8OpbGluZSBMb3ViaWVyZWolChRzdWdnZXN0LmpxZDlnbDM3NHVrbBINU2ltb24gTGFtYmVydGooChRzdWdnZXN0Lmxmcm80YjNoczhnYhIQQ8OpbGluZSBMb3ViaWVyZWosChRzdWdnZXN0LjE1dXowdHQ3d2JwehIUQ2hyaXN0b3BoZSBNYXJxdWV0dGVqLAoUc3VnZ2VzdC5tMmpubG1yd2l1dmISFENocmlzdG9waGUgTWFycXVldHRlaiwKFHN1Z2dlc3QuODBjNmM2dmIwamc2EhRDaHJpc3RvcGhlIE1hcnF1ZXR0ZWosChRzdWdnZXN0Lmd3NTNlM2VoeTUyeBIUQ2hyaXN0b3BoZSBNYXJxdWV0dGVqLAoUc3VnZ2VzdC4xOHF0MmZ0YWtpanUSFENocmlzdG9waGUgTWFycXVldHRlaiwKFHN1Z2dlc3QuaHU3OGJnaXppOWljEhRDaHJpc3RvcGhlIE1hcnF1ZXR0ZWosChRzdWdnZXN0LnQxNzAyeWl0ZzBvORIUQ2hyaXN0b3BoZSBNYXJxdWV0dGVqLAoUc3VnZ2VzdC4ybno1dmVhamNhcGwSFENocmlzdG9waGUgTWFycXVldHRlaiwKFHN1Z2dlc3QuNDJsbnpnaXl6aWNiEhRDaHJpc3RvcGhlIE1hcnF1ZXR0ZWosChRzdWdnZXN0LmFwemIybHdzbmt0bRIUQ2hyaXN0b3BoZSBNYXJxdWV0dGVqLAoUc3VnZ2VzdC5vbG05Nzl1YWM0c2oSFENocmlzdG9waGUgTWFycXVldHRlaiwKFHN1Z2dlc3QubXQ0enR1aDZzbTE2EhRDaHJpc3RvcGhlIE1hcnF1ZXR0ZWosChRzdWdnZXN0Lm5najF6YmoxbjFuYhIUQ2hyaXN0b3BoZSBNYXJxdWV0dGVqLAoUc3VnZ2VzdC4yMGltbWhpMmphNzgSFENocmlzdG9waGUgTWFycXVldHRlaiUKFHN1Z2dlc3QubTNsZ3Z2bGJvaWV5Eg1TaW1vbiBMYW1iZXJ0aiUKFHN1Z2dlc3Qucmh5cDVnMnJvd3FrEg1TaW1vbiBMYW1iZXJ0aiUKFHN1Z2dlc3QueGJvY24zZmdjeG96Eg1TaW1vbiBMYW1iZXJ0aiUKFHN1Z2dlc3QucG9mcmZ1ZWNyc3p0Eg1TaW1vbiBMYW1iZXJ0aiUKFHN1Z2dlc3QuNzFuYWN4a3Q2dXI0Eg1TaW1vbiBMYW1iZXJ0aiUKFHN1Z2dlc3QuaTM2emNpdHQxdmgyEg1TaW1vbiBMYW1iZXJ0aiwKFHN1Z2dlc3QuYXVpZmkydGZpMHZxEhRDaHJpc3RvcGhlIE1hcnF1ZXR0ZWosChRzdWdnZXN0LnExODRiZ3Uzd3VvZRIUQ2hyaXN0b3BoZSBNYXJxdWV0dGVqLAoUc3VnZ2VzdC5qeWVjdW85Yzg3cHISFENocmlzdG9waGUgTWFycXVldHRlaiwKFHN1Z2dlc3QuZjdvdWY0dTF3enh5EhRDaHJpc3RvcGhlIE1hcnF1ZXR0ZWosChRzdWdnZXN0LjkxNXppbnI4MmNjbRIUQ2hyaXN0b3BoZSBNYXJxdWV0dGVqLAoUc3VnZ2VzdC5hcTN1ZHg2MzZiaHkSFENocmlzdG9waGUgTWFycXVldHRlaiwKFHN1Z2dlc3QuOXR6bndueXJiejMzEhRDaHJpc3RvcGhlIE1hcnF1ZXR0ZWosChRzdWdnZXN0LmhhenVjZW1qNGZodBIUQ2hyaXN0b3BoZSBNYXJxdWV0dGVqLAoUc3VnZ2VzdC40ZzNmZGE0ZnF1ZnkSFENocmlzdG9waGUgTWFycXVldHRlaiwKFHN1Z2dlc3QuOTJxNWNxYWw4ZGUyEhRDaHJpc3RvcGhlIE1hcnF1ZXR0ZWosChRzdWdnZXN0LjNzNW82NzVhMThxbRIUQ2hyaXN0b3BoZSBNYXJxdWV0dGVqLAoUc3VnZ2VzdC45djN1M3J6MG9xMGESFENocmlzdG9waGUgTWFycXVldHRlaiwKFHN1Z2dlc3QuaXJtdjhucjFpdjA4EhRDaHJpc3RvcGhlIE1hcnF1ZXR0ZWosChRzdWdnZXN0Lnl6ZzFndDFlemVscRIUQ2hyaXN0b3BoZSBNYXJxdWV0dGVqLAoUc3VnZ2VzdC50NjdyZXNiYjRkNncSFENocmlzdG9waGUgTWFycXVldHRlaigKFHN1Z2dlc3QubDR5am1xMndpaXdoEhBDw6lsaW5lIExvdWJpZXJlaiwKFHN1Z2dlc3QuOTVkc2Zyd2o0MHdhEhRDaHJpc3RvcGhlIE1hcnF1ZXR0ZWosChRzdWdnZXN0Lmh1MWN1dDl4aGR5ZRIUQ2hyaXN0b3BoZSBNYXJxdWV0dGVqLAoUc3VnZ2VzdC4zdXYyM3NudWNyd2kSFENocmlzdG9waGUgTWFycXVldHRlaiwKFHN1Z2dlc3QuZ2EyeTF0cTMyYnBiEhRDaHJpc3RvcGhlIE1hcnF1ZXR0ZWosChRzdWdnZXN0LnU3M2hlM29neDVvchIUQ2hyaXN0b3BoZSBNYXJxdWV0dGVqLAoUc3VnZ2VzdC4yc29qb3EybG14NjkSFENocmlzdG9waGUgTWFycXVldHRlaiwKFHN1Z2dlc3QuZGdtMTN5ODNlMmt6EhRDaHJpc3RvcGhlIE1hcnF1ZXR0ZWosChRzdWdnZXN0LjVwOGo2Zzk3eDJqaBIUQ2hyaXN0b3BoZSBNYXJxdWV0dGVyITF6X1FaSlRuT3JpQW95ZEw4Q3NkYWtHSEttZ2ZyUmRyM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51AD2EC-213D-4B92-9FD5-984E4CF07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420</Words>
  <Characters>2399</Characters>
  <Application>Microsoft Office Word</Application>
  <DocSecurity>0</DocSecurity>
  <Lines>19</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Chastagnier</dc:creator>
  <cp:keywords/>
  <dc:description/>
  <cp:lastModifiedBy>emma.petiot</cp:lastModifiedBy>
  <cp:revision>6</cp:revision>
  <cp:lastPrinted>2024-03-06T13:45:00Z</cp:lastPrinted>
  <dcterms:created xsi:type="dcterms:W3CDTF">2024-03-18T15:34:00Z</dcterms:created>
  <dcterms:modified xsi:type="dcterms:W3CDTF">2024-03-18T15:43:00Z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http://www.zotero.org/styles/apa-5th-edition</vt:lpwstr>
  </property>
  <property fmtid="{D5CDD505-2E9C-101B-9397-08002B2CF9AE}" pid="3" name="Mendeley Recent Style Name 0_1">
    <vt:lpwstr>American Psychological Association 5th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http://www.zotero.org/styles/bmc-biotechnology</vt:lpwstr>
  </property>
  <property fmtid="{D5CDD505-2E9C-101B-9397-08002B2CF9AE}" pid="9" name="Mendeley Recent Style Name 3_1">
    <vt:lpwstr>BMC Biotechnology</vt:lpwstr>
  </property>
  <property fmtid="{D5CDD505-2E9C-101B-9397-08002B2CF9AE}" pid="10" name="Mendeley Recent Style Id 4_1">
    <vt:lpwstr>http://www.zotero.org/styles/biotechnology-and-bioengineering</vt:lpwstr>
  </property>
  <property fmtid="{D5CDD505-2E9C-101B-9397-08002B2CF9AE}" pid="11" name="Mendeley Recent Style Name 4_1">
    <vt:lpwstr>Biotechnology and Bioengineering</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GrammarlyDocumentId">
    <vt:lpwstr>fe96e410bd39c1bc4d9acf74afaaf5fddafddd56a1b00af5ee9095beb083524a</vt:lpwstr>
  </property>
  <property fmtid="{D5CDD505-2E9C-101B-9397-08002B2CF9AE}" pid="23" name="Mendeley Document_1">
    <vt:lpwstr>True</vt:lpwstr>
  </property>
  <property fmtid="{D5CDD505-2E9C-101B-9397-08002B2CF9AE}" pid="24" name="Mendeley Citation Style_1">
    <vt:lpwstr>http://www.zotero.org/styles/biotechnology-and-bioengineering</vt:lpwstr>
  </property>
  <property fmtid="{D5CDD505-2E9C-101B-9397-08002B2CF9AE}" pid="25" name="Mendeley Unique User Id_1">
    <vt:lpwstr>e5d395cb-589b-3f53-a48a-6e50a7872ebe</vt:lpwstr>
  </property>
</Properties>
</file>