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57D2C" w14:textId="77777777" w:rsidR="009E1BDE" w:rsidRDefault="009E1BDE" w:rsidP="009E1BDE">
      <w:pPr>
        <w:spacing w:line="276" w:lineRule="auto"/>
        <w:jc w:val="both"/>
      </w:pPr>
      <w:r>
        <w:t>SUPPLEMENTARY MATERIAL</w:t>
      </w:r>
    </w:p>
    <w:p w14:paraId="2BBF0842" w14:textId="77777777" w:rsidR="0045266A" w:rsidRDefault="0045266A">
      <w:pPr>
        <w:spacing w:line="276" w:lineRule="auto"/>
        <w:jc w:val="both"/>
      </w:pPr>
      <w:bookmarkStart w:id="0" w:name="_GoBack"/>
      <w:bookmarkEnd w:id="0"/>
    </w:p>
    <w:p w14:paraId="5AAC93AE" w14:textId="34C3F38A" w:rsidR="0045266A" w:rsidRDefault="009A6FD6">
      <w:pPr>
        <w:spacing w:line="276" w:lineRule="auto"/>
        <w:jc w:val="both"/>
      </w:pPr>
      <w:r>
        <w:t xml:space="preserve">Table S1. Population differentiation based on morphometric landmarks on the carapace of </w:t>
      </w:r>
      <w:proofErr w:type="spellStart"/>
      <w:r>
        <w:rPr>
          <w:i/>
        </w:rPr>
        <w:t>Liocarcinus</w:t>
      </w:r>
      <w:proofErr w:type="spellEnd"/>
      <w:r>
        <w:rPr>
          <w:i/>
        </w:rPr>
        <w:t xml:space="preserve"> depurator</w:t>
      </w:r>
      <w:r>
        <w:t xml:space="preserve"> (</w:t>
      </w:r>
      <w:proofErr w:type="spellStart"/>
      <w:r>
        <w:t>Mahalanobis</w:t>
      </w:r>
      <w:proofErr w:type="spellEnd"/>
      <w:r>
        <w:t xml:space="preserve"> quadratic distance). Values in bold correspond to significant estimates according to </w:t>
      </w:r>
      <w:proofErr w:type="spellStart"/>
      <w:r>
        <w:t>Hotelling´s</w:t>
      </w:r>
      <w:proofErr w:type="spellEnd"/>
      <w:r>
        <w:t xml:space="preserve"> T2 (P&lt;0.05). Area abbreviations: </w:t>
      </w:r>
      <w:proofErr w:type="gramStart"/>
      <w:r>
        <w:t>CANT</w:t>
      </w:r>
      <w:proofErr w:type="gramEnd"/>
      <w:r>
        <w:t xml:space="preserve">: </w:t>
      </w:r>
      <w:proofErr w:type="spellStart"/>
      <w:r>
        <w:t>Cantabric</w:t>
      </w:r>
      <w:proofErr w:type="spellEnd"/>
      <w:r>
        <w:t xml:space="preserve"> Sea, CADI: Cadiz, WALB: </w:t>
      </w:r>
      <w:r w:rsidR="00916C0A">
        <w:t>Malaga</w:t>
      </w:r>
      <w:r>
        <w:t xml:space="preserve">, EALB: </w:t>
      </w:r>
      <w:r w:rsidR="00916C0A">
        <w:t>Almeria</w:t>
      </w:r>
      <w:r>
        <w:t>, ALAC: Alicante, VALE: Valencia, DELT: Ebro Delta, CCAT: Central Catalonia, LION: Gulf of Lion</w:t>
      </w:r>
    </w:p>
    <w:p w14:paraId="29AA73E5" w14:textId="77777777" w:rsidR="0045266A" w:rsidRDefault="0045266A">
      <w:pPr>
        <w:spacing w:line="276" w:lineRule="auto"/>
        <w:jc w:val="both"/>
      </w:pPr>
    </w:p>
    <w:tbl>
      <w:tblPr>
        <w:tblStyle w:val="a8"/>
        <w:tblW w:w="10600" w:type="dxa"/>
        <w:tblLayout w:type="fixed"/>
        <w:tblLook w:val="0400" w:firstRow="0" w:lastRow="0" w:firstColumn="0" w:lastColumn="0" w:noHBand="0" w:noVBand="1"/>
      </w:tblPr>
      <w:tblGrid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</w:tblGrid>
      <w:tr w:rsidR="0045266A" w14:paraId="6D59B422" w14:textId="77777777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CF16F" w14:textId="77777777" w:rsidR="0045266A" w:rsidRDefault="0045266A"/>
        </w:tc>
        <w:tc>
          <w:tcPr>
            <w:tcW w:w="2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5636EF9D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Atlantic</w:t>
            </w:r>
          </w:p>
        </w:tc>
        <w:tc>
          <w:tcPr>
            <w:tcW w:w="74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14932E08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Mediterranean</w:t>
            </w:r>
          </w:p>
        </w:tc>
      </w:tr>
      <w:tr w:rsidR="0045266A" w14:paraId="5ABFAB69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606447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F3CF3B" w14:textId="77777777" w:rsidR="0045266A" w:rsidRDefault="009A6FD6">
            <w:pPr>
              <w:jc w:val="both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CANT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6209AA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CADI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1982B9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B89D0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EALB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6C89EE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ALAC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F44362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C9CADD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DELT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7845F8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CCAT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211216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LION</w:t>
            </w:r>
          </w:p>
        </w:tc>
      </w:tr>
      <w:tr w:rsidR="0045266A" w14:paraId="67EA7AB1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FB7AF" w14:textId="77777777" w:rsidR="0045266A" w:rsidRDefault="009A6FD6">
            <w:pPr>
              <w:jc w:val="both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CANT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6749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296CD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FEBD3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6BDB9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911E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1F2B7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917BE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0B5E1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E5B1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5266A" w14:paraId="79F5A5EF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1CE9D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02F9C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2.069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F2D98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4E35A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2EA4F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3A0C7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BE875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19524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3483D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734E8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04CF7A0C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BB330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631E5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5.931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508E3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2DF7C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4448F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6D160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B4F42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C425D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AA3C7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9F9C3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458729C2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9C76C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EALB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44265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5.294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3CD19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4.213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FF898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2.897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0C81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A0C20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010AD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C89A5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9861D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AD415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3AE893DC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9C22D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B3C39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2248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1.008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15139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5D84A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3.215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76DE4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FA9F6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7E595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F6D34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D57A8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5B765DFD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D31DF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EEE68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D070A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2.564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3DCC2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2.817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8B4F2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2.786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2AA23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2.078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5F53A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D9D38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53D71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2F88F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7C6469EE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09D28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DELT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9F71A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4.2367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965AE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3.819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E97C2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3.685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0B543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4.267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67F43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3.852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D28D3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2.749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3E75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DDEE6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CFA8A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5AFA14DF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0BB95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CCAT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9212A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5.412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A2086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3.489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E8D79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3.981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617CC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5.258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BD9D4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3.408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0895D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3.683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26545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6.392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3A92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E54DB" w14:textId="77777777" w:rsidR="0045266A" w:rsidRDefault="0045266A">
            <w:pPr>
              <w:jc w:val="center"/>
              <w:rPr>
                <w:color w:val="000000"/>
              </w:rPr>
            </w:pPr>
          </w:p>
        </w:tc>
      </w:tr>
      <w:tr w:rsidR="0045266A" w14:paraId="42BAECC8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FF9B82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FDA4AA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2.405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A2F0D0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FD3A5A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2.639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B4398E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10D288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1.077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696BF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2.121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60DF24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5D492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3.262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CD798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</w:tr>
    </w:tbl>
    <w:p w14:paraId="181A80DD" w14:textId="77777777" w:rsidR="0045266A" w:rsidRDefault="009A6FD6">
      <w:r>
        <w:br w:type="page"/>
      </w:r>
    </w:p>
    <w:p w14:paraId="4BCE5E59" w14:textId="77777777" w:rsidR="0045266A" w:rsidRDefault="009A6FD6">
      <w:pPr>
        <w:spacing w:line="276" w:lineRule="auto"/>
        <w:jc w:val="both"/>
      </w:pPr>
      <w:r>
        <w:lastRenderedPageBreak/>
        <w:t xml:space="preserve">Table S2. Pairwise COI </w:t>
      </w:r>
      <w:proofErr w:type="spellStart"/>
      <w:r>
        <w:t>Gamma</w:t>
      </w:r>
      <w:r>
        <w:rPr>
          <w:vertAlign w:val="subscript"/>
        </w:rPr>
        <w:t>ST</w:t>
      </w:r>
      <w:proofErr w:type="spellEnd"/>
      <w:r>
        <w:t xml:space="preserve"> estimates for </w:t>
      </w:r>
      <w:proofErr w:type="spellStart"/>
      <w:r>
        <w:rPr>
          <w:i/>
        </w:rPr>
        <w:t>Liocarcinus</w:t>
      </w:r>
      <w:proofErr w:type="spellEnd"/>
      <w:r>
        <w:rPr>
          <w:i/>
        </w:rPr>
        <w:t xml:space="preserve"> depurator</w:t>
      </w:r>
      <w:r>
        <w:t xml:space="preserve">. Significant P values are in bold (P&lt; 0.05). </w:t>
      </w:r>
    </w:p>
    <w:p w14:paraId="470661C9" w14:textId="3AA3D038" w:rsidR="0045266A" w:rsidRDefault="009A6FD6">
      <w:pPr>
        <w:spacing w:line="276" w:lineRule="auto"/>
        <w:jc w:val="both"/>
      </w:pPr>
      <w:r>
        <w:t>Area abbreviations</w:t>
      </w:r>
      <w:r w:rsidR="00916C0A">
        <w:t xml:space="preserve"> as in Table S1</w:t>
      </w:r>
      <w:r>
        <w:t>.</w:t>
      </w:r>
    </w:p>
    <w:p w14:paraId="5AE2339C" w14:textId="77777777" w:rsidR="0045266A" w:rsidRDefault="0045266A">
      <w:pPr>
        <w:spacing w:line="276" w:lineRule="auto"/>
        <w:jc w:val="both"/>
      </w:pPr>
    </w:p>
    <w:tbl>
      <w:tblPr>
        <w:tblStyle w:val="a9"/>
        <w:tblW w:w="12720" w:type="dxa"/>
        <w:tblLayout w:type="fixed"/>
        <w:tblLook w:val="0400" w:firstRow="0" w:lastRow="0" w:firstColumn="0" w:lastColumn="0" w:noHBand="0" w:noVBand="1"/>
      </w:tblPr>
      <w:tblGrid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</w:tblGrid>
      <w:tr w:rsidR="0045266A" w14:paraId="59548E3C" w14:textId="77777777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2CE7A" w14:textId="77777777" w:rsidR="0045266A" w:rsidRDefault="0045266A"/>
        </w:tc>
        <w:tc>
          <w:tcPr>
            <w:tcW w:w="3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217D9E3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Atlantic</w:t>
            </w:r>
          </w:p>
        </w:tc>
        <w:tc>
          <w:tcPr>
            <w:tcW w:w="848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280EC2D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Mediterranean</w:t>
            </w:r>
          </w:p>
        </w:tc>
      </w:tr>
      <w:tr w:rsidR="0045266A" w14:paraId="4E03D8AD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BE18A7C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8A861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4738C2" w14:textId="77777777" w:rsidR="0045266A" w:rsidRDefault="009A6FD6">
            <w:pPr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CANT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5955D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CADI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3F4AE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29A7D6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ALAC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187263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E94244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DELT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A016AD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CCAT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92BAF3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1AB66C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ADRI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D52547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GRE</w:t>
            </w:r>
            <w:r>
              <w:rPr>
                <w:b/>
              </w:rPr>
              <w:t>E</w:t>
            </w:r>
          </w:p>
        </w:tc>
      </w:tr>
      <w:tr w:rsidR="0045266A" w14:paraId="7663FCFD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C546B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F521A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DA95A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6CFEB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32556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C5293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88E78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E6CDC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2F08B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2B5F4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B009F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3A955" w14:textId="77777777" w:rsidR="0045266A" w:rsidRDefault="0045266A">
            <w:pPr>
              <w:rPr>
                <w:color w:val="000000"/>
              </w:rPr>
            </w:pPr>
          </w:p>
        </w:tc>
      </w:tr>
      <w:tr w:rsidR="0045266A" w14:paraId="2CB38FEA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D7150" w14:textId="77777777" w:rsidR="0045266A" w:rsidRDefault="009A6FD6">
            <w:pPr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CANT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1108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51997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36EF3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449D9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2077D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6116B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6E287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D38C7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7D4B4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7CFE3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F10C8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6ED9AA61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4D3E1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150B4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1EDD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F4DD0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9218B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8AA6F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0F5577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E9AB6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201D9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DB17B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E98BF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6A1CB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484FEA57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A4FF0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9780A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EE6E8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D32DC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5274B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14E60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88275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18437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A1748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C152C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52808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D75DF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53AF2AC5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DEF0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8078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5CF62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1E0C7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0.625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92E01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0.268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68BA5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80404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F1945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943CF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B2A93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D2317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81374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2AEEE475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8BB6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A5794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0.301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E9798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A6FFE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0.384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751F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F6F55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ECF1E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C976E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A0F29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45437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F7DEB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EAC90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72F701A6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F35AC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DELT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AC0CE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376F4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7397E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0.605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5823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0.227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18A5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41574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7B65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A1D97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DED5F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7FBE0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269A36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74EBDB2F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73D10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CCAT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E36BF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73679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187D0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0.505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417D1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0.202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2A44A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56BEB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A09B0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26D52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8A819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5A199" w14:textId="77777777" w:rsidR="0045266A" w:rsidRDefault="0045266A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52E3D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05900D2B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49230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LION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8F582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0.322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F4D4D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0.308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54AFA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0.411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A4805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98A36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7FB67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48AB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96DD6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773CC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236C4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BFF5B" w14:textId="77777777" w:rsidR="0045266A" w:rsidRDefault="0045266A">
            <w:pPr>
              <w:rPr>
                <w:sz w:val="20"/>
                <w:szCs w:val="20"/>
              </w:rPr>
            </w:pPr>
          </w:p>
        </w:tc>
      </w:tr>
      <w:tr w:rsidR="0045266A" w14:paraId="73588A1D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5EC90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ADRI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FDCC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0.513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53867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1A83A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0.641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F869F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0.309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C5B87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014B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8C0E6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D0568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5360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797AC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25A21" w14:textId="77777777" w:rsidR="0045266A" w:rsidRDefault="0045266A">
            <w:pPr>
              <w:jc w:val="center"/>
              <w:rPr>
                <w:color w:val="000000"/>
              </w:rPr>
            </w:pPr>
          </w:p>
        </w:tc>
      </w:tr>
      <w:tr w:rsidR="0045266A" w14:paraId="044C4CD9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B76A8E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7F9257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0.554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1DFBC1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0.565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500763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0.708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38267F" w14:textId="77777777" w:rsidR="0045266A" w:rsidRDefault="009A6FD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0.326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29C58E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8CB63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386AAC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6135E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5CDA12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26BC81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1A8425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</w:tr>
    </w:tbl>
    <w:p w14:paraId="137B90DF" w14:textId="77777777" w:rsidR="00916C0A" w:rsidRDefault="00916C0A">
      <w:pPr>
        <w:spacing w:line="276" w:lineRule="auto"/>
        <w:jc w:val="both"/>
      </w:pPr>
    </w:p>
    <w:p w14:paraId="7E2CC64B" w14:textId="58BE3171" w:rsidR="0045266A" w:rsidRDefault="009A6FD6">
      <w:pPr>
        <w:spacing w:line="276" w:lineRule="auto"/>
        <w:jc w:val="both"/>
      </w:pPr>
      <w:r>
        <w:lastRenderedPageBreak/>
        <w:t>Table S3. Pairwise population microsatellite loci F</w:t>
      </w:r>
      <w:r>
        <w:rPr>
          <w:vertAlign w:val="subscript"/>
        </w:rPr>
        <w:t>ST</w:t>
      </w:r>
      <w:r>
        <w:t xml:space="preserve"> estimates. Significant P values are in bold (P&lt; 0.05). Area abbreviations</w:t>
      </w:r>
      <w:r w:rsidR="00916C0A" w:rsidRPr="00916C0A">
        <w:t xml:space="preserve"> </w:t>
      </w:r>
      <w:r w:rsidR="00916C0A">
        <w:t>as in Table S1</w:t>
      </w:r>
      <w:r>
        <w:t>.</w:t>
      </w:r>
    </w:p>
    <w:p w14:paraId="16C0248F" w14:textId="77777777" w:rsidR="0045266A" w:rsidRDefault="0045266A">
      <w:pPr>
        <w:spacing w:line="276" w:lineRule="auto"/>
        <w:jc w:val="both"/>
      </w:pPr>
    </w:p>
    <w:tbl>
      <w:tblPr>
        <w:tblStyle w:val="aa"/>
        <w:tblW w:w="11660" w:type="dxa"/>
        <w:tblLayout w:type="fixed"/>
        <w:tblLook w:val="0400" w:firstRow="0" w:lastRow="0" w:firstColumn="0" w:lastColumn="0" w:noHBand="0" w:noVBand="1"/>
      </w:tblPr>
      <w:tblGrid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</w:tblGrid>
      <w:tr w:rsidR="0045266A" w14:paraId="1611F6D8" w14:textId="77777777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7386C" w14:textId="77777777" w:rsidR="0045266A" w:rsidRDefault="0045266A"/>
        </w:tc>
        <w:tc>
          <w:tcPr>
            <w:tcW w:w="3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1B4C6319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Atlantic</w:t>
            </w:r>
          </w:p>
        </w:tc>
        <w:tc>
          <w:tcPr>
            <w:tcW w:w="74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5C828415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Mediterranean</w:t>
            </w:r>
          </w:p>
        </w:tc>
      </w:tr>
      <w:tr w:rsidR="0045266A" w14:paraId="5BD73D23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376E72" w14:textId="77777777" w:rsidR="0045266A" w:rsidRDefault="009A6FD6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94EB2C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0ED612" w14:textId="77777777" w:rsidR="0045266A" w:rsidRDefault="009A6FD6">
            <w:pPr>
              <w:jc w:val="both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CANT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373745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CADI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503DE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6315FE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ALAC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4F73A9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14F1AF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DELT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88B7DE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CCAT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028BB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ADRI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B639E1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GRE</w:t>
            </w:r>
            <w:r>
              <w:rPr>
                <w:b/>
              </w:rPr>
              <w:t>E</w:t>
            </w:r>
          </w:p>
        </w:tc>
      </w:tr>
      <w:tr w:rsidR="0045266A" w14:paraId="40F9089F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13DBB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A1CDB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1C304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358E7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677B3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AE985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D3E79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299C7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21766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86F10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97C7A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45266A" w14:paraId="5B436C77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C8D5D" w14:textId="77777777" w:rsidR="0045266A" w:rsidRDefault="009A6FD6">
            <w:pPr>
              <w:jc w:val="both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CANT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7EBD9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FAD1D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0FDBC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30B16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D1326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46F93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91AEA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A6BE8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A8882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3CC5B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053E7B87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4EDEB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829C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6EC11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B13EF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85D71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57293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9368F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EFEE5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53CBB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7ABD9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8937A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2EC3AC8D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5931A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WALB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93AF7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7EC7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8AB03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57B10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F0115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96E86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1FA19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46EBE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94AD0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7D498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60B5D84F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F754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27598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5EB10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78A0D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7D8E9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9215C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1A18A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ED9D0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6E09E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4085B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167BE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4CFA964E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84B4E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DCBCB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0307F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1347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62872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A833E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9B598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85A69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17850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16CCE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7E937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1701824D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5186F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DELT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73BF4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3F37C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088A1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66541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71D26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5E690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-0.002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AFF27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B30AB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6DE1E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42879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05880B41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07D5E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CCAT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65E3C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9EA87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728DC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78EBB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BA43B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82E7E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C876B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3E012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80853" w14:textId="77777777" w:rsidR="0045266A" w:rsidRDefault="0045266A">
            <w:pPr>
              <w:jc w:val="center"/>
              <w:rPr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446AD" w14:textId="77777777" w:rsidR="0045266A" w:rsidRDefault="0045266A">
            <w:pPr>
              <w:jc w:val="both"/>
              <w:rPr>
                <w:sz w:val="20"/>
                <w:szCs w:val="20"/>
              </w:rPr>
            </w:pPr>
          </w:p>
        </w:tc>
      </w:tr>
      <w:tr w:rsidR="0045266A" w14:paraId="15A610E2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47D20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ADRI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11D86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682E8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8E756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F74AF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C1805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2455E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C00E9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BDBB6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8B2A0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99858" w14:textId="77777777" w:rsidR="0045266A" w:rsidRDefault="0045266A">
            <w:pPr>
              <w:jc w:val="center"/>
              <w:rPr>
                <w:color w:val="000000"/>
              </w:rPr>
            </w:pPr>
          </w:p>
        </w:tc>
      </w:tr>
      <w:tr w:rsidR="0045266A" w14:paraId="2C81A618" w14:textId="77777777">
        <w:trPr>
          <w:trHeight w:val="34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E26853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GRE</w:t>
            </w:r>
            <w:r>
              <w:rPr>
                <w:b/>
              </w:rPr>
              <w:t>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C8F0CC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CAA83D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A4F5D0" w14:textId="77777777" w:rsidR="0045266A" w:rsidRDefault="009A6FD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771B9C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-0.001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6AEA7D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B2ADCE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C27CFF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420F37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4E7CE3" w14:textId="77777777" w:rsidR="0045266A" w:rsidRDefault="009A6F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19C404" w14:textId="77777777" w:rsidR="0045266A" w:rsidRDefault="009A6F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--</w:t>
            </w:r>
          </w:p>
        </w:tc>
      </w:tr>
    </w:tbl>
    <w:p w14:paraId="04CDBBFE" w14:textId="77777777" w:rsidR="0045266A" w:rsidRDefault="0045266A">
      <w:pPr>
        <w:spacing w:line="276" w:lineRule="auto"/>
        <w:jc w:val="both"/>
      </w:pPr>
    </w:p>
    <w:p w14:paraId="63B1A782" w14:textId="77777777" w:rsidR="0045266A" w:rsidRDefault="009A6FD6">
      <w:pPr>
        <w:spacing w:line="276" w:lineRule="auto"/>
        <w:jc w:val="both"/>
      </w:pPr>
      <w:r>
        <w:br w:type="page"/>
      </w:r>
    </w:p>
    <w:p w14:paraId="317414D2" w14:textId="77777777" w:rsidR="0045266A" w:rsidRDefault="009A6FD6">
      <w:pPr>
        <w:tabs>
          <w:tab w:val="left" w:pos="3234"/>
        </w:tabs>
      </w:pPr>
      <w:bookmarkStart w:id="1" w:name="_heading=h.30j0zll" w:colFirst="0" w:colLast="0"/>
      <w:bookmarkEnd w:id="1"/>
      <w:r>
        <w:lastRenderedPageBreak/>
        <w:t xml:space="preserve">Figure S1.  Carapace shape of </w:t>
      </w:r>
      <w:proofErr w:type="spellStart"/>
      <w:r>
        <w:rPr>
          <w:i/>
        </w:rPr>
        <w:t>Liocarcinus</w:t>
      </w:r>
      <w:proofErr w:type="spellEnd"/>
      <w:r>
        <w:rPr>
          <w:i/>
        </w:rPr>
        <w:t xml:space="preserve"> depurator</w:t>
      </w:r>
      <w:r>
        <w:t xml:space="preserve"> showing the location of the 17 landmarks used to describe morphometric variation.</w:t>
      </w:r>
    </w:p>
    <w:p w14:paraId="4D4F9A06" w14:textId="77777777" w:rsidR="0045266A" w:rsidRDefault="0045266A">
      <w:pPr>
        <w:tabs>
          <w:tab w:val="left" w:pos="3234"/>
        </w:tabs>
      </w:pPr>
    </w:p>
    <w:p w14:paraId="01D4BAF0" w14:textId="77777777" w:rsidR="0045266A" w:rsidRDefault="009A6FD6">
      <w:pPr>
        <w:spacing w:line="276" w:lineRule="auto"/>
      </w:pPr>
      <w:r>
        <w:rPr>
          <w:noProof/>
          <w:lang w:val="es-ES" w:eastAsia="es-ES"/>
        </w:rPr>
        <w:drawing>
          <wp:inline distT="0" distB="0" distL="0" distR="0" wp14:anchorId="641AFF1D" wp14:editId="7AB9E016">
            <wp:extent cx="5398770" cy="3745230"/>
            <wp:effectExtent l="0" t="0" r="0" b="0"/>
            <wp:docPr id="3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37452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144C19" w14:textId="77777777" w:rsidR="0045266A" w:rsidRDefault="0045266A">
      <w:pPr>
        <w:spacing w:line="276" w:lineRule="auto"/>
      </w:pPr>
    </w:p>
    <w:p w14:paraId="7AB83CCA" w14:textId="77777777" w:rsidR="0045266A" w:rsidRDefault="009A6FD6">
      <w:pPr>
        <w:spacing w:line="276" w:lineRule="auto"/>
      </w:pPr>
      <w:r>
        <w:br w:type="page"/>
      </w:r>
    </w:p>
    <w:p w14:paraId="0900FCD5" w14:textId="4A4270A6" w:rsidR="0045266A" w:rsidRDefault="009A6FD6">
      <w:pPr>
        <w:spacing w:line="276" w:lineRule="auto"/>
      </w:pPr>
      <w:r>
        <w:lastRenderedPageBreak/>
        <w:t xml:space="preserve">Figure S2. Median–Joining haplotype network of </w:t>
      </w:r>
      <w:proofErr w:type="spellStart"/>
      <w:r>
        <w:t>mtDNA</w:t>
      </w:r>
      <w:proofErr w:type="spellEnd"/>
      <w:r>
        <w:t xml:space="preserve"> COI sequences for </w:t>
      </w:r>
      <w:proofErr w:type="spellStart"/>
      <w:r>
        <w:rPr>
          <w:i/>
        </w:rPr>
        <w:t>Liocarcinus</w:t>
      </w:r>
      <w:proofErr w:type="spellEnd"/>
      <w:r>
        <w:rPr>
          <w:i/>
        </w:rPr>
        <w:t xml:space="preserve"> depurator</w:t>
      </w:r>
      <w:r>
        <w:t>. Black circles represent unobserved haplotypes. Pie sizes are proportional to haplotype frequency.</w:t>
      </w:r>
      <w:r w:rsidR="00916C0A" w:rsidRPr="00916C0A">
        <w:t xml:space="preserve"> </w:t>
      </w:r>
      <w:r w:rsidR="00916C0A">
        <w:t xml:space="preserve">Area abbreviations </w:t>
      </w:r>
      <w:r w:rsidR="00916C0A">
        <w:t>as in Table S1</w:t>
      </w:r>
      <w:r w:rsidR="00916C0A">
        <w:t>.</w:t>
      </w:r>
    </w:p>
    <w:p w14:paraId="05F03D24" w14:textId="77777777" w:rsidR="0045266A" w:rsidRDefault="009A6FD6">
      <w:pPr>
        <w:spacing w:line="276" w:lineRule="auto"/>
      </w:pPr>
      <w:r>
        <w:rPr>
          <w:noProof/>
          <w:lang w:val="es-ES" w:eastAsia="es-ES"/>
        </w:rPr>
        <w:drawing>
          <wp:inline distT="0" distB="0" distL="0" distR="0" wp14:anchorId="47D6A30E" wp14:editId="103A1BB1">
            <wp:extent cx="6972618" cy="4925515"/>
            <wp:effectExtent l="0" t="0" r="0" b="0"/>
            <wp:docPr id="3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2618" cy="49255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6645AC" w14:textId="5851A52E" w:rsidR="0045266A" w:rsidRDefault="009A6FD6">
      <w:pPr>
        <w:spacing w:line="276" w:lineRule="auto"/>
      </w:pPr>
      <w:r>
        <w:lastRenderedPageBreak/>
        <w:t xml:space="preserve">Figure S3. Canonical analysis of landmarks in the carapace shape of </w:t>
      </w:r>
      <w:proofErr w:type="spellStart"/>
      <w:r>
        <w:rPr>
          <w:i/>
        </w:rPr>
        <w:t>Liocarcinus</w:t>
      </w:r>
      <w:proofErr w:type="spellEnd"/>
      <w:r>
        <w:rPr>
          <w:i/>
        </w:rPr>
        <w:t xml:space="preserve"> depurator</w:t>
      </w:r>
      <w:r>
        <w:t xml:space="preserve"> obtained by geometric morphometry.</w:t>
      </w:r>
      <w:r w:rsidR="00916C0A">
        <w:t xml:space="preserve"> </w:t>
      </w:r>
      <w:r w:rsidR="00916C0A">
        <w:t>Area abbreviations as in Table S1.</w:t>
      </w:r>
    </w:p>
    <w:p w14:paraId="2A8BCF26" w14:textId="77777777" w:rsidR="0045266A" w:rsidRDefault="0045266A"/>
    <w:p w14:paraId="50969B6D" w14:textId="77777777" w:rsidR="0045266A" w:rsidRDefault="0045266A"/>
    <w:p w14:paraId="3CD58E66" w14:textId="77777777" w:rsidR="0045266A" w:rsidRDefault="009A6FD6">
      <w:r>
        <w:rPr>
          <w:noProof/>
          <w:lang w:val="es-ES" w:eastAsia="es-ES"/>
        </w:rPr>
        <w:drawing>
          <wp:inline distT="0" distB="0" distL="0" distR="0" wp14:anchorId="20451358" wp14:editId="1503D9BC">
            <wp:extent cx="8046532" cy="4526030"/>
            <wp:effectExtent l="0" t="0" r="0" b="0"/>
            <wp:docPr id="3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46532" cy="45260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5266A">
      <w:pgSz w:w="16838" w:h="11906" w:orient="landscape"/>
      <w:pgMar w:top="1701" w:right="1417" w:bottom="1701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66A"/>
    <w:rsid w:val="00150F88"/>
    <w:rsid w:val="001F1090"/>
    <w:rsid w:val="001F7516"/>
    <w:rsid w:val="002805EA"/>
    <w:rsid w:val="002D0864"/>
    <w:rsid w:val="003B27C5"/>
    <w:rsid w:val="0045266A"/>
    <w:rsid w:val="00492D5F"/>
    <w:rsid w:val="004B67AB"/>
    <w:rsid w:val="006C2948"/>
    <w:rsid w:val="008E20E4"/>
    <w:rsid w:val="00916C0A"/>
    <w:rsid w:val="009A6FD6"/>
    <w:rsid w:val="009E1BDE"/>
    <w:rsid w:val="00AC71C7"/>
    <w:rsid w:val="00AD48FC"/>
    <w:rsid w:val="00B2621F"/>
    <w:rsid w:val="00B61489"/>
    <w:rsid w:val="00BE3730"/>
    <w:rsid w:val="00C2743A"/>
    <w:rsid w:val="00C7676E"/>
    <w:rsid w:val="00CA1F9E"/>
    <w:rsid w:val="00D45FE4"/>
    <w:rsid w:val="00D80881"/>
    <w:rsid w:val="00E12ED3"/>
    <w:rsid w:val="00EC1156"/>
    <w:rsid w:val="00EC3FAC"/>
    <w:rsid w:val="00F72664"/>
    <w:rsid w:val="00FC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00418"/>
  <w15:docId w15:val="{B3D8CBD8-5F33-4F05-883D-A1F99F59A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ca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Tto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ol3">
    <w:name w:val="heading 3"/>
    <w:basedOn w:val="Normal"/>
    <w:next w:val="Normal"/>
    <w:uiPriority w:val="9"/>
    <w:semiHidden/>
    <w:unhideWhenUsed/>
    <w:qFormat/>
    <w:pPr>
      <w:keepNext/>
      <w:keepLines/>
      <w:spacing w:before="40"/>
      <w:outlineLvl w:val="2"/>
    </w:pPr>
    <w:rPr>
      <w:rFonts w:ascii="Calibri" w:eastAsia="Calibri" w:hAnsi="Calibri" w:cs="Calibri"/>
      <w:color w:val="1E4D78"/>
    </w:rPr>
  </w:style>
  <w:style w:type="paragraph" w:styleId="Ttol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ol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ol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o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o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decomentari">
    <w:name w:val="annotation text"/>
    <w:basedOn w:val="Normal"/>
    <w:link w:val="TextdecomentariCar"/>
    <w:uiPriority w:val="99"/>
    <w:semiHidden/>
    <w:unhideWhenUsed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Pr>
      <w:sz w:val="20"/>
      <w:szCs w:val="20"/>
    </w:rPr>
  </w:style>
  <w:style w:type="character" w:styleId="Refernciadecomentari">
    <w:name w:val="annotation reference"/>
    <w:basedOn w:val="Lletraperdefectedelpargraf"/>
    <w:uiPriority w:val="99"/>
    <w:semiHidden/>
    <w:unhideWhenUsed/>
    <w:rPr>
      <w:sz w:val="16"/>
      <w:szCs w:val="16"/>
    </w:rPr>
  </w:style>
  <w:style w:type="table" w:customStyle="1" w:styleId="a3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4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8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u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deglobus">
    <w:name w:val="Balloon Text"/>
    <w:basedOn w:val="Normal"/>
    <w:link w:val="TextdeglobusCar"/>
    <w:uiPriority w:val="99"/>
    <w:semiHidden/>
    <w:unhideWhenUsed/>
    <w:rsid w:val="009A6FD6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9A6FD6"/>
    <w:rPr>
      <w:rFonts w:ascii="Segoe UI" w:hAnsi="Segoe UI" w:cs="Segoe UI"/>
      <w:sz w:val="18"/>
      <w:szCs w:val="18"/>
    </w:rPr>
  </w:style>
  <w:style w:type="character" w:styleId="Nmerodelnia">
    <w:name w:val="line number"/>
    <w:basedOn w:val="Lletraperdefectedelpargraf"/>
    <w:uiPriority w:val="99"/>
    <w:semiHidden/>
    <w:unhideWhenUsed/>
    <w:rsid w:val="00AD48FC"/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C2743A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C2743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+/y8gDxhEXXUr6/LXzGtw07C8g==">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888CA97-BEE7-4EFF-AC03-F3C7D9F98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408</Words>
  <Characters>2330</Characters>
  <Application>Microsoft Office Word</Application>
  <DocSecurity>0</DocSecurity>
  <Lines>19</Lines>
  <Paragraphs>5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de Barcelona</Company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martapascual</dc:creator>
  <cp:lastModifiedBy>martapascual</cp:lastModifiedBy>
  <cp:revision>3</cp:revision>
  <dcterms:created xsi:type="dcterms:W3CDTF">2024-03-05T16:14:00Z</dcterms:created>
  <dcterms:modified xsi:type="dcterms:W3CDTF">2024-03-05T16:39:00Z</dcterms:modified>
</cp:coreProperties>
</file>