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FB17D2" w14:textId="77777777" w:rsidR="005D1294" w:rsidRDefault="005D1294" w:rsidP="005D1294">
      <w:pPr>
        <w:pStyle w:val="SupplementaryMaterial"/>
        <w:adjustRightInd w:val="0"/>
        <w:snapToGrid w:val="0"/>
        <w:spacing w:before="0" w:line="360" w:lineRule="auto"/>
        <w:rPr>
          <w:i w:val="0"/>
          <w:iCs/>
        </w:rPr>
      </w:pPr>
      <w:r>
        <w:rPr>
          <w:i w:val="0"/>
          <w:iCs/>
        </w:rPr>
        <w:t>Supplementary Material</w:t>
      </w:r>
    </w:p>
    <w:p w14:paraId="504EE56A" w14:textId="77777777" w:rsidR="005D1294" w:rsidRDefault="005D1294" w:rsidP="005D1294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5D1294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Photosynthetic Physiological Regulation Mechanism of </w:t>
      </w:r>
      <w:r w:rsidRPr="005D1294">
        <w:rPr>
          <w:rFonts w:ascii="Times New Roman" w:eastAsia="宋体" w:hAnsi="Times New Roman" w:cs="Times New Roman"/>
          <w:b/>
          <w:bCs/>
          <w:i/>
          <w:iCs/>
          <w:sz w:val="28"/>
          <w:szCs w:val="28"/>
        </w:rPr>
        <w:t>VIRESCENT-ALBINO LEAF 1</w:t>
      </w:r>
      <w:r w:rsidRPr="005D1294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 in Rice (</w:t>
      </w:r>
      <w:r w:rsidRPr="005D1294">
        <w:rPr>
          <w:rFonts w:ascii="Times New Roman" w:eastAsia="宋体" w:hAnsi="Times New Roman" w:cs="Times New Roman"/>
          <w:b/>
          <w:bCs/>
          <w:i/>
          <w:iCs/>
          <w:sz w:val="28"/>
          <w:szCs w:val="28"/>
        </w:rPr>
        <w:t>Oryza sativa</w:t>
      </w:r>
      <w:r w:rsidRPr="005D1294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 L.)</w:t>
      </w:r>
    </w:p>
    <w:p w14:paraId="0553FDB7" w14:textId="77777777" w:rsidR="005D1294" w:rsidRDefault="005D1294" w:rsidP="005D1294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p w14:paraId="308AF025" w14:textId="77777777" w:rsidR="00B0472E" w:rsidRDefault="00B0472E">
      <w:pPr>
        <w:rPr>
          <w:rFonts w:ascii="Times New Roman" w:eastAsia="宋体" w:hAnsi="Times New Roman" w:cs="Times New Roman"/>
          <w:sz w:val="24"/>
          <w:szCs w:val="24"/>
        </w:rPr>
      </w:pPr>
      <w:bookmarkStart w:id="0" w:name="_GoBack"/>
      <w:bookmarkEnd w:id="0"/>
    </w:p>
    <w:p w14:paraId="6D8B0D6F" w14:textId="778C03E7" w:rsidR="008E6C98" w:rsidRPr="005D1294" w:rsidRDefault="00B158A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0472E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B0472E">
        <w:rPr>
          <w:rFonts w:ascii="Times New Roman" w:hAnsi="Times New Roman" w:cs="Times New Roman"/>
          <w:sz w:val="24"/>
          <w:szCs w:val="24"/>
        </w:rPr>
        <w:t xml:space="preserve"> S1</w:t>
      </w:r>
      <w:r w:rsidR="00F617EA">
        <w:rPr>
          <w:rFonts w:ascii="Times New Roman" w:hAnsi="Times New Roman" w:cs="Times New Roman"/>
          <w:sz w:val="24"/>
          <w:szCs w:val="24"/>
        </w:rPr>
        <w:t>.</w:t>
      </w:r>
      <w:r w:rsidRPr="00B0472E">
        <w:rPr>
          <w:rFonts w:ascii="Times New Roman" w:hAnsi="Times New Roman" w:cs="Times New Roman"/>
          <w:sz w:val="24"/>
          <w:szCs w:val="24"/>
        </w:rPr>
        <w:t xml:space="preserve"> </w:t>
      </w:r>
      <w:r w:rsidRPr="00B0472E">
        <w:rPr>
          <w:rFonts w:ascii="Times New Roman" w:eastAsia="宋体" w:hAnsi="Times New Roman" w:cs="Times New Roman"/>
          <w:spacing w:val="4"/>
          <w:sz w:val="24"/>
          <w:szCs w:val="24"/>
        </w:rPr>
        <w:t>The primer sequences</w:t>
      </w:r>
      <w:r w:rsidR="005D1294" w:rsidRPr="00B0472E">
        <w:rPr>
          <w:rFonts w:ascii="Times New Roman" w:eastAsia="宋体" w:hAnsi="Times New Roman" w:cs="Times New Roman"/>
          <w:spacing w:val="4"/>
          <w:sz w:val="24"/>
          <w:szCs w:val="24"/>
        </w:rPr>
        <w:t xml:space="preserve"> used in this study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766"/>
        <w:gridCol w:w="1759"/>
        <w:gridCol w:w="4771"/>
      </w:tblGrid>
      <w:tr w:rsidR="00B158A5" w:rsidRPr="005D1294" w14:paraId="467709D6" w14:textId="77777777" w:rsidTr="0015172D">
        <w:trPr>
          <w:trHeight w:val="285"/>
          <w:jc w:val="center"/>
        </w:trPr>
        <w:tc>
          <w:tcPr>
            <w:tcW w:w="1766" w:type="dxa"/>
            <w:vMerge w:val="restart"/>
            <w:noWrap/>
            <w:vAlign w:val="center"/>
          </w:tcPr>
          <w:p w14:paraId="1F9F9C79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Reference genes</w:t>
            </w:r>
          </w:p>
        </w:tc>
        <w:tc>
          <w:tcPr>
            <w:tcW w:w="1759" w:type="dxa"/>
            <w:noWrap/>
            <w:vAlign w:val="center"/>
          </w:tcPr>
          <w:p w14:paraId="49429A3C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Actin-F</w:t>
            </w:r>
          </w:p>
        </w:tc>
        <w:tc>
          <w:tcPr>
            <w:tcW w:w="4771" w:type="dxa"/>
            <w:noWrap/>
            <w:vAlign w:val="center"/>
          </w:tcPr>
          <w:p w14:paraId="1B23C631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TGCTATGTACGTCGCCATCCAG</w:t>
            </w:r>
          </w:p>
        </w:tc>
      </w:tr>
      <w:tr w:rsidR="00B158A5" w:rsidRPr="005D1294" w14:paraId="32FB4F36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</w:tcPr>
          <w:p w14:paraId="5FC12DE2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110A1A76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Actin-R</w:t>
            </w:r>
          </w:p>
        </w:tc>
        <w:tc>
          <w:tcPr>
            <w:tcW w:w="4771" w:type="dxa"/>
            <w:noWrap/>
          </w:tcPr>
          <w:p w14:paraId="4BA5CECC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AATGAGTAACCACGCTCCGTCA</w:t>
            </w:r>
          </w:p>
        </w:tc>
      </w:tr>
      <w:tr w:rsidR="00B158A5" w:rsidRPr="005D1294" w14:paraId="6C189323" w14:textId="77777777" w:rsidTr="0015172D">
        <w:trPr>
          <w:trHeight w:val="285"/>
          <w:jc w:val="center"/>
        </w:trPr>
        <w:tc>
          <w:tcPr>
            <w:tcW w:w="1766" w:type="dxa"/>
            <w:vMerge w:val="restart"/>
            <w:noWrap/>
            <w:vAlign w:val="center"/>
          </w:tcPr>
          <w:p w14:paraId="6E1AA20E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Light absorption</w:t>
            </w:r>
          </w:p>
        </w:tc>
        <w:tc>
          <w:tcPr>
            <w:tcW w:w="1759" w:type="dxa"/>
            <w:noWrap/>
          </w:tcPr>
          <w:p w14:paraId="0EC7F251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qLhcpII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771" w:type="dxa"/>
            <w:noWrap/>
            <w:vAlign w:val="center"/>
          </w:tcPr>
          <w:p w14:paraId="27A7D163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GAAGAAGATCAAGAACGGCC</w:t>
            </w:r>
          </w:p>
        </w:tc>
      </w:tr>
      <w:tr w:rsidR="00B158A5" w:rsidRPr="005D1294" w14:paraId="2F7D182B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  <w:vAlign w:val="center"/>
          </w:tcPr>
          <w:p w14:paraId="05D18D32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532264CB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qLhcpII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4771" w:type="dxa"/>
            <w:noWrap/>
            <w:vAlign w:val="center"/>
          </w:tcPr>
          <w:p w14:paraId="6981B156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TTGCCGGGGACGAAGTTGGT</w:t>
            </w:r>
          </w:p>
        </w:tc>
      </w:tr>
      <w:tr w:rsidR="00B158A5" w:rsidRPr="005D1294" w14:paraId="57B90615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  <w:vAlign w:val="center"/>
          </w:tcPr>
          <w:p w14:paraId="6D1500FC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59D3BBCE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qCab1R-F</w:t>
            </w:r>
          </w:p>
        </w:tc>
        <w:tc>
          <w:tcPr>
            <w:tcW w:w="4771" w:type="dxa"/>
            <w:noWrap/>
            <w:vAlign w:val="center"/>
          </w:tcPr>
          <w:p w14:paraId="2AD8BC35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GGGACCGTAGCTTAGCAGTGGTTA</w:t>
            </w:r>
          </w:p>
        </w:tc>
      </w:tr>
      <w:tr w:rsidR="00B158A5" w:rsidRPr="005D1294" w14:paraId="05219846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  <w:vAlign w:val="center"/>
          </w:tcPr>
          <w:p w14:paraId="702B42BF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46AC8189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qCab1R-R</w:t>
            </w:r>
          </w:p>
        </w:tc>
        <w:tc>
          <w:tcPr>
            <w:tcW w:w="4771" w:type="dxa"/>
            <w:noWrap/>
            <w:vAlign w:val="center"/>
          </w:tcPr>
          <w:p w14:paraId="62F25130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CGCTAATCAGAATAACACCACGGA</w:t>
            </w:r>
          </w:p>
        </w:tc>
      </w:tr>
      <w:tr w:rsidR="00B158A5" w:rsidRPr="005D1294" w14:paraId="2AB34C3A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  <w:vAlign w:val="center"/>
          </w:tcPr>
          <w:p w14:paraId="74DB763D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225406EF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qCab2R-F</w:t>
            </w:r>
          </w:p>
        </w:tc>
        <w:tc>
          <w:tcPr>
            <w:tcW w:w="4771" w:type="dxa"/>
            <w:noWrap/>
            <w:vAlign w:val="center"/>
          </w:tcPr>
          <w:p w14:paraId="0C9AD392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ACGCATCGCCTTCAGCTAAGCTA</w:t>
            </w:r>
          </w:p>
        </w:tc>
      </w:tr>
      <w:tr w:rsidR="00B158A5" w:rsidRPr="005D1294" w14:paraId="72359CBF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  <w:vAlign w:val="center"/>
          </w:tcPr>
          <w:p w14:paraId="3B800BC9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3A50F922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qCab2R-R</w:t>
            </w:r>
          </w:p>
        </w:tc>
        <w:tc>
          <w:tcPr>
            <w:tcW w:w="4771" w:type="dxa"/>
            <w:noWrap/>
            <w:vAlign w:val="center"/>
          </w:tcPr>
          <w:p w14:paraId="4F726265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AATACTCGTACATCCATCCACGC</w:t>
            </w:r>
          </w:p>
        </w:tc>
      </w:tr>
      <w:tr w:rsidR="00B158A5" w:rsidRPr="005D1294" w14:paraId="5711293F" w14:textId="77777777" w:rsidTr="0015172D">
        <w:trPr>
          <w:trHeight w:val="285"/>
          <w:jc w:val="center"/>
        </w:trPr>
        <w:tc>
          <w:tcPr>
            <w:tcW w:w="1766" w:type="dxa"/>
            <w:vMerge w:val="restart"/>
            <w:noWrap/>
            <w:vAlign w:val="center"/>
          </w:tcPr>
          <w:p w14:paraId="0DCB4659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Photosynthetic electron transport</w:t>
            </w:r>
          </w:p>
        </w:tc>
        <w:tc>
          <w:tcPr>
            <w:tcW w:w="1759" w:type="dxa"/>
            <w:noWrap/>
          </w:tcPr>
          <w:p w14:paraId="4A567AA8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qpsaA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771" w:type="dxa"/>
            <w:noWrap/>
            <w:vAlign w:val="center"/>
          </w:tcPr>
          <w:p w14:paraId="72AC4CF4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TGGGGTTGATCCTAAGGAGATACCA</w:t>
            </w:r>
          </w:p>
        </w:tc>
      </w:tr>
      <w:tr w:rsidR="00B158A5" w:rsidRPr="005D1294" w14:paraId="2A88C189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</w:tcPr>
          <w:p w14:paraId="4868326C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60633F96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qpsaA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4771" w:type="dxa"/>
            <w:noWrap/>
            <w:vAlign w:val="center"/>
          </w:tcPr>
          <w:p w14:paraId="5A8B3BFA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CCTCCGCGAAAACTAAGAAATTCTG</w:t>
            </w:r>
          </w:p>
        </w:tc>
      </w:tr>
      <w:tr w:rsidR="00B158A5" w:rsidRPr="005D1294" w14:paraId="266ACEE6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</w:tcPr>
          <w:p w14:paraId="5B7564D5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41AA24D5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qpsbA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771" w:type="dxa"/>
            <w:noWrap/>
            <w:vAlign w:val="center"/>
          </w:tcPr>
          <w:p w14:paraId="3753D6F9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GCGGTTCCCTATTCAGTGCTATG</w:t>
            </w:r>
          </w:p>
        </w:tc>
      </w:tr>
      <w:tr w:rsidR="00B158A5" w:rsidRPr="005D1294" w14:paraId="099556A9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</w:tcPr>
          <w:p w14:paraId="6A90091F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32BAD39D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qpsbA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4771" w:type="dxa"/>
            <w:noWrap/>
            <w:vAlign w:val="center"/>
          </w:tcPr>
          <w:p w14:paraId="4454F059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TAACCATGAGCGGCCACAATATT</w:t>
            </w:r>
          </w:p>
        </w:tc>
      </w:tr>
      <w:tr w:rsidR="00B158A5" w:rsidRPr="005D1294" w14:paraId="7EAEAEC1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</w:tcPr>
          <w:p w14:paraId="412A3A15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0C03034F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qpsbD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771" w:type="dxa"/>
            <w:noWrap/>
            <w:vAlign w:val="center"/>
          </w:tcPr>
          <w:p w14:paraId="6AA2B2B5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CTCGTTGGTGTCAATTAGGTGGTC</w:t>
            </w:r>
          </w:p>
        </w:tc>
      </w:tr>
      <w:tr w:rsidR="00B158A5" w:rsidRPr="005D1294" w14:paraId="199DC9D1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</w:tcPr>
          <w:p w14:paraId="0E731CA0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711DD900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qpsbD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4771" w:type="dxa"/>
            <w:noWrap/>
            <w:vAlign w:val="center"/>
          </w:tcPr>
          <w:p w14:paraId="211ABBA7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GAATCGAAATATCGCTGCTACGC</w:t>
            </w:r>
          </w:p>
        </w:tc>
      </w:tr>
      <w:tr w:rsidR="00B158A5" w:rsidRPr="005D1294" w14:paraId="722815C9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</w:tcPr>
          <w:p w14:paraId="555409BA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14060442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qpsbO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771" w:type="dxa"/>
            <w:noWrap/>
            <w:vAlign w:val="center"/>
          </w:tcPr>
          <w:p w14:paraId="45DE09BB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ACGGAACCATCAAGTTCGAGGAG</w:t>
            </w:r>
          </w:p>
        </w:tc>
      </w:tr>
      <w:tr w:rsidR="00B158A5" w:rsidRPr="005D1294" w14:paraId="348A9054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</w:tcPr>
          <w:p w14:paraId="06D8AB78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4136E05A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qpsbO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4771" w:type="dxa"/>
            <w:noWrap/>
            <w:vAlign w:val="center"/>
          </w:tcPr>
          <w:p w14:paraId="7149BAA7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ACAGCGTTGTCGTAGCCGGTAGA</w:t>
            </w:r>
          </w:p>
        </w:tc>
      </w:tr>
      <w:tr w:rsidR="00B158A5" w:rsidRPr="005D1294" w14:paraId="4C093DE5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</w:tcPr>
          <w:p w14:paraId="42CFC380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378BEF4D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qpetA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771" w:type="dxa"/>
            <w:noWrap/>
            <w:vAlign w:val="center"/>
          </w:tcPr>
          <w:p w14:paraId="0E6822BC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GCAGCAAGGTTATGAAAACCCAC</w:t>
            </w:r>
          </w:p>
        </w:tc>
      </w:tr>
      <w:tr w:rsidR="00B158A5" w:rsidRPr="005D1294" w14:paraId="026968A6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</w:tcPr>
          <w:p w14:paraId="19984B7E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0294D753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qpetA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4771" w:type="dxa"/>
            <w:noWrap/>
            <w:vAlign w:val="center"/>
          </w:tcPr>
          <w:p w14:paraId="2315479F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AACAGCACCCACATTCAACCCT</w:t>
            </w:r>
          </w:p>
        </w:tc>
      </w:tr>
      <w:tr w:rsidR="00B158A5" w:rsidRPr="005D1294" w14:paraId="4C592F60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</w:tcPr>
          <w:p w14:paraId="20E0502B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58704D60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qpetG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771" w:type="dxa"/>
            <w:noWrap/>
            <w:vAlign w:val="center"/>
          </w:tcPr>
          <w:p w14:paraId="67553EDA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TCCCCTCGAACAAATCGAAATG</w:t>
            </w:r>
          </w:p>
        </w:tc>
      </w:tr>
      <w:tr w:rsidR="00B158A5" w:rsidRPr="005D1294" w14:paraId="14CEF603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</w:tcPr>
          <w:p w14:paraId="147B4B39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590178E9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qpetG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4771" w:type="dxa"/>
            <w:noWrap/>
            <w:vAlign w:val="center"/>
          </w:tcPr>
          <w:p w14:paraId="28886D1F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CAACTGATCCCCACGTCTGTATT</w:t>
            </w:r>
          </w:p>
        </w:tc>
      </w:tr>
      <w:tr w:rsidR="00B158A5" w:rsidRPr="005D1294" w14:paraId="287AA908" w14:textId="77777777" w:rsidTr="0015172D">
        <w:trPr>
          <w:trHeight w:val="285"/>
          <w:jc w:val="center"/>
        </w:trPr>
        <w:tc>
          <w:tcPr>
            <w:tcW w:w="1766" w:type="dxa"/>
            <w:vMerge w:val="restart"/>
            <w:noWrap/>
            <w:vAlign w:val="center"/>
          </w:tcPr>
          <w:p w14:paraId="62C089F5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Photosynthetic carbon assimilation</w:t>
            </w:r>
          </w:p>
        </w:tc>
        <w:tc>
          <w:tcPr>
            <w:tcW w:w="1759" w:type="dxa"/>
            <w:noWrap/>
          </w:tcPr>
          <w:p w14:paraId="0F79770A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qatpA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771" w:type="dxa"/>
            <w:noWrap/>
            <w:vAlign w:val="center"/>
          </w:tcPr>
          <w:p w14:paraId="41D877D9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TGAATCTCCTGCTCCGGGTATAAT</w:t>
            </w:r>
          </w:p>
        </w:tc>
      </w:tr>
      <w:tr w:rsidR="00B158A5" w:rsidRPr="005D1294" w14:paraId="7A8C6ED6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</w:tcPr>
          <w:p w14:paraId="04B372A6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7341FC81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qatpA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4771" w:type="dxa"/>
            <w:noWrap/>
            <w:vAlign w:val="center"/>
          </w:tcPr>
          <w:p w14:paraId="4580D587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TGCTGTTTTGCCGGTTTGTCT</w:t>
            </w:r>
          </w:p>
        </w:tc>
      </w:tr>
      <w:tr w:rsidR="00B158A5" w:rsidRPr="005D1294" w14:paraId="1EA24565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</w:tcPr>
          <w:p w14:paraId="7884FCED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20E81399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qatpB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771" w:type="dxa"/>
            <w:noWrap/>
            <w:vAlign w:val="center"/>
          </w:tcPr>
          <w:p w14:paraId="0244A608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TCGCAATTCTTGGGTTGGATGA</w:t>
            </w:r>
          </w:p>
        </w:tc>
      </w:tr>
      <w:tr w:rsidR="00B158A5" w:rsidRPr="005D1294" w14:paraId="7224760C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</w:tcPr>
          <w:p w14:paraId="524CE7EB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6B6A0400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qatpB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4771" w:type="dxa"/>
            <w:noWrap/>
            <w:vAlign w:val="center"/>
          </w:tcPr>
          <w:p w14:paraId="5D2867D6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CAACATACTTTCCCGGAGAACCG</w:t>
            </w:r>
          </w:p>
        </w:tc>
      </w:tr>
      <w:tr w:rsidR="00B158A5" w:rsidRPr="005D1294" w14:paraId="4065FBF9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</w:tcPr>
          <w:p w14:paraId="7BD1AD7B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35F94317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qrbcL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771" w:type="dxa"/>
            <w:noWrap/>
            <w:vAlign w:val="center"/>
          </w:tcPr>
          <w:p w14:paraId="368FA97D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GGAGGGACGTATGTCACCACAAAC</w:t>
            </w:r>
          </w:p>
        </w:tc>
      </w:tr>
      <w:tr w:rsidR="00B158A5" w:rsidRPr="005D1294" w14:paraId="3BB8B66F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</w:tcPr>
          <w:p w14:paraId="238057F3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0DBACC9D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qrbcL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4771" w:type="dxa"/>
            <w:noWrap/>
            <w:vAlign w:val="center"/>
          </w:tcPr>
          <w:p w14:paraId="52485383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GAGTTACTCGGAATGCTGCCAAG</w:t>
            </w:r>
          </w:p>
        </w:tc>
      </w:tr>
      <w:tr w:rsidR="00B158A5" w:rsidRPr="005D1294" w14:paraId="69EBCC06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</w:tcPr>
          <w:p w14:paraId="383BA51B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6339BC0C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qRbcS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771" w:type="dxa"/>
            <w:noWrap/>
            <w:vAlign w:val="center"/>
          </w:tcPr>
          <w:p w14:paraId="38EFFDE3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GTGGCAACTAAGCCGTCATCGTC</w:t>
            </w:r>
          </w:p>
        </w:tc>
      </w:tr>
      <w:tr w:rsidR="00B158A5" w:rsidRPr="005D1294" w14:paraId="795767B2" w14:textId="77777777" w:rsidTr="0015172D">
        <w:trPr>
          <w:trHeight w:val="285"/>
          <w:jc w:val="center"/>
        </w:trPr>
        <w:tc>
          <w:tcPr>
            <w:tcW w:w="1766" w:type="dxa"/>
            <w:vMerge/>
            <w:noWrap/>
          </w:tcPr>
          <w:p w14:paraId="15FEE4DD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noWrap/>
          </w:tcPr>
          <w:p w14:paraId="6E9EAE3A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qRbcS</w:t>
            </w:r>
            <w:proofErr w:type="spellEnd"/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4771" w:type="dxa"/>
            <w:noWrap/>
            <w:vAlign w:val="center"/>
          </w:tcPr>
          <w:p w14:paraId="588ECCE6" w14:textId="77777777" w:rsidR="00B158A5" w:rsidRPr="005D1294" w:rsidRDefault="00B158A5" w:rsidP="00151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294">
              <w:rPr>
                <w:rFonts w:ascii="Times New Roman" w:hAnsi="Times New Roman" w:cs="Times New Roman"/>
                <w:sz w:val="24"/>
                <w:szCs w:val="24"/>
              </w:rPr>
              <w:t>TGCCTCACCCAACAACATATAGTCGT</w:t>
            </w:r>
          </w:p>
        </w:tc>
      </w:tr>
    </w:tbl>
    <w:p w14:paraId="6FA2FD90" w14:textId="77777777" w:rsidR="00B158A5" w:rsidRDefault="00B158A5"/>
    <w:sectPr w:rsidR="00B158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D3C5C5" w14:textId="77777777" w:rsidR="00A07E1C" w:rsidRDefault="00A07E1C" w:rsidP="007F4880">
      <w:r>
        <w:separator/>
      </w:r>
    </w:p>
  </w:endnote>
  <w:endnote w:type="continuationSeparator" w:id="0">
    <w:p w14:paraId="0E71B890" w14:textId="77777777" w:rsidR="00A07E1C" w:rsidRDefault="00A07E1C" w:rsidP="007F4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A3835E" w14:textId="77777777" w:rsidR="00A07E1C" w:rsidRDefault="00A07E1C" w:rsidP="007F4880">
      <w:r>
        <w:separator/>
      </w:r>
    </w:p>
  </w:footnote>
  <w:footnote w:type="continuationSeparator" w:id="0">
    <w:p w14:paraId="294915AB" w14:textId="77777777" w:rsidR="00A07E1C" w:rsidRDefault="00A07E1C" w:rsidP="007F48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40A"/>
    <w:rsid w:val="000151FE"/>
    <w:rsid w:val="001106FF"/>
    <w:rsid w:val="00224F1A"/>
    <w:rsid w:val="00276611"/>
    <w:rsid w:val="00287BBE"/>
    <w:rsid w:val="00373568"/>
    <w:rsid w:val="005D1294"/>
    <w:rsid w:val="007D60E3"/>
    <w:rsid w:val="007F4880"/>
    <w:rsid w:val="008E6C98"/>
    <w:rsid w:val="008F340A"/>
    <w:rsid w:val="009510CC"/>
    <w:rsid w:val="00A07E1C"/>
    <w:rsid w:val="00A216F3"/>
    <w:rsid w:val="00A57328"/>
    <w:rsid w:val="00B0472E"/>
    <w:rsid w:val="00B158A5"/>
    <w:rsid w:val="00BB4320"/>
    <w:rsid w:val="00BD0916"/>
    <w:rsid w:val="00E60183"/>
    <w:rsid w:val="00F61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C7F570"/>
  <w15:chartTrackingRefBased/>
  <w15:docId w15:val="{F8A38840-9A43-4A4D-8E4A-2A366E654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158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48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48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48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4880"/>
    <w:rPr>
      <w:sz w:val="18"/>
      <w:szCs w:val="18"/>
    </w:rPr>
  </w:style>
  <w:style w:type="table" w:styleId="a7">
    <w:name w:val="Table Grid"/>
    <w:basedOn w:val="a1"/>
    <w:uiPriority w:val="39"/>
    <w:rsid w:val="007F4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pplementaryMaterial">
    <w:name w:val="Supplementary Material"/>
    <w:basedOn w:val="a8"/>
    <w:next w:val="a8"/>
    <w:qFormat/>
    <w:rsid w:val="005D1294"/>
    <w:pPr>
      <w:widowControl/>
      <w:suppressLineNumbers/>
      <w:spacing w:after="120" w:line="256" w:lineRule="auto"/>
      <w:outlineLvl w:val="9"/>
    </w:pPr>
    <w:rPr>
      <w:rFonts w:ascii="Times New Roman" w:eastAsiaTheme="minorHAnsi" w:hAnsi="Times New Roman" w:cs="Times New Roman"/>
      <w:bCs w:val="0"/>
      <w:i/>
      <w:kern w:val="0"/>
      <w:lang w:eastAsia="en-US"/>
    </w:rPr>
  </w:style>
  <w:style w:type="paragraph" w:styleId="a8">
    <w:name w:val="Title"/>
    <w:basedOn w:val="a"/>
    <w:next w:val="a"/>
    <w:link w:val="a9"/>
    <w:uiPriority w:val="10"/>
    <w:qFormat/>
    <w:rsid w:val="005D129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8"/>
    <w:uiPriority w:val="10"/>
    <w:rsid w:val="005D129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ontstyle21">
    <w:name w:val="fontstyle21"/>
    <w:basedOn w:val="a0"/>
    <w:rsid w:val="00373568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styleId="aa">
    <w:name w:val="Hyperlink"/>
    <w:basedOn w:val="a0"/>
    <w:uiPriority w:val="99"/>
    <w:unhideWhenUsed/>
    <w:rsid w:val="00BD0916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BD09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68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玲依 李</dc:creator>
  <cp:keywords/>
  <dc:description/>
  <cp:lastModifiedBy>YAO</cp:lastModifiedBy>
  <cp:revision>4</cp:revision>
  <dcterms:created xsi:type="dcterms:W3CDTF">2024-03-06T03:27:00Z</dcterms:created>
  <dcterms:modified xsi:type="dcterms:W3CDTF">2024-03-06T08:47:00Z</dcterms:modified>
</cp:coreProperties>
</file>