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JPG" ContentType="image/.jp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beforeLines="0" w:after="0" w:afterLines="0" w:line="240" w:lineRule="auto"/>
        <w:ind w:left="0" w:leftChars="0" w:right="0" w:rightChars="0" w:firstLine="0" w:firstLineChars="0"/>
        <w:jc w:val="left"/>
        <w:outlineLvl w:val="0"/>
        <w:rPr>
          <w:rFonts w:hint="default" w:ascii="Times New Roman" w:hAnsi="Times New Roman" w:cs="Times New Roman"/>
          <w:i/>
          <w:iCs/>
        </w:rPr>
      </w:pPr>
      <w:bookmarkStart w:id="0" w:name="_Toc15600"/>
      <w:bookmarkStart w:id="1" w:name="_Toc7222"/>
      <w:bookmarkStart w:id="2" w:name="_Toc6631"/>
      <w:bookmarkStart w:id="3" w:name="_Toc16064"/>
      <w:bookmarkStart w:id="4" w:name="_Toc14150"/>
      <w:bookmarkStart w:id="5" w:name="_Toc20955"/>
      <w:bookmarkStart w:id="6" w:name="_Toc2605"/>
      <w:r>
        <w:rPr>
          <w:rFonts w:hint="default" w:ascii="Times New Roman" w:hAnsi="Times New Roman" w:cs="Times New Roman"/>
          <w:i/>
          <w:iCs/>
        </w:rPr>
        <w:fldChar w:fldCharType="begin"/>
      </w:r>
      <w:r>
        <w:rPr>
          <w:rFonts w:hint="default" w:ascii="Times New Roman" w:hAnsi="Times New Roman" w:cs="Times New Roman"/>
          <w:i/>
          <w:iCs/>
        </w:rPr>
        <w:instrText xml:space="preserve">ADDIN CNKISM.UserStyle</w:instrText>
      </w:r>
      <w:r>
        <w:rPr>
          <w:rFonts w:hint="default" w:ascii="Times New Roman" w:hAnsi="Times New Roman" w:cs="Times New Roman"/>
          <w:i/>
          <w:iCs/>
        </w:rPr>
        <w:fldChar w:fldCharType="end"/>
      </w:r>
      <w:r>
        <w:rPr>
          <w:rFonts w:hint="default" w:ascii="Times New Roman" w:hAnsi="Times New Roman" w:cs="Times New Roman"/>
          <w:i/>
          <w:iCs/>
        </w:rPr>
        <w:t>Supporting Information for</w:t>
      </w:r>
      <w:bookmarkEnd w:id="0"/>
      <w:bookmarkEnd w:id="1"/>
      <w:bookmarkEnd w:id="2"/>
      <w:bookmarkEnd w:id="3"/>
      <w:bookmarkEnd w:id="4"/>
      <w:bookmarkEnd w:id="5"/>
      <w:bookmarkEnd w:id="6"/>
      <w:r>
        <w:rPr>
          <w:rFonts w:hint="default" w:ascii="Times New Roman" w:hAnsi="Times New Roman" w:cs="Times New Roman"/>
          <w:i/>
          <w:iCs/>
        </w:rPr>
        <w:t xml:space="preserve"> </w:t>
      </w:r>
    </w:p>
    <w:p>
      <w:pPr>
        <w:keepNext w:val="0"/>
        <w:keepLines w:val="0"/>
        <w:pageBreakBefore w:val="0"/>
        <w:widowControl w:val="0"/>
        <w:kinsoku/>
        <w:wordWrap/>
        <w:overflowPunct/>
        <w:topLinePunct w:val="0"/>
        <w:autoSpaceDE/>
        <w:autoSpaceDN/>
        <w:bidi w:val="0"/>
        <w:adjustRightInd/>
        <w:snapToGrid/>
        <w:ind w:left="0" w:hanging="562" w:hangingChars="200"/>
        <w:jc w:val="center"/>
        <w:textAlignment w:val="auto"/>
        <w:rPr>
          <w:rFonts w:hint="default" w:ascii="Times New Roman" w:hAnsi="Times New Roman" w:eastAsia="宋体" w:cs="Times New Roman"/>
          <w:b/>
          <w:bCs/>
          <w:sz w:val="28"/>
          <w:szCs w:val="28"/>
        </w:rPr>
      </w:pPr>
      <w:r>
        <w:rPr>
          <w:rFonts w:hint="default" w:ascii="Times New Roman" w:hAnsi="Times New Roman" w:eastAsia="宋体" w:cs="Times New Roman"/>
          <w:b/>
          <w:bCs/>
          <w:i w:val="0"/>
          <w:iCs w:val="0"/>
          <w:caps w:val="0"/>
          <w:color w:val="333333"/>
          <w:spacing w:val="0"/>
          <w:sz w:val="28"/>
          <w:szCs w:val="28"/>
          <w:shd w:val="clear" w:fill="FFFFFF"/>
        </w:rPr>
        <w:t xml:space="preserve">A fluorescent probe for </w:t>
      </w:r>
      <w:r>
        <w:rPr>
          <w:rFonts w:hint="default" w:ascii="Times New Roman" w:hAnsi="Times New Roman" w:eastAsia="宋体" w:cs="Times New Roman"/>
          <w:b/>
          <w:bCs/>
          <w:sz w:val="28"/>
          <w:szCs w:val="28"/>
        </w:rPr>
        <w:t>Hg</w:t>
      </w:r>
      <w:r>
        <w:rPr>
          <w:rFonts w:hint="default" w:ascii="Times New Roman" w:hAnsi="Times New Roman" w:eastAsia="宋体" w:cs="Times New Roman"/>
          <w:b/>
          <w:bCs/>
          <w:sz w:val="28"/>
          <w:szCs w:val="28"/>
          <w:vertAlign w:val="superscript"/>
        </w:rPr>
        <w:t>2+</w:t>
      </w:r>
      <w:r>
        <w:rPr>
          <w:rFonts w:hint="default" w:ascii="Times New Roman" w:hAnsi="Times New Roman" w:eastAsia="宋体" w:cs="Times New Roman"/>
          <w:b/>
          <w:bCs/>
          <w:i w:val="0"/>
          <w:iCs w:val="0"/>
          <w:caps w:val="0"/>
          <w:color w:val="333333"/>
          <w:spacing w:val="0"/>
          <w:sz w:val="28"/>
          <w:szCs w:val="28"/>
          <w:shd w:val="clear" w:fill="FFFFFF"/>
        </w:rPr>
        <w:t xml:space="preserve"> specific recognition based on xanthene and its application in food detection and cell imaging</w:t>
      </w:r>
    </w:p>
    <w:p>
      <w:pPr>
        <w:keepNext w:val="0"/>
        <w:keepLines w:val="0"/>
        <w:pageBreakBefore w:val="0"/>
        <w:widowControl w:val="0"/>
        <w:kinsoku/>
        <w:wordWrap/>
        <w:overflowPunct/>
        <w:topLinePunct w:val="0"/>
        <w:autoSpaceDE/>
        <w:autoSpaceDN/>
        <w:bidi w:val="0"/>
        <w:adjustRightInd/>
        <w:snapToGrid/>
        <w:ind w:left="0" w:hanging="360" w:hangingChars="200"/>
        <w:jc w:val="center"/>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Chenglu Zhang *</w:t>
      </w:r>
      <w:r>
        <w:rPr>
          <w:rStyle w:val="8"/>
          <w:rFonts w:hint="default" w:ascii="Times New Roman" w:hAnsi="Times New Roman" w:cs="Times New Roman"/>
          <w:color w:val="000000" w:themeColor="text1"/>
          <w:sz w:val="18"/>
          <w:szCs w:val="18"/>
          <w14:textFill>
            <w14:solidFill>
              <w14:schemeClr w14:val="tx1"/>
            </w14:solidFill>
          </w14:textFill>
        </w:rPr>
        <w:footnoteReference w:id="0"/>
      </w:r>
      <w:r>
        <w:rPr>
          <w:rFonts w:hint="default" w:ascii="Times New Roman" w:hAnsi="Times New Roman" w:cs="Times New Roman"/>
          <w:color w:val="000000" w:themeColor="text1"/>
          <w:sz w:val="18"/>
          <w:szCs w:val="18"/>
          <w14:textFill>
            <w14:solidFill>
              <w14:schemeClr w14:val="tx1"/>
            </w14:solidFill>
          </w14:textFill>
        </w:rPr>
        <w:t>, Shiru Nie, Chang Liu, Yang Zhang, Jinghao Guo</w:t>
      </w:r>
    </w:p>
    <w:p>
      <w:pPr>
        <w:keepNext w:val="0"/>
        <w:keepLines w:val="0"/>
        <w:widowControl/>
        <w:suppressLineNumbers w:val="0"/>
        <w:jc w:val="center"/>
        <w:rPr>
          <w:rFonts w:hint="default" w:ascii="Times New Roman" w:hAnsi="Times New Roman" w:eastAsia="宋体" w:cs="Times New Roman"/>
          <w:color w:val="000000"/>
          <w:kern w:val="0"/>
          <w:sz w:val="21"/>
          <w:szCs w:val="20"/>
          <w:lang w:val="en-US" w:eastAsia="zh-CN" w:bidi="ar"/>
        </w:rPr>
      </w:pPr>
      <w:r>
        <w:rPr>
          <w:rFonts w:hint="default" w:ascii="Times New Roman" w:hAnsi="Times New Roman" w:cs="Times New Roman"/>
          <w:sz w:val="18"/>
          <w:szCs w:val="18"/>
          <w:lang w:val="en-US" w:eastAsia="zh-CN"/>
        </w:rPr>
        <w:t>School</w:t>
      </w:r>
      <w:r>
        <w:rPr>
          <w:rFonts w:hint="default" w:ascii="Times New Roman" w:hAnsi="Times New Roman" w:cs="Times New Roman"/>
          <w:sz w:val="18"/>
          <w:szCs w:val="18"/>
        </w:rPr>
        <w:t xml:space="preserve"> of Chemistry and Chemical Engineering,</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Liaoning Normal University,</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Dalian, Liaoning 116029, China</w:t>
      </w:r>
    </w:p>
    <w:p>
      <w:pPr>
        <w:keepNext w:val="0"/>
        <w:keepLines w:val="0"/>
        <w:widowControl/>
        <w:suppressLineNumbers w:val="0"/>
        <w:jc w:val="center"/>
        <w:rPr>
          <w:rFonts w:hint="default" w:ascii="Times New Roman" w:hAnsi="Times New Roman" w:eastAsia="宋体" w:cs="Times New Roman"/>
          <w:color w:val="000000"/>
          <w:kern w:val="0"/>
          <w:sz w:val="21"/>
          <w:szCs w:val="20"/>
          <w:lang w:val="en-US" w:eastAsia="zh-CN" w:bidi="ar"/>
        </w:rPr>
      </w:pPr>
    </w:p>
    <w:sdt>
      <w:sdtPr>
        <w:rPr>
          <w:rFonts w:ascii="宋体" w:hAnsi="宋体" w:eastAsia="宋体" w:cs="Times New Roman"/>
          <w:kern w:val="2"/>
          <w:sz w:val="21"/>
          <w:szCs w:val="24"/>
          <w:lang w:val="en-US" w:eastAsia="zh-CN" w:bidi="ar-SA"/>
        </w:rPr>
        <w:id w:val="147458799"/>
        <w15:color w:val="DBDBDB"/>
        <w:docPartObj>
          <w:docPartGallery w:val="Table of Contents"/>
          <w:docPartUnique/>
        </w:docPartObj>
      </w:sdtPr>
      <w:sdtEndPr>
        <w:rPr>
          <w:rFonts w:hint="default" w:ascii="Times New Roman" w:hAnsi="Times New Roman" w:eastAsia="宋体" w:cs="Times New Roman"/>
          <w:color w:val="000000"/>
          <w:kern w:val="0"/>
          <w:sz w:val="24"/>
          <w:szCs w:val="20"/>
          <w:lang w:val="en-US" w:eastAsia="zh-CN" w:bidi="ar"/>
        </w:rPr>
      </w:sdtEndPr>
      <w:sdtContent>
        <w:p>
          <w:pPr>
            <w:keepNext w:val="0"/>
            <w:keepLines w:val="0"/>
            <w:pageBreakBefore w:val="0"/>
            <w:kinsoku/>
            <w:wordWrap/>
            <w:overflowPunct/>
            <w:topLinePunct w:val="0"/>
            <w:autoSpaceDE/>
            <w:autoSpaceDN/>
            <w:bidi w:val="0"/>
            <w:adjustRightInd/>
            <w:snapToGrid/>
            <w:spacing w:before="0" w:beforeLines="0" w:after="0" w:afterLines="0" w:line="300" w:lineRule="auto"/>
            <w:ind w:left="0" w:leftChars="0" w:right="0" w:rightChars="0" w:firstLine="0" w:firstLineChars="0"/>
            <w:jc w:val="center"/>
            <w:textAlignment w:val="auto"/>
            <w:rPr>
              <w:rFonts w:hint="default" w:ascii="Times New Roman" w:hAnsi="Times New Roman" w:cs="Times New Roman"/>
              <w:b/>
              <w:bCs/>
              <w:sz w:val="32"/>
              <w:szCs w:val="32"/>
            </w:rPr>
          </w:pPr>
          <w:r>
            <w:rPr>
              <w:rFonts w:hint="default" w:ascii="Times New Roman" w:hAnsi="Times New Roman" w:eastAsia="宋体" w:cs="Times New Roman"/>
              <w:b/>
              <w:bCs/>
              <w:kern w:val="2"/>
              <w:sz w:val="32"/>
              <w:szCs w:val="32"/>
              <w:lang w:val="en-US" w:eastAsia="zh-CN" w:bidi="ar-SA"/>
            </w:rPr>
            <w:t>C</w:t>
          </w:r>
          <w:r>
            <w:rPr>
              <w:rFonts w:hint="default" w:ascii="Times New Roman" w:hAnsi="Times New Roman" w:eastAsia="宋体" w:cs="Times New Roman"/>
              <w:b/>
              <w:bCs/>
              <w:sz w:val="32"/>
              <w:szCs w:val="32"/>
            </w:rPr>
            <w:t>ontents</w:t>
          </w:r>
        </w:p>
        <w:p>
          <w:pPr>
            <w:spacing w:before="0" w:beforeLines="0" w:after="0" w:afterLines="0" w:line="240" w:lineRule="auto"/>
            <w:ind w:left="0" w:leftChars="0" w:right="0" w:rightChars="0" w:firstLine="0" w:firstLineChars="0"/>
            <w:jc w:val="center"/>
          </w:pPr>
        </w:p>
        <w:p>
          <w:pPr>
            <w:pStyle w:val="9"/>
            <w:tabs>
              <w:tab w:val="right" w:leader="dot" w:pos="8306"/>
            </w:tabs>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fldChar w:fldCharType="begin"/>
          </w:r>
          <w:r>
            <w:rPr>
              <w:rFonts w:hint="default" w:ascii="Times New Roman" w:hAnsi="Times New Roman" w:eastAsia="宋体" w:cs="Times New Roman"/>
              <w:color w:val="000000"/>
              <w:kern w:val="0"/>
              <w:sz w:val="24"/>
              <w:szCs w:val="24"/>
              <w:lang w:val="en-US" w:eastAsia="zh-CN" w:bidi="ar"/>
            </w:rPr>
            <w:instrText xml:space="preserve">TOC \o "1-3" \h \u </w:instrText>
          </w:r>
          <w:r>
            <w:rPr>
              <w:rFonts w:hint="default" w:ascii="Times New Roman" w:hAnsi="Times New Roman" w:eastAsia="宋体" w:cs="Times New Roman"/>
              <w:color w:val="000000"/>
              <w:kern w:val="0"/>
              <w:sz w:val="24"/>
              <w:szCs w:val="24"/>
              <w:lang w:val="en-US" w:eastAsia="zh-CN" w:bidi="ar"/>
            </w:rPr>
            <w:fldChar w:fldCharType="separate"/>
          </w:r>
          <w:r>
            <w:rPr>
              <w:rFonts w:hint="default" w:ascii="Times New Roman" w:hAnsi="Times New Roman" w:eastAsia="宋体" w:cs="Times New Roman"/>
              <w:color w:val="000000"/>
              <w:kern w:val="0"/>
              <w:sz w:val="24"/>
              <w:szCs w:val="24"/>
              <w:lang w:val="en-US" w:eastAsia="zh-CN" w:bidi="ar"/>
            </w:rPr>
            <w:fldChar w:fldCharType="begin"/>
          </w:r>
          <w:r>
            <w:rPr>
              <w:rFonts w:hint="default" w:ascii="Times New Roman" w:hAnsi="Times New Roman" w:eastAsia="宋体" w:cs="Times New Roman"/>
              <w:kern w:val="0"/>
              <w:sz w:val="24"/>
              <w:szCs w:val="24"/>
              <w:lang w:val="en-US" w:eastAsia="zh-CN" w:bidi="ar"/>
            </w:rPr>
            <w:instrText xml:space="preserve"> HYPERLINK \l _Toc15560 </w:instrText>
          </w:r>
          <w:r>
            <w:rPr>
              <w:rFonts w:hint="default" w:ascii="Times New Roman" w:hAnsi="Times New Roman" w:eastAsia="宋体" w:cs="Times New Roman"/>
              <w:kern w:val="0"/>
              <w:sz w:val="24"/>
              <w:szCs w:val="24"/>
              <w:lang w:val="en-US" w:eastAsia="zh-CN" w:bidi="ar"/>
            </w:rPr>
            <w:fldChar w:fldCharType="separate"/>
          </w:r>
          <w:r>
            <w:rPr>
              <w:rFonts w:hint="default" w:ascii="Times New Roman" w:hAnsi="Times New Roman" w:cs="Times New Roman"/>
              <w:sz w:val="24"/>
              <w:szCs w:val="24"/>
              <w:lang w:val="en-US" w:eastAsia="zh-CN"/>
            </w:rPr>
            <w:t xml:space="preserve">1. </w:t>
          </w:r>
          <w:r>
            <w:rPr>
              <w:rFonts w:hint="default" w:ascii="Times New Roman" w:hAnsi="Times New Roman" w:cs="Times New Roman"/>
              <w:sz w:val="24"/>
              <w:szCs w:val="24"/>
            </w:rPr>
            <w:t>Materials and instruments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_Toc15560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0"/>
              <w:sz w:val="24"/>
              <w:szCs w:val="24"/>
              <w:lang w:val="en-US" w:eastAsia="zh-CN" w:bidi="ar"/>
            </w:rPr>
            <w:fldChar w:fldCharType="end"/>
          </w:r>
        </w:p>
        <w:p>
          <w:pPr>
            <w:pStyle w:val="9"/>
            <w:tabs>
              <w:tab w:val="right" w:leader="dot" w:pos="8306"/>
            </w:tabs>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fldChar w:fldCharType="begin"/>
          </w:r>
          <w:r>
            <w:rPr>
              <w:rFonts w:hint="default" w:ascii="Times New Roman" w:hAnsi="Times New Roman" w:eastAsia="宋体" w:cs="Times New Roman"/>
              <w:kern w:val="0"/>
              <w:sz w:val="24"/>
              <w:szCs w:val="24"/>
              <w:lang w:val="en-US" w:eastAsia="zh-CN" w:bidi="ar"/>
            </w:rPr>
            <w:instrText xml:space="preserve"> HYPERLINK \l _Toc30419 </w:instrText>
          </w:r>
          <w:r>
            <w:rPr>
              <w:rFonts w:hint="default" w:ascii="Times New Roman" w:hAnsi="Times New Roman" w:eastAsia="宋体" w:cs="Times New Roman"/>
              <w:kern w:val="0"/>
              <w:sz w:val="24"/>
              <w:szCs w:val="24"/>
              <w:lang w:val="en-US" w:eastAsia="zh-CN" w:bidi="ar"/>
            </w:rPr>
            <w:fldChar w:fldCharType="separate"/>
          </w:r>
          <w:r>
            <w:rPr>
              <w:rFonts w:hint="default" w:ascii="Times New Roman" w:hAnsi="Times New Roman" w:cs="Times New Roman"/>
              <w:sz w:val="24"/>
              <w:szCs w:val="24"/>
              <w:lang w:val="en-US" w:eastAsia="zh-CN"/>
            </w:rPr>
            <w:t>2. Preparation of stock solutions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_Toc30419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0"/>
              <w:sz w:val="24"/>
              <w:szCs w:val="24"/>
              <w:lang w:val="en-US" w:eastAsia="zh-CN" w:bidi="ar"/>
            </w:rPr>
            <w:fldChar w:fldCharType="end"/>
          </w:r>
        </w:p>
        <w:p>
          <w:pPr>
            <w:pStyle w:val="9"/>
            <w:tabs>
              <w:tab w:val="right" w:leader="dot" w:pos="8306"/>
            </w:tabs>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fldChar w:fldCharType="begin"/>
          </w:r>
          <w:r>
            <w:rPr>
              <w:rFonts w:hint="default" w:ascii="Times New Roman" w:hAnsi="Times New Roman" w:eastAsia="宋体" w:cs="Times New Roman"/>
              <w:kern w:val="0"/>
              <w:sz w:val="24"/>
              <w:szCs w:val="24"/>
              <w:lang w:val="en-US" w:eastAsia="zh-CN" w:bidi="ar"/>
            </w:rPr>
            <w:instrText xml:space="preserve"> HYPERLINK \l _Toc15213 </w:instrText>
          </w:r>
          <w:r>
            <w:rPr>
              <w:rFonts w:hint="default" w:ascii="Times New Roman" w:hAnsi="Times New Roman" w:eastAsia="宋体" w:cs="Times New Roman"/>
              <w:kern w:val="0"/>
              <w:sz w:val="24"/>
              <w:szCs w:val="24"/>
              <w:lang w:val="en-US" w:eastAsia="zh-CN" w:bidi="ar"/>
            </w:rPr>
            <w:fldChar w:fldCharType="separate"/>
          </w:r>
          <w:r>
            <w:rPr>
              <w:rFonts w:hint="default" w:ascii="Times New Roman" w:hAnsi="Times New Roman" w:cs="Times New Roman"/>
              <w:sz w:val="24"/>
              <w:szCs w:val="24"/>
              <w:lang w:val="en-US" w:eastAsia="zh-CN"/>
            </w:rPr>
            <w:t>3. Cell Culture</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_Toc15213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0"/>
              <w:sz w:val="24"/>
              <w:szCs w:val="24"/>
              <w:lang w:val="en-US" w:eastAsia="zh-CN" w:bidi="ar"/>
            </w:rPr>
            <w:fldChar w:fldCharType="end"/>
          </w:r>
        </w:p>
        <w:p>
          <w:pPr>
            <w:pStyle w:val="9"/>
            <w:tabs>
              <w:tab w:val="right" w:leader="dot" w:pos="8306"/>
            </w:tabs>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fldChar w:fldCharType="begin"/>
          </w:r>
          <w:r>
            <w:rPr>
              <w:rFonts w:hint="default" w:ascii="Times New Roman" w:hAnsi="Times New Roman" w:eastAsia="宋体" w:cs="Times New Roman"/>
              <w:kern w:val="0"/>
              <w:sz w:val="24"/>
              <w:szCs w:val="24"/>
              <w:lang w:val="en-US" w:eastAsia="zh-CN" w:bidi="ar"/>
            </w:rPr>
            <w:instrText xml:space="preserve"> HYPERLINK \l _Toc24095 </w:instrText>
          </w:r>
          <w:r>
            <w:rPr>
              <w:rFonts w:hint="default" w:ascii="Times New Roman" w:hAnsi="Times New Roman" w:eastAsia="宋体" w:cs="Times New Roman"/>
              <w:kern w:val="0"/>
              <w:sz w:val="24"/>
              <w:szCs w:val="24"/>
              <w:lang w:val="en-US" w:eastAsia="zh-CN" w:bidi="ar"/>
            </w:rPr>
            <w:fldChar w:fldCharType="separate"/>
          </w:r>
          <w:r>
            <w:rPr>
              <w:rFonts w:hint="default" w:ascii="Times New Roman" w:hAnsi="Times New Roman" w:cs="Times New Roman"/>
              <w:sz w:val="24"/>
              <w:szCs w:val="24"/>
              <w:lang w:val="en-US" w:eastAsia="zh-CN"/>
            </w:rPr>
            <w:t>4. Experimental section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_Toc24095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0"/>
              <w:sz w:val="24"/>
              <w:szCs w:val="24"/>
              <w:lang w:val="en-US" w:eastAsia="zh-CN" w:bidi="ar"/>
            </w:rPr>
            <w:fldChar w:fldCharType="end"/>
          </w:r>
        </w:p>
        <w:p>
          <w:pPr>
            <w:pStyle w:val="9"/>
            <w:tabs>
              <w:tab w:val="right" w:leader="dot" w:pos="8306"/>
            </w:tabs>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fldChar w:fldCharType="begin"/>
          </w:r>
          <w:r>
            <w:rPr>
              <w:rFonts w:hint="default" w:ascii="Times New Roman" w:hAnsi="Times New Roman" w:eastAsia="宋体" w:cs="Times New Roman"/>
              <w:kern w:val="0"/>
              <w:sz w:val="24"/>
              <w:szCs w:val="24"/>
              <w:lang w:val="en-US" w:eastAsia="zh-CN" w:bidi="ar"/>
            </w:rPr>
            <w:instrText xml:space="preserve"> HYPERLINK \l _Toc2679 </w:instrText>
          </w:r>
          <w:r>
            <w:rPr>
              <w:rFonts w:hint="default" w:ascii="Times New Roman" w:hAnsi="Times New Roman" w:eastAsia="宋体" w:cs="Times New Roman"/>
              <w:kern w:val="0"/>
              <w:sz w:val="24"/>
              <w:szCs w:val="24"/>
              <w:lang w:val="en-US" w:eastAsia="zh-CN" w:bidi="ar"/>
            </w:rPr>
            <w:fldChar w:fldCharType="separate"/>
          </w:r>
          <w:r>
            <w:rPr>
              <w:rFonts w:hint="default" w:ascii="Times New Roman" w:hAnsi="Times New Roman" w:cs="Times New Roman"/>
              <w:sz w:val="24"/>
              <w:szCs w:val="24"/>
              <w:lang w:val="en-US" w:eastAsia="zh-CN"/>
            </w:rPr>
            <w:t>5.Tables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_Toc2679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0"/>
              <w:sz w:val="24"/>
              <w:szCs w:val="24"/>
              <w:lang w:val="en-US" w:eastAsia="zh-CN" w:bidi="ar"/>
            </w:rPr>
            <w:fldChar w:fldCharType="end"/>
          </w:r>
        </w:p>
        <w:p>
          <w:pPr>
            <w:pStyle w:val="10"/>
            <w:tabs>
              <w:tab w:val="right" w:leader="dot" w:pos="8306"/>
            </w:tabs>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fldChar w:fldCharType="begin"/>
          </w:r>
          <w:r>
            <w:rPr>
              <w:rFonts w:hint="default" w:ascii="Times New Roman" w:hAnsi="Times New Roman" w:eastAsia="宋体" w:cs="Times New Roman"/>
              <w:kern w:val="0"/>
              <w:sz w:val="24"/>
              <w:szCs w:val="24"/>
              <w:lang w:val="en-US" w:eastAsia="zh-CN" w:bidi="ar"/>
            </w:rPr>
            <w:instrText xml:space="preserve"> HYPERLINK \l _Toc22101 </w:instrText>
          </w:r>
          <w:r>
            <w:rPr>
              <w:rFonts w:hint="default" w:ascii="Times New Roman" w:hAnsi="Times New Roman" w:eastAsia="宋体" w:cs="Times New Roman"/>
              <w:kern w:val="0"/>
              <w:sz w:val="24"/>
              <w:szCs w:val="24"/>
              <w:lang w:val="en-US" w:eastAsia="zh-CN" w:bidi="ar"/>
            </w:rPr>
            <w:fldChar w:fldCharType="separate"/>
          </w:r>
          <w:r>
            <w:rPr>
              <w:rFonts w:hint="default" w:ascii="Times New Roman" w:hAnsi="Times New Roman" w:cs="Times New Roman"/>
              <w:sz w:val="24"/>
              <w:szCs w:val="24"/>
              <w:lang w:val="en-US" w:eastAsia="zh-CN"/>
            </w:rPr>
            <w:t>5.1 Table S1. Recognition site for Hg</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_Toc22101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0"/>
              <w:sz w:val="24"/>
              <w:szCs w:val="24"/>
              <w:lang w:val="en-US" w:eastAsia="zh-CN" w:bidi="ar"/>
            </w:rPr>
            <w:fldChar w:fldCharType="end"/>
          </w:r>
        </w:p>
        <w:p>
          <w:pPr>
            <w:pStyle w:val="10"/>
            <w:tabs>
              <w:tab w:val="right" w:leader="dot" w:pos="8306"/>
            </w:tabs>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fldChar w:fldCharType="begin"/>
          </w:r>
          <w:r>
            <w:rPr>
              <w:rFonts w:hint="default" w:ascii="Times New Roman" w:hAnsi="Times New Roman" w:eastAsia="宋体" w:cs="Times New Roman"/>
              <w:kern w:val="0"/>
              <w:sz w:val="24"/>
              <w:szCs w:val="24"/>
              <w:lang w:val="en-US" w:eastAsia="zh-CN" w:bidi="ar"/>
            </w:rPr>
            <w:instrText xml:space="preserve"> HYPERLINK \l _Toc5497 </w:instrText>
          </w:r>
          <w:r>
            <w:rPr>
              <w:rFonts w:hint="default" w:ascii="Times New Roman" w:hAnsi="Times New Roman" w:eastAsia="宋体" w:cs="Times New Roman"/>
              <w:kern w:val="0"/>
              <w:sz w:val="24"/>
              <w:szCs w:val="24"/>
              <w:lang w:val="en-US" w:eastAsia="zh-CN" w:bidi="ar"/>
            </w:rPr>
            <w:fldChar w:fldCharType="separate"/>
          </w:r>
          <w:r>
            <w:rPr>
              <w:rFonts w:hint="default" w:ascii="Times New Roman" w:hAnsi="Times New Roman" w:cs="Times New Roman"/>
              <w:sz w:val="24"/>
              <w:szCs w:val="24"/>
              <w:lang w:val="en-US" w:eastAsia="zh-CN"/>
            </w:rPr>
            <w:t>5.2 Table S2. Recovery rate of Hg</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_Toc5497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0"/>
              <w:sz w:val="24"/>
              <w:szCs w:val="24"/>
              <w:lang w:val="en-US" w:eastAsia="zh-CN" w:bidi="ar"/>
            </w:rPr>
            <w:fldChar w:fldCharType="end"/>
          </w:r>
        </w:p>
        <w:p>
          <w:pPr>
            <w:pStyle w:val="9"/>
            <w:tabs>
              <w:tab w:val="right" w:leader="dot" w:pos="8306"/>
            </w:tabs>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fldChar w:fldCharType="begin"/>
          </w:r>
          <w:r>
            <w:rPr>
              <w:rFonts w:hint="default" w:ascii="Times New Roman" w:hAnsi="Times New Roman" w:eastAsia="宋体" w:cs="Times New Roman"/>
              <w:kern w:val="0"/>
              <w:sz w:val="24"/>
              <w:szCs w:val="24"/>
              <w:lang w:val="en-US" w:eastAsia="zh-CN" w:bidi="ar"/>
            </w:rPr>
            <w:instrText xml:space="preserve"> HYPERLINK \l _Toc28552 </w:instrText>
          </w:r>
          <w:r>
            <w:rPr>
              <w:rFonts w:hint="default" w:ascii="Times New Roman" w:hAnsi="Times New Roman" w:eastAsia="宋体" w:cs="Times New Roman"/>
              <w:kern w:val="0"/>
              <w:sz w:val="24"/>
              <w:szCs w:val="24"/>
              <w:lang w:val="en-US" w:eastAsia="zh-CN" w:bidi="ar"/>
            </w:rPr>
            <w:fldChar w:fldCharType="separate"/>
          </w:r>
          <w:r>
            <w:rPr>
              <w:rFonts w:hint="default" w:ascii="Times New Roman" w:hAnsi="Times New Roman" w:cs="Times New Roman"/>
              <w:sz w:val="24"/>
              <w:szCs w:val="24"/>
              <w:lang w:val="en-US" w:eastAsia="zh-CN"/>
            </w:rPr>
            <w:t>6. Figures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_Toc28552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0"/>
              <w:sz w:val="24"/>
              <w:szCs w:val="24"/>
              <w:lang w:val="en-US" w:eastAsia="zh-CN" w:bidi="ar"/>
            </w:rPr>
            <w:fldChar w:fldCharType="end"/>
          </w:r>
        </w:p>
        <w:p>
          <w:pPr>
            <w:pStyle w:val="10"/>
            <w:tabs>
              <w:tab w:val="right" w:leader="dot" w:pos="8306"/>
            </w:tabs>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fldChar w:fldCharType="begin"/>
          </w:r>
          <w:r>
            <w:rPr>
              <w:rFonts w:hint="default" w:ascii="Times New Roman" w:hAnsi="Times New Roman" w:eastAsia="宋体" w:cs="Times New Roman"/>
              <w:kern w:val="0"/>
              <w:sz w:val="24"/>
              <w:szCs w:val="24"/>
              <w:lang w:val="en-US" w:eastAsia="zh-CN" w:bidi="ar"/>
            </w:rPr>
            <w:instrText xml:space="preserve"> HYPERLINK \l _Toc23513 </w:instrText>
          </w:r>
          <w:r>
            <w:rPr>
              <w:rFonts w:hint="default" w:ascii="Times New Roman" w:hAnsi="Times New Roman" w:eastAsia="宋体" w:cs="Times New Roman"/>
              <w:kern w:val="0"/>
              <w:sz w:val="24"/>
              <w:szCs w:val="24"/>
              <w:lang w:val="en-US" w:eastAsia="zh-CN" w:bidi="ar"/>
            </w:rPr>
            <w:fldChar w:fldCharType="separate"/>
          </w:r>
          <w:r>
            <w:rPr>
              <w:rFonts w:hint="default" w:ascii="Times New Roman" w:hAnsi="Times New Roman" w:cs="Times New Roman"/>
              <w:sz w:val="24"/>
              <w:szCs w:val="24"/>
              <w:lang w:val="en-US" w:eastAsia="zh-CN"/>
            </w:rPr>
            <w:t xml:space="preserve">6.1 Fig. S1 </w:t>
          </w:r>
          <w:r>
            <w:rPr>
              <w:rFonts w:hint="default" w:ascii="Times New Roman" w:hAnsi="Times New Roman" w:cs="Times New Roman"/>
              <w:sz w:val="24"/>
              <w:szCs w:val="24"/>
              <w:vertAlign w:val="superscript"/>
              <w:lang w:val="en-US" w:eastAsia="zh-CN"/>
            </w:rPr>
            <w:t>1</w:t>
          </w:r>
          <w:r>
            <w:rPr>
              <w:rFonts w:hint="default" w:ascii="Times New Roman" w:hAnsi="Times New Roman" w:cs="Times New Roman"/>
              <w:sz w:val="24"/>
              <w:szCs w:val="24"/>
              <w:lang w:val="en-US" w:eastAsia="zh-CN"/>
            </w:rPr>
            <w:t>H NMR of probe NXH</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_Toc23513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0"/>
              <w:sz w:val="24"/>
              <w:szCs w:val="24"/>
              <w:lang w:val="en-US" w:eastAsia="zh-CN" w:bidi="ar"/>
            </w:rPr>
            <w:fldChar w:fldCharType="end"/>
          </w:r>
        </w:p>
        <w:p>
          <w:pPr>
            <w:pStyle w:val="10"/>
            <w:tabs>
              <w:tab w:val="right" w:leader="dot" w:pos="8306"/>
            </w:tabs>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fldChar w:fldCharType="begin"/>
          </w:r>
          <w:r>
            <w:rPr>
              <w:rFonts w:hint="default" w:ascii="Times New Roman" w:hAnsi="Times New Roman" w:eastAsia="宋体" w:cs="Times New Roman"/>
              <w:kern w:val="0"/>
              <w:sz w:val="24"/>
              <w:szCs w:val="24"/>
              <w:lang w:val="en-US" w:eastAsia="zh-CN" w:bidi="ar"/>
            </w:rPr>
            <w:instrText xml:space="preserve"> HYPERLINK \l _Toc9371 </w:instrText>
          </w:r>
          <w:r>
            <w:rPr>
              <w:rFonts w:hint="default" w:ascii="Times New Roman" w:hAnsi="Times New Roman" w:eastAsia="宋体" w:cs="Times New Roman"/>
              <w:kern w:val="0"/>
              <w:sz w:val="24"/>
              <w:szCs w:val="24"/>
              <w:lang w:val="en-US" w:eastAsia="zh-CN" w:bidi="ar"/>
            </w:rPr>
            <w:fldChar w:fldCharType="separate"/>
          </w:r>
          <w:r>
            <w:rPr>
              <w:rFonts w:hint="default" w:ascii="Times New Roman" w:hAnsi="Times New Roman" w:cs="Times New Roman"/>
              <w:sz w:val="24"/>
              <w:szCs w:val="24"/>
              <w:lang w:val="en-US" w:eastAsia="zh-CN"/>
            </w:rPr>
            <w:t xml:space="preserve">6.2 Fig. S2 </w:t>
          </w:r>
          <w:r>
            <w:rPr>
              <w:rFonts w:hint="default" w:ascii="Times New Roman" w:hAnsi="Times New Roman" w:cs="Times New Roman"/>
              <w:sz w:val="24"/>
              <w:szCs w:val="24"/>
              <w:vertAlign w:val="superscript"/>
              <w:lang w:val="en-US" w:eastAsia="zh-CN"/>
            </w:rPr>
            <w:t>1</w:t>
          </w:r>
          <w:r>
            <w:rPr>
              <w:rFonts w:hint="default" w:ascii="Times New Roman" w:hAnsi="Times New Roman" w:cs="Times New Roman"/>
              <w:sz w:val="24"/>
              <w:szCs w:val="24"/>
              <w:lang w:val="en-US" w:eastAsia="zh-CN"/>
            </w:rPr>
            <w:t>C NMR of probe NXH</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_Toc9371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0"/>
              <w:sz w:val="24"/>
              <w:szCs w:val="24"/>
              <w:lang w:val="en-US" w:eastAsia="zh-CN" w:bidi="ar"/>
            </w:rPr>
            <w:fldChar w:fldCharType="end"/>
          </w:r>
        </w:p>
        <w:p>
          <w:pPr>
            <w:pStyle w:val="10"/>
            <w:tabs>
              <w:tab w:val="right" w:leader="dot" w:pos="8306"/>
            </w:tabs>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fldChar w:fldCharType="begin"/>
          </w:r>
          <w:r>
            <w:rPr>
              <w:rFonts w:hint="default" w:ascii="Times New Roman" w:hAnsi="Times New Roman" w:eastAsia="宋体" w:cs="Times New Roman"/>
              <w:kern w:val="0"/>
              <w:sz w:val="24"/>
              <w:szCs w:val="24"/>
              <w:lang w:val="en-US" w:eastAsia="zh-CN" w:bidi="ar"/>
            </w:rPr>
            <w:instrText xml:space="preserve"> HYPERLINK \l _Toc27040 </w:instrText>
          </w:r>
          <w:r>
            <w:rPr>
              <w:rFonts w:hint="default" w:ascii="Times New Roman" w:hAnsi="Times New Roman" w:eastAsia="宋体" w:cs="Times New Roman"/>
              <w:kern w:val="0"/>
              <w:sz w:val="24"/>
              <w:szCs w:val="24"/>
              <w:lang w:val="en-US" w:eastAsia="zh-CN" w:bidi="ar"/>
            </w:rPr>
            <w:fldChar w:fldCharType="separate"/>
          </w:r>
          <w:r>
            <w:rPr>
              <w:rFonts w:hint="default" w:ascii="Times New Roman" w:hAnsi="Times New Roman" w:cs="Times New Roman"/>
              <w:sz w:val="24"/>
              <w:szCs w:val="24"/>
              <w:lang w:val="en-US" w:eastAsia="zh-CN"/>
            </w:rPr>
            <w:t>6.3 Fig. S3 HRMS of probe NXH</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_Toc27040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0"/>
              <w:sz w:val="24"/>
              <w:szCs w:val="24"/>
              <w:lang w:val="en-US" w:eastAsia="zh-CN" w:bidi="ar"/>
            </w:rPr>
            <w:fldChar w:fldCharType="end"/>
          </w:r>
        </w:p>
        <w:p>
          <w:pPr>
            <w:pStyle w:val="10"/>
            <w:tabs>
              <w:tab w:val="right" w:leader="dot" w:pos="8306"/>
            </w:tabs>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fldChar w:fldCharType="begin"/>
          </w:r>
          <w:r>
            <w:rPr>
              <w:rFonts w:hint="default" w:ascii="Times New Roman" w:hAnsi="Times New Roman" w:eastAsia="宋体" w:cs="Times New Roman"/>
              <w:kern w:val="0"/>
              <w:sz w:val="24"/>
              <w:szCs w:val="24"/>
              <w:lang w:val="en-US" w:eastAsia="zh-CN" w:bidi="ar"/>
            </w:rPr>
            <w:instrText xml:space="preserve"> HYPERLINK \l _Toc9059 </w:instrText>
          </w:r>
          <w:r>
            <w:rPr>
              <w:rFonts w:hint="default" w:ascii="Times New Roman" w:hAnsi="Times New Roman" w:eastAsia="宋体" w:cs="Times New Roman"/>
              <w:kern w:val="0"/>
              <w:sz w:val="24"/>
              <w:szCs w:val="24"/>
              <w:lang w:val="en-US" w:eastAsia="zh-CN" w:bidi="ar"/>
            </w:rPr>
            <w:fldChar w:fldCharType="separate"/>
          </w:r>
          <w:r>
            <w:rPr>
              <w:rFonts w:hint="default" w:ascii="Times New Roman" w:hAnsi="Times New Roman" w:cs="Times New Roman"/>
              <w:sz w:val="24"/>
              <w:szCs w:val="24"/>
              <w:lang w:val="en-US" w:eastAsia="zh-CN"/>
            </w:rPr>
            <w:t>6.4 Fig. S4 Job' s plot of binding of probe NXH and Hg</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_Toc9059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0"/>
              <w:sz w:val="24"/>
              <w:szCs w:val="24"/>
              <w:lang w:val="en-US" w:eastAsia="zh-CN" w:bidi="ar"/>
            </w:rPr>
            <w:fldChar w:fldCharType="end"/>
          </w:r>
        </w:p>
        <w:p>
          <w:pPr>
            <w:pStyle w:val="10"/>
            <w:tabs>
              <w:tab w:val="right" w:leader="dot" w:pos="8306"/>
            </w:tabs>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fldChar w:fldCharType="begin"/>
          </w:r>
          <w:r>
            <w:rPr>
              <w:rFonts w:hint="default" w:ascii="Times New Roman" w:hAnsi="Times New Roman" w:eastAsia="宋体" w:cs="Times New Roman"/>
              <w:kern w:val="0"/>
              <w:sz w:val="24"/>
              <w:szCs w:val="24"/>
              <w:lang w:val="en-US" w:eastAsia="zh-CN" w:bidi="ar"/>
            </w:rPr>
            <w:instrText xml:space="preserve"> HYPERLINK \l _Toc26516 </w:instrText>
          </w:r>
          <w:r>
            <w:rPr>
              <w:rFonts w:hint="default" w:ascii="Times New Roman" w:hAnsi="Times New Roman" w:eastAsia="宋体" w:cs="Times New Roman"/>
              <w:kern w:val="0"/>
              <w:sz w:val="24"/>
              <w:szCs w:val="24"/>
              <w:lang w:val="en-US" w:eastAsia="zh-CN" w:bidi="ar"/>
            </w:rPr>
            <w:fldChar w:fldCharType="separate"/>
          </w:r>
          <w:r>
            <w:rPr>
              <w:rFonts w:hint="default" w:ascii="Times New Roman" w:hAnsi="Times New Roman" w:cs="Times New Roman"/>
              <w:sz w:val="24"/>
              <w:szCs w:val="24"/>
              <w:lang w:val="en-US" w:eastAsia="zh-CN"/>
            </w:rPr>
            <w:t>6.5 Fig. S5 HRMS of probe NXH reacting with Hg</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_Toc26516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0"/>
              <w:sz w:val="24"/>
              <w:szCs w:val="24"/>
              <w:lang w:val="en-US" w:eastAsia="zh-CN" w:bidi="ar"/>
            </w:rPr>
            <w:fldChar w:fldCharType="end"/>
          </w:r>
        </w:p>
        <w:p>
          <w:pPr>
            <w:pStyle w:val="10"/>
            <w:tabs>
              <w:tab w:val="right" w:leader="dot" w:pos="8306"/>
            </w:tabs>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fldChar w:fldCharType="begin"/>
          </w:r>
          <w:r>
            <w:rPr>
              <w:rFonts w:hint="default" w:ascii="Times New Roman" w:hAnsi="Times New Roman" w:eastAsia="宋体" w:cs="Times New Roman"/>
              <w:kern w:val="0"/>
              <w:sz w:val="24"/>
              <w:szCs w:val="24"/>
              <w:lang w:val="en-US" w:eastAsia="zh-CN" w:bidi="ar"/>
            </w:rPr>
            <w:instrText xml:space="preserve"> HYPERLINK \l _Toc25284 </w:instrText>
          </w:r>
          <w:r>
            <w:rPr>
              <w:rFonts w:hint="default" w:ascii="Times New Roman" w:hAnsi="Times New Roman" w:eastAsia="宋体" w:cs="Times New Roman"/>
              <w:kern w:val="0"/>
              <w:sz w:val="24"/>
              <w:szCs w:val="24"/>
              <w:lang w:val="en-US" w:eastAsia="zh-CN" w:bidi="ar"/>
            </w:rPr>
            <w:fldChar w:fldCharType="separate"/>
          </w:r>
          <w:r>
            <w:rPr>
              <w:rFonts w:hint="default" w:ascii="Times New Roman" w:hAnsi="Times New Roman" w:cs="Times New Roman"/>
              <w:sz w:val="24"/>
              <w:szCs w:val="24"/>
              <w:lang w:val="en-US" w:eastAsia="zh-CN"/>
            </w:rPr>
            <w:t xml:space="preserve">6.6 Fig. S6 Density functional theory of probe NXH </w:t>
          </w:r>
          <w:r>
            <w:rPr>
              <w:rFonts w:hint="default" w:ascii="Times New Roman" w:hAnsi="Times New Roman" w:cs="Times New Roman"/>
              <w:sz w:val="24"/>
              <w:szCs w:val="24"/>
            </w:rPr>
            <w:t>reacting</w:t>
          </w:r>
          <w:r>
            <w:rPr>
              <w:rFonts w:hint="default" w:ascii="Times New Roman" w:hAnsi="Times New Roman" w:cs="Times New Roman"/>
              <w:sz w:val="24"/>
              <w:szCs w:val="24"/>
              <w:lang w:val="en-US" w:eastAsia="zh-CN"/>
            </w:rPr>
            <w:t xml:space="preserve"> with Hg</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_Toc25284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0"/>
              <w:sz w:val="24"/>
              <w:szCs w:val="24"/>
              <w:lang w:val="en-US" w:eastAsia="zh-CN" w:bidi="ar"/>
            </w:rPr>
            <w:fldChar w:fldCharType="end"/>
          </w:r>
        </w:p>
        <w:p>
          <w:pPr>
            <w:pStyle w:val="10"/>
            <w:tabs>
              <w:tab w:val="right" w:leader="dot" w:pos="8306"/>
            </w:tabs>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fldChar w:fldCharType="begin"/>
          </w:r>
          <w:r>
            <w:rPr>
              <w:rFonts w:hint="default" w:ascii="Times New Roman" w:hAnsi="Times New Roman" w:eastAsia="宋体" w:cs="Times New Roman"/>
              <w:kern w:val="0"/>
              <w:sz w:val="24"/>
              <w:szCs w:val="24"/>
              <w:lang w:val="en-US" w:eastAsia="zh-CN" w:bidi="ar"/>
            </w:rPr>
            <w:instrText xml:space="preserve"> HYPERLINK \l _Toc1369 </w:instrText>
          </w:r>
          <w:r>
            <w:rPr>
              <w:rFonts w:hint="default" w:ascii="Times New Roman" w:hAnsi="Times New Roman" w:eastAsia="宋体" w:cs="Times New Roman"/>
              <w:kern w:val="0"/>
              <w:sz w:val="24"/>
              <w:szCs w:val="24"/>
              <w:lang w:val="en-US" w:eastAsia="zh-CN" w:bidi="ar"/>
            </w:rPr>
            <w:fldChar w:fldCharType="separate"/>
          </w:r>
          <w:r>
            <w:rPr>
              <w:rFonts w:hint="default" w:ascii="Times New Roman" w:hAnsi="Times New Roman" w:cs="Times New Roman"/>
              <w:sz w:val="24"/>
              <w:szCs w:val="24"/>
              <w:lang w:val="en-US" w:eastAsia="zh-CN"/>
            </w:rPr>
            <w:t>6.7 Fig. S7 Cytotoxicity of NXH at different concentrations (0 ~ 20 μM) to Hela cells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_Toc1369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0"/>
              <w:sz w:val="24"/>
              <w:szCs w:val="24"/>
              <w:lang w:val="en-US" w:eastAsia="zh-CN" w:bidi="ar"/>
            </w:rPr>
            <w:fldChar w:fldCharType="end"/>
          </w:r>
        </w:p>
        <w:p>
          <w:pPr>
            <w:keepNext w:val="0"/>
            <w:keepLines w:val="0"/>
            <w:widowControl/>
            <w:suppressLineNumbers w:val="0"/>
            <w:jc w:val="center"/>
            <w:rPr>
              <w:rFonts w:hint="default" w:ascii="Times New Roman" w:hAnsi="Times New Roman" w:eastAsia="宋体" w:cs="Times New Roman"/>
              <w:color w:val="000000"/>
              <w:kern w:val="0"/>
              <w:sz w:val="21"/>
              <w:szCs w:val="20"/>
              <w:lang w:val="en-US" w:eastAsia="zh-CN" w:bidi="ar"/>
            </w:rPr>
          </w:pPr>
          <w:r>
            <w:rPr>
              <w:rFonts w:hint="default" w:ascii="Times New Roman" w:hAnsi="Times New Roman" w:eastAsia="宋体" w:cs="Times New Roman"/>
              <w:color w:val="000000"/>
              <w:kern w:val="0"/>
              <w:sz w:val="24"/>
              <w:szCs w:val="24"/>
              <w:lang w:val="en-US" w:eastAsia="zh-CN" w:bidi="ar"/>
            </w:rPr>
            <w:fldChar w:fldCharType="end"/>
          </w:r>
        </w:p>
      </w:sdtContent>
    </w:sdt>
    <w:p>
      <w:pPr>
        <w:keepNext w:val="0"/>
        <w:keepLines w:val="0"/>
        <w:widowControl/>
        <w:suppressLineNumbers w:val="0"/>
        <w:jc w:val="center"/>
        <w:rPr>
          <w:rFonts w:hint="default" w:ascii="Times New Roman" w:hAnsi="Times New Roman" w:eastAsia="宋体" w:cs="Times New Roman"/>
          <w:color w:val="000000"/>
          <w:kern w:val="0"/>
          <w:sz w:val="21"/>
          <w:szCs w:val="20"/>
          <w:lang w:val="en-US" w:eastAsia="zh-CN" w:bidi="ar"/>
        </w:rPr>
      </w:pPr>
    </w:p>
    <w:p>
      <w:pPr>
        <w:keepNext w:val="0"/>
        <w:keepLines w:val="0"/>
        <w:widowControl/>
        <w:suppressLineNumbers w:val="0"/>
        <w:jc w:val="center"/>
        <w:rPr>
          <w:rFonts w:hint="default" w:ascii="Times New Roman" w:hAnsi="Times New Roman" w:eastAsia="宋体" w:cs="Times New Roman"/>
          <w:color w:val="000000"/>
          <w:kern w:val="0"/>
          <w:sz w:val="21"/>
          <w:szCs w:val="20"/>
          <w:lang w:val="en-US" w:eastAsia="zh-CN" w:bidi="ar"/>
        </w:rPr>
      </w:pPr>
    </w:p>
    <w:p>
      <w:pPr>
        <w:keepNext w:val="0"/>
        <w:keepLines w:val="0"/>
        <w:widowControl/>
        <w:suppressLineNumbers w:val="0"/>
        <w:jc w:val="center"/>
        <w:rPr>
          <w:rFonts w:hint="default" w:ascii="Times New Roman" w:hAnsi="Times New Roman" w:eastAsia="宋体" w:cs="Times New Roman"/>
          <w:color w:val="000000"/>
          <w:kern w:val="0"/>
          <w:sz w:val="21"/>
          <w:szCs w:val="20"/>
          <w:lang w:val="en-US" w:eastAsia="zh-CN" w:bidi="ar"/>
        </w:rPr>
      </w:pPr>
    </w:p>
    <w:p>
      <w:pPr>
        <w:keepNext w:val="0"/>
        <w:keepLines w:val="0"/>
        <w:widowControl/>
        <w:suppressLineNumbers w:val="0"/>
        <w:jc w:val="center"/>
        <w:rPr>
          <w:rFonts w:hint="default" w:ascii="Times New Roman" w:hAnsi="Times New Roman" w:eastAsia="宋体" w:cs="Times New Roman"/>
          <w:color w:val="000000"/>
          <w:kern w:val="0"/>
          <w:sz w:val="21"/>
          <w:szCs w:val="20"/>
          <w:lang w:val="en-US" w:eastAsia="zh-CN" w:bidi="ar"/>
        </w:rPr>
      </w:pPr>
    </w:p>
    <w:p>
      <w:pPr>
        <w:keepNext w:val="0"/>
        <w:keepLines w:val="0"/>
        <w:widowControl/>
        <w:suppressLineNumbers w:val="0"/>
        <w:jc w:val="center"/>
        <w:rPr>
          <w:rFonts w:hint="default" w:ascii="Times New Roman" w:hAnsi="Times New Roman" w:eastAsia="宋体" w:cs="Times New Roman"/>
          <w:color w:val="000000"/>
          <w:kern w:val="0"/>
          <w:sz w:val="21"/>
          <w:szCs w:val="20"/>
          <w:lang w:val="en-US" w:eastAsia="zh-CN" w:bidi="ar"/>
        </w:rPr>
      </w:pPr>
    </w:p>
    <w:p>
      <w:pPr>
        <w:keepNext w:val="0"/>
        <w:keepLines w:val="0"/>
        <w:widowControl/>
        <w:suppressLineNumbers w:val="0"/>
        <w:jc w:val="center"/>
        <w:rPr>
          <w:rFonts w:hint="default" w:ascii="Times New Roman" w:hAnsi="Times New Roman" w:eastAsia="宋体" w:cs="Times New Roman"/>
          <w:color w:val="000000"/>
          <w:kern w:val="0"/>
          <w:sz w:val="21"/>
          <w:szCs w:val="20"/>
          <w:lang w:val="en-US" w:eastAsia="zh-CN" w:bidi="ar"/>
        </w:rPr>
      </w:pPr>
    </w:p>
    <w:p>
      <w:pPr>
        <w:keepNext w:val="0"/>
        <w:keepLines w:val="0"/>
        <w:widowControl/>
        <w:suppressLineNumbers w:val="0"/>
        <w:jc w:val="center"/>
        <w:rPr>
          <w:rFonts w:hint="default" w:ascii="Times New Roman" w:hAnsi="Times New Roman" w:eastAsia="宋体" w:cs="Times New Roman"/>
          <w:color w:val="000000"/>
          <w:kern w:val="0"/>
          <w:sz w:val="21"/>
          <w:szCs w:val="20"/>
          <w:lang w:val="en-US" w:eastAsia="zh-CN" w:bidi="ar"/>
        </w:rPr>
      </w:pPr>
    </w:p>
    <w:p>
      <w:pPr>
        <w:pStyle w:val="2"/>
        <w:keepNext/>
        <w:keepLines/>
        <w:pageBreakBefore w:val="0"/>
        <w:widowControl/>
        <w:kinsoku/>
        <w:wordWrap/>
        <w:overflowPunct/>
        <w:topLinePunct w:val="0"/>
        <w:autoSpaceDE/>
        <w:autoSpaceDN/>
        <w:bidi w:val="0"/>
        <w:adjustRightInd/>
        <w:snapToGrid/>
        <w:ind w:firstLine="0" w:firstLineChars="0"/>
        <w:textAlignment w:val="auto"/>
        <w:rPr>
          <w:rFonts w:hint="default" w:ascii="Times New Roman" w:hAnsi="Times New Roman" w:cs="Times New Roman"/>
          <w:sz w:val="32"/>
          <w:szCs w:val="32"/>
          <w:lang w:val="en-US" w:eastAsia="zh-CN"/>
        </w:rPr>
      </w:pPr>
      <w:bookmarkStart w:id="7" w:name="_Toc5483"/>
      <w:bookmarkStart w:id="8" w:name="_Toc31515"/>
      <w:bookmarkStart w:id="9" w:name="_Toc30814"/>
      <w:bookmarkStart w:id="10" w:name="_Toc15560"/>
      <w:r>
        <w:rPr>
          <w:rFonts w:hint="default" w:ascii="Times New Roman" w:hAnsi="Times New Roman" w:cs="Times New Roman"/>
          <w:sz w:val="32"/>
          <w:szCs w:val="32"/>
          <w:lang w:val="en-US" w:eastAsia="zh-CN"/>
        </w:rPr>
        <w:t xml:space="preserve">1. </w:t>
      </w:r>
      <w:r>
        <w:rPr>
          <w:rFonts w:hint="default" w:ascii="Times New Roman" w:hAnsi="Times New Roman" w:cs="Times New Roman"/>
          <w:sz w:val="32"/>
          <w:szCs w:val="32"/>
        </w:rPr>
        <w:t>Materials and instruments</w:t>
      </w:r>
      <w:bookmarkEnd w:id="7"/>
      <w:bookmarkEnd w:id="8"/>
      <w:bookmarkEnd w:id="9"/>
      <w:bookmarkEnd w:id="10"/>
    </w:p>
    <w:p>
      <w:pPr>
        <w:spacing w:line="300" w:lineRule="auto"/>
        <w:ind w:firstLine="480" w:firstLineChars="200"/>
        <w:rPr>
          <w:rFonts w:hint="eastAsia" w:ascii="Times New Roman" w:hAnsi="Times New Roman" w:eastAsia="宋体" w:cs="Times New Roman"/>
          <w:color w:val="000000" w:themeColor="text1"/>
          <w:sz w:val="24"/>
          <w:shd w:val="clear" w:color="auto" w:fill="FFFFFF"/>
          <w:lang w:val="en-US" w:eastAsia="zh-CN"/>
          <w14:textFill>
            <w14:solidFill>
              <w14:schemeClr w14:val="tx1"/>
            </w14:solidFill>
          </w14:textFill>
        </w:rPr>
      </w:pPr>
      <w:r>
        <w:rPr>
          <w:rFonts w:hint="default" w:ascii="Times New Roman" w:hAnsi="Times New Roman" w:cs="Times New Roman"/>
          <w:color w:val="000000"/>
          <w:sz w:val="24"/>
          <w:szCs w:val="24"/>
        </w:rPr>
        <w:t xml:space="preserve">All purchased reagents are of analytical purity and can be used directly in experiments without purification, and all experiments use deionized water. </w:t>
      </w:r>
      <w:r>
        <w:rPr>
          <w:rFonts w:hint="default" w:ascii="Times New Roman" w:hAnsi="Times New Roman" w:cs="Times New Roman"/>
          <w:color w:val="000000"/>
          <w:sz w:val="24"/>
          <w:vertAlign w:val="superscript"/>
        </w:rPr>
        <w:t>1</w:t>
      </w:r>
      <w:r>
        <w:rPr>
          <w:rFonts w:hint="default" w:ascii="Times New Roman" w:hAnsi="Times New Roman" w:cs="Times New Roman"/>
          <w:color w:val="000000"/>
          <w:sz w:val="24"/>
        </w:rPr>
        <w:t>H NMR (</w:t>
      </w:r>
      <w:r>
        <w:rPr>
          <w:rFonts w:hint="eastAsia" w:ascii="Times New Roman" w:hAnsi="Times New Roman" w:cs="Times New Roman"/>
          <w:color w:val="000000"/>
          <w:sz w:val="24"/>
          <w:lang w:val="en-US" w:eastAsia="zh-CN"/>
        </w:rPr>
        <w:t>4</w:t>
      </w:r>
      <w:r>
        <w:rPr>
          <w:rFonts w:hint="default" w:ascii="Times New Roman" w:hAnsi="Times New Roman" w:cs="Times New Roman"/>
          <w:color w:val="000000"/>
          <w:sz w:val="24"/>
        </w:rPr>
        <w:t xml:space="preserve">00 MHz) and </w:t>
      </w:r>
      <w:r>
        <w:rPr>
          <w:rFonts w:hint="default" w:ascii="Times New Roman" w:hAnsi="Times New Roman" w:cs="Times New Roman"/>
          <w:color w:val="000000"/>
          <w:sz w:val="24"/>
          <w:vertAlign w:val="superscript"/>
        </w:rPr>
        <w:t>13</w:t>
      </w:r>
      <w:r>
        <w:rPr>
          <w:rFonts w:hint="default" w:ascii="Times New Roman" w:hAnsi="Times New Roman" w:cs="Times New Roman"/>
          <w:color w:val="000000"/>
          <w:sz w:val="24"/>
        </w:rPr>
        <w:t>C NMR (1</w:t>
      </w:r>
      <w:r>
        <w:rPr>
          <w:rFonts w:hint="eastAsia" w:ascii="Times New Roman" w:hAnsi="Times New Roman" w:cs="Times New Roman"/>
          <w:color w:val="000000"/>
          <w:sz w:val="24"/>
          <w:lang w:val="en-US" w:eastAsia="zh-CN"/>
        </w:rPr>
        <w:t>0</w:t>
      </w:r>
      <w:r>
        <w:rPr>
          <w:rFonts w:hint="eastAsia" w:cs="Times New Roman"/>
          <w:color w:val="000000"/>
          <w:sz w:val="24"/>
          <w:lang w:val="en-US" w:eastAsia="zh-CN"/>
        </w:rPr>
        <w:t>0</w:t>
      </w:r>
      <w:r>
        <w:rPr>
          <w:rFonts w:hint="default" w:ascii="Times New Roman" w:hAnsi="Times New Roman" w:cs="Times New Roman"/>
          <w:color w:val="000000"/>
          <w:sz w:val="24"/>
        </w:rPr>
        <w:t xml:space="preserve"> MHz) spectra were obtained using a Bruker Avance-500 spectrometer, with </w:t>
      </w:r>
      <w:r>
        <w:rPr>
          <w:rFonts w:hint="default" w:ascii="Times New Roman" w:hAnsi="Times New Roman" w:eastAsia="宋体" w:cs="Times New Roman"/>
          <w:i w:val="0"/>
          <w:iCs w:val="0"/>
          <w:sz w:val="24"/>
          <w:szCs w:val="24"/>
        </w:rPr>
        <w:t>DMSO-</w:t>
      </w:r>
      <w:r>
        <w:rPr>
          <w:rFonts w:hint="default" w:ascii="Times New Roman" w:hAnsi="Times New Roman" w:eastAsia="宋体" w:cs="Times New Roman"/>
          <w:i/>
          <w:iCs/>
          <w:sz w:val="24"/>
          <w:szCs w:val="24"/>
        </w:rPr>
        <w:t>d</w:t>
      </w:r>
      <w:r>
        <w:rPr>
          <w:rFonts w:hint="default" w:ascii="Times New Roman" w:hAnsi="Times New Roman" w:eastAsia="宋体" w:cs="Times New Roman"/>
          <w:i w:val="0"/>
          <w:iCs w:val="0"/>
          <w:sz w:val="24"/>
          <w:szCs w:val="24"/>
          <w:vertAlign w:val="subscript"/>
        </w:rPr>
        <w:t>6</w:t>
      </w:r>
      <w:r>
        <w:rPr>
          <w:rFonts w:hint="default" w:ascii="Times New Roman" w:hAnsi="Times New Roman" w:cs="Times New Roman"/>
          <w:color w:val="000000"/>
          <w:sz w:val="24"/>
        </w:rPr>
        <w:t xml:space="preserve"> as the solvent and tetramethylsilane (TMS) as the internal standard. Fluorescence measurements were performed using a Hitachi Instruments F-7000 fluorescence spectrophotometer with the specific parameters EX WL: </w:t>
      </w:r>
      <w:r>
        <w:rPr>
          <w:rFonts w:hint="default" w:ascii="Times New Roman" w:hAnsi="Times New Roman" w:cs="Times New Roman"/>
          <w:color w:val="000000"/>
          <w:sz w:val="24"/>
          <w:lang w:val="en-US" w:eastAsia="zh-CN"/>
        </w:rPr>
        <w:t>4</w:t>
      </w:r>
      <w:r>
        <w:rPr>
          <w:rFonts w:hint="eastAsia" w:cs="Times New Roman"/>
          <w:color w:val="000000"/>
          <w:sz w:val="24"/>
          <w:lang w:val="en-US" w:eastAsia="zh-CN"/>
        </w:rPr>
        <w:t>2</w:t>
      </w:r>
      <w:r>
        <w:rPr>
          <w:rFonts w:hint="eastAsia" w:ascii="Times New Roman" w:hAnsi="Times New Roman" w:cs="Times New Roman"/>
          <w:color w:val="000000"/>
          <w:sz w:val="24"/>
          <w:lang w:val="en-US" w:eastAsia="zh-CN"/>
        </w:rPr>
        <w:t>5</w:t>
      </w:r>
      <w:r>
        <w:rPr>
          <w:rFonts w:hint="default" w:ascii="Times New Roman" w:hAnsi="Times New Roman" w:cs="Times New Roman"/>
          <w:color w:val="000000"/>
          <w:sz w:val="24"/>
        </w:rPr>
        <w:t xml:space="preserve"> nm, EX slit: 5 nm, EM slit: 5 nm, and voltage: </w:t>
      </w:r>
      <w:r>
        <w:rPr>
          <w:rFonts w:hint="eastAsia" w:ascii="Times New Roman" w:hAnsi="Times New Roman" w:cs="Times New Roman"/>
          <w:color w:val="000000"/>
          <w:sz w:val="24"/>
          <w:lang w:val="en-US" w:eastAsia="zh-CN"/>
        </w:rPr>
        <w:t>5</w:t>
      </w:r>
      <w:r>
        <w:rPr>
          <w:rFonts w:hint="default" w:ascii="Times New Roman" w:hAnsi="Times New Roman" w:cs="Times New Roman"/>
          <w:color w:val="000000"/>
          <w:sz w:val="24"/>
        </w:rPr>
        <w:t>00 V. IR and UV spectra were measured by a Bruker Tensor 27 FT-IR spectrometer and a Lambda 35 spectrophotometer, respectively. High-resolution mass spectrometry (HRMS) involved a Q-TOF6510 spectrograph (Agilent). The absorbance of MTT was measured by a microplate reader (Tecan Auatria GmbH A-5082). Confocal images of cells and tissues were captured by Nikon A1R MP.</w:t>
      </w:r>
    </w:p>
    <w:p>
      <w:pPr>
        <w:pStyle w:val="2"/>
        <w:keepNext/>
        <w:keepLines/>
        <w:pageBreakBefore w:val="0"/>
        <w:widowControl/>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sz w:val="32"/>
          <w:szCs w:val="32"/>
          <w:lang w:val="en-US" w:eastAsia="zh-CN"/>
        </w:rPr>
      </w:pPr>
      <w:bookmarkStart w:id="11" w:name="OLE_LINK17"/>
      <w:bookmarkStart w:id="12" w:name="_Toc5733"/>
      <w:bookmarkStart w:id="13" w:name="_Toc27224"/>
      <w:bookmarkStart w:id="14" w:name="_Toc30419"/>
      <w:bookmarkStart w:id="15" w:name="_Toc14285"/>
      <w:r>
        <w:rPr>
          <w:rFonts w:hint="default" w:ascii="Times New Roman" w:hAnsi="Times New Roman" w:cs="Times New Roman"/>
          <w:sz w:val="32"/>
          <w:szCs w:val="32"/>
          <w:lang w:val="en-US" w:eastAsia="zh-CN"/>
        </w:rPr>
        <w:t xml:space="preserve">2. </w:t>
      </w:r>
      <w:bookmarkEnd w:id="11"/>
      <w:r>
        <w:rPr>
          <w:rFonts w:hint="default" w:ascii="Times New Roman" w:hAnsi="Times New Roman" w:cs="Times New Roman"/>
          <w:sz w:val="32"/>
          <w:szCs w:val="32"/>
          <w:lang w:val="en-US" w:eastAsia="zh-CN"/>
        </w:rPr>
        <w:t>Preparation of stock solutions</w:t>
      </w:r>
      <w:bookmarkEnd w:id="12"/>
      <w:bookmarkEnd w:id="13"/>
      <w:bookmarkEnd w:id="14"/>
      <w:bookmarkEnd w:id="15"/>
    </w:p>
    <w:p>
      <w:pPr>
        <w:spacing w:line="300" w:lineRule="auto"/>
        <w:ind w:firstLine="480" w:firstLineChars="200"/>
        <w:rPr>
          <w:rFonts w:hint="eastAsia" w:ascii="Times New Roman" w:hAnsi="Times New Roman" w:eastAsia="宋体" w:cs="Times New Roman"/>
          <w:color w:val="000000" w:themeColor="text1"/>
          <w:sz w:val="24"/>
          <w:shd w:val="clear" w:color="auto" w:fill="FFFFFF"/>
          <w:lang w:val="en-US" w:eastAsia="zh-CN"/>
          <w14:textFill>
            <w14:solidFill>
              <w14:schemeClr w14:val="tx1"/>
            </w14:solidFill>
          </w14:textFill>
        </w:rPr>
      </w:pPr>
      <w:r>
        <w:rPr>
          <w:rFonts w:hint="default" w:ascii="Times New Roman" w:hAnsi="Times New Roman" w:cs="Times New Roman"/>
          <w:color w:val="000000"/>
          <w:kern w:val="0"/>
          <w:sz w:val="24"/>
        </w:rPr>
        <w:t>Preparation of PBS buffer solution (pH = 7.40): The volume was adjusted to 1000 mL by dissolving NaCl (8.0 g), KCl (0.2 g), Na</w:t>
      </w:r>
      <w:r>
        <w:rPr>
          <w:rFonts w:hint="default" w:ascii="Times New Roman" w:hAnsi="Times New Roman" w:cs="Times New Roman"/>
          <w:color w:val="000000"/>
          <w:kern w:val="0"/>
          <w:sz w:val="24"/>
          <w:vertAlign w:val="subscript"/>
        </w:rPr>
        <w:t>2</w:t>
      </w:r>
      <w:r>
        <w:rPr>
          <w:rFonts w:hint="default" w:ascii="Times New Roman" w:hAnsi="Times New Roman" w:cs="Times New Roman"/>
          <w:color w:val="000000"/>
          <w:kern w:val="0"/>
          <w:sz w:val="24"/>
        </w:rPr>
        <w:t>HPO</w:t>
      </w:r>
      <w:r>
        <w:rPr>
          <w:rFonts w:hint="default" w:ascii="Times New Roman" w:hAnsi="Times New Roman" w:cs="Times New Roman"/>
          <w:color w:val="000000"/>
          <w:kern w:val="0"/>
          <w:sz w:val="24"/>
          <w:vertAlign w:val="subscript"/>
        </w:rPr>
        <w:t xml:space="preserve">4 </w:t>
      </w:r>
      <w:r>
        <w:rPr>
          <w:rFonts w:hint="default" w:ascii="Times New Roman" w:hAnsi="Times New Roman" w:cs="Times New Roman"/>
          <w:color w:val="000000"/>
          <w:kern w:val="0"/>
          <w:sz w:val="24"/>
        </w:rPr>
        <w:t>(1.44 g) and KH</w:t>
      </w:r>
      <w:r>
        <w:rPr>
          <w:rFonts w:hint="default" w:ascii="Times New Roman" w:hAnsi="Times New Roman" w:cs="Times New Roman"/>
          <w:color w:val="000000"/>
          <w:kern w:val="0"/>
          <w:sz w:val="24"/>
          <w:vertAlign w:val="subscript"/>
        </w:rPr>
        <w:t>2</w:t>
      </w:r>
      <w:r>
        <w:rPr>
          <w:rFonts w:hint="default" w:ascii="Times New Roman" w:hAnsi="Times New Roman" w:cs="Times New Roman"/>
          <w:color w:val="000000"/>
          <w:kern w:val="0"/>
          <w:sz w:val="24"/>
        </w:rPr>
        <w:t>PO</w:t>
      </w:r>
      <w:r>
        <w:rPr>
          <w:rFonts w:hint="default" w:ascii="Times New Roman" w:hAnsi="Times New Roman" w:cs="Times New Roman"/>
          <w:color w:val="000000"/>
          <w:kern w:val="0"/>
          <w:sz w:val="24"/>
          <w:vertAlign w:val="subscript"/>
        </w:rPr>
        <w:t xml:space="preserve">4 </w:t>
      </w:r>
      <w:r>
        <w:rPr>
          <w:rFonts w:hint="default" w:ascii="Times New Roman" w:hAnsi="Times New Roman" w:cs="Times New Roman"/>
          <w:color w:val="000000"/>
          <w:kern w:val="0"/>
          <w:sz w:val="24"/>
        </w:rPr>
        <w:t xml:space="preserve">(0.24 g) in </w:t>
      </w:r>
      <w:r>
        <w:rPr>
          <w:rFonts w:hint="default" w:ascii="Times New Roman" w:hAnsi="Times New Roman" w:cs="Times New Roman"/>
          <w:color w:val="000000"/>
          <w:sz w:val="24"/>
          <w:szCs w:val="24"/>
        </w:rPr>
        <w:t>deionized water</w:t>
      </w:r>
      <w:r>
        <w:rPr>
          <w:rFonts w:hint="default" w:ascii="Times New Roman" w:hAnsi="Times New Roman" w:cs="Times New Roman"/>
          <w:color w:val="000000"/>
          <w:kern w:val="0"/>
          <w:sz w:val="24"/>
        </w:rPr>
        <w:t>. Prepare the DMF solution of pH (2.1,</w:t>
      </w:r>
      <w:r>
        <w:rPr>
          <w:rFonts w:hint="default" w:ascii="Times New Roman" w:hAnsi="Times New Roman" w:cs="Times New Roman"/>
          <w:color w:val="000000"/>
          <w:kern w:val="0"/>
          <w:sz w:val="24"/>
          <w:lang w:val="en-US" w:eastAsia="zh-CN"/>
        </w:rPr>
        <w:t xml:space="preserve"> </w:t>
      </w:r>
      <w:r>
        <w:rPr>
          <w:rFonts w:hint="default" w:ascii="Times New Roman" w:hAnsi="Times New Roman" w:cs="Times New Roman"/>
          <w:color w:val="000000"/>
          <w:kern w:val="0"/>
          <w:sz w:val="24"/>
        </w:rPr>
        <w:t>2.5,</w:t>
      </w:r>
      <w:r>
        <w:rPr>
          <w:rFonts w:hint="default" w:ascii="Times New Roman" w:hAnsi="Times New Roman" w:cs="Times New Roman"/>
          <w:color w:val="000000"/>
          <w:kern w:val="0"/>
          <w:sz w:val="24"/>
          <w:lang w:val="en-US" w:eastAsia="zh-CN"/>
        </w:rPr>
        <w:t xml:space="preserve"> </w:t>
      </w:r>
      <w:r>
        <w:rPr>
          <w:rFonts w:hint="default" w:ascii="Times New Roman" w:hAnsi="Times New Roman" w:cs="Times New Roman"/>
          <w:color w:val="000000"/>
          <w:kern w:val="0"/>
          <w:sz w:val="24"/>
        </w:rPr>
        <w:t>3.1,</w:t>
      </w:r>
      <w:r>
        <w:rPr>
          <w:rFonts w:hint="default" w:ascii="Times New Roman" w:hAnsi="Times New Roman" w:cs="Times New Roman"/>
          <w:color w:val="000000"/>
          <w:kern w:val="0"/>
          <w:sz w:val="24"/>
          <w:lang w:val="en-US" w:eastAsia="zh-CN"/>
        </w:rPr>
        <w:t xml:space="preserve"> </w:t>
      </w:r>
      <w:r>
        <w:rPr>
          <w:rFonts w:hint="default" w:ascii="Times New Roman" w:hAnsi="Times New Roman" w:cs="Times New Roman"/>
          <w:color w:val="000000"/>
          <w:kern w:val="0"/>
          <w:sz w:val="24"/>
        </w:rPr>
        <w:t>3.5,</w:t>
      </w:r>
      <w:r>
        <w:rPr>
          <w:rFonts w:hint="default" w:ascii="Times New Roman" w:hAnsi="Times New Roman" w:cs="Times New Roman"/>
          <w:color w:val="000000"/>
          <w:kern w:val="0"/>
          <w:sz w:val="24"/>
          <w:lang w:val="en-US" w:eastAsia="zh-CN"/>
        </w:rPr>
        <w:t xml:space="preserve"> </w:t>
      </w:r>
      <w:r>
        <w:rPr>
          <w:rFonts w:hint="default" w:ascii="Times New Roman" w:hAnsi="Times New Roman" w:cs="Times New Roman"/>
          <w:color w:val="000000"/>
          <w:kern w:val="0"/>
          <w:sz w:val="24"/>
        </w:rPr>
        <w:t>4.1,</w:t>
      </w:r>
      <w:r>
        <w:rPr>
          <w:rFonts w:hint="default" w:ascii="Times New Roman" w:hAnsi="Times New Roman" w:cs="Times New Roman"/>
          <w:color w:val="000000"/>
          <w:kern w:val="0"/>
          <w:sz w:val="24"/>
          <w:lang w:val="en-US" w:eastAsia="zh-CN"/>
        </w:rPr>
        <w:t xml:space="preserve"> </w:t>
      </w:r>
      <w:r>
        <w:rPr>
          <w:rFonts w:hint="default" w:ascii="Times New Roman" w:hAnsi="Times New Roman" w:cs="Times New Roman"/>
          <w:color w:val="000000"/>
          <w:kern w:val="0"/>
          <w:sz w:val="24"/>
        </w:rPr>
        <w:t>4.6,</w:t>
      </w:r>
      <w:r>
        <w:rPr>
          <w:rFonts w:hint="default" w:ascii="Times New Roman" w:hAnsi="Times New Roman" w:cs="Times New Roman"/>
          <w:color w:val="000000"/>
          <w:kern w:val="0"/>
          <w:sz w:val="24"/>
          <w:lang w:val="en-US" w:eastAsia="zh-CN"/>
        </w:rPr>
        <w:t xml:space="preserve"> </w:t>
      </w:r>
      <w:r>
        <w:rPr>
          <w:rFonts w:hint="default" w:ascii="Times New Roman" w:hAnsi="Times New Roman" w:cs="Times New Roman"/>
          <w:color w:val="000000"/>
          <w:kern w:val="0"/>
          <w:sz w:val="24"/>
        </w:rPr>
        <w:t>5.1,</w:t>
      </w:r>
      <w:r>
        <w:rPr>
          <w:rFonts w:hint="default" w:ascii="Times New Roman" w:hAnsi="Times New Roman" w:cs="Times New Roman"/>
          <w:color w:val="000000"/>
          <w:kern w:val="0"/>
          <w:sz w:val="24"/>
          <w:lang w:val="en-US" w:eastAsia="zh-CN"/>
        </w:rPr>
        <w:t xml:space="preserve"> </w:t>
      </w:r>
      <w:r>
        <w:rPr>
          <w:rFonts w:hint="default" w:ascii="Times New Roman" w:hAnsi="Times New Roman" w:cs="Times New Roman"/>
          <w:color w:val="000000"/>
          <w:kern w:val="0"/>
          <w:sz w:val="24"/>
        </w:rPr>
        <w:t>5.6,</w:t>
      </w:r>
      <w:r>
        <w:rPr>
          <w:rFonts w:hint="default" w:ascii="Times New Roman" w:hAnsi="Times New Roman" w:cs="Times New Roman"/>
          <w:color w:val="000000"/>
          <w:kern w:val="0"/>
          <w:sz w:val="24"/>
          <w:lang w:val="en-US" w:eastAsia="zh-CN"/>
        </w:rPr>
        <w:t xml:space="preserve"> </w:t>
      </w:r>
      <w:r>
        <w:rPr>
          <w:rFonts w:hint="default" w:ascii="Times New Roman" w:hAnsi="Times New Roman" w:cs="Times New Roman"/>
          <w:color w:val="000000"/>
          <w:kern w:val="0"/>
          <w:sz w:val="24"/>
        </w:rPr>
        <w:t>6.1,</w:t>
      </w:r>
      <w:r>
        <w:rPr>
          <w:rFonts w:hint="default" w:ascii="Times New Roman" w:hAnsi="Times New Roman" w:cs="Times New Roman"/>
          <w:color w:val="000000"/>
          <w:kern w:val="0"/>
          <w:sz w:val="24"/>
          <w:lang w:val="en-US" w:eastAsia="zh-CN"/>
        </w:rPr>
        <w:t xml:space="preserve"> </w:t>
      </w:r>
      <w:r>
        <w:rPr>
          <w:rFonts w:hint="default" w:ascii="Times New Roman" w:hAnsi="Times New Roman" w:cs="Times New Roman"/>
          <w:color w:val="000000"/>
          <w:kern w:val="0"/>
          <w:sz w:val="24"/>
        </w:rPr>
        <w:t>6.7,</w:t>
      </w:r>
      <w:r>
        <w:rPr>
          <w:rFonts w:hint="default" w:ascii="Times New Roman" w:hAnsi="Times New Roman" w:cs="Times New Roman"/>
          <w:color w:val="000000"/>
          <w:kern w:val="0"/>
          <w:sz w:val="24"/>
          <w:lang w:val="en-US" w:eastAsia="zh-CN"/>
        </w:rPr>
        <w:t xml:space="preserve"> </w:t>
      </w:r>
      <w:r>
        <w:rPr>
          <w:rFonts w:hint="default" w:ascii="Times New Roman" w:hAnsi="Times New Roman" w:cs="Times New Roman"/>
          <w:color w:val="000000"/>
          <w:kern w:val="0"/>
          <w:sz w:val="24"/>
        </w:rPr>
        <w:t>7.1,</w:t>
      </w:r>
      <w:r>
        <w:rPr>
          <w:rFonts w:hint="default" w:ascii="Times New Roman" w:hAnsi="Times New Roman" w:cs="Times New Roman"/>
          <w:color w:val="000000"/>
          <w:kern w:val="0"/>
          <w:sz w:val="24"/>
          <w:lang w:val="en-US" w:eastAsia="zh-CN"/>
        </w:rPr>
        <w:t xml:space="preserve"> </w:t>
      </w:r>
      <w:r>
        <w:rPr>
          <w:rFonts w:hint="default" w:ascii="Times New Roman" w:hAnsi="Times New Roman" w:cs="Times New Roman"/>
          <w:color w:val="000000"/>
          <w:kern w:val="0"/>
          <w:sz w:val="24"/>
        </w:rPr>
        <w:t>7.4,</w:t>
      </w:r>
      <w:r>
        <w:rPr>
          <w:rFonts w:hint="default" w:ascii="Times New Roman" w:hAnsi="Times New Roman" w:cs="Times New Roman"/>
          <w:color w:val="000000"/>
          <w:kern w:val="0"/>
          <w:sz w:val="24"/>
          <w:lang w:val="en-US" w:eastAsia="zh-CN"/>
        </w:rPr>
        <w:t xml:space="preserve"> </w:t>
      </w:r>
      <w:r>
        <w:rPr>
          <w:rFonts w:hint="default" w:ascii="Times New Roman" w:hAnsi="Times New Roman" w:cs="Times New Roman"/>
          <w:color w:val="000000"/>
          <w:kern w:val="0"/>
          <w:sz w:val="24"/>
        </w:rPr>
        <w:t>8.7,</w:t>
      </w:r>
      <w:r>
        <w:rPr>
          <w:rFonts w:hint="default" w:ascii="Times New Roman" w:hAnsi="Times New Roman" w:cs="Times New Roman"/>
          <w:color w:val="000000"/>
          <w:kern w:val="0"/>
          <w:sz w:val="24"/>
          <w:lang w:val="en-US" w:eastAsia="zh-CN"/>
        </w:rPr>
        <w:t xml:space="preserve"> </w:t>
      </w:r>
      <w:r>
        <w:rPr>
          <w:rFonts w:hint="default" w:ascii="Times New Roman" w:hAnsi="Times New Roman" w:cs="Times New Roman"/>
          <w:color w:val="000000"/>
          <w:kern w:val="0"/>
          <w:sz w:val="24"/>
        </w:rPr>
        <w:t>9.7,</w:t>
      </w:r>
      <w:r>
        <w:rPr>
          <w:rFonts w:hint="default" w:ascii="Times New Roman" w:hAnsi="Times New Roman" w:cs="Times New Roman"/>
          <w:color w:val="000000"/>
          <w:kern w:val="0"/>
          <w:sz w:val="24"/>
          <w:lang w:val="en-US" w:eastAsia="zh-CN"/>
        </w:rPr>
        <w:t xml:space="preserve"> </w:t>
      </w:r>
      <w:r>
        <w:rPr>
          <w:rFonts w:hint="default" w:ascii="Times New Roman" w:hAnsi="Times New Roman" w:cs="Times New Roman"/>
          <w:color w:val="000000"/>
          <w:kern w:val="0"/>
          <w:sz w:val="24"/>
        </w:rPr>
        <w:t>10.7,</w:t>
      </w:r>
      <w:r>
        <w:rPr>
          <w:rFonts w:hint="default" w:ascii="Times New Roman" w:hAnsi="Times New Roman" w:cs="Times New Roman"/>
          <w:color w:val="000000"/>
          <w:kern w:val="0"/>
          <w:sz w:val="24"/>
          <w:lang w:val="en-US" w:eastAsia="zh-CN"/>
        </w:rPr>
        <w:t xml:space="preserve"> </w:t>
      </w:r>
      <w:r>
        <w:rPr>
          <w:rFonts w:hint="default" w:ascii="Times New Roman" w:hAnsi="Times New Roman" w:cs="Times New Roman"/>
          <w:color w:val="000000"/>
          <w:kern w:val="0"/>
          <w:sz w:val="24"/>
        </w:rPr>
        <w:t>12.1) required for the experiment.</w:t>
      </w:r>
      <w:r>
        <w:rPr>
          <w:rFonts w:hint="default" w:ascii="Times New Roman" w:hAnsi="Times New Roman" w:cs="Times New Roman"/>
          <w:color w:val="000000"/>
          <w:kern w:val="0"/>
          <w:sz w:val="24"/>
          <w:lang w:val="en-US" w:eastAsia="zh-CN"/>
        </w:rPr>
        <w:t xml:space="preserve"> Accurately weigh the </w:t>
      </w:r>
      <w:r>
        <w:rPr>
          <w:rFonts w:hint="eastAsia" w:ascii="Times New Roman" w:hAnsi="Times New Roman" w:cs="Times New Roman"/>
          <w:b/>
          <w:bCs/>
          <w:color w:val="000000"/>
          <w:kern w:val="0"/>
          <w:sz w:val="24"/>
          <w:lang w:val="en-US" w:eastAsia="zh-CN"/>
        </w:rPr>
        <w:t>NX</w:t>
      </w:r>
      <w:r>
        <w:rPr>
          <w:rFonts w:hint="eastAsia" w:cs="Times New Roman"/>
          <w:b/>
          <w:bCs/>
          <w:color w:val="000000"/>
          <w:kern w:val="0"/>
          <w:sz w:val="24"/>
          <w:lang w:val="en-US" w:eastAsia="zh-CN"/>
        </w:rPr>
        <w:t>H</w:t>
      </w:r>
      <w:r>
        <w:rPr>
          <w:rFonts w:hint="default" w:ascii="Times New Roman" w:hAnsi="Times New Roman" w:cs="Times New Roman"/>
          <w:color w:val="000000"/>
          <w:kern w:val="0"/>
          <w:sz w:val="24"/>
          <w:lang w:val="en-US" w:eastAsia="zh-CN"/>
        </w:rPr>
        <w:t xml:space="preserve"> solid, dissolve with the prepared DMF solution with a concentration of 10 mM, during the test, the reserve solution is diluted with the DMF of the corresponding pH to 10 </w:t>
      </w:r>
      <w:r>
        <w:rPr>
          <w:rFonts w:hint="default" w:ascii="Times New Roman" w:hAnsi="Times New Roman" w:eastAsia="宋体" w:cs="Times New Roman"/>
          <w:i w:val="0"/>
          <w:iCs w:val="0"/>
          <w:caps w:val="0"/>
          <w:color w:val="000000" w:themeColor="text1"/>
          <w:spacing w:val="0"/>
          <w:sz w:val="24"/>
          <w:szCs w:val="24"/>
          <w:shd w:val="clear" w:fill="FFFFFF"/>
          <w:lang w:val="en-US" w:eastAsia="zh-CN"/>
          <w14:textFill>
            <w14:solidFill>
              <w14:schemeClr w14:val="tx1"/>
            </w14:solidFill>
          </w14:textFill>
        </w:rPr>
        <w:t>µM</w:t>
      </w:r>
      <w:r>
        <w:rPr>
          <w:rFonts w:hint="default" w:ascii="Times New Roman" w:hAnsi="Times New Roman" w:cs="Times New Roman"/>
          <w:color w:val="000000"/>
          <w:kern w:val="0"/>
          <w:sz w:val="24"/>
          <w:lang w:val="en-US" w:eastAsia="zh-CN"/>
        </w:rPr>
        <w:t>, test the mixed solution pH again, and then record the UV-visible absorption spectra and fluorescence emission spectra respectively.</w:t>
      </w:r>
      <w:r>
        <w:rPr>
          <w:rFonts w:hint="default" w:ascii="Times New Roman" w:hAnsi="Times New Roman" w:cs="Times New Roman"/>
          <w:color w:val="000000"/>
          <w:kern w:val="0"/>
          <w:sz w:val="24"/>
        </w:rPr>
        <w:t xml:space="preserve"> The initial concentration of the probe was 10 Mm and the final concentration of the probe was 10 </w:t>
      </w:r>
      <w:r>
        <w:rPr>
          <w:rFonts w:hint="default" w:ascii="Times New Roman" w:hAnsi="Times New Roman" w:eastAsia="宋体" w:cs="Times New Roman"/>
          <w:i w:val="0"/>
          <w:iCs w:val="0"/>
          <w:caps w:val="0"/>
          <w:color w:val="000000" w:themeColor="text1"/>
          <w:spacing w:val="0"/>
          <w:sz w:val="24"/>
          <w:szCs w:val="24"/>
          <w:shd w:val="clear" w:fill="FFFFFF"/>
          <w:lang w:val="en-US" w:eastAsia="zh-CN"/>
          <w14:textFill>
            <w14:solidFill>
              <w14:schemeClr w14:val="tx1"/>
            </w14:solidFill>
          </w14:textFill>
        </w:rPr>
        <w:t>µ</w:t>
      </w:r>
      <w:r>
        <w:rPr>
          <w:rFonts w:hint="default" w:ascii="Times New Roman" w:hAnsi="Times New Roman" w:cs="Times New Roman"/>
          <w:color w:val="000000"/>
          <w:kern w:val="0"/>
          <w:sz w:val="24"/>
        </w:rPr>
        <w:t>M.</w:t>
      </w:r>
    </w:p>
    <w:p>
      <w:pPr>
        <w:pStyle w:val="2"/>
        <w:keepNext/>
        <w:keepLines/>
        <w:pageBreakBefore w:val="0"/>
        <w:widowControl/>
        <w:kinsoku/>
        <w:wordWrap/>
        <w:overflowPunct/>
        <w:topLinePunct w:val="0"/>
        <w:autoSpaceDE/>
        <w:autoSpaceDN/>
        <w:bidi w:val="0"/>
        <w:adjustRightInd/>
        <w:snapToGrid/>
        <w:ind w:firstLine="0" w:firstLineChars="0"/>
        <w:textAlignment w:val="auto"/>
        <w:rPr>
          <w:rFonts w:hint="default" w:ascii="Times New Roman" w:hAnsi="Times New Roman" w:cs="Times New Roman"/>
          <w:sz w:val="32"/>
          <w:szCs w:val="20"/>
          <w:lang w:val="en-US" w:eastAsia="zh-CN"/>
        </w:rPr>
      </w:pPr>
      <w:bookmarkStart w:id="16" w:name="_Toc15213"/>
      <w:bookmarkStart w:id="17" w:name="OLE_LINK14"/>
      <w:bookmarkStart w:id="18" w:name="_Toc8397"/>
      <w:bookmarkStart w:id="19" w:name="_Toc22969"/>
      <w:bookmarkStart w:id="20" w:name="_Toc6339"/>
      <w:r>
        <w:rPr>
          <w:rFonts w:hint="default" w:ascii="Times New Roman" w:hAnsi="Times New Roman" w:cs="Times New Roman"/>
          <w:sz w:val="32"/>
          <w:szCs w:val="20"/>
          <w:lang w:val="en-US" w:eastAsia="zh-CN"/>
        </w:rPr>
        <w:t>3. Cell Culture</w:t>
      </w:r>
      <w:bookmarkEnd w:id="16"/>
      <w:bookmarkEnd w:id="17"/>
      <w:bookmarkEnd w:id="18"/>
      <w:bookmarkEnd w:id="19"/>
      <w:bookmarkEnd w:id="20"/>
    </w:p>
    <w:p>
      <w:pPr>
        <w:spacing w:line="300" w:lineRule="auto"/>
        <w:ind w:firstLine="480" w:firstLineChars="200"/>
        <w:rPr>
          <w:rFonts w:hint="default" w:ascii="Times New Roman" w:hAnsi="Times New Roman" w:eastAsia="宋体" w:cs="Times New Roman"/>
          <w:color w:val="000000" w:themeColor="text1"/>
          <w:sz w:val="24"/>
          <w:shd w:val="clear" w:color="auto" w:fill="FFFFFF"/>
          <w:lang w:val="en-US" w:eastAsia="zh-CN"/>
          <w14:textFill>
            <w14:solidFill>
              <w14:schemeClr w14:val="tx1"/>
            </w14:solidFill>
          </w14:textFill>
        </w:rPr>
      </w:pPr>
      <w:r>
        <w:rPr>
          <w:rFonts w:hint="eastAsia" w:ascii="Times New Roman" w:hAnsi="Times New Roman" w:eastAsia="宋体" w:cs="Times New Roman"/>
          <w:color w:val="000000" w:themeColor="text1"/>
          <w:sz w:val="24"/>
          <w:shd w:val="clear" w:color="auto" w:fill="FFFFFF"/>
          <w:lang w:val="en-US" w:eastAsia="zh-CN"/>
          <w14:textFill>
            <w14:solidFill>
              <w14:schemeClr w14:val="tx1"/>
            </w14:solidFill>
          </w14:textFill>
        </w:rPr>
        <w:t>HeLa cells were first cultured in DMEM medium containing 10% fetal bovine serum and then in a 37</w:t>
      </w: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themeColor="text1"/>
          <w:sz w:val="24"/>
          <w:shd w:val="clear" w:color="auto" w:fill="FFFFFF"/>
          <w:lang w:val="en-US" w:eastAsia="zh-CN"/>
          <w14:textFill>
            <w14:solidFill>
              <w14:schemeClr w14:val="tx1"/>
            </w14:solidFill>
          </w14:textFill>
        </w:rPr>
        <w:t xml:space="preserve"> 5% CO</w:t>
      </w:r>
      <w:r>
        <w:rPr>
          <w:rFonts w:hint="eastAsia" w:ascii="Times New Roman" w:hAnsi="Times New Roman" w:eastAsia="宋体" w:cs="Times New Roman"/>
          <w:color w:val="000000" w:themeColor="text1"/>
          <w:sz w:val="24"/>
          <w:shd w:val="clear" w:color="auto" w:fill="FFFFFF"/>
          <w:vertAlign w:val="subscript"/>
          <w:lang w:val="en-US" w:eastAsia="zh-CN"/>
          <w14:textFill>
            <w14:solidFill>
              <w14:schemeClr w14:val="tx1"/>
            </w14:solidFill>
          </w14:textFill>
        </w:rPr>
        <w:t xml:space="preserve">2 </w:t>
      </w:r>
      <w:r>
        <w:rPr>
          <w:rFonts w:hint="eastAsia" w:ascii="Times New Roman" w:hAnsi="Times New Roman" w:eastAsia="宋体" w:cs="Times New Roman"/>
          <w:color w:val="000000" w:themeColor="text1"/>
          <w:sz w:val="24"/>
          <w:shd w:val="clear" w:color="auto" w:fill="FFFFFF"/>
          <w:lang w:val="en-US" w:eastAsia="zh-CN"/>
          <w14:textFill>
            <w14:solidFill>
              <w14:schemeClr w14:val="tx1"/>
            </w14:solidFill>
          </w14:textFill>
        </w:rPr>
        <w:t xml:space="preserve">/95% air incubator. Prior to the imaging experiment, cells are seeded in laser confocal dishes and incubated overnight. To image </w:t>
      </w:r>
      <w:r>
        <w:rPr>
          <w:rFonts w:hint="eastAsia" w:cs="Times New Roman"/>
          <w:color w:val="000000" w:themeColor="text1"/>
          <w:sz w:val="24"/>
          <w:shd w:val="clear" w:color="auto" w:fill="FFFFFF"/>
          <w:lang w:val="en-US" w:eastAsia="zh-CN"/>
          <w14:textFill>
            <w14:solidFill>
              <w14:schemeClr w14:val="tx1"/>
            </w14:solidFill>
          </w14:textFill>
        </w:rPr>
        <w:t>Hg</w:t>
      </w:r>
      <w:r>
        <w:rPr>
          <w:rFonts w:hint="eastAsia" w:ascii="Times New Roman" w:hAnsi="Times New Roman" w:eastAsia="宋体" w:cs="Times New Roman"/>
          <w:color w:val="000000" w:themeColor="text1"/>
          <w:sz w:val="24"/>
          <w:shd w:val="clear" w:color="auto" w:fill="FFFFFF"/>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 w:val="24"/>
          <w:shd w:val="clear" w:color="auto" w:fill="FFFFFF"/>
          <w:lang w:val="en-US" w:eastAsia="zh-CN"/>
          <w14:textFill>
            <w14:solidFill>
              <w14:schemeClr w14:val="tx1"/>
            </w14:solidFill>
          </w14:textFill>
        </w:rPr>
        <w:t xml:space="preserve">, Hela cells are divided into three groups. In the first set, HeLa cells were stained with 10 </w:t>
      </w:r>
      <w:r>
        <w:rPr>
          <w:rFonts w:hint="default" w:ascii="Times New Roman" w:hAnsi="Times New Roman" w:eastAsia="宋体" w:cs="Times New Roman"/>
          <w:i w:val="0"/>
          <w:iCs w:val="0"/>
          <w:caps w:val="0"/>
          <w:color w:val="000000" w:themeColor="text1"/>
          <w:spacing w:val="0"/>
          <w:sz w:val="24"/>
          <w:szCs w:val="24"/>
          <w:shd w:val="clear" w:fill="FFFFFF"/>
          <w:lang w:val="en-US" w:eastAsia="zh-CN"/>
          <w14:textFill>
            <w14:solidFill>
              <w14:schemeClr w14:val="tx1"/>
            </w14:solidFill>
          </w14:textFill>
        </w:rPr>
        <w:t>µ</w:t>
      </w:r>
      <w:r>
        <w:rPr>
          <w:rFonts w:hint="default" w:ascii="Times New Roman" w:hAnsi="Times New Roman" w:cs="Times New Roman"/>
          <w:color w:val="000000"/>
          <w:kern w:val="0"/>
          <w:sz w:val="24"/>
        </w:rPr>
        <w:t>M</w:t>
      </w:r>
      <w:r>
        <w:rPr>
          <w:rFonts w:hint="eastAsia" w:ascii="Times New Roman" w:hAnsi="Times New Roman" w:eastAsia="宋体" w:cs="Times New Roman"/>
          <w:color w:val="000000" w:themeColor="text1"/>
          <w:sz w:val="24"/>
          <w:shd w:val="clear" w:color="auto" w:fill="FFFFFF"/>
          <w:lang w:val="en-US" w:eastAsia="zh-CN"/>
          <w14:textFill>
            <w14:solidFill>
              <w14:schemeClr w14:val="tx1"/>
            </w14:solidFill>
          </w14:textFill>
        </w:rPr>
        <w:t xml:space="preserve"> </w:t>
      </w:r>
      <w:r>
        <w:rPr>
          <w:rFonts w:hint="eastAsia" w:ascii="Times New Roman" w:hAnsi="Times New Roman" w:eastAsia="宋体" w:cs="Times New Roman"/>
          <w:b/>
          <w:bCs/>
          <w:color w:val="000000" w:themeColor="text1"/>
          <w:sz w:val="24"/>
          <w:shd w:val="clear" w:color="auto" w:fill="FFFFFF"/>
          <w:lang w:val="en-US" w:eastAsia="zh-CN"/>
          <w14:textFill>
            <w14:solidFill>
              <w14:schemeClr w14:val="tx1"/>
            </w14:solidFill>
          </w14:textFill>
        </w:rPr>
        <w:t>NX</w:t>
      </w:r>
      <w:r>
        <w:rPr>
          <w:rFonts w:hint="eastAsia" w:cs="Times New Roman"/>
          <w:b/>
          <w:bCs/>
          <w:color w:val="000000" w:themeColor="text1"/>
          <w:sz w:val="24"/>
          <w:shd w:val="clear" w:color="auto" w:fill="FFFFFF"/>
          <w:lang w:val="en-US" w:eastAsia="zh-CN"/>
          <w14:textFill>
            <w14:solidFill>
              <w14:schemeClr w14:val="tx1"/>
            </w14:solidFill>
          </w14:textFill>
        </w:rPr>
        <w:t>H</w:t>
      </w:r>
      <w:r>
        <w:rPr>
          <w:rFonts w:hint="eastAsia" w:ascii="Times New Roman" w:hAnsi="Times New Roman" w:eastAsia="宋体" w:cs="Times New Roman"/>
          <w:color w:val="000000" w:themeColor="text1"/>
          <w:sz w:val="24"/>
          <w:shd w:val="clear" w:color="auto" w:fill="FFFFFF"/>
          <w:lang w:val="en-US" w:eastAsia="zh-CN"/>
          <w14:textFill>
            <w14:solidFill>
              <w14:schemeClr w14:val="tx1"/>
            </w14:solidFill>
          </w14:textFill>
        </w:rPr>
        <w:t xml:space="preserve"> in culture medium for 30 min. In the second group, HeLa cells were stained with </w:t>
      </w:r>
      <w:r>
        <w:rPr>
          <w:rFonts w:hint="eastAsia" w:ascii="Times New Roman" w:hAnsi="Times New Roman" w:eastAsia="宋体" w:cs="Times New Roman"/>
          <w:b/>
          <w:bCs/>
          <w:color w:val="000000" w:themeColor="text1"/>
          <w:sz w:val="24"/>
          <w:shd w:val="clear" w:color="auto" w:fill="FFFFFF"/>
          <w:lang w:val="en-US" w:eastAsia="zh-CN"/>
          <w14:textFill>
            <w14:solidFill>
              <w14:schemeClr w14:val="tx1"/>
            </w14:solidFill>
          </w14:textFill>
        </w:rPr>
        <w:t>NX</w:t>
      </w:r>
      <w:r>
        <w:rPr>
          <w:rFonts w:hint="eastAsia" w:cs="Times New Roman"/>
          <w:b/>
          <w:bCs/>
          <w:color w:val="000000" w:themeColor="text1"/>
          <w:sz w:val="24"/>
          <w:shd w:val="clear" w:color="auto" w:fill="FFFFFF"/>
          <w:lang w:val="en-US" w:eastAsia="zh-CN"/>
          <w14:textFill>
            <w14:solidFill>
              <w14:schemeClr w14:val="tx1"/>
            </w14:solidFill>
          </w14:textFill>
        </w:rPr>
        <w:t>H</w:t>
      </w:r>
      <w:r>
        <w:rPr>
          <w:rFonts w:hint="eastAsia" w:ascii="Times New Roman" w:hAnsi="Times New Roman" w:eastAsia="宋体" w:cs="Times New Roman"/>
          <w:color w:val="000000" w:themeColor="text1"/>
          <w:sz w:val="24"/>
          <w:shd w:val="clear" w:color="auto" w:fill="FFFFFF"/>
          <w:lang w:val="en-US" w:eastAsia="zh-CN"/>
          <w14:textFill>
            <w14:solidFill>
              <w14:schemeClr w14:val="tx1"/>
            </w14:solidFill>
          </w14:textFill>
        </w:rPr>
        <w:t xml:space="preserve"> (10 </w:t>
      </w:r>
      <w:r>
        <w:rPr>
          <w:rFonts w:hint="default" w:ascii="Times New Roman" w:hAnsi="Times New Roman" w:eastAsia="宋体" w:cs="Times New Roman"/>
          <w:i w:val="0"/>
          <w:iCs w:val="0"/>
          <w:caps w:val="0"/>
          <w:color w:val="000000" w:themeColor="text1"/>
          <w:spacing w:val="0"/>
          <w:sz w:val="24"/>
          <w:szCs w:val="24"/>
          <w:shd w:val="clear" w:fill="FFFFFF"/>
          <w:lang w:val="en-US" w:eastAsia="zh-CN"/>
          <w14:textFill>
            <w14:solidFill>
              <w14:schemeClr w14:val="tx1"/>
            </w14:solidFill>
          </w14:textFill>
        </w:rPr>
        <w:t>µ</w:t>
      </w:r>
      <w:r>
        <w:rPr>
          <w:rFonts w:hint="default" w:ascii="Times New Roman" w:hAnsi="Times New Roman" w:cs="Times New Roman"/>
          <w:color w:val="000000"/>
          <w:kern w:val="0"/>
          <w:sz w:val="24"/>
        </w:rPr>
        <w:t>M</w:t>
      </w:r>
      <w:r>
        <w:rPr>
          <w:rFonts w:hint="eastAsia" w:ascii="Times New Roman" w:hAnsi="Times New Roman" w:eastAsia="宋体" w:cs="Times New Roman"/>
          <w:color w:val="000000" w:themeColor="text1"/>
          <w:sz w:val="24"/>
          <w:shd w:val="clear" w:color="auto" w:fill="FFFFFF"/>
          <w:lang w:val="en-US" w:eastAsia="zh-CN"/>
          <w14:textFill>
            <w14:solidFill>
              <w14:schemeClr w14:val="tx1"/>
            </w14:solidFill>
          </w14:textFill>
        </w:rPr>
        <w:t xml:space="preserve">) for 30 min and further incubated with </w:t>
      </w:r>
      <w:r>
        <w:rPr>
          <w:rFonts w:hint="eastAsia" w:cs="Times New Roman"/>
          <w:color w:val="000000" w:themeColor="text1"/>
          <w:sz w:val="24"/>
          <w:shd w:val="clear" w:color="auto" w:fill="FFFFFF"/>
          <w:lang w:val="en-US" w:eastAsia="zh-CN"/>
          <w14:textFill>
            <w14:solidFill>
              <w14:schemeClr w14:val="tx1"/>
            </w14:solidFill>
          </w14:textFill>
        </w:rPr>
        <w:t>Hg</w:t>
      </w:r>
      <w:r>
        <w:rPr>
          <w:rFonts w:hint="eastAsia" w:ascii="Times New Roman" w:hAnsi="Times New Roman" w:eastAsia="宋体" w:cs="Times New Roman"/>
          <w:color w:val="000000" w:themeColor="text1"/>
          <w:sz w:val="24"/>
          <w:shd w:val="clear" w:color="auto" w:fill="FFFFFF"/>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 w:val="24"/>
          <w:shd w:val="clear" w:color="auto" w:fill="FFFFFF"/>
          <w:lang w:val="en-US" w:eastAsia="zh-CN"/>
          <w14:textFill>
            <w14:solidFill>
              <w14:schemeClr w14:val="tx1"/>
            </w14:solidFill>
          </w14:textFill>
        </w:rPr>
        <w:t xml:space="preserve"> (</w:t>
      </w:r>
      <w:r>
        <w:rPr>
          <w:rFonts w:hint="eastAsia" w:cs="Times New Roman"/>
          <w:color w:val="000000" w:themeColor="text1"/>
          <w:sz w:val="24"/>
          <w:shd w:val="clear" w:color="auto" w:fill="FFFFFF"/>
          <w:lang w:val="en-US" w:eastAsia="zh-CN"/>
          <w14:textFill>
            <w14:solidFill>
              <w14:schemeClr w14:val="tx1"/>
            </w14:solidFill>
          </w14:textFill>
        </w:rPr>
        <w:t>3</w:t>
      </w:r>
      <w:r>
        <w:rPr>
          <w:rFonts w:hint="eastAsia" w:ascii="Times New Roman" w:hAnsi="Times New Roman" w:eastAsia="宋体" w:cs="Times New Roman"/>
          <w:color w:val="000000" w:themeColor="text1"/>
          <w:sz w:val="24"/>
          <w:shd w:val="clear" w:color="auto" w:fill="FFFFFF"/>
          <w:lang w:val="en-US" w:eastAsia="zh-CN"/>
          <w14:textFill>
            <w14:solidFill>
              <w14:schemeClr w14:val="tx1"/>
            </w14:solidFill>
          </w14:textFill>
        </w:rPr>
        <w:t xml:space="preserve">0 </w:t>
      </w:r>
      <w:r>
        <w:rPr>
          <w:rFonts w:hint="default" w:ascii="Times New Roman" w:hAnsi="Times New Roman" w:eastAsia="宋体" w:cs="Times New Roman"/>
          <w:i w:val="0"/>
          <w:iCs w:val="0"/>
          <w:caps w:val="0"/>
          <w:color w:val="000000" w:themeColor="text1"/>
          <w:spacing w:val="0"/>
          <w:sz w:val="24"/>
          <w:szCs w:val="24"/>
          <w:shd w:val="clear" w:fill="FFFFFF"/>
          <w:lang w:val="en-US" w:eastAsia="zh-CN"/>
          <w14:textFill>
            <w14:solidFill>
              <w14:schemeClr w14:val="tx1"/>
            </w14:solidFill>
          </w14:textFill>
        </w:rPr>
        <w:t>µ</w:t>
      </w:r>
      <w:r>
        <w:rPr>
          <w:rFonts w:hint="default" w:ascii="Times New Roman" w:hAnsi="Times New Roman" w:cs="Times New Roman"/>
          <w:color w:val="000000"/>
          <w:kern w:val="0"/>
          <w:sz w:val="24"/>
        </w:rPr>
        <w:t>M</w:t>
      </w:r>
      <w:r>
        <w:rPr>
          <w:rFonts w:hint="eastAsia" w:ascii="Times New Roman" w:hAnsi="Times New Roman" w:eastAsia="宋体" w:cs="Times New Roman"/>
          <w:color w:val="000000" w:themeColor="text1"/>
          <w:sz w:val="24"/>
          <w:shd w:val="clear" w:color="auto" w:fill="FFFFFF"/>
          <w:lang w:val="en-US" w:eastAsia="zh-CN"/>
          <w14:textFill>
            <w14:solidFill>
              <w14:schemeClr w14:val="tx1"/>
            </w14:solidFill>
          </w14:textFill>
        </w:rPr>
        <w:t xml:space="preserve">) for an additional 30 min. In the third group, HeLa cells were stained with </w:t>
      </w:r>
      <w:r>
        <w:rPr>
          <w:rFonts w:hint="eastAsia" w:ascii="Times New Roman" w:hAnsi="Times New Roman" w:eastAsia="宋体" w:cs="Times New Roman"/>
          <w:b/>
          <w:bCs/>
          <w:color w:val="000000" w:themeColor="text1"/>
          <w:sz w:val="24"/>
          <w:shd w:val="clear" w:color="auto" w:fill="FFFFFF"/>
          <w:lang w:val="en-US" w:eastAsia="zh-CN"/>
          <w14:textFill>
            <w14:solidFill>
              <w14:schemeClr w14:val="tx1"/>
            </w14:solidFill>
          </w14:textFill>
        </w:rPr>
        <w:t>NX</w:t>
      </w:r>
      <w:r>
        <w:rPr>
          <w:rFonts w:hint="eastAsia" w:cs="Times New Roman"/>
          <w:b/>
          <w:bCs/>
          <w:color w:val="000000" w:themeColor="text1"/>
          <w:sz w:val="24"/>
          <w:shd w:val="clear" w:color="auto" w:fill="FFFFFF"/>
          <w:lang w:val="en-US" w:eastAsia="zh-CN"/>
          <w14:textFill>
            <w14:solidFill>
              <w14:schemeClr w14:val="tx1"/>
            </w14:solidFill>
          </w14:textFill>
        </w:rPr>
        <w:t>H</w:t>
      </w:r>
      <w:r>
        <w:rPr>
          <w:rFonts w:hint="eastAsia" w:ascii="Times New Roman" w:hAnsi="Times New Roman" w:eastAsia="宋体" w:cs="Times New Roman"/>
          <w:color w:val="000000" w:themeColor="text1"/>
          <w:sz w:val="24"/>
          <w:shd w:val="clear" w:color="auto" w:fill="FFFFFF"/>
          <w:lang w:val="en-US" w:eastAsia="zh-CN"/>
          <w14:textFill>
            <w14:solidFill>
              <w14:schemeClr w14:val="tx1"/>
            </w14:solidFill>
          </w14:textFill>
        </w:rPr>
        <w:t xml:space="preserve"> (10 </w:t>
      </w:r>
      <w:r>
        <w:rPr>
          <w:rFonts w:hint="default" w:ascii="Times New Roman" w:hAnsi="Times New Roman" w:eastAsia="宋体" w:cs="Times New Roman"/>
          <w:i w:val="0"/>
          <w:iCs w:val="0"/>
          <w:caps w:val="0"/>
          <w:color w:val="000000" w:themeColor="text1"/>
          <w:spacing w:val="0"/>
          <w:sz w:val="24"/>
          <w:szCs w:val="24"/>
          <w:shd w:val="clear" w:fill="FFFFFF"/>
          <w:lang w:val="en-US" w:eastAsia="zh-CN"/>
          <w14:textFill>
            <w14:solidFill>
              <w14:schemeClr w14:val="tx1"/>
            </w14:solidFill>
          </w14:textFill>
        </w:rPr>
        <w:t>µ</w:t>
      </w:r>
      <w:r>
        <w:rPr>
          <w:rFonts w:hint="default" w:ascii="Times New Roman" w:hAnsi="Times New Roman" w:cs="Times New Roman"/>
          <w:color w:val="000000"/>
          <w:kern w:val="0"/>
          <w:sz w:val="24"/>
        </w:rPr>
        <w:t>M</w:t>
      </w:r>
      <w:r>
        <w:rPr>
          <w:rFonts w:hint="eastAsia" w:ascii="Times New Roman" w:hAnsi="Times New Roman" w:eastAsia="宋体" w:cs="Times New Roman"/>
          <w:color w:val="000000" w:themeColor="text1"/>
          <w:sz w:val="24"/>
          <w:shd w:val="clear" w:color="auto" w:fill="FFFFFF"/>
          <w:lang w:val="en-US" w:eastAsia="zh-CN"/>
          <w14:textFill>
            <w14:solidFill>
              <w14:schemeClr w14:val="tx1"/>
            </w14:solidFill>
          </w14:textFill>
        </w:rPr>
        <w:t xml:space="preserve">) for 30 min and further incubated with </w:t>
      </w:r>
      <w:r>
        <w:rPr>
          <w:rFonts w:hint="eastAsia" w:cs="Times New Roman"/>
          <w:color w:val="000000" w:themeColor="text1"/>
          <w:sz w:val="24"/>
          <w:shd w:val="clear" w:color="auto" w:fill="FFFFFF"/>
          <w:lang w:val="en-US" w:eastAsia="zh-CN"/>
          <w14:textFill>
            <w14:solidFill>
              <w14:schemeClr w14:val="tx1"/>
            </w14:solidFill>
          </w14:textFill>
        </w:rPr>
        <w:t>Hg</w:t>
      </w:r>
      <w:r>
        <w:rPr>
          <w:rFonts w:hint="eastAsia" w:ascii="Times New Roman" w:hAnsi="Times New Roman" w:eastAsia="宋体" w:cs="Times New Roman"/>
          <w:color w:val="000000" w:themeColor="text1"/>
          <w:sz w:val="24"/>
          <w:shd w:val="clear" w:color="auto" w:fill="FFFFFF"/>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 w:val="24"/>
          <w:shd w:val="clear" w:color="auto" w:fill="FFFFFF"/>
          <w:lang w:val="en-US" w:eastAsia="zh-CN"/>
          <w14:textFill>
            <w14:solidFill>
              <w14:schemeClr w14:val="tx1"/>
            </w14:solidFill>
          </w14:textFill>
        </w:rPr>
        <w:t xml:space="preserve"> (</w:t>
      </w:r>
      <w:r>
        <w:rPr>
          <w:rFonts w:hint="eastAsia" w:cs="Times New Roman"/>
          <w:color w:val="000000" w:themeColor="text1"/>
          <w:sz w:val="24"/>
          <w:shd w:val="clear" w:color="auto" w:fill="FFFFFF"/>
          <w:lang w:val="en-US" w:eastAsia="zh-CN"/>
          <w14:textFill>
            <w14:solidFill>
              <w14:schemeClr w14:val="tx1"/>
            </w14:solidFill>
          </w14:textFill>
        </w:rPr>
        <w:t>50</w:t>
      </w:r>
      <w:r>
        <w:rPr>
          <w:rFonts w:hint="eastAsia" w:ascii="Times New Roman" w:hAnsi="Times New Roman" w:eastAsia="宋体" w:cs="Times New Roman"/>
          <w:color w:val="000000" w:themeColor="text1"/>
          <w:sz w:val="24"/>
          <w:shd w:val="clear" w:color="auto" w:fill="FFFFFF"/>
          <w:lang w:val="en-US" w:eastAsia="zh-CN"/>
          <w14:textFill>
            <w14:solidFill>
              <w14:schemeClr w14:val="tx1"/>
            </w14:solidFill>
          </w14:textFill>
        </w:rPr>
        <w:t xml:space="preserve"> </w:t>
      </w:r>
      <w:r>
        <w:rPr>
          <w:rFonts w:hint="default" w:ascii="Times New Roman" w:hAnsi="Times New Roman" w:eastAsia="宋体" w:cs="Times New Roman"/>
          <w:i w:val="0"/>
          <w:iCs w:val="0"/>
          <w:caps w:val="0"/>
          <w:color w:val="000000" w:themeColor="text1"/>
          <w:spacing w:val="0"/>
          <w:sz w:val="24"/>
          <w:szCs w:val="24"/>
          <w:shd w:val="clear" w:fill="FFFFFF"/>
          <w:lang w:val="en-US" w:eastAsia="zh-CN"/>
          <w14:textFill>
            <w14:solidFill>
              <w14:schemeClr w14:val="tx1"/>
            </w14:solidFill>
          </w14:textFill>
        </w:rPr>
        <w:t>µ</w:t>
      </w:r>
      <w:r>
        <w:rPr>
          <w:rFonts w:hint="default" w:ascii="Times New Roman" w:hAnsi="Times New Roman" w:cs="Times New Roman"/>
          <w:color w:val="000000"/>
          <w:kern w:val="0"/>
          <w:sz w:val="24"/>
        </w:rPr>
        <w:t>M</w:t>
      </w:r>
      <w:r>
        <w:rPr>
          <w:rFonts w:hint="eastAsia" w:ascii="Times New Roman" w:hAnsi="Times New Roman" w:eastAsia="宋体" w:cs="Times New Roman"/>
          <w:color w:val="000000" w:themeColor="text1"/>
          <w:sz w:val="24"/>
          <w:shd w:val="clear" w:color="auto" w:fill="FFFFFF"/>
          <w:lang w:val="en-US" w:eastAsia="zh-CN"/>
          <w14:textFill>
            <w14:solidFill>
              <w14:schemeClr w14:val="tx1"/>
            </w14:solidFill>
          </w14:textFill>
        </w:rPr>
        <w:t>) for another 30 min. After rinsing the dish three times with pre-warmed PBS buffer, the cell imaging is observed and recorded under an Olympus FV1200-MPE multiphoton laser scanning confocal microscope.</w:t>
      </w:r>
    </w:p>
    <w:p>
      <w:pPr>
        <w:pStyle w:val="2"/>
        <w:keepNext/>
        <w:keepLines/>
        <w:pageBreakBefore w:val="0"/>
        <w:widowControl/>
        <w:kinsoku/>
        <w:wordWrap/>
        <w:overflowPunct/>
        <w:topLinePunct w:val="0"/>
        <w:autoSpaceDE/>
        <w:autoSpaceDN/>
        <w:bidi w:val="0"/>
        <w:adjustRightInd/>
        <w:snapToGrid/>
        <w:ind w:firstLine="0" w:firstLineChars="0"/>
        <w:textAlignment w:val="auto"/>
        <w:rPr>
          <w:rFonts w:hint="default" w:ascii="Times New Roman" w:hAnsi="Times New Roman" w:cs="Times New Roman"/>
          <w:sz w:val="32"/>
          <w:szCs w:val="32"/>
          <w:lang w:val="en-US" w:eastAsia="zh-CN"/>
        </w:rPr>
      </w:pPr>
      <w:bookmarkStart w:id="21" w:name="_Toc28816"/>
      <w:bookmarkStart w:id="22" w:name="_Toc24566572"/>
      <w:bookmarkStart w:id="23" w:name="_Toc24095"/>
      <w:bookmarkStart w:id="24" w:name="_Toc8285"/>
      <w:bookmarkStart w:id="25" w:name="_Toc24566541"/>
      <w:bookmarkStart w:id="26" w:name="_Toc19934"/>
      <w:r>
        <w:rPr>
          <w:rFonts w:hint="default" w:ascii="Times New Roman" w:hAnsi="Times New Roman" w:cs="Times New Roman"/>
          <w:sz w:val="32"/>
          <w:szCs w:val="32"/>
          <w:lang w:val="en-US" w:eastAsia="zh-CN"/>
        </w:rPr>
        <w:t>4. Experimental section</w:t>
      </w:r>
      <w:bookmarkEnd w:id="21"/>
      <w:bookmarkEnd w:id="22"/>
      <w:bookmarkEnd w:id="23"/>
      <w:bookmarkEnd w:id="24"/>
      <w:bookmarkEnd w:id="25"/>
      <w:bookmarkEnd w:id="26"/>
    </w:p>
    <w:p>
      <w:pPr>
        <w:keepNext w:val="0"/>
        <w:keepLines w:val="0"/>
        <w:pageBreakBefore w:val="0"/>
        <w:widowControl/>
        <w:suppressLineNumbers w:val="0"/>
        <w:kinsoku/>
        <w:wordWrap/>
        <w:overflowPunct/>
        <w:topLinePunct w:val="0"/>
        <w:autoSpaceDE/>
        <w:autoSpaceDN/>
        <w:bidi w:val="0"/>
        <w:adjustRightInd/>
        <w:snapToGrid/>
        <w:ind w:left="0" w:leftChars="0" w:firstLine="480" w:firstLineChars="200"/>
        <w:jc w:val="both"/>
        <w:textAlignment w:val="auto"/>
        <w:rPr>
          <w:rFonts w:hint="default" w:ascii="Times New Roman" w:hAnsi="Times New Roman" w:eastAsia="宋体" w:cs="Times New Roman"/>
          <w:color w:val="000000"/>
          <w:kern w:val="0"/>
          <w:sz w:val="21"/>
          <w:szCs w:val="20"/>
          <w:lang w:val="en-US" w:eastAsia="zh-CN" w:bidi="ar"/>
        </w:rPr>
      </w:pPr>
      <w:r>
        <w:rPr>
          <w:rFonts w:hint="eastAsia" w:ascii="Times New Roman" w:hAnsi="Times New Roman" w:eastAsia="宋体" w:cs="Times New Roman"/>
          <w:color w:val="000000" w:themeColor="text1"/>
          <w:sz w:val="24"/>
          <w:shd w:val="clear" w:color="auto" w:fill="FFFFFF"/>
          <w:lang w:val="en-US" w:eastAsia="zh-CN"/>
          <w14:textFill>
            <w14:solidFill>
              <w14:schemeClr w14:val="tx1"/>
            </w14:solidFill>
          </w14:textFill>
        </w:rPr>
        <w:t xml:space="preserve">Synthesis of intermediate </w:t>
      </w:r>
      <w:r>
        <w:rPr>
          <w:rFonts w:hint="eastAsia" w:cs="Times New Roman"/>
          <w:b/>
          <w:bCs/>
          <w:color w:val="000000" w:themeColor="text1"/>
          <w:sz w:val="24"/>
          <w:shd w:val="clear" w:color="auto" w:fill="FFFFFF"/>
          <w:lang w:val="en-US" w:eastAsia="zh-CN"/>
          <w14:textFill>
            <w14:solidFill>
              <w14:schemeClr w14:val="tx1"/>
            </w14:solidFill>
          </w14:textFill>
        </w:rPr>
        <w:t>Xn2</w:t>
      </w:r>
      <w:r>
        <w:rPr>
          <w:rFonts w:hint="eastAsia" w:ascii="Times New Roman" w:hAnsi="Times New Roman" w:eastAsia="宋体" w:cs="Times New Roman"/>
          <w:color w:val="000000" w:themeColor="text1"/>
          <w:sz w:val="24"/>
          <w:shd w:val="clear" w:color="auto" w:fill="FFFFFF"/>
          <w:lang w:val="en-US" w:eastAsia="zh-CN"/>
          <w14:textFill>
            <w14:solidFill>
              <w14:schemeClr w14:val="tx1"/>
            </w14:solidFill>
          </w14:textFill>
        </w:rPr>
        <w:t>:</w:t>
      </w:r>
      <w:r>
        <w:rPr>
          <w:rFonts w:hint="eastAsia" w:cs="Times New Roman"/>
          <w:color w:val="000000" w:themeColor="text1"/>
          <w:sz w:val="24"/>
          <w:shd w:val="clear" w:color="auto" w:fill="FFFFFF"/>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4"/>
          <w:shd w:val="clear" w:color="auto" w:fill="FFFFFF"/>
          <w:lang w:val="en-US" w:eastAsia="zh-CN"/>
          <w14:textFill>
            <w14:solidFill>
              <w14:schemeClr w14:val="tx1"/>
            </w14:solidFill>
          </w14:textFill>
        </w:rPr>
        <w:t xml:space="preserve">The mixed solution of dimethylformamide (5.6 mL, 72.5 mmol) and 30 mL chloroform was stirred thoroughly under ice bath conditions for 15 min, and the system temperature was maintained at </w:t>
      </w:r>
      <w:r>
        <w:rPr>
          <w:rFonts w:hint="eastAsia" w:ascii="Times New Roman" w:hAnsi="Times New Roman" w:eastAsia="宋体"/>
          <w:sz w:val="24"/>
          <w:highlight w:val="none"/>
          <w:lang w:val="en-US" w:eastAsia="zh-CN"/>
        </w:rPr>
        <w:t>0</w:t>
      </w:r>
      <w:r>
        <w:rPr>
          <w:rFonts w:ascii="Times New Roman" w:hAnsi="Times New Roman" w:eastAsia="宋体"/>
          <w:sz w:val="24"/>
          <w:highlight w:val="none"/>
        </w:rPr>
        <w:t xml:space="preserve"> ℃</w:t>
      </w:r>
      <w:r>
        <w:rPr>
          <w:rFonts w:hint="eastAsia" w:ascii="Times New Roman" w:hAnsi="Times New Roman" w:eastAsia="宋体" w:cs="Times New Roman"/>
          <w:color w:val="000000" w:themeColor="text1"/>
          <w:sz w:val="24"/>
          <w:shd w:val="clear" w:color="auto" w:fill="FFFFFF"/>
          <w:lang w:val="en-US" w:eastAsia="zh-CN"/>
          <w14:textFill>
            <w14:solidFill>
              <w14:schemeClr w14:val="tx1"/>
            </w14:solidFill>
          </w14:textFill>
        </w:rPr>
        <w:t>.</w:t>
      </w:r>
      <w:r>
        <w:rPr>
          <w:rFonts w:hint="eastAsia" w:cs="Times New Roman"/>
          <w:color w:val="000000" w:themeColor="text1"/>
          <w:sz w:val="24"/>
          <w:shd w:val="clear" w:color="auto" w:fill="FFFFFF"/>
          <w:lang w:val="en-US" w:eastAsia="zh-CN"/>
          <w14:textFill>
            <w14:solidFill>
              <w14:schemeClr w14:val="tx1"/>
            </w14:solidFill>
          </w14:textFill>
        </w:rPr>
        <w:t xml:space="preserve"> Phosphorus tribromide (6.2 mL, 65.3 mmol) was slowly added dropwise, stirred for about 45 min, and cyclohexanone (6.2 mL, 65.3 mmol) was added in N</w:t>
      </w:r>
      <w:r>
        <w:rPr>
          <w:rFonts w:hint="eastAsia" w:cs="Times New Roman"/>
          <w:color w:val="000000" w:themeColor="text1"/>
          <w:sz w:val="24"/>
          <w:shd w:val="clear" w:color="auto" w:fill="FFFFFF"/>
          <w:vertAlign w:val="subscript"/>
          <w:lang w:val="en-US" w:eastAsia="zh-CN"/>
          <w14:textFill>
            <w14:solidFill>
              <w14:schemeClr w14:val="tx1"/>
            </w14:solidFill>
          </w14:textFill>
        </w:rPr>
        <w:t>2</w:t>
      </w:r>
      <w:r>
        <w:rPr>
          <w:rFonts w:hint="eastAsia" w:cs="Times New Roman"/>
          <w:color w:val="000000" w:themeColor="text1"/>
          <w:sz w:val="24"/>
          <w:shd w:val="clear" w:color="auto" w:fill="FFFFFF"/>
          <w:lang w:val="en-US" w:eastAsia="zh-CN"/>
          <w14:textFill>
            <w14:solidFill>
              <w14:schemeClr w14:val="tx1"/>
            </w14:solidFill>
          </w14:textFill>
        </w:rPr>
        <w:t xml:space="preserve"> atmosphere. The system temperature was restored to room temperature, stirring was continued for 18 h, and TLC was used to monitor the reaction process. After the reaction, the mixture was poured into ice water, the pH of the system was adjusted to neutral with saturated sodium bicarbonate solution, and the mixture was extracted with ethyl acetate (3</w:t>
      </w:r>
      <w:r>
        <w:rPr>
          <w:rFonts w:hint="default" w:ascii="Times New Roman" w:hAnsi="Times New Roman" w:cs="Times New Roman"/>
          <w:color w:val="000000" w:themeColor="text1"/>
          <w:sz w:val="24"/>
          <w:shd w:val="clear" w:color="auto" w:fill="FFFFFF"/>
          <w:lang w:val="en-US" w:eastAsia="zh-CN"/>
          <w14:textFill>
            <w14:solidFill>
              <w14:schemeClr w14:val="tx1"/>
            </w14:solidFill>
          </w14:textFill>
        </w:rPr>
        <w:t>×</w:t>
      </w:r>
      <w:r>
        <w:rPr>
          <w:rFonts w:hint="eastAsia" w:cs="Times New Roman"/>
          <w:color w:val="000000" w:themeColor="text1"/>
          <w:sz w:val="24"/>
          <w:shd w:val="clear" w:color="auto" w:fill="FFFFFF"/>
          <w:lang w:val="en-US" w:eastAsia="zh-CN"/>
          <w14:textFill>
            <w14:solidFill>
              <w14:schemeClr w14:val="tx1"/>
            </w14:solidFill>
          </w14:textFill>
        </w:rPr>
        <w:t xml:space="preserve">50 mL). The organic phase was collected, anhydrous magnesium sulfate was dried, and ethyl acetate was removed by rotary evaporation under reduced pressure to obtain the intermediate </w:t>
      </w:r>
      <w:r>
        <w:rPr>
          <w:rFonts w:hint="eastAsia" w:cs="Times New Roman"/>
          <w:b/>
          <w:bCs/>
          <w:color w:val="000000" w:themeColor="text1"/>
          <w:sz w:val="24"/>
          <w:shd w:val="clear" w:color="auto" w:fill="FFFFFF"/>
          <w:lang w:val="en-US" w:eastAsia="zh-CN"/>
          <w14:textFill>
            <w14:solidFill>
              <w14:schemeClr w14:val="tx1"/>
            </w14:solidFill>
          </w14:textFill>
        </w:rPr>
        <w:t>Xn1</w:t>
      </w:r>
      <w:r>
        <w:rPr>
          <w:rFonts w:hint="eastAsia" w:cs="Times New Roman"/>
          <w:color w:val="000000" w:themeColor="text1"/>
          <w:sz w:val="24"/>
          <w:shd w:val="clear" w:color="auto" w:fill="FFFFFF"/>
          <w:lang w:val="en-US" w:eastAsia="zh-CN"/>
          <w14:textFill>
            <w14:solidFill>
              <w14:schemeClr w14:val="tx1"/>
            </w14:solidFill>
          </w14:textFill>
        </w:rPr>
        <w:t xml:space="preserve">. </w:t>
      </w:r>
      <w:r>
        <w:rPr>
          <w:rFonts w:hint="eastAsia" w:cs="Times New Roman"/>
          <w:b/>
          <w:bCs/>
          <w:color w:val="000000" w:themeColor="text1"/>
          <w:sz w:val="24"/>
          <w:shd w:val="clear" w:color="auto" w:fill="FFFFFF"/>
          <w:lang w:val="en-US" w:eastAsia="zh-CN"/>
          <w14:textFill>
            <w14:solidFill>
              <w14:schemeClr w14:val="tx1"/>
            </w14:solidFill>
          </w14:textFill>
        </w:rPr>
        <w:t>Xn1</w:t>
      </w:r>
      <w:r>
        <w:rPr>
          <w:rFonts w:hint="eastAsia" w:cs="Times New Roman"/>
          <w:color w:val="000000" w:themeColor="text1"/>
          <w:sz w:val="24"/>
          <w:shd w:val="clear" w:color="auto" w:fill="FFFFFF"/>
          <w:lang w:val="en-US" w:eastAsia="zh-CN"/>
          <w14:textFill>
            <w14:solidFill>
              <w14:schemeClr w14:val="tx1"/>
            </w14:solidFill>
          </w14:textFill>
        </w:rPr>
        <w:t xml:space="preserve"> (0.48 g, 2.5 mmol) was dissolved in 10 mL of dimethylformamide, and 2-hydroxy-4-methoxy-benzaldehyde (0.38 g, 2.0 mmol) and cesium carbonate (1.88 g, 6.0 mmol) were stirred at room temperature and in N</w:t>
      </w:r>
      <w:r>
        <w:rPr>
          <w:rFonts w:hint="eastAsia" w:cs="Times New Roman"/>
          <w:color w:val="000000" w:themeColor="text1"/>
          <w:sz w:val="24"/>
          <w:shd w:val="clear" w:color="auto" w:fill="FFFFFF"/>
          <w:vertAlign w:val="subscript"/>
          <w:lang w:val="en-US" w:eastAsia="zh-CN"/>
          <w14:textFill>
            <w14:solidFill>
              <w14:schemeClr w14:val="tx1"/>
            </w14:solidFill>
          </w14:textFill>
        </w:rPr>
        <w:t>2</w:t>
      </w:r>
      <w:r>
        <w:rPr>
          <w:rFonts w:hint="eastAsia" w:cs="Times New Roman"/>
          <w:color w:val="000000" w:themeColor="text1"/>
          <w:sz w:val="24"/>
          <w:shd w:val="clear" w:color="auto" w:fill="FFFFFF"/>
          <w:lang w:val="en-US" w:eastAsia="zh-CN"/>
          <w14:textFill>
            <w14:solidFill>
              <w14:schemeClr w14:val="tx1"/>
            </w14:solidFill>
          </w14:textFill>
        </w:rPr>
        <w:t xml:space="preserve"> atmosphere for 16 h, and TLC was used to monitor the reaction process. After the reaction, the mixture was filtered, the filter cake was rinsed three times with 100 mL of water, the filtrate was collected and extracted with ethyl acetate (3</w:t>
      </w:r>
      <w:r>
        <w:rPr>
          <w:rFonts w:hint="default" w:ascii="Times New Roman" w:hAnsi="Times New Roman" w:cs="Times New Roman"/>
          <w:color w:val="000000" w:themeColor="text1"/>
          <w:sz w:val="24"/>
          <w:shd w:val="clear" w:color="auto" w:fill="FFFFFF"/>
          <w:lang w:val="en-US" w:eastAsia="zh-CN"/>
          <w14:textFill>
            <w14:solidFill>
              <w14:schemeClr w14:val="tx1"/>
            </w14:solidFill>
          </w14:textFill>
        </w:rPr>
        <w:t>×</w:t>
      </w:r>
      <w:r>
        <w:rPr>
          <w:rFonts w:hint="eastAsia" w:cs="Times New Roman"/>
          <w:color w:val="000000" w:themeColor="text1"/>
          <w:sz w:val="24"/>
          <w:shd w:val="clear" w:color="auto" w:fill="FFFFFF"/>
          <w:lang w:val="en-US" w:eastAsia="zh-CN"/>
          <w14:textFill>
            <w14:solidFill>
              <w14:schemeClr w14:val="tx1"/>
            </w14:solidFill>
          </w14:textFill>
        </w:rPr>
        <w:t xml:space="preserve">100 mL), the organic phase was dried with anhydrous magnesium sulfate, and the crude product </w:t>
      </w:r>
      <w:r>
        <w:rPr>
          <w:rFonts w:hint="eastAsia" w:cs="Times New Roman"/>
          <w:b/>
          <w:bCs/>
          <w:color w:val="000000" w:themeColor="text1"/>
          <w:sz w:val="24"/>
          <w:shd w:val="clear" w:color="auto" w:fill="FFFFFF"/>
          <w:lang w:val="en-US" w:eastAsia="zh-CN"/>
          <w14:textFill>
            <w14:solidFill>
              <w14:schemeClr w14:val="tx1"/>
            </w14:solidFill>
          </w14:textFill>
        </w:rPr>
        <w:t>Xn2</w:t>
      </w:r>
      <w:r>
        <w:rPr>
          <w:rFonts w:hint="eastAsia" w:cs="Times New Roman"/>
          <w:color w:val="000000" w:themeColor="text1"/>
          <w:sz w:val="24"/>
          <w:shd w:val="clear" w:color="auto" w:fill="FFFFFF"/>
          <w:lang w:val="en-US" w:eastAsia="zh-CN"/>
          <w14:textFill>
            <w14:solidFill>
              <w14:schemeClr w14:val="tx1"/>
            </w14:solidFill>
          </w14:textFill>
        </w:rPr>
        <w:t xml:space="preserve"> was obtained by distillation of ethyl acetate under reduced pressure.</w:t>
      </w:r>
    </w:p>
    <w:p>
      <w:pPr>
        <w:pStyle w:val="2"/>
        <w:pageBreakBefore w:val="0"/>
        <w:widowControl/>
        <w:kinsoku/>
        <w:wordWrap/>
        <w:overflowPunct/>
        <w:topLinePunct w:val="0"/>
        <w:autoSpaceDE/>
        <w:autoSpaceDN/>
        <w:bidi w:val="0"/>
        <w:adjustRightInd/>
        <w:snapToGrid/>
        <w:ind w:firstLine="0" w:firstLineChars="0"/>
        <w:textAlignment w:val="auto"/>
        <w:rPr>
          <w:rFonts w:hint="default" w:ascii="Times New Roman" w:hAnsi="Times New Roman" w:cs="Times New Roman"/>
          <w:sz w:val="32"/>
          <w:szCs w:val="32"/>
          <w:lang w:val="en-US" w:eastAsia="zh-CN"/>
        </w:rPr>
      </w:pPr>
      <w:bookmarkStart w:id="27" w:name="_Toc27110"/>
      <w:bookmarkStart w:id="28" w:name="_Toc2679"/>
      <w:bookmarkStart w:id="29" w:name="_Toc5952"/>
      <w:bookmarkStart w:id="30" w:name="_Toc3778"/>
      <w:r>
        <w:rPr>
          <w:rFonts w:hint="default" w:ascii="Times New Roman" w:hAnsi="Times New Roman" w:cs="Times New Roman"/>
          <w:sz w:val="32"/>
          <w:szCs w:val="32"/>
          <w:lang w:val="en-US" w:eastAsia="zh-CN"/>
        </w:rPr>
        <w:t>5.Tables</w:t>
      </w:r>
      <w:bookmarkEnd w:id="27"/>
      <w:bookmarkEnd w:id="28"/>
      <w:r>
        <w:rPr>
          <w:rFonts w:hint="default" w:ascii="Times New Roman" w:hAnsi="Times New Roman" w:cs="Times New Roman"/>
          <w:sz w:val="32"/>
          <w:szCs w:val="32"/>
          <w:lang w:val="en-US" w:eastAsia="zh-CN"/>
        </w:rPr>
        <w:t xml:space="preserve"> </w:t>
      </w:r>
    </w:p>
    <w:p>
      <w:pPr>
        <w:pStyle w:val="3"/>
        <w:pageBreakBefore w:val="0"/>
        <w:widowControl/>
        <w:kinsoku/>
        <w:wordWrap/>
        <w:overflowPunct/>
        <w:topLinePunct w:val="0"/>
        <w:autoSpaceDE/>
        <w:autoSpaceDN/>
        <w:bidi w:val="0"/>
        <w:adjustRightInd/>
        <w:snapToGrid/>
        <w:ind w:firstLine="0" w:firstLineChars="0"/>
        <w:textAlignment w:val="auto"/>
        <w:rPr>
          <w:rFonts w:hint="default" w:ascii="Times New Roman" w:hAnsi="Times New Roman" w:cs="Times New Roman"/>
          <w:sz w:val="28"/>
          <w:szCs w:val="28"/>
          <w:vertAlign w:val="baseline"/>
          <w:lang w:val="en-US" w:eastAsia="zh-CN"/>
        </w:rPr>
      </w:pPr>
      <w:bookmarkStart w:id="31" w:name="_Toc3291"/>
      <w:bookmarkStart w:id="32" w:name="_Toc22101"/>
      <w:r>
        <w:rPr>
          <w:rFonts w:hint="default" w:ascii="Times New Roman" w:hAnsi="Times New Roman" w:cs="Times New Roman"/>
          <w:sz w:val="28"/>
          <w:szCs w:val="28"/>
          <w:lang w:val="en-US" w:eastAsia="zh-CN"/>
        </w:rPr>
        <w:t xml:space="preserve">5.1 Table S1. Recognition site for </w:t>
      </w:r>
      <w:bookmarkEnd w:id="29"/>
      <w:bookmarkEnd w:id="30"/>
      <w:r>
        <w:rPr>
          <w:rFonts w:hint="eastAsia" w:ascii="Times New Roman" w:hAnsi="Times New Roman" w:cs="Times New Roman"/>
          <w:sz w:val="28"/>
          <w:szCs w:val="28"/>
          <w:lang w:val="en-US" w:eastAsia="zh-CN"/>
        </w:rPr>
        <w:t>Hg</w:t>
      </w:r>
      <w:r>
        <w:rPr>
          <w:rFonts w:hint="default" w:ascii="Times New Roman" w:hAnsi="Times New Roman" w:cs="Times New Roman"/>
          <w:sz w:val="28"/>
          <w:szCs w:val="28"/>
          <w:vertAlign w:val="superscript"/>
          <w:lang w:val="en-US" w:eastAsia="zh-CN"/>
        </w:rPr>
        <w:t>2+</w:t>
      </w:r>
      <w:bookmarkEnd w:id="31"/>
      <w:bookmarkEnd w:id="32"/>
    </w:p>
    <w:p>
      <w:pPr>
        <w:keepNext w:val="0"/>
        <w:keepLines w:val="0"/>
        <w:widowControl/>
        <w:suppressLineNumbers w:val="0"/>
        <w:jc w:val="center"/>
        <w:rPr>
          <w:rFonts w:hint="default" w:ascii="Times New Roman" w:hAnsi="Times New Roman" w:cs="Times New Roman"/>
          <w:sz w:val="28"/>
          <w:szCs w:val="28"/>
          <w:vertAlign w:val="superscript"/>
          <w:lang w:val="en-US" w:eastAsia="zh-CN"/>
        </w:rPr>
      </w:pPr>
      <w:r>
        <w:rPr>
          <w:rFonts w:hint="default" w:ascii="Times New Roman" w:hAnsi="Times New Roman" w:eastAsia="宋体" w:cs="Times New Roman"/>
          <w:color w:val="000000"/>
          <w:kern w:val="0"/>
          <w:sz w:val="21"/>
          <w:szCs w:val="20"/>
          <w:lang w:val="en-US" w:eastAsia="zh-CN" w:bidi="ar"/>
        </w:rPr>
        <w:t>Tab. S1.</w:t>
      </w:r>
      <w:r>
        <w:rPr>
          <w:rFonts w:hint="default" w:ascii="Times New Roman" w:hAnsi="Times New Roman" w:cs="Times New Roman"/>
          <w:color w:val="000000"/>
          <w:kern w:val="0"/>
          <w:sz w:val="21"/>
          <w:szCs w:val="20"/>
          <w:lang w:val="en-US" w:eastAsia="zh-CN" w:bidi="ar"/>
        </w:rPr>
        <w:t xml:space="preserve"> </w:t>
      </w:r>
      <w:r>
        <w:rPr>
          <w:rFonts w:hint="default" w:ascii="Times New Roman" w:hAnsi="Times New Roman" w:eastAsia="宋体" w:cs="Times New Roman"/>
          <w:color w:val="000000"/>
          <w:kern w:val="0"/>
          <w:sz w:val="21"/>
          <w:szCs w:val="20"/>
          <w:lang w:val="en-US" w:eastAsia="zh-CN" w:bidi="ar"/>
        </w:rPr>
        <w:t xml:space="preserve"> </w:t>
      </w:r>
      <w:r>
        <w:rPr>
          <w:rFonts w:hint="default" w:ascii="Times New Roman" w:hAnsi="Times New Roman" w:eastAsia="宋体" w:cs="Times New Roman"/>
          <w:color w:val="000000"/>
          <w:kern w:val="0"/>
          <w:sz w:val="21"/>
          <w:szCs w:val="20"/>
          <w:highlight w:val="none"/>
          <w:lang w:val="en-US" w:eastAsia="zh-CN" w:bidi="ar"/>
        </w:rPr>
        <w:t xml:space="preserve">Structure and properties of various </w:t>
      </w:r>
      <w:r>
        <w:rPr>
          <w:rFonts w:hint="eastAsia" w:cs="Times New Roman"/>
          <w:sz w:val="21"/>
          <w:szCs w:val="21"/>
          <w:highlight w:val="none"/>
          <w:lang w:val="en-US" w:eastAsia="zh-CN"/>
        </w:rPr>
        <w:t>Hg</w:t>
      </w:r>
      <w:r>
        <w:rPr>
          <w:rFonts w:hint="default" w:ascii="Times New Roman" w:hAnsi="Times New Roman" w:cs="Times New Roman"/>
          <w:sz w:val="21"/>
          <w:szCs w:val="21"/>
          <w:highlight w:val="none"/>
          <w:vertAlign w:val="superscript"/>
        </w:rPr>
        <w:t>2+</w:t>
      </w:r>
      <w:r>
        <w:rPr>
          <w:rFonts w:hint="default" w:ascii="Times New Roman" w:hAnsi="Times New Roman" w:eastAsia="宋体" w:cs="Times New Roman"/>
          <w:color w:val="000000"/>
          <w:kern w:val="0"/>
          <w:sz w:val="21"/>
          <w:szCs w:val="20"/>
          <w:highlight w:val="none"/>
          <w:lang w:val="en-US" w:eastAsia="zh-CN" w:bidi="ar"/>
        </w:rPr>
        <w:t xml:space="preserve"> fluorescent probes</w:t>
      </w:r>
    </w:p>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cs="Times New Roman"/>
          <w:sz w:val="28"/>
          <w:szCs w:val="28"/>
          <w:vertAlign w:val="superscript"/>
          <w:lang w:val="en-US" w:eastAsia="zh-CN"/>
        </w:rPr>
      </w:pPr>
      <w:r>
        <w:rPr>
          <w:rFonts w:hint="default" w:ascii="Times New Roman" w:hAnsi="Times New Roman" w:cs="Times New Roman"/>
          <w:sz w:val="28"/>
          <w:szCs w:val="28"/>
          <w:vertAlign w:val="superscript"/>
          <w:lang w:val="en-US" w:eastAsia="zh-CN"/>
        </w:rPr>
        <w:drawing>
          <wp:anchor distT="0" distB="0" distL="114300" distR="114300" simplePos="0" relativeHeight="251659264" behindDoc="0" locked="0" layoutInCell="1" allowOverlap="1">
            <wp:simplePos x="0" y="0"/>
            <wp:positionH relativeFrom="column">
              <wp:posOffset>-234950</wp:posOffset>
            </wp:positionH>
            <wp:positionV relativeFrom="paragraph">
              <wp:posOffset>34290</wp:posOffset>
            </wp:positionV>
            <wp:extent cx="5771515" cy="6701155"/>
            <wp:effectExtent l="0" t="0" r="6985" b="4445"/>
            <wp:wrapTopAndBottom/>
            <wp:docPr id="3" name="图片 3" descr="汞表格英文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汞表格英文_00"/>
                    <pic:cNvPicPr>
                      <a:picLocks noChangeAspect="1"/>
                    </pic:cNvPicPr>
                  </pic:nvPicPr>
                  <pic:blipFill>
                    <a:blip r:embed="rId6"/>
                    <a:srcRect l="11835" t="8095" r="11819" b="29232"/>
                    <a:stretch>
                      <a:fillRect/>
                    </a:stretch>
                  </pic:blipFill>
                  <pic:spPr>
                    <a:xfrm>
                      <a:off x="0" y="0"/>
                      <a:ext cx="5771515" cy="6701155"/>
                    </a:xfrm>
                    <a:prstGeom prst="rect">
                      <a:avLst/>
                    </a:prstGeom>
                  </pic:spPr>
                </pic:pic>
              </a:graphicData>
            </a:graphic>
          </wp:anchor>
        </w:drawing>
      </w:r>
    </w:p>
    <w:p>
      <w:pPr>
        <w:pStyle w:val="3"/>
        <w:pageBreakBefore w:val="0"/>
        <w:widowControl/>
        <w:kinsoku/>
        <w:wordWrap/>
        <w:overflowPunct/>
        <w:topLinePunct w:val="0"/>
        <w:autoSpaceDE/>
        <w:autoSpaceDN/>
        <w:bidi w:val="0"/>
        <w:adjustRightInd/>
        <w:snapToGrid/>
        <w:ind w:firstLine="0" w:firstLineChars="0"/>
        <w:textAlignment w:val="auto"/>
        <w:rPr>
          <w:rFonts w:hint="default" w:ascii="Times New Roman" w:hAnsi="Times New Roman" w:cs="Times New Roman"/>
          <w:sz w:val="28"/>
          <w:szCs w:val="28"/>
          <w:lang w:val="en-US" w:eastAsia="zh-CN"/>
        </w:rPr>
      </w:pPr>
      <w:bookmarkStart w:id="55" w:name="_GoBack"/>
      <w:bookmarkEnd w:id="55"/>
      <w:bookmarkStart w:id="33" w:name="_Toc23932"/>
      <w:bookmarkStart w:id="34" w:name="_Toc5497"/>
      <w:r>
        <w:rPr>
          <w:rFonts w:hint="default" w:ascii="Times New Roman" w:hAnsi="Times New Roman" w:cs="Times New Roman"/>
          <w:sz w:val="28"/>
          <w:szCs w:val="28"/>
          <w:lang w:val="en-US" w:eastAsia="zh-CN"/>
        </w:rPr>
        <w:t xml:space="preserve">5.2 Table S2. Recovery rate of </w:t>
      </w:r>
      <w:r>
        <w:rPr>
          <w:rFonts w:hint="eastAsia" w:ascii="Times New Roman" w:hAnsi="Times New Roman" w:cs="Times New Roman"/>
          <w:sz w:val="28"/>
          <w:szCs w:val="28"/>
          <w:lang w:val="en-US" w:eastAsia="zh-CN"/>
        </w:rPr>
        <w:t>Hg</w:t>
      </w:r>
      <w:r>
        <w:rPr>
          <w:rFonts w:hint="default" w:ascii="Times New Roman" w:hAnsi="Times New Roman" w:cs="Times New Roman"/>
          <w:sz w:val="28"/>
          <w:szCs w:val="28"/>
          <w:vertAlign w:val="superscript"/>
          <w:lang w:val="en-US" w:eastAsia="zh-CN"/>
        </w:rPr>
        <w:t>2+</w:t>
      </w:r>
      <w:bookmarkEnd w:id="33"/>
      <w:bookmarkEnd w:id="34"/>
    </w:p>
    <w:p>
      <w:pPr>
        <w:keepNext w:val="0"/>
        <w:keepLines w:val="0"/>
        <w:widowControl/>
        <w:suppressLineNumbers w:val="0"/>
        <w:jc w:val="center"/>
        <w:rPr>
          <w:rFonts w:hint="default" w:ascii="Times New Roman" w:hAnsi="Times New Roman" w:eastAsia="宋体" w:cs="Times New Roman"/>
          <w:color w:val="000000"/>
          <w:kern w:val="0"/>
          <w:sz w:val="21"/>
          <w:szCs w:val="20"/>
          <w:lang w:val="en-US" w:eastAsia="zh-CN" w:bidi="ar"/>
        </w:rPr>
      </w:pPr>
    </w:p>
    <w:p>
      <w:pPr>
        <w:keepNext w:val="0"/>
        <w:keepLines w:val="0"/>
        <w:widowControl/>
        <w:suppressLineNumbers w:val="0"/>
        <w:jc w:val="center"/>
        <w:rPr>
          <w:rFonts w:hint="eastAsia" w:ascii="宋体" w:hAnsi="宋体" w:cs="宋体"/>
          <w:color w:val="000000"/>
          <w:kern w:val="0"/>
          <w:sz w:val="24"/>
          <w:szCs w:val="24"/>
          <w:lang w:val="en-US" w:eastAsia="zh-CN" w:bidi="ar"/>
        </w:rPr>
      </w:pPr>
      <w:r>
        <w:rPr>
          <w:rFonts w:hint="default" w:ascii="Times New Roman" w:hAnsi="Times New Roman" w:eastAsia="宋体" w:cs="Times New Roman"/>
          <w:color w:val="000000"/>
          <w:kern w:val="0"/>
          <w:sz w:val="21"/>
          <w:szCs w:val="20"/>
          <w:lang w:val="en-US" w:eastAsia="zh-CN" w:bidi="ar"/>
        </w:rPr>
        <w:t xml:space="preserve">Tab. </w:t>
      </w:r>
      <w:r>
        <w:rPr>
          <w:rFonts w:hint="eastAsia" w:cs="Times New Roman"/>
          <w:color w:val="000000"/>
          <w:kern w:val="0"/>
          <w:sz w:val="21"/>
          <w:szCs w:val="20"/>
          <w:lang w:val="en-US" w:eastAsia="zh-CN" w:bidi="ar"/>
        </w:rPr>
        <w:t>S2</w:t>
      </w:r>
      <w:r>
        <w:rPr>
          <w:rFonts w:hint="default" w:ascii="Times New Roman" w:hAnsi="Times New Roman" w:eastAsia="宋体" w:cs="Times New Roman"/>
          <w:color w:val="000000"/>
          <w:kern w:val="0"/>
          <w:sz w:val="21"/>
          <w:szCs w:val="20"/>
          <w:lang w:val="en-US" w:eastAsia="zh-CN" w:bidi="ar"/>
        </w:rPr>
        <w:t>.</w:t>
      </w:r>
      <w:r>
        <w:rPr>
          <w:rFonts w:hint="eastAsia" w:ascii="Times New Roman" w:hAnsi="Times New Roman" w:cs="Times New Roman"/>
          <w:color w:val="000000"/>
          <w:kern w:val="0"/>
          <w:sz w:val="21"/>
          <w:szCs w:val="20"/>
          <w:lang w:val="en-US" w:eastAsia="zh-CN" w:bidi="ar"/>
        </w:rPr>
        <w:t xml:space="preserve"> </w:t>
      </w:r>
      <w:r>
        <w:rPr>
          <w:rFonts w:hint="default" w:ascii="Times New Roman" w:hAnsi="Times New Roman" w:eastAsia="宋体" w:cs="Times New Roman"/>
          <w:color w:val="000000"/>
          <w:kern w:val="0"/>
          <w:sz w:val="21"/>
          <w:szCs w:val="20"/>
          <w:lang w:val="en-US" w:eastAsia="zh-CN" w:bidi="ar"/>
        </w:rPr>
        <w:t xml:space="preserve"> Experiments on the recovery rate of </w:t>
      </w:r>
      <w:r>
        <w:rPr>
          <w:rFonts w:hint="eastAsia" w:cs="Times New Roman"/>
          <w:sz w:val="21"/>
          <w:szCs w:val="21"/>
          <w:lang w:val="en-US" w:eastAsia="zh-CN"/>
        </w:rPr>
        <w:t>Hg</w:t>
      </w:r>
      <w:r>
        <w:rPr>
          <w:rFonts w:hint="default" w:ascii="Times New Roman" w:hAnsi="Times New Roman" w:eastAsia="宋体" w:cs="Times New Roman"/>
          <w:sz w:val="21"/>
          <w:szCs w:val="21"/>
          <w:vertAlign w:val="superscript"/>
        </w:rPr>
        <w:t>2+</w:t>
      </w:r>
      <w:r>
        <w:rPr>
          <w:rFonts w:hint="default" w:ascii="Times New Roman" w:hAnsi="Times New Roman" w:eastAsia="宋体" w:cs="Times New Roman"/>
          <w:color w:val="000000"/>
          <w:kern w:val="0"/>
          <w:sz w:val="21"/>
          <w:szCs w:val="13"/>
          <w:lang w:val="en-US" w:eastAsia="zh-CN" w:bidi="ar"/>
        </w:rPr>
        <w:t xml:space="preserve"> </w:t>
      </w:r>
      <w:r>
        <w:rPr>
          <w:rFonts w:hint="default" w:ascii="Times New Roman" w:hAnsi="Times New Roman" w:eastAsia="宋体" w:cs="Times New Roman"/>
          <w:color w:val="000000"/>
          <w:kern w:val="0"/>
          <w:sz w:val="21"/>
          <w:szCs w:val="20"/>
          <w:lang w:val="en-US" w:eastAsia="zh-CN" w:bidi="ar"/>
        </w:rPr>
        <w:t xml:space="preserve">in </w:t>
      </w:r>
      <w:r>
        <w:rPr>
          <w:rFonts w:hint="eastAsia" w:cs="Times New Roman"/>
          <w:color w:val="000000"/>
          <w:kern w:val="0"/>
          <w:sz w:val="21"/>
          <w:szCs w:val="20"/>
          <w:lang w:val="en-US" w:eastAsia="zh-CN" w:bidi="ar"/>
        </w:rPr>
        <w:t>t</w:t>
      </w:r>
      <w:r>
        <w:rPr>
          <w:rFonts w:hint="default" w:ascii="Times New Roman" w:hAnsi="Times New Roman" w:eastAsia="宋体" w:cs="Times New Roman"/>
          <w:color w:val="000000"/>
          <w:kern w:val="0"/>
          <w:sz w:val="21"/>
          <w:szCs w:val="20"/>
          <w:lang w:val="en-US" w:eastAsia="zh-CN" w:bidi="ar"/>
        </w:rPr>
        <w:t xml:space="preserve">ea samples determined by probe </w:t>
      </w:r>
      <w:r>
        <w:rPr>
          <w:rFonts w:hint="eastAsia" w:ascii="Times New Roman" w:hAnsi="Times New Roman" w:cs="宋体"/>
          <w:b/>
          <w:bCs/>
          <w:color w:val="000000"/>
          <w:kern w:val="0"/>
          <w:sz w:val="21"/>
          <w:szCs w:val="20"/>
          <w:lang w:val="en-US" w:eastAsia="zh-CN" w:bidi="ar"/>
        </w:rPr>
        <w:t>NX</w:t>
      </w:r>
      <w:r>
        <w:rPr>
          <w:rFonts w:hint="eastAsia" w:cs="宋体"/>
          <w:b/>
          <w:bCs/>
          <w:color w:val="000000"/>
          <w:kern w:val="0"/>
          <w:sz w:val="21"/>
          <w:szCs w:val="20"/>
          <w:lang w:val="en-US" w:eastAsia="zh-CN" w:bidi="ar"/>
        </w:rPr>
        <w:t>H</w:t>
      </w:r>
      <w:r>
        <w:rPr>
          <w:rFonts w:hint="eastAsia" w:ascii="Times New Roman" w:hAnsi="Times New Roman" w:cs="宋体"/>
          <w:b/>
          <w:bCs/>
          <w:color w:val="000000"/>
          <w:kern w:val="0"/>
          <w:sz w:val="21"/>
          <w:szCs w:val="20"/>
          <w:lang w:val="en-US" w:eastAsia="zh-CN" w:bidi="ar"/>
        </w:rPr>
        <w:t xml:space="preserve"> </w:t>
      </w:r>
      <w:r>
        <w:rPr>
          <w:rFonts w:hint="default" w:ascii="Times New Roman" w:hAnsi="Times New Roman" w:eastAsia="宋体" w:cs="Times New Roman"/>
          <w:color w:val="000000"/>
          <w:kern w:val="0"/>
          <w:sz w:val="21"/>
          <w:szCs w:val="20"/>
          <w:lang w:val="en-US" w:eastAsia="zh-CN" w:bidi="ar"/>
        </w:rPr>
        <w:t>(10 µM)</w:t>
      </w:r>
    </w:p>
    <w:p>
      <w:pPr>
        <w:keepNext w:val="0"/>
        <w:keepLines w:val="0"/>
        <w:pageBreakBefore w:val="0"/>
        <w:widowControl/>
        <w:numPr>
          <w:ilvl w:val="0"/>
          <w:numId w:val="0"/>
        </w:numPr>
        <w:kinsoku/>
        <w:wordWrap/>
        <w:overflowPunct/>
        <w:topLinePunct w:val="0"/>
        <w:autoSpaceDE/>
        <w:autoSpaceDN/>
        <w:bidi w:val="0"/>
        <w:adjustRightInd/>
        <w:snapToGrid/>
        <w:jc w:val="center"/>
        <w:textAlignment w:val="auto"/>
        <w:rPr>
          <w:rFonts w:hint="eastAsia" w:ascii="黑体" w:hAnsi="黑体" w:eastAsia="黑体" w:cs="黑体"/>
          <w:color w:val="000000"/>
          <w:lang w:val="en-US" w:eastAsia="zh-CN"/>
        </w:rPr>
      </w:pPr>
      <w:r>
        <w:drawing>
          <wp:inline distT="0" distB="0" distL="114300" distR="114300">
            <wp:extent cx="5271770" cy="1494790"/>
            <wp:effectExtent l="0" t="0" r="11430" b="3810"/>
            <wp:docPr id="91"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85"/>
                    <pic:cNvPicPr>
                      <a:picLocks noChangeAspect="1"/>
                    </pic:cNvPicPr>
                  </pic:nvPicPr>
                  <pic:blipFill>
                    <a:blip r:embed="rId7"/>
                    <a:stretch>
                      <a:fillRect/>
                    </a:stretch>
                  </pic:blipFill>
                  <pic:spPr>
                    <a:xfrm>
                      <a:off x="0" y="0"/>
                      <a:ext cx="5271770" cy="1494790"/>
                    </a:xfrm>
                    <a:prstGeom prst="rect">
                      <a:avLst/>
                    </a:prstGeom>
                    <a:noFill/>
                    <a:ln>
                      <a:no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jc w:val="center"/>
        <w:textAlignment w:val="auto"/>
        <w:rPr>
          <w:rFonts w:hint="eastAsia" w:ascii="黑体" w:hAnsi="黑体" w:eastAsia="黑体" w:cs="黑体"/>
          <w:color w:val="000000"/>
          <w:lang w:val="en-US" w:eastAsia="zh-CN"/>
        </w:rPr>
      </w:pPr>
    </w:p>
    <w:p>
      <w:pPr>
        <w:pStyle w:val="2"/>
        <w:keepNext/>
        <w:keepLines/>
        <w:pageBreakBefore w:val="0"/>
        <w:widowControl/>
        <w:kinsoku/>
        <w:wordWrap/>
        <w:overflowPunct/>
        <w:topLinePunct w:val="0"/>
        <w:autoSpaceDE/>
        <w:autoSpaceDN/>
        <w:bidi w:val="0"/>
        <w:adjustRightInd/>
        <w:snapToGrid/>
        <w:ind w:firstLine="0" w:firstLineChars="0"/>
        <w:textAlignment w:val="auto"/>
        <w:rPr>
          <w:rFonts w:hint="default" w:ascii="Times New Roman" w:hAnsi="Times New Roman" w:cs="Times New Roman"/>
          <w:sz w:val="32"/>
          <w:szCs w:val="32"/>
          <w:lang w:val="en-US" w:eastAsia="zh-CN"/>
        </w:rPr>
      </w:pPr>
      <w:bookmarkStart w:id="35" w:name="_Toc22156"/>
      <w:bookmarkStart w:id="36" w:name="_Toc28552"/>
      <w:r>
        <w:rPr>
          <w:rFonts w:hint="default" w:ascii="Times New Roman" w:hAnsi="Times New Roman" w:cs="Times New Roman"/>
          <w:sz w:val="32"/>
          <w:szCs w:val="32"/>
          <w:lang w:val="en-US" w:eastAsia="zh-CN"/>
        </w:rPr>
        <w:t>6. Figures</w:t>
      </w:r>
      <w:bookmarkEnd w:id="35"/>
      <w:bookmarkEnd w:id="36"/>
    </w:p>
    <w:p>
      <w:pPr>
        <w:pStyle w:val="3"/>
        <w:pageBreakBefore w:val="0"/>
        <w:widowControl/>
        <w:kinsoku/>
        <w:wordWrap/>
        <w:overflowPunct/>
        <w:topLinePunct w:val="0"/>
        <w:autoSpaceDE/>
        <w:autoSpaceDN/>
        <w:bidi w:val="0"/>
        <w:adjustRightInd/>
        <w:snapToGrid/>
        <w:ind w:firstLine="0" w:firstLineChars="0"/>
        <w:textAlignment w:val="auto"/>
        <w:rPr>
          <w:rFonts w:hint="default" w:ascii="Times New Roman" w:hAnsi="Times New Roman" w:cs="Times New Roman"/>
          <w:sz w:val="28"/>
          <w:szCs w:val="28"/>
          <w:lang w:val="en-US" w:eastAsia="zh-CN"/>
        </w:rPr>
      </w:pPr>
      <w:bookmarkStart w:id="37" w:name="_Toc14937"/>
      <w:bookmarkStart w:id="38" w:name="_Toc20588"/>
      <w:bookmarkStart w:id="39" w:name="_Toc9268"/>
      <w:bookmarkStart w:id="40" w:name="_Toc23513"/>
      <w:r>
        <w:rPr>
          <w:rFonts w:hint="default" w:ascii="Times New Roman" w:hAnsi="Times New Roman" w:cs="Times New Roman"/>
          <w:sz w:val="28"/>
          <w:szCs w:val="28"/>
          <w:lang w:val="en-US" w:eastAsia="zh-CN"/>
        </w:rPr>
        <w:t xml:space="preserve">6.1 </w:t>
      </w:r>
      <w:bookmarkStart w:id="41" w:name="_Toc22399"/>
      <w:bookmarkStart w:id="42" w:name="_Toc19074"/>
      <w:r>
        <w:rPr>
          <w:rFonts w:hint="default" w:ascii="Times New Roman" w:hAnsi="Times New Roman" w:cs="Times New Roman"/>
          <w:sz w:val="28"/>
          <w:szCs w:val="28"/>
          <w:lang w:val="en-US" w:eastAsia="zh-CN"/>
        </w:rPr>
        <w:t xml:space="preserve">Fig. S1 </w:t>
      </w:r>
      <w:r>
        <w:rPr>
          <w:rFonts w:hint="default" w:ascii="Times New Roman" w:hAnsi="Times New Roman" w:cs="Times New Roman"/>
          <w:sz w:val="28"/>
          <w:szCs w:val="28"/>
          <w:vertAlign w:val="superscript"/>
          <w:lang w:val="en-US" w:eastAsia="zh-CN"/>
        </w:rPr>
        <w:t>1</w:t>
      </w:r>
      <w:r>
        <w:rPr>
          <w:rFonts w:hint="default" w:ascii="Times New Roman" w:hAnsi="Times New Roman" w:cs="Times New Roman"/>
          <w:sz w:val="28"/>
          <w:szCs w:val="28"/>
          <w:lang w:val="en-US" w:eastAsia="zh-CN"/>
        </w:rPr>
        <w:t xml:space="preserve">H NMR of probe </w:t>
      </w:r>
      <w:bookmarkEnd w:id="41"/>
      <w:bookmarkEnd w:id="42"/>
      <w:r>
        <w:rPr>
          <w:rFonts w:hint="default" w:ascii="Times New Roman" w:hAnsi="Times New Roman" w:cs="Times New Roman"/>
          <w:sz w:val="28"/>
          <w:szCs w:val="28"/>
          <w:lang w:val="en-US" w:eastAsia="zh-CN"/>
        </w:rPr>
        <w:t>N</w:t>
      </w:r>
      <w:bookmarkEnd w:id="37"/>
      <w:bookmarkEnd w:id="38"/>
      <w:r>
        <w:rPr>
          <w:rFonts w:hint="default" w:ascii="Times New Roman" w:hAnsi="Times New Roman" w:cs="Times New Roman"/>
          <w:sz w:val="28"/>
          <w:szCs w:val="28"/>
          <w:lang w:val="en-US" w:eastAsia="zh-CN"/>
        </w:rPr>
        <w:t>X</w:t>
      </w:r>
      <w:bookmarkEnd w:id="39"/>
      <w:r>
        <w:rPr>
          <w:rFonts w:hint="eastAsia" w:ascii="Times New Roman" w:hAnsi="Times New Roman" w:cs="Times New Roman"/>
          <w:sz w:val="28"/>
          <w:szCs w:val="28"/>
          <w:lang w:val="en-US" w:eastAsia="zh-CN"/>
        </w:rPr>
        <w:t>H</w:t>
      </w:r>
      <w:bookmarkEnd w:id="40"/>
    </w:p>
    <w:p>
      <w:pPr>
        <w:keepNext w:val="0"/>
        <w:keepLines w:val="0"/>
        <w:pageBreakBefore w:val="0"/>
        <w:widowControl/>
        <w:numPr>
          <w:ilvl w:val="0"/>
          <w:numId w:val="0"/>
        </w:numPr>
        <w:kinsoku/>
        <w:wordWrap/>
        <w:overflowPunct/>
        <w:topLinePunct w:val="0"/>
        <w:autoSpaceDE/>
        <w:autoSpaceDN/>
        <w:bidi w:val="0"/>
        <w:adjustRightInd/>
        <w:snapToGrid/>
        <w:ind w:firstLine="0" w:firstLineChars="0"/>
        <w:jc w:val="center"/>
        <w:textAlignment w:val="auto"/>
        <w:rPr>
          <w:rFonts w:hint="eastAsia" w:eastAsia="宋体"/>
          <w:color w:val="000000"/>
          <w:lang w:eastAsia="zh-CN"/>
        </w:rPr>
      </w:pPr>
      <w:r>
        <w:rPr>
          <w:rFonts w:hint="eastAsia" w:eastAsia="宋体"/>
          <w:color w:val="000000"/>
          <w:lang w:eastAsia="zh-CN"/>
        </w:rPr>
        <w:drawing>
          <wp:inline distT="0" distB="0" distL="114300" distR="114300">
            <wp:extent cx="4079240" cy="3657600"/>
            <wp:effectExtent l="0" t="0" r="10160" b="0"/>
            <wp:docPr id="17" name="图片 17" descr="氢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氢谱"/>
                    <pic:cNvPicPr>
                      <a:picLocks noChangeAspect="1"/>
                    </pic:cNvPicPr>
                  </pic:nvPicPr>
                  <pic:blipFill>
                    <a:blip r:embed="rId8"/>
                    <a:srcRect r="22528"/>
                    <a:stretch>
                      <a:fillRect/>
                    </a:stretch>
                  </pic:blipFill>
                  <pic:spPr>
                    <a:xfrm>
                      <a:off x="0" y="0"/>
                      <a:ext cx="4079240" cy="3657600"/>
                    </a:xfrm>
                    <a:prstGeom prst="rect">
                      <a:avLst/>
                    </a:prstGeom>
                  </pic:spPr>
                </pic:pic>
              </a:graphicData>
            </a:graphic>
          </wp:inline>
        </w:drawing>
      </w:r>
    </w:p>
    <w:p>
      <w:pPr>
        <w:spacing w:line="300" w:lineRule="auto"/>
        <w:jc w:val="center"/>
        <w:rPr>
          <w:rFonts w:hint="default"/>
          <w:color w:val="000000"/>
          <w:lang w:val="en-US" w:eastAsia="zh-CN"/>
        </w:rPr>
      </w:pPr>
      <w:r>
        <w:rPr>
          <w:rFonts w:hint="default" w:ascii="Times New Roman" w:hAnsi="Times New Roman" w:eastAsia="宋体" w:cs="Times New Roman"/>
          <w:color w:val="000000"/>
          <w:kern w:val="0"/>
          <w:sz w:val="21"/>
          <w:szCs w:val="20"/>
          <w:lang w:val="en-US" w:eastAsia="zh-CN" w:bidi="ar"/>
        </w:rPr>
        <w:t xml:space="preserve">Fig. </w:t>
      </w:r>
      <w:r>
        <w:rPr>
          <w:rFonts w:hint="eastAsia" w:ascii="Times New Roman" w:hAnsi="Times New Roman" w:cs="Times New Roman"/>
          <w:color w:val="000000"/>
          <w:kern w:val="0"/>
          <w:sz w:val="21"/>
          <w:szCs w:val="20"/>
          <w:lang w:val="en-US" w:eastAsia="zh-CN" w:bidi="ar"/>
        </w:rPr>
        <w:t>S1</w:t>
      </w:r>
      <w:r>
        <w:rPr>
          <w:rFonts w:hint="default" w:ascii="Times New Roman" w:hAnsi="Times New Roman" w:eastAsia="宋体" w:cs="Times New Roman"/>
          <w:color w:val="000000"/>
          <w:kern w:val="0"/>
          <w:sz w:val="21"/>
          <w:szCs w:val="20"/>
          <w:lang w:val="en-US" w:eastAsia="zh-CN" w:bidi="ar"/>
        </w:rPr>
        <w:t>.</w:t>
      </w:r>
      <w:r>
        <w:rPr>
          <w:rFonts w:hint="eastAsia" w:ascii="Times New Roman" w:hAnsi="Times New Roman" w:cs="Times New Roman"/>
          <w:color w:val="000000"/>
          <w:kern w:val="0"/>
          <w:sz w:val="21"/>
          <w:szCs w:val="20"/>
          <w:lang w:val="en-US" w:eastAsia="zh-CN" w:bidi="ar"/>
        </w:rPr>
        <w:t xml:space="preserve"> </w:t>
      </w:r>
      <w:r>
        <w:rPr>
          <w:rFonts w:hint="default" w:ascii="Times New Roman" w:hAnsi="Times New Roman" w:eastAsia="宋体" w:cs="Times New Roman"/>
          <w:color w:val="000000"/>
          <w:kern w:val="0"/>
          <w:sz w:val="21"/>
          <w:szCs w:val="20"/>
          <w:lang w:val="en-US" w:eastAsia="zh-CN" w:bidi="ar"/>
        </w:rPr>
        <w:t xml:space="preserve"> </w:t>
      </w:r>
      <w:r>
        <w:rPr>
          <w:rFonts w:hint="default" w:ascii="Times New Roman" w:hAnsi="Times New Roman" w:cs="Times New Roman"/>
          <w:sz w:val="21"/>
          <w:szCs w:val="21"/>
          <w:vertAlign w:val="superscript"/>
          <w:lang w:val="en-US" w:eastAsia="zh-CN"/>
        </w:rPr>
        <w:t>1</w:t>
      </w:r>
      <w:r>
        <w:rPr>
          <w:rFonts w:hint="eastAsia" w:ascii="Times New Roman" w:hAnsi="Times New Roman" w:cs="Times New Roman"/>
          <w:sz w:val="21"/>
          <w:szCs w:val="21"/>
          <w:lang w:val="en-US" w:eastAsia="zh-CN"/>
        </w:rPr>
        <w:t>H</w:t>
      </w:r>
      <w:r>
        <w:rPr>
          <w:rFonts w:hint="default" w:ascii="Times New Roman" w:hAnsi="Times New Roman" w:cs="Times New Roman"/>
          <w:sz w:val="21"/>
          <w:szCs w:val="21"/>
          <w:lang w:val="en-US" w:eastAsia="zh-CN"/>
        </w:rPr>
        <w:t xml:space="preserve"> NMR of probe </w:t>
      </w:r>
      <w:r>
        <w:rPr>
          <w:rFonts w:hint="default" w:ascii="Times New Roman" w:hAnsi="Times New Roman" w:cs="Times New Roman"/>
          <w:b/>
          <w:bCs/>
          <w:sz w:val="21"/>
          <w:szCs w:val="21"/>
          <w:lang w:val="en-US" w:eastAsia="zh-CN"/>
        </w:rPr>
        <w:t>N</w:t>
      </w:r>
      <w:r>
        <w:rPr>
          <w:rFonts w:hint="eastAsia" w:ascii="Times New Roman" w:hAnsi="Times New Roman" w:cs="Times New Roman"/>
          <w:b/>
          <w:bCs/>
          <w:sz w:val="21"/>
          <w:szCs w:val="21"/>
          <w:lang w:val="en-US" w:eastAsia="zh-CN"/>
        </w:rPr>
        <w:t>X</w:t>
      </w:r>
      <w:r>
        <w:rPr>
          <w:rFonts w:hint="eastAsia" w:cs="Times New Roman"/>
          <w:b/>
          <w:bCs/>
          <w:sz w:val="21"/>
          <w:szCs w:val="21"/>
          <w:lang w:val="en-US" w:eastAsia="zh-CN"/>
        </w:rPr>
        <w:t>H</w:t>
      </w:r>
    </w:p>
    <w:p>
      <w:pPr>
        <w:keepNext w:val="0"/>
        <w:keepLines w:val="0"/>
        <w:pageBreakBefore w:val="0"/>
        <w:widowControl/>
        <w:numPr>
          <w:ilvl w:val="0"/>
          <w:numId w:val="0"/>
        </w:numPr>
        <w:kinsoku/>
        <w:wordWrap/>
        <w:overflowPunct/>
        <w:topLinePunct w:val="0"/>
        <w:autoSpaceDE/>
        <w:autoSpaceDN/>
        <w:bidi w:val="0"/>
        <w:adjustRightInd/>
        <w:snapToGrid/>
        <w:ind w:firstLine="0" w:firstLineChars="0"/>
        <w:jc w:val="center"/>
        <w:textAlignment w:val="auto"/>
        <w:rPr>
          <w:rFonts w:hint="eastAsia" w:eastAsia="宋体"/>
          <w:color w:val="000000"/>
          <w:lang w:val="en-US" w:eastAsia="zh-CN"/>
        </w:rPr>
      </w:pPr>
    </w:p>
    <w:p>
      <w:pPr>
        <w:pStyle w:val="3"/>
        <w:pageBreakBefore w:val="0"/>
        <w:widowControl/>
        <w:kinsoku/>
        <w:wordWrap/>
        <w:overflowPunct/>
        <w:topLinePunct w:val="0"/>
        <w:autoSpaceDE/>
        <w:autoSpaceDN/>
        <w:bidi w:val="0"/>
        <w:adjustRightInd/>
        <w:snapToGrid/>
        <w:ind w:firstLine="0" w:firstLineChars="0"/>
        <w:textAlignment w:val="auto"/>
        <w:rPr>
          <w:rFonts w:hint="default" w:ascii="Times New Roman" w:hAnsi="Times New Roman" w:cs="Times New Roman"/>
          <w:sz w:val="28"/>
          <w:szCs w:val="28"/>
          <w:lang w:val="en-US" w:eastAsia="zh-CN"/>
        </w:rPr>
      </w:pPr>
      <w:bookmarkStart w:id="43" w:name="_Toc25508"/>
      <w:bookmarkStart w:id="44" w:name="_Toc9371"/>
      <w:r>
        <w:rPr>
          <w:rFonts w:hint="default" w:ascii="Times New Roman" w:hAnsi="Times New Roman" w:cs="Times New Roman"/>
          <w:sz w:val="28"/>
          <w:szCs w:val="28"/>
          <w:lang w:val="en-US" w:eastAsia="zh-CN"/>
        </w:rPr>
        <w:t xml:space="preserve">6.2 Fig. S2 </w:t>
      </w:r>
      <w:r>
        <w:rPr>
          <w:rFonts w:hint="default" w:ascii="Times New Roman" w:hAnsi="Times New Roman" w:cs="Times New Roman"/>
          <w:sz w:val="28"/>
          <w:szCs w:val="28"/>
          <w:vertAlign w:val="superscript"/>
          <w:lang w:val="en-US" w:eastAsia="zh-CN"/>
        </w:rPr>
        <w:t>1</w:t>
      </w:r>
      <w:r>
        <w:rPr>
          <w:rFonts w:hint="default" w:ascii="Times New Roman" w:hAnsi="Times New Roman" w:cs="Times New Roman"/>
          <w:sz w:val="28"/>
          <w:szCs w:val="28"/>
          <w:lang w:val="en-US" w:eastAsia="zh-CN"/>
        </w:rPr>
        <w:t>C NMR of probe NX</w:t>
      </w:r>
      <w:bookmarkEnd w:id="43"/>
      <w:r>
        <w:rPr>
          <w:rFonts w:hint="eastAsia" w:ascii="Times New Roman" w:hAnsi="Times New Roman" w:cs="Times New Roman"/>
          <w:sz w:val="28"/>
          <w:szCs w:val="28"/>
          <w:lang w:val="en-US" w:eastAsia="zh-CN"/>
        </w:rPr>
        <w:t>H</w:t>
      </w:r>
      <w:bookmarkEnd w:id="44"/>
    </w:p>
    <w:p>
      <w:pPr>
        <w:keepNext w:val="0"/>
        <w:keepLines w:val="0"/>
        <w:pageBreakBefore w:val="0"/>
        <w:widowControl/>
        <w:numPr>
          <w:ilvl w:val="0"/>
          <w:numId w:val="0"/>
        </w:numPr>
        <w:kinsoku/>
        <w:wordWrap/>
        <w:overflowPunct/>
        <w:topLinePunct w:val="0"/>
        <w:autoSpaceDE/>
        <w:autoSpaceDN/>
        <w:bidi w:val="0"/>
        <w:adjustRightInd/>
        <w:snapToGrid/>
        <w:ind w:firstLine="0" w:firstLineChars="0"/>
        <w:jc w:val="center"/>
        <w:textAlignment w:val="auto"/>
        <w:rPr>
          <w:rFonts w:hint="default" w:cs="宋体"/>
          <w:color w:val="000000"/>
          <w:kern w:val="0"/>
          <w:sz w:val="24"/>
          <w:szCs w:val="24"/>
          <w:lang w:val="en-US" w:eastAsia="zh-CN" w:bidi="ar"/>
        </w:rPr>
      </w:pPr>
      <w:r>
        <w:rPr>
          <w:rFonts w:hint="default" w:cs="宋体"/>
          <w:color w:val="000000"/>
          <w:kern w:val="0"/>
          <w:sz w:val="24"/>
          <w:szCs w:val="24"/>
          <w:lang w:val="en-US" w:eastAsia="zh-CN" w:bidi="ar"/>
        </w:rPr>
        <w:drawing>
          <wp:inline distT="0" distB="0" distL="114300" distR="114300">
            <wp:extent cx="4638040" cy="3657600"/>
            <wp:effectExtent l="0" t="0" r="10160" b="0"/>
            <wp:docPr id="22" name="图片 22" descr="碳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碳谱"/>
                    <pic:cNvPicPr>
                      <a:picLocks noChangeAspect="1"/>
                    </pic:cNvPicPr>
                  </pic:nvPicPr>
                  <pic:blipFill>
                    <a:blip r:embed="rId9"/>
                    <a:srcRect r="11915"/>
                    <a:stretch>
                      <a:fillRect/>
                    </a:stretch>
                  </pic:blipFill>
                  <pic:spPr>
                    <a:xfrm>
                      <a:off x="0" y="0"/>
                      <a:ext cx="4638040" cy="3657600"/>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ind w:firstLine="0" w:firstLineChars="0"/>
        <w:jc w:val="center"/>
        <w:textAlignment w:val="auto"/>
        <w:rPr>
          <w:rFonts w:hint="eastAsia" w:cs="宋体"/>
          <w:color w:val="000000"/>
          <w:kern w:val="0"/>
          <w:sz w:val="24"/>
          <w:szCs w:val="24"/>
          <w:lang w:val="en-US" w:eastAsia="zh-CN" w:bidi="ar"/>
        </w:rPr>
      </w:pPr>
      <w:r>
        <w:rPr>
          <w:rFonts w:hint="default" w:ascii="Times New Roman" w:hAnsi="Times New Roman" w:eastAsia="宋体" w:cs="Times New Roman"/>
          <w:color w:val="000000"/>
          <w:kern w:val="0"/>
          <w:sz w:val="21"/>
          <w:szCs w:val="20"/>
          <w:lang w:val="en-US" w:eastAsia="zh-CN" w:bidi="ar"/>
        </w:rPr>
        <w:t xml:space="preserve">Fig. </w:t>
      </w:r>
      <w:r>
        <w:rPr>
          <w:rFonts w:hint="eastAsia" w:ascii="Times New Roman" w:hAnsi="Times New Roman" w:cs="Times New Roman"/>
          <w:color w:val="000000"/>
          <w:kern w:val="0"/>
          <w:sz w:val="21"/>
          <w:szCs w:val="20"/>
          <w:lang w:val="en-US" w:eastAsia="zh-CN" w:bidi="ar"/>
        </w:rPr>
        <w:t>S2</w:t>
      </w:r>
      <w:r>
        <w:rPr>
          <w:rFonts w:hint="default" w:ascii="Times New Roman" w:hAnsi="Times New Roman" w:eastAsia="宋体" w:cs="Times New Roman"/>
          <w:color w:val="000000"/>
          <w:kern w:val="0"/>
          <w:sz w:val="21"/>
          <w:szCs w:val="20"/>
          <w:lang w:val="en-US" w:eastAsia="zh-CN" w:bidi="ar"/>
        </w:rPr>
        <w:t>.</w:t>
      </w:r>
      <w:r>
        <w:rPr>
          <w:rFonts w:hint="eastAsia" w:ascii="Times New Roman" w:hAnsi="Times New Roman" w:cs="Times New Roman"/>
          <w:color w:val="000000"/>
          <w:kern w:val="0"/>
          <w:sz w:val="21"/>
          <w:szCs w:val="20"/>
          <w:lang w:val="en-US" w:eastAsia="zh-CN" w:bidi="ar"/>
        </w:rPr>
        <w:t xml:space="preserve"> </w:t>
      </w:r>
      <w:r>
        <w:rPr>
          <w:rFonts w:hint="default" w:ascii="Times New Roman" w:hAnsi="Times New Roman" w:eastAsia="宋体" w:cs="Times New Roman"/>
          <w:color w:val="000000"/>
          <w:kern w:val="0"/>
          <w:sz w:val="21"/>
          <w:szCs w:val="20"/>
          <w:lang w:val="en-US" w:eastAsia="zh-CN" w:bidi="ar"/>
        </w:rPr>
        <w:t xml:space="preserve"> </w:t>
      </w:r>
      <w:r>
        <w:rPr>
          <w:rFonts w:hint="default" w:ascii="Times New Roman" w:hAnsi="Times New Roman" w:cs="Times New Roman"/>
          <w:sz w:val="21"/>
          <w:szCs w:val="21"/>
          <w:vertAlign w:val="superscript"/>
          <w:lang w:val="en-US" w:eastAsia="zh-CN"/>
        </w:rPr>
        <w:t>1</w:t>
      </w:r>
      <w:r>
        <w:rPr>
          <w:rFonts w:hint="eastAsia" w:ascii="Times New Roman" w:hAnsi="Times New Roman" w:cs="Times New Roman"/>
          <w:sz w:val="21"/>
          <w:szCs w:val="21"/>
          <w:lang w:val="en-US" w:eastAsia="zh-CN"/>
        </w:rPr>
        <w:t>C</w:t>
      </w:r>
      <w:r>
        <w:rPr>
          <w:rFonts w:hint="default" w:ascii="Times New Roman" w:hAnsi="Times New Roman" w:cs="Times New Roman"/>
          <w:sz w:val="21"/>
          <w:szCs w:val="21"/>
          <w:lang w:val="en-US" w:eastAsia="zh-CN"/>
        </w:rPr>
        <w:t xml:space="preserve"> NMR of probe </w:t>
      </w:r>
      <w:r>
        <w:rPr>
          <w:rFonts w:hint="default" w:ascii="Times New Roman" w:hAnsi="Times New Roman" w:cs="Times New Roman"/>
          <w:b/>
          <w:bCs/>
          <w:sz w:val="21"/>
          <w:szCs w:val="21"/>
          <w:lang w:val="en-US" w:eastAsia="zh-CN"/>
        </w:rPr>
        <w:t>N</w:t>
      </w:r>
      <w:r>
        <w:rPr>
          <w:rFonts w:hint="eastAsia" w:ascii="Times New Roman" w:hAnsi="Times New Roman" w:cs="Times New Roman"/>
          <w:b/>
          <w:bCs/>
          <w:sz w:val="21"/>
          <w:szCs w:val="21"/>
          <w:lang w:val="en-US" w:eastAsia="zh-CN"/>
        </w:rPr>
        <w:t>X</w:t>
      </w:r>
      <w:r>
        <w:rPr>
          <w:rFonts w:hint="eastAsia" w:cs="Times New Roman"/>
          <w:b/>
          <w:bCs/>
          <w:sz w:val="21"/>
          <w:szCs w:val="21"/>
          <w:lang w:val="en-US" w:eastAsia="zh-CN"/>
        </w:rPr>
        <w:t>H</w:t>
      </w:r>
    </w:p>
    <w:p>
      <w:pPr>
        <w:pStyle w:val="3"/>
        <w:pageBreakBefore w:val="0"/>
        <w:widowControl/>
        <w:kinsoku/>
        <w:wordWrap/>
        <w:overflowPunct/>
        <w:topLinePunct w:val="0"/>
        <w:autoSpaceDE/>
        <w:autoSpaceDN/>
        <w:bidi w:val="0"/>
        <w:adjustRightInd/>
        <w:snapToGrid/>
        <w:ind w:firstLine="0" w:firstLineChars="0"/>
        <w:textAlignment w:val="auto"/>
        <w:rPr>
          <w:rFonts w:hint="default" w:ascii="Times New Roman" w:hAnsi="Times New Roman" w:cs="Times New Roman"/>
          <w:sz w:val="28"/>
          <w:szCs w:val="28"/>
          <w:lang w:val="en-US" w:eastAsia="zh-CN"/>
        </w:rPr>
      </w:pPr>
      <w:bookmarkStart w:id="45" w:name="_Toc29516"/>
      <w:bookmarkStart w:id="46" w:name="_Toc27040"/>
      <w:r>
        <w:rPr>
          <w:rFonts w:hint="default" w:ascii="Times New Roman" w:hAnsi="Times New Roman" w:cs="Times New Roman"/>
          <w:sz w:val="28"/>
          <w:szCs w:val="28"/>
          <w:lang w:val="en-US" w:eastAsia="zh-CN"/>
        </w:rPr>
        <w:t>6.3 Fig. S3 HRMS of probe NX</w:t>
      </w:r>
      <w:bookmarkEnd w:id="45"/>
      <w:r>
        <w:rPr>
          <w:rFonts w:hint="eastAsia" w:ascii="Times New Roman" w:hAnsi="Times New Roman" w:cs="Times New Roman"/>
          <w:sz w:val="28"/>
          <w:szCs w:val="28"/>
          <w:lang w:val="en-US" w:eastAsia="zh-CN"/>
        </w:rPr>
        <w:t>H</w:t>
      </w:r>
      <w:bookmarkEnd w:id="46"/>
    </w:p>
    <w:p>
      <w:pPr>
        <w:keepNext w:val="0"/>
        <w:keepLines w:val="0"/>
        <w:pageBreakBefore w:val="0"/>
        <w:widowControl/>
        <w:numPr>
          <w:ilvl w:val="0"/>
          <w:numId w:val="0"/>
        </w:numPr>
        <w:kinsoku/>
        <w:wordWrap/>
        <w:overflowPunct/>
        <w:topLinePunct w:val="0"/>
        <w:autoSpaceDE/>
        <w:autoSpaceDN/>
        <w:bidi w:val="0"/>
        <w:adjustRightInd/>
        <w:snapToGrid/>
        <w:jc w:val="center"/>
        <w:textAlignment w:val="auto"/>
        <w:rPr>
          <w:rFonts w:hint="eastAsia" w:ascii="黑体" w:hAnsi="黑体" w:eastAsia="黑体" w:cs="黑体"/>
          <w:color w:val="000000"/>
          <w:lang w:val="en-US" w:eastAsia="zh-CN"/>
        </w:rPr>
      </w:pPr>
      <w:r>
        <w:rPr>
          <w:rFonts w:hint="eastAsia" w:ascii="黑体" w:hAnsi="黑体" w:eastAsia="黑体" w:cs="黑体"/>
          <w:color w:val="000000"/>
          <w:lang w:val="en-US" w:eastAsia="zh-CN"/>
        </w:rPr>
        <w:drawing>
          <wp:inline distT="0" distB="0" distL="114300" distR="114300">
            <wp:extent cx="3082925" cy="2396490"/>
            <wp:effectExtent l="0" t="0" r="3175" b="3810"/>
            <wp:docPr id="2"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2"/>
                    <pic:cNvPicPr>
                      <a:picLocks noChangeAspect="1"/>
                    </pic:cNvPicPr>
                  </pic:nvPicPr>
                  <pic:blipFill>
                    <a:blip r:embed="rId10"/>
                    <a:stretch>
                      <a:fillRect/>
                    </a:stretch>
                  </pic:blipFill>
                  <pic:spPr>
                    <a:xfrm>
                      <a:off x="0" y="0"/>
                      <a:ext cx="3082925" cy="2396490"/>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jc w:val="center"/>
        <w:textAlignment w:val="auto"/>
        <w:rPr>
          <w:rFonts w:hint="eastAsia" w:ascii="黑体" w:hAnsi="黑体" w:eastAsia="黑体" w:cs="黑体"/>
          <w:color w:val="000000"/>
          <w:lang w:val="en-US" w:eastAsia="zh-CN"/>
        </w:rPr>
      </w:pPr>
      <w:r>
        <w:rPr>
          <w:rFonts w:hint="default" w:ascii="Times New Roman" w:hAnsi="Times New Roman" w:eastAsia="宋体" w:cs="Times New Roman"/>
          <w:color w:val="000000"/>
          <w:kern w:val="0"/>
          <w:sz w:val="21"/>
          <w:szCs w:val="20"/>
          <w:lang w:val="en-US" w:eastAsia="zh-CN" w:bidi="ar"/>
        </w:rPr>
        <w:t xml:space="preserve">Fig. </w:t>
      </w:r>
      <w:r>
        <w:rPr>
          <w:rFonts w:hint="eastAsia" w:ascii="Times New Roman" w:hAnsi="Times New Roman" w:cs="Times New Roman"/>
          <w:color w:val="000000"/>
          <w:kern w:val="0"/>
          <w:sz w:val="21"/>
          <w:szCs w:val="20"/>
          <w:lang w:val="en-US" w:eastAsia="zh-CN" w:bidi="ar"/>
        </w:rPr>
        <w:t>S3</w:t>
      </w:r>
      <w:r>
        <w:rPr>
          <w:rFonts w:hint="default" w:ascii="Times New Roman" w:hAnsi="Times New Roman" w:eastAsia="宋体" w:cs="Times New Roman"/>
          <w:color w:val="000000"/>
          <w:kern w:val="0"/>
          <w:sz w:val="21"/>
          <w:szCs w:val="20"/>
          <w:lang w:val="en-US" w:eastAsia="zh-CN" w:bidi="ar"/>
        </w:rPr>
        <w:t>.</w:t>
      </w:r>
      <w:r>
        <w:rPr>
          <w:rFonts w:hint="eastAsia" w:ascii="Times New Roman" w:hAnsi="Times New Roman" w:cs="Times New Roman"/>
          <w:color w:val="000000"/>
          <w:kern w:val="0"/>
          <w:sz w:val="21"/>
          <w:szCs w:val="20"/>
          <w:lang w:val="en-US" w:eastAsia="zh-CN" w:bidi="ar"/>
        </w:rPr>
        <w:t xml:space="preserve"> </w:t>
      </w:r>
      <w:r>
        <w:rPr>
          <w:rFonts w:hint="default" w:ascii="Times New Roman" w:hAnsi="Times New Roman" w:eastAsia="宋体" w:cs="Times New Roman"/>
          <w:color w:val="000000"/>
          <w:kern w:val="0"/>
          <w:sz w:val="21"/>
          <w:szCs w:val="20"/>
          <w:lang w:val="en-US" w:eastAsia="zh-CN" w:bidi="ar"/>
        </w:rPr>
        <w:t xml:space="preserve"> </w:t>
      </w:r>
      <w:r>
        <w:rPr>
          <w:rFonts w:hint="eastAsia" w:ascii="Times New Roman" w:hAnsi="Times New Roman" w:eastAsia="宋体" w:cs="Times New Roman"/>
          <w:color w:val="000000" w:themeColor="text1"/>
          <w:sz w:val="21"/>
          <w:szCs w:val="21"/>
          <w:shd w:val="clear" w:color="auto" w:fill="FFFFFF"/>
          <w:lang w:val="en-US" w:eastAsia="zh-CN"/>
          <w14:textFill>
            <w14:solidFill>
              <w14:schemeClr w14:val="tx1"/>
            </w14:solidFill>
          </w14:textFill>
        </w:rPr>
        <w:t>HRMS</w:t>
      </w:r>
      <w:r>
        <w:rPr>
          <w:rFonts w:hint="default" w:ascii="Times New Roman" w:hAnsi="Times New Roman" w:cs="Times New Roman"/>
          <w:sz w:val="21"/>
          <w:szCs w:val="21"/>
          <w:lang w:val="en-US" w:eastAsia="zh-CN"/>
        </w:rPr>
        <w:t xml:space="preserve"> of probe </w:t>
      </w:r>
      <w:r>
        <w:rPr>
          <w:rFonts w:hint="default" w:ascii="Times New Roman" w:hAnsi="Times New Roman" w:cs="Times New Roman"/>
          <w:b/>
          <w:bCs/>
          <w:sz w:val="21"/>
          <w:szCs w:val="21"/>
          <w:lang w:val="en-US" w:eastAsia="zh-CN"/>
        </w:rPr>
        <w:t>N</w:t>
      </w:r>
      <w:r>
        <w:rPr>
          <w:rFonts w:hint="eastAsia" w:ascii="Times New Roman" w:hAnsi="Times New Roman" w:cs="Times New Roman"/>
          <w:b/>
          <w:bCs/>
          <w:sz w:val="21"/>
          <w:szCs w:val="21"/>
          <w:lang w:val="en-US" w:eastAsia="zh-CN"/>
        </w:rPr>
        <w:t>X</w:t>
      </w:r>
      <w:r>
        <w:rPr>
          <w:rFonts w:hint="eastAsia" w:cs="Times New Roman"/>
          <w:b/>
          <w:bCs/>
          <w:sz w:val="21"/>
          <w:szCs w:val="21"/>
          <w:lang w:val="en-US" w:eastAsia="zh-CN"/>
        </w:rPr>
        <w:t>H</w:t>
      </w:r>
    </w:p>
    <w:p>
      <w:pPr>
        <w:pStyle w:val="3"/>
        <w:keepNext/>
        <w:keepLines/>
        <w:pageBreakBefore w:val="0"/>
        <w:widowControl/>
        <w:kinsoku/>
        <w:wordWrap/>
        <w:overflowPunct/>
        <w:topLinePunct w:val="0"/>
        <w:autoSpaceDE/>
        <w:autoSpaceDN/>
        <w:bidi w:val="0"/>
        <w:adjustRightInd/>
        <w:snapToGrid/>
        <w:spacing w:line="413" w:lineRule="auto"/>
        <w:ind w:firstLine="0" w:firstLineChars="0"/>
        <w:textAlignment w:val="auto"/>
        <w:rPr>
          <w:rFonts w:hint="default" w:ascii="Times New Roman" w:hAnsi="Times New Roman" w:cs="Times New Roman"/>
          <w:sz w:val="28"/>
          <w:szCs w:val="28"/>
          <w:lang w:val="en-US" w:eastAsia="zh-CN"/>
        </w:rPr>
      </w:pPr>
      <w:bookmarkStart w:id="47" w:name="_Toc9059"/>
      <w:bookmarkStart w:id="48" w:name="_Toc17629"/>
      <w:r>
        <w:rPr>
          <w:rFonts w:hint="default" w:ascii="Times New Roman" w:hAnsi="Times New Roman" w:cs="Times New Roman"/>
          <w:sz w:val="28"/>
          <w:szCs w:val="28"/>
          <w:lang w:val="en-US" w:eastAsia="zh-CN"/>
        </w:rPr>
        <w:t>6.4 Fig. S4 Job' s plot of binding of probe NX</w:t>
      </w:r>
      <w:r>
        <w:rPr>
          <w:rFonts w:hint="eastAsia" w:ascii="Times New Roman" w:hAnsi="Times New Roman" w:cs="Times New Roman"/>
          <w:sz w:val="28"/>
          <w:szCs w:val="28"/>
          <w:lang w:val="en-US" w:eastAsia="zh-CN"/>
        </w:rPr>
        <w:t>H</w:t>
      </w:r>
      <w:r>
        <w:rPr>
          <w:rFonts w:hint="default" w:ascii="Times New Roman" w:hAnsi="Times New Roman" w:cs="Times New Roman"/>
          <w:sz w:val="28"/>
          <w:szCs w:val="28"/>
          <w:lang w:val="en-US" w:eastAsia="zh-CN"/>
        </w:rPr>
        <w:t xml:space="preserve"> and </w:t>
      </w:r>
      <w:r>
        <w:rPr>
          <w:rFonts w:hint="eastAsia" w:ascii="Times New Roman" w:hAnsi="Times New Roman" w:cs="Times New Roman"/>
          <w:sz w:val="28"/>
          <w:szCs w:val="28"/>
          <w:lang w:val="en-US" w:eastAsia="zh-CN"/>
        </w:rPr>
        <w:t>Hg</w:t>
      </w:r>
      <w:r>
        <w:rPr>
          <w:rFonts w:hint="default" w:ascii="Times New Roman" w:hAnsi="Times New Roman" w:cs="Times New Roman"/>
          <w:sz w:val="28"/>
          <w:szCs w:val="28"/>
          <w:vertAlign w:val="superscript"/>
          <w:lang w:val="en-US" w:eastAsia="zh-CN"/>
        </w:rPr>
        <w:t>2+</w:t>
      </w:r>
      <w:bookmarkEnd w:id="47"/>
      <w:bookmarkEnd w:id="48"/>
    </w:p>
    <w:p>
      <w:pPr>
        <w:keepNext w:val="0"/>
        <w:keepLines w:val="0"/>
        <w:pageBreakBefore w:val="0"/>
        <w:widowControl/>
        <w:numPr>
          <w:ilvl w:val="0"/>
          <w:numId w:val="0"/>
        </w:numPr>
        <w:kinsoku/>
        <w:wordWrap/>
        <w:overflowPunct/>
        <w:topLinePunct w:val="0"/>
        <w:autoSpaceDE/>
        <w:autoSpaceDN/>
        <w:bidi w:val="0"/>
        <w:adjustRightInd/>
        <w:snapToGrid/>
        <w:jc w:val="center"/>
        <w:textAlignment w:val="auto"/>
        <w:rPr>
          <w:rFonts w:hint="eastAsia" w:ascii="黑体" w:hAnsi="黑体" w:eastAsia="黑体" w:cs="黑体"/>
          <w:color w:val="000000"/>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jc w:val="center"/>
        <w:textAlignment w:val="auto"/>
        <w:rPr>
          <w:rFonts w:hint="eastAsia" w:ascii="黑体" w:hAnsi="黑体" w:eastAsia="黑体" w:cs="黑体"/>
          <w:color w:val="000000"/>
          <w:lang w:val="en-US" w:eastAsia="zh-CN"/>
        </w:rPr>
      </w:pPr>
      <w:r>
        <w:rPr>
          <w:rFonts w:hint="eastAsia" w:ascii="黑体" w:hAnsi="黑体" w:eastAsia="黑体" w:cs="黑体"/>
          <w:color w:val="000000"/>
          <w:lang w:val="en-US" w:eastAsia="zh-CN"/>
        </w:rPr>
        <w:object>
          <v:shape id="_x0000_i1025" o:spt="75" type="#_x0000_t75" style="height:163.35pt;width:194.55pt;" o:ole="t" filled="f" o:preferrelative="t" stroked="f" coordsize="21600,21600">
            <v:path/>
            <v:fill on="f" focussize="0,0"/>
            <v:stroke on="f"/>
            <v:imagedata r:id="rId12" cropleft="4591f" croptop="6718f" cropright="8187f" cropbottom="4061f" o:title=""/>
            <o:lock v:ext="edit" aspectratio="f"/>
            <w10:wrap type="none"/>
            <w10:anchorlock/>
          </v:shape>
          <o:OLEObject Type="Embed" ProgID="Origin95.Graph" ShapeID="_x0000_i1025" DrawAspect="Content" ObjectID="_1468075725" r:id="rId11">
            <o:LockedField>false</o:LockedField>
          </o:OLEObject>
        </w:object>
      </w:r>
    </w:p>
    <w:p>
      <w:pPr>
        <w:keepNext w:val="0"/>
        <w:keepLines w:val="0"/>
        <w:pageBreakBefore w:val="0"/>
        <w:widowControl/>
        <w:numPr>
          <w:ilvl w:val="0"/>
          <w:numId w:val="0"/>
        </w:numPr>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vertAlign w:val="superscript"/>
        </w:rPr>
      </w:pPr>
      <w:r>
        <w:rPr>
          <w:rFonts w:hint="default" w:ascii="Times New Roman" w:hAnsi="Times New Roman" w:eastAsia="宋体" w:cs="Times New Roman"/>
          <w:color w:val="000000"/>
          <w:kern w:val="0"/>
          <w:sz w:val="21"/>
          <w:szCs w:val="20"/>
          <w:lang w:val="en-US" w:eastAsia="zh-CN" w:bidi="ar"/>
        </w:rPr>
        <w:t xml:space="preserve">Fig. </w:t>
      </w:r>
      <w:r>
        <w:rPr>
          <w:rFonts w:hint="eastAsia" w:cs="Times New Roman"/>
          <w:color w:val="000000"/>
          <w:kern w:val="0"/>
          <w:sz w:val="21"/>
          <w:szCs w:val="20"/>
          <w:lang w:val="en-US" w:eastAsia="zh-CN" w:bidi="ar"/>
        </w:rPr>
        <w:t>S4</w:t>
      </w:r>
      <w:r>
        <w:rPr>
          <w:rFonts w:hint="default" w:ascii="Times New Roman" w:hAnsi="Times New Roman" w:eastAsia="宋体" w:cs="Times New Roman"/>
          <w:color w:val="000000"/>
          <w:kern w:val="0"/>
          <w:sz w:val="21"/>
          <w:szCs w:val="20"/>
          <w:lang w:val="en-US" w:eastAsia="zh-CN" w:bidi="ar"/>
        </w:rPr>
        <w:t>.</w:t>
      </w:r>
      <w:r>
        <w:rPr>
          <w:rFonts w:hint="eastAsia" w:ascii="Times New Roman" w:hAnsi="Times New Roman" w:cs="Times New Roman"/>
          <w:color w:val="000000"/>
          <w:kern w:val="0"/>
          <w:sz w:val="21"/>
          <w:szCs w:val="20"/>
          <w:lang w:val="en-US" w:eastAsia="zh-CN" w:bidi="ar"/>
        </w:rPr>
        <w:t xml:space="preserve"> </w:t>
      </w:r>
      <w:r>
        <w:rPr>
          <w:rFonts w:hint="default" w:ascii="Times New Roman" w:hAnsi="Times New Roman" w:eastAsia="宋体" w:cs="Times New Roman"/>
          <w:color w:val="000000"/>
          <w:kern w:val="0"/>
          <w:sz w:val="21"/>
          <w:szCs w:val="20"/>
          <w:lang w:val="en-US" w:eastAsia="zh-CN" w:bidi="ar"/>
        </w:rPr>
        <w:t xml:space="preserve"> Job' s plot of binding of probe </w:t>
      </w:r>
      <w:r>
        <w:rPr>
          <w:rFonts w:hint="default" w:ascii="Times New Roman" w:hAnsi="Times New Roman" w:eastAsia="宋体" w:cs="Times New Roman"/>
          <w:b/>
          <w:bCs/>
          <w:color w:val="000000"/>
          <w:kern w:val="0"/>
          <w:sz w:val="21"/>
          <w:szCs w:val="20"/>
          <w:lang w:val="en-US" w:eastAsia="zh-CN" w:bidi="ar"/>
        </w:rPr>
        <w:t>N</w:t>
      </w:r>
      <w:r>
        <w:rPr>
          <w:rFonts w:hint="eastAsia" w:ascii="Times New Roman" w:hAnsi="Times New Roman" w:cs="Times New Roman"/>
          <w:b/>
          <w:bCs/>
          <w:color w:val="000000"/>
          <w:kern w:val="0"/>
          <w:sz w:val="21"/>
          <w:szCs w:val="20"/>
          <w:lang w:val="en-US" w:eastAsia="zh-CN" w:bidi="ar"/>
        </w:rPr>
        <w:t>X</w:t>
      </w:r>
      <w:r>
        <w:rPr>
          <w:rFonts w:hint="eastAsia" w:cs="Times New Roman"/>
          <w:b/>
          <w:bCs/>
          <w:color w:val="000000"/>
          <w:kern w:val="0"/>
          <w:sz w:val="21"/>
          <w:szCs w:val="20"/>
          <w:lang w:val="en-US" w:eastAsia="zh-CN" w:bidi="ar"/>
        </w:rPr>
        <w:t>H</w:t>
      </w:r>
      <w:r>
        <w:rPr>
          <w:rFonts w:hint="eastAsia" w:ascii="Times New Roman" w:hAnsi="Times New Roman" w:cs="Times New Roman"/>
          <w:b/>
          <w:bCs/>
          <w:color w:val="000000"/>
          <w:kern w:val="0"/>
          <w:sz w:val="21"/>
          <w:szCs w:val="20"/>
          <w:lang w:val="en-US" w:eastAsia="zh-CN" w:bidi="ar"/>
        </w:rPr>
        <w:t xml:space="preserve"> </w:t>
      </w:r>
      <w:r>
        <w:rPr>
          <w:rFonts w:hint="default" w:ascii="Times New Roman" w:hAnsi="Times New Roman" w:eastAsia="宋体" w:cs="Times New Roman"/>
          <w:color w:val="000000"/>
          <w:kern w:val="0"/>
          <w:sz w:val="21"/>
          <w:szCs w:val="20"/>
          <w:lang w:val="en-US" w:eastAsia="zh-CN" w:bidi="ar"/>
        </w:rPr>
        <w:t>and</w:t>
      </w:r>
      <w:r>
        <w:rPr>
          <w:rFonts w:hint="eastAsia" w:cs="Times New Roman"/>
          <w:color w:val="000000"/>
          <w:kern w:val="0"/>
          <w:sz w:val="21"/>
          <w:szCs w:val="20"/>
          <w:lang w:val="en-US" w:eastAsia="zh-CN" w:bidi="ar"/>
        </w:rPr>
        <w:t xml:space="preserve"> </w:t>
      </w:r>
      <w:r>
        <w:rPr>
          <w:rFonts w:hint="eastAsia" w:cs="Times New Roman"/>
          <w:sz w:val="21"/>
          <w:szCs w:val="21"/>
          <w:lang w:val="en-US" w:eastAsia="zh-CN"/>
        </w:rPr>
        <w:t>Hg</w:t>
      </w:r>
      <w:r>
        <w:rPr>
          <w:rFonts w:hint="default" w:ascii="Times New Roman" w:hAnsi="Times New Roman" w:eastAsia="宋体" w:cs="Times New Roman"/>
          <w:sz w:val="21"/>
          <w:szCs w:val="21"/>
          <w:vertAlign w:val="superscript"/>
        </w:rPr>
        <w:t>2+</w:t>
      </w:r>
    </w:p>
    <w:p>
      <w:pPr>
        <w:keepNext w:val="0"/>
        <w:keepLines w:val="0"/>
        <w:pageBreakBefore w:val="0"/>
        <w:widowControl/>
        <w:numPr>
          <w:ilvl w:val="0"/>
          <w:numId w:val="0"/>
        </w:numPr>
        <w:kinsoku/>
        <w:wordWrap/>
        <w:overflowPunct/>
        <w:topLinePunct w:val="0"/>
        <w:autoSpaceDE/>
        <w:autoSpaceDN/>
        <w:bidi w:val="0"/>
        <w:adjustRightInd/>
        <w:snapToGrid/>
        <w:jc w:val="center"/>
        <w:textAlignment w:val="auto"/>
        <w:rPr>
          <w:rFonts w:hint="eastAsia" w:ascii="黑体" w:hAnsi="黑体" w:eastAsia="黑体" w:cs="黑体"/>
          <w:color w:val="000000"/>
          <w:lang w:val="en-US" w:eastAsia="zh-CN"/>
        </w:rPr>
      </w:pPr>
    </w:p>
    <w:p>
      <w:pPr>
        <w:pStyle w:val="3"/>
        <w:keepNext/>
        <w:keepLines/>
        <w:pageBreakBefore w:val="0"/>
        <w:widowControl/>
        <w:kinsoku/>
        <w:wordWrap/>
        <w:overflowPunct/>
        <w:topLinePunct w:val="0"/>
        <w:autoSpaceDE/>
        <w:autoSpaceDN/>
        <w:bidi w:val="0"/>
        <w:adjustRightInd/>
        <w:snapToGrid/>
        <w:spacing w:line="413" w:lineRule="auto"/>
        <w:ind w:firstLine="0" w:firstLineChars="0"/>
        <w:textAlignment w:val="auto"/>
        <w:rPr>
          <w:rFonts w:hint="default" w:ascii="Times New Roman" w:hAnsi="Times New Roman" w:cs="Times New Roman"/>
          <w:sz w:val="28"/>
          <w:szCs w:val="28"/>
          <w:lang w:val="en-US" w:eastAsia="zh-CN"/>
        </w:rPr>
      </w:pPr>
      <w:bookmarkStart w:id="49" w:name="_Toc20289"/>
      <w:bookmarkStart w:id="50" w:name="_Toc26516"/>
      <w:r>
        <w:rPr>
          <w:rFonts w:hint="default" w:ascii="Times New Roman" w:hAnsi="Times New Roman" w:cs="Times New Roman"/>
          <w:sz w:val="28"/>
          <w:szCs w:val="28"/>
          <w:lang w:val="en-US" w:eastAsia="zh-CN"/>
        </w:rPr>
        <w:t>6.5 Fig. S5 HRMS of probe NX</w:t>
      </w:r>
      <w:r>
        <w:rPr>
          <w:rFonts w:hint="eastAsia" w:ascii="Times New Roman" w:hAnsi="Times New Roman" w:cs="Times New Roman"/>
          <w:sz w:val="28"/>
          <w:szCs w:val="28"/>
          <w:lang w:val="en-US" w:eastAsia="zh-CN"/>
        </w:rPr>
        <w:t>H</w:t>
      </w:r>
      <w:r>
        <w:rPr>
          <w:rFonts w:hint="default" w:ascii="Times New Roman" w:hAnsi="Times New Roman" w:cs="Times New Roman"/>
          <w:sz w:val="28"/>
          <w:szCs w:val="28"/>
          <w:lang w:val="en-US" w:eastAsia="zh-CN"/>
        </w:rPr>
        <w:t xml:space="preserve"> reacting with </w:t>
      </w:r>
      <w:r>
        <w:rPr>
          <w:rFonts w:hint="eastAsia" w:ascii="Times New Roman" w:hAnsi="Times New Roman" w:cs="Times New Roman"/>
          <w:sz w:val="28"/>
          <w:szCs w:val="28"/>
          <w:lang w:val="en-US" w:eastAsia="zh-CN"/>
        </w:rPr>
        <w:t>Hg</w:t>
      </w:r>
      <w:r>
        <w:rPr>
          <w:rFonts w:hint="default" w:ascii="Times New Roman" w:hAnsi="Times New Roman" w:cs="Times New Roman"/>
          <w:sz w:val="28"/>
          <w:szCs w:val="28"/>
          <w:vertAlign w:val="superscript"/>
          <w:lang w:val="en-US" w:eastAsia="zh-CN"/>
        </w:rPr>
        <w:t>2+</w:t>
      </w:r>
      <w:bookmarkEnd w:id="49"/>
      <w:bookmarkEnd w:id="50"/>
    </w:p>
    <w:p>
      <w:pPr>
        <w:keepNext w:val="0"/>
        <w:keepLines w:val="0"/>
        <w:pageBreakBefore w:val="0"/>
        <w:widowControl/>
        <w:numPr>
          <w:ilvl w:val="0"/>
          <w:numId w:val="0"/>
        </w:numPr>
        <w:kinsoku/>
        <w:wordWrap/>
        <w:overflowPunct/>
        <w:topLinePunct w:val="0"/>
        <w:autoSpaceDE/>
        <w:autoSpaceDN/>
        <w:bidi w:val="0"/>
        <w:adjustRightInd/>
        <w:snapToGrid/>
        <w:ind w:firstLine="420" w:firstLineChars="200"/>
        <w:jc w:val="left"/>
        <w:textAlignment w:val="auto"/>
        <w:rPr>
          <w:rFonts w:hint="default" w:ascii="Times New Roman" w:hAnsi="Times New Roman" w:eastAsia="宋体" w:cs="Times New Roman"/>
          <w:sz w:val="21"/>
          <w:szCs w:val="21"/>
          <w:vertAlign w:val="superscript"/>
        </w:rPr>
      </w:pP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pPr>
      <w:r>
        <w:drawing>
          <wp:inline distT="0" distB="0" distL="114300" distR="114300">
            <wp:extent cx="5274310" cy="2414270"/>
            <wp:effectExtent l="0" t="0" r="8890" b="1143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13"/>
                    <a:stretch>
                      <a:fillRect/>
                    </a:stretch>
                  </pic:blipFill>
                  <pic:spPr>
                    <a:xfrm>
                      <a:off x="0" y="0"/>
                      <a:ext cx="5274310" cy="2414270"/>
                    </a:xfrm>
                    <a:prstGeom prst="rect">
                      <a:avLst/>
                    </a:prstGeom>
                    <a:noFill/>
                    <a:ln>
                      <a:noFill/>
                    </a:ln>
                  </pic:spPr>
                </pic:pic>
              </a:graphicData>
            </a:graphic>
          </wp:inline>
        </w:drawing>
      </w:r>
    </w:p>
    <w:p>
      <w:pPr>
        <w:keepNext w:val="0"/>
        <w:keepLines w:val="0"/>
        <w:widowControl/>
        <w:suppressLineNumbers w:val="0"/>
        <w:jc w:val="center"/>
        <w:rPr>
          <w:rFonts w:hint="default" w:ascii="Times New Roman" w:hAnsi="Times New Roman" w:eastAsia="宋体" w:cs="Times New Roman"/>
          <w:sz w:val="21"/>
          <w:szCs w:val="21"/>
          <w:vertAlign w:val="superscript"/>
        </w:rPr>
      </w:pPr>
      <w:r>
        <w:rPr>
          <w:rFonts w:hint="default" w:ascii="Times New Roman" w:hAnsi="Times New Roman" w:eastAsia="宋体" w:cs="Times New Roman"/>
          <w:color w:val="000000"/>
          <w:kern w:val="0"/>
          <w:sz w:val="21"/>
          <w:szCs w:val="20"/>
          <w:lang w:val="en-US" w:eastAsia="zh-CN" w:bidi="ar"/>
        </w:rPr>
        <w:t xml:space="preserve">Fig. </w:t>
      </w:r>
      <w:r>
        <w:rPr>
          <w:rFonts w:hint="eastAsia" w:cs="Times New Roman"/>
          <w:color w:val="000000"/>
          <w:kern w:val="0"/>
          <w:sz w:val="21"/>
          <w:szCs w:val="20"/>
          <w:lang w:val="en-US" w:eastAsia="zh-CN" w:bidi="ar"/>
        </w:rPr>
        <w:t>S5</w:t>
      </w:r>
      <w:r>
        <w:rPr>
          <w:rFonts w:hint="default" w:ascii="Times New Roman" w:hAnsi="Times New Roman" w:eastAsia="宋体" w:cs="Times New Roman"/>
          <w:color w:val="000000"/>
          <w:kern w:val="0"/>
          <w:sz w:val="21"/>
          <w:szCs w:val="20"/>
          <w:lang w:val="en-US" w:eastAsia="zh-CN" w:bidi="ar"/>
        </w:rPr>
        <w:t>.</w:t>
      </w:r>
      <w:r>
        <w:rPr>
          <w:rFonts w:hint="eastAsia" w:ascii="Times New Roman" w:hAnsi="Times New Roman" w:cs="Times New Roman"/>
          <w:color w:val="000000"/>
          <w:kern w:val="0"/>
          <w:sz w:val="21"/>
          <w:szCs w:val="20"/>
          <w:lang w:val="en-US" w:eastAsia="zh-CN" w:bidi="ar"/>
        </w:rPr>
        <w:t xml:space="preserve"> </w:t>
      </w:r>
      <w:r>
        <w:rPr>
          <w:rFonts w:hint="default" w:ascii="Times New Roman" w:hAnsi="Times New Roman" w:eastAsia="宋体" w:cs="Times New Roman"/>
          <w:color w:val="000000"/>
          <w:kern w:val="0"/>
          <w:sz w:val="21"/>
          <w:szCs w:val="20"/>
          <w:lang w:val="en-US" w:eastAsia="zh-CN" w:bidi="ar"/>
        </w:rPr>
        <w:t xml:space="preserve"> HRMS of probe </w:t>
      </w:r>
      <w:r>
        <w:rPr>
          <w:rFonts w:hint="default" w:ascii="Times New Roman" w:hAnsi="Times New Roman" w:eastAsia="宋体" w:cs="Times New Roman"/>
          <w:b/>
          <w:bCs/>
          <w:color w:val="000000"/>
          <w:kern w:val="0"/>
          <w:sz w:val="21"/>
          <w:szCs w:val="20"/>
          <w:lang w:val="en-US" w:eastAsia="zh-CN" w:bidi="ar"/>
        </w:rPr>
        <w:t>N</w:t>
      </w:r>
      <w:r>
        <w:rPr>
          <w:rFonts w:hint="eastAsia" w:ascii="Times New Roman" w:hAnsi="Times New Roman" w:cs="Times New Roman"/>
          <w:b/>
          <w:bCs/>
          <w:color w:val="000000"/>
          <w:kern w:val="0"/>
          <w:sz w:val="21"/>
          <w:szCs w:val="20"/>
          <w:lang w:val="en-US" w:eastAsia="zh-CN" w:bidi="ar"/>
        </w:rPr>
        <w:t>X</w:t>
      </w:r>
      <w:r>
        <w:rPr>
          <w:rFonts w:hint="eastAsia" w:cs="Times New Roman"/>
          <w:b/>
          <w:bCs/>
          <w:color w:val="000000"/>
          <w:kern w:val="0"/>
          <w:sz w:val="21"/>
          <w:szCs w:val="20"/>
          <w:lang w:val="en-US" w:eastAsia="zh-CN" w:bidi="ar"/>
        </w:rPr>
        <w:t>H</w:t>
      </w:r>
      <w:r>
        <w:rPr>
          <w:rFonts w:hint="default" w:ascii="Times New Roman" w:hAnsi="Times New Roman" w:eastAsia="宋体" w:cs="Times New Roman"/>
          <w:b/>
          <w:bCs/>
          <w:color w:val="000000"/>
          <w:kern w:val="0"/>
          <w:sz w:val="21"/>
          <w:szCs w:val="20"/>
          <w:lang w:val="en-US" w:eastAsia="zh-CN" w:bidi="ar"/>
        </w:rPr>
        <w:t xml:space="preserve"> </w:t>
      </w:r>
      <w:r>
        <w:rPr>
          <w:rFonts w:hint="eastAsia" w:ascii="Times New Roman" w:hAnsi="Times New Roman"/>
          <w:sz w:val="21"/>
        </w:rPr>
        <w:t>r</w:t>
      </w:r>
      <w:r>
        <w:rPr>
          <w:rFonts w:ascii="Times New Roman" w:hAnsi="Times New Roman"/>
          <w:sz w:val="21"/>
        </w:rPr>
        <w:t>eacting</w:t>
      </w:r>
      <w:r>
        <w:rPr>
          <w:rFonts w:hint="eastAsia" w:ascii="Times New Roman" w:hAnsi="Times New Roman"/>
          <w:sz w:val="21"/>
          <w:lang w:val="en-US" w:eastAsia="zh-CN"/>
        </w:rPr>
        <w:t xml:space="preserve"> </w:t>
      </w:r>
      <w:r>
        <w:rPr>
          <w:rFonts w:hint="default" w:ascii="Times New Roman" w:hAnsi="Times New Roman" w:eastAsia="宋体" w:cs="Times New Roman"/>
          <w:color w:val="000000"/>
          <w:kern w:val="0"/>
          <w:sz w:val="21"/>
          <w:szCs w:val="20"/>
          <w:lang w:val="en-US" w:eastAsia="zh-CN" w:bidi="ar"/>
        </w:rPr>
        <w:t xml:space="preserve">with </w:t>
      </w:r>
      <w:r>
        <w:rPr>
          <w:rFonts w:hint="eastAsia" w:cs="Times New Roman"/>
          <w:sz w:val="21"/>
          <w:szCs w:val="21"/>
          <w:lang w:val="en-US" w:eastAsia="zh-CN"/>
        </w:rPr>
        <w:t>Hg</w:t>
      </w:r>
      <w:r>
        <w:rPr>
          <w:rFonts w:hint="default" w:ascii="Times New Roman" w:hAnsi="Times New Roman" w:eastAsia="宋体" w:cs="Times New Roman"/>
          <w:sz w:val="21"/>
          <w:szCs w:val="21"/>
          <w:vertAlign w:val="superscript"/>
        </w:rPr>
        <w:t>2+</w:t>
      </w:r>
    </w:p>
    <w:p/>
    <w:p>
      <w:pPr>
        <w:pStyle w:val="3"/>
        <w:keepNext/>
        <w:keepLines/>
        <w:pageBreakBefore w:val="0"/>
        <w:widowControl/>
        <w:kinsoku/>
        <w:wordWrap/>
        <w:overflowPunct/>
        <w:topLinePunct w:val="0"/>
        <w:autoSpaceDE/>
        <w:autoSpaceDN/>
        <w:bidi w:val="0"/>
        <w:adjustRightInd/>
        <w:snapToGrid/>
        <w:spacing w:line="413" w:lineRule="auto"/>
        <w:ind w:firstLine="0" w:firstLineChars="0"/>
        <w:textAlignment w:val="auto"/>
        <w:rPr>
          <w:rFonts w:hint="default" w:ascii="Times New Roman" w:hAnsi="Times New Roman" w:cs="Times New Roman"/>
          <w:sz w:val="28"/>
          <w:szCs w:val="28"/>
          <w:lang w:val="en-US" w:eastAsia="zh-CN"/>
        </w:rPr>
      </w:pPr>
      <w:bookmarkStart w:id="51" w:name="_Toc28865"/>
      <w:bookmarkStart w:id="52" w:name="_Toc25284"/>
      <w:r>
        <w:rPr>
          <w:rFonts w:hint="default" w:ascii="Times New Roman" w:hAnsi="Times New Roman" w:cs="Times New Roman"/>
          <w:sz w:val="28"/>
          <w:szCs w:val="28"/>
          <w:lang w:val="en-US" w:eastAsia="zh-CN"/>
        </w:rPr>
        <w:t xml:space="preserve">6.6 Fig. S6 </w:t>
      </w:r>
      <w:r>
        <w:rPr>
          <w:rFonts w:hint="eastAsia" w:ascii="Times New Roman" w:hAnsi="Times New Roman" w:cs="Times New Roman"/>
          <w:sz w:val="28"/>
          <w:szCs w:val="28"/>
          <w:lang w:val="en-US" w:eastAsia="zh-CN"/>
        </w:rPr>
        <w:t>D</w:t>
      </w:r>
      <w:r>
        <w:rPr>
          <w:rFonts w:hint="default" w:ascii="Times New Roman" w:hAnsi="Times New Roman" w:cs="Times New Roman"/>
          <w:sz w:val="28"/>
          <w:szCs w:val="28"/>
          <w:lang w:val="en-US" w:eastAsia="zh-CN"/>
        </w:rPr>
        <w:t>ensity functional theory of probe NX</w:t>
      </w:r>
      <w:r>
        <w:rPr>
          <w:rFonts w:hint="eastAsia" w:ascii="Times New Roman" w:hAnsi="Times New Roman" w:cs="Times New Roman"/>
          <w:sz w:val="28"/>
          <w:szCs w:val="28"/>
          <w:lang w:val="en-US" w:eastAsia="zh-CN"/>
        </w:rPr>
        <w:t>H</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reacting</w:t>
      </w:r>
      <w:r>
        <w:rPr>
          <w:rFonts w:hint="default" w:ascii="Times New Roman" w:hAnsi="Times New Roman" w:cs="Times New Roman"/>
          <w:sz w:val="28"/>
          <w:szCs w:val="28"/>
          <w:lang w:val="en-US" w:eastAsia="zh-CN"/>
        </w:rPr>
        <w:t xml:space="preserve"> with </w:t>
      </w:r>
      <w:r>
        <w:rPr>
          <w:rFonts w:hint="eastAsia" w:ascii="Times New Roman" w:hAnsi="Times New Roman" w:cs="Times New Roman"/>
          <w:sz w:val="28"/>
          <w:szCs w:val="28"/>
          <w:lang w:val="en-US" w:eastAsia="zh-CN"/>
        </w:rPr>
        <w:t>Hg</w:t>
      </w:r>
      <w:r>
        <w:rPr>
          <w:rFonts w:hint="default" w:ascii="Times New Roman" w:hAnsi="Times New Roman" w:cs="Times New Roman"/>
          <w:sz w:val="28"/>
          <w:szCs w:val="28"/>
          <w:vertAlign w:val="superscript"/>
          <w:lang w:val="en-US" w:eastAsia="zh-CN"/>
        </w:rPr>
        <w:t>2+</w:t>
      </w:r>
      <w:bookmarkEnd w:id="51"/>
      <w:bookmarkEnd w:id="52"/>
    </w:p>
    <w:p/>
    <w:p>
      <w:pPr>
        <w:keepNext w:val="0"/>
        <w:keepLines w:val="0"/>
        <w:pageBreakBefore w:val="0"/>
        <w:widowControl/>
        <w:numPr>
          <w:ilvl w:val="0"/>
          <w:numId w:val="0"/>
        </w:numPr>
        <w:kinsoku/>
        <w:wordWrap/>
        <w:overflowPunct/>
        <w:topLinePunct w:val="0"/>
        <w:autoSpaceDE/>
        <w:autoSpaceDN/>
        <w:bidi w:val="0"/>
        <w:adjustRightInd/>
        <w:snapToGrid/>
        <w:jc w:val="center"/>
        <w:textAlignment w:val="auto"/>
      </w:pPr>
      <w:r>
        <w:drawing>
          <wp:inline distT="0" distB="0" distL="114300" distR="114300">
            <wp:extent cx="5022850" cy="2940050"/>
            <wp:effectExtent l="0" t="0" r="6350" b="6350"/>
            <wp:docPr id="6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88"/>
                    <pic:cNvPicPr>
                      <a:picLocks noChangeAspect="1"/>
                    </pic:cNvPicPr>
                  </pic:nvPicPr>
                  <pic:blipFill>
                    <a:blip r:embed="rId14"/>
                    <a:stretch>
                      <a:fillRect/>
                    </a:stretch>
                  </pic:blipFill>
                  <pic:spPr>
                    <a:xfrm>
                      <a:off x="0" y="0"/>
                      <a:ext cx="5022850" cy="2940050"/>
                    </a:xfrm>
                    <a:prstGeom prst="rect">
                      <a:avLst/>
                    </a:prstGeom>
                    <a:noFill/>
                    <a:ln>
                      <a:noFill/>
                    </a:ln>
                  </pic:spPr>
                </pic:pic>
              </a:graphicData>
            </a:graphic>
          </wp:inline>
        </w:drawing>
      </w:r>
    </w:p>
    <w:p>
      <w:pPr>
        <w:keepNext w:val="0"/>
        <w:keepLines w:val="0"/>
        <w:widowControl/>
        <w:suppressLineNumbers w:val="0"/>
        <w:jc w:val="center"/>
        <w:rPr>
          <w:rFonts w:hint="default" w:ascii="Times New Roman" w:hAnsi="Times New Roman" w:eastAsia="宋体" w:cs="Times New Roman"/>
          <w:color w:val="000000"/>
          <w:kern w:val="0"/>
          <w:sz w:val="21"/>
          <w:szCs w:val="20"/>
          <w:lang w:val="en-US" w:eastAsia="zh-CN" w:bidi="ar"/>
        </w:rPr>
      </w:pPr>
      <w:r>
        <w:rPr>
          <w:rFonts w:hint="default" w:ascii="Times New Roman" w:hAnsi="Times New Roman" w:eastAsia="宋体" w:cs="Times New Roman"/>
          <w:color w:val="000000"/>
          <w:kern w:val="0"/>
          <w:sz w:val="21"/>
          <w:szCs w:val="20"/>
          <w:lang w:val="en-US" w:eastAsia="zh-CN" w:bidi="ar"/>
        </w:rPr>
        <w:t xml:space="preserve">Fig. </w:t>
      </w:r>
      <w:r>
        <w:rPr>
          <w:rFonts w:hint="eastAsia" w:cs="Times New Roman"/>
          <w:color w:val="000000"/>
          <w:kern w:val="0"/>
          <w:sz w:val="21"/>
          <w:szCs w:val="20"/>
          <w:lang w:val="en-US" w:eastAsia="zh-CN" w:bidi="ar"/>
        </w:rPr>
        <w:t>S6</w:t>
      </w:r>
      <w:r>
        <w:rPr>
          <w:rFonts w:hint="default" w:ascii="Times New Roman" w:hAnsi="Times New Roman" w:eastAsia="宋体" w:cs="Times New Roman"/>
          <w:color w:val="000000"/>
          <w:kern w:val="0"/>
          <w:sz w:val="21"/>
          <w:szCs w:val="20"/>
          <w:lang w:val="en-US" w:eastAsia="zh-CN" w:bidi="ar"/>
        </w:rPr>
        <w:t>.</w:t>
      </w:r>
      <w:r>
        <w:rPr>
          <w:rFonts w:hint="eastAsia" w:cs="Times New Roman"/>
          <w:color w:val="000000"/>
          <w:kern w:val="0"/>
          <w:sz w:val="21"/>
          <w:szCs w:val="20"/>
          <w:lang w:val="en-US" w:eastAsia="zh-CN" w:bidi="ar"/>
        </w:rPr>
        <w:t xml:space="preserve"> </w:t>
      </w:r>
      <w:r>
        <w:rPr>
          <w:rFonts w:hint="default" w:ascii="Times New Roman" w:hAnsi="Times New Roman" w:eastAsia="宋体" w:cs="Times New Roman"/>
          <w:color w:val="000000"/>
          <w:kern w:val="0"/>
          <w:sz w:val="21"/>
          <w:szCs w:val="20"/>
          <w:lang w:val="en-US" w:eastAsia="zh-CN" w:bidi="ar"/>
        </w:rPr>
        <w:t xml:space="preserve"> Optimized structures of </w:t>
      </w:r>
      <w:r>
        <w:rPr>
          <w:rFonts w:hint="default" w:ascii="Times New Roman" w:hAnsi="Times New Roman" w:eastAsia="宋体" w:cs="Times New Roman"/>
          <w:b/>
          <w:bCs/>
          <w:color w:val="000000"/>
          <w:kern w:val="0"/>
          <w:sz w:val="21"/>
          <w:szCs w:val="20"/>
          <w:lang w:val="en-US" w:eastAsia="zh-CN" w:bidi="ar"/>
        </w:rPr>
        <w:t>N</w:t>
      </w:r>
      <w:r>
        <w:rPr>
          <w:rFonts w:hint="eastAsia" w:ascii="Times New Roman" w:hAnsi="Times New Roman" w:cs="Times New Roman"/>
          <w:b/>
          <w:bCs/>
          <w:color w:val="000000"/>
          <w:kern w:val="0"/>
          <w:sz w:val="21"/>
          <w:szCs w:val="20"/>
          <w:lang w:val="en-US" w:eastAsia="zh-CN" w:bidi="ar"/>
        </w:rPr>
        <w:t>X</w:t>
      </w:r>
      <w:r>
        <w:rPr>
          <w:rFonts w:hint="eastAsia" w:cs="Times New Roman"/>
          <w:b/>
          <w:bCs/>
          <w:color w:val="000000"/>
          <w:kern w:val="0"/>
          <w:sz w:val="21"/>
          <w:szCs w:val="20"/>
          <w:lang w:val="en-US" w:eastAsia="zh-CN" w:bidi="ar"/>
        </w:rPr>
        <w:t>H</w:t>
      </w:r>
      <w:r>
        <w:rPr>
          <w:rFonts w:hint="default" w:ascii="Times New Roman" w:hAnsi="Times New Roman" w:eastAsia="宋体" w:cs="Times New Roman"/>
          <w:b/>
          <w:bCs/>
          <w:color w:val="000000"/>
          <w:kern w:val="0"/>
          <w:sz w:val="21"/>
          <w:szCs w:val="20"/>
          <w:lang w:val="en-US" w:eastAsia="zh-CN" w:bidi="ar"/>
        </w:rPr>
        <w:t xml:space="preserve"> </w:t>
      </w:r>
      <w:r>
        <w:rPr>
          <w:rFonts w:hint="default" w:ascii="Times New Roman" w:hAnsi="Times New Roman" w:eastAsia="宋体" w:cs="Times New Roman"/>
          <w:color w:val="000000"/>
          <w:kern w:val="0"/>
          <w:sz w:val="21"/>
          <w:szCs w:val="20"/>
          <w:lang w:val="en-US" w:eastAsia="zh-CN" w:bidi="ar"/>
        </w:rPr>
        <w:t xml:space="preserve">and </w:t>
      </w:r>
      <w:r>
        <w:rPr>
          <w:rFonts w:hint="default" w:ascii="Times New Roman" w:hAnsi="Times New Roman" w:eastAsia="宋体" w:cs="Times New Roman"/>
          <w:b/>
          <w:bCs/>
          <w:color w:val="000000"/>
          <w:kern w:val="0"/>
          <w:sz w:val="21"/>
          <w:szCs w:val="20"/>
          <w:lang w:val="en-US" w:eastAsia="zh-CN" w:bidi="ar"/>
        </w:rPr>
        <w:t>N</w:t>
      </w:r>
      <w:r>
        <w:rPr>
          <w:rFonts w:hint="eastAsia" w:ascii="Times New Roman" w:hAnsi="Times New Roman" w:cs="Times New Roman"/>
          <w:b/>
          <w:bCs/>
          <w:color w:val="000000"/>
          <w:kern w:val="0"/>
          <w:sz w:val="21"/>
          <w:szCs w:val="20"/>
          <w:lang w:val="en-US" w:eastAsia="zh-CN" w:bidi="ar"/>
        </w:rPr>
        <w:t>X</w:t>
      </w:r>
      <w:r>
        <w:rPr>
          <w:rFonts w:hint="eastAsia" w:cs="Times New Roman"/>
          <w:b/>
          <w:bCs/>
          <w:color w:val="000000"/>
          <w:kern w:val="0"/>
          <w:sz w:val="21"/>
          <w:szCs w:val="20"/>
          <w:lang w:val="en-US" w:eastAsia="zh-CN" w:bidi="ar"/>
        </w:rPr>
        <w:t>H</w:t>
      </w:r>
      <w:r>
        <w:rPr>
          <w:rFonts w:hint="default" w:ascii="Times New Roman" w:hAnsi="Times New Roman" w:eastAsia="宋体" w:cs="Times New Roman"/>
          <w:b/>
          <w:bCs/>
          <w:color w:val="000000"/>
          <w:kern w:val="0"/>
          <w:sz w:val="21"/>
          <w:szCs w:val="20"/>
          <w:lang w:val="en-US" w:eastAsia="zh-CN" w:bidi="ar"/>
        </w:rPr>
        <w:t>-</w:t>
      </w:r>
      <w:r>
        <w:rPr>
          <w:rFonts w:hint="eastAsia" w:cs="Times New Roman"/>
          <w:sz w:val="21"/>
          <w:szCs w:val="21"/>
          <w:lang w:val="en-US" w:eastAsia="zh-CN"/>
        </w:rPr>
        <w:t>Hg</w:t>
      </w:r>
      <w:r>
        <w:rPr>
          <w:rFonts w:hint="default" w:ascii="Times New Roman" w:hAnsi="Times New Roman" w:eastAsia="宋体" w:cs="Times New Roman"/>
          <w:sz w:val="21"/>
          <w:szCs w:val="21"/>
          <w:vertAlign w:val="superscript"/>
        </w:rPr>
        <w:t>2+</w:t>
      </w:r>
      <w:r>
        <w:rPr>
          <w:rFonts w:hint="default" w:ascii="Times New Roman" w:hAnsi="Times New Roman" w:eastAsia="宋体" w:cs="Times New Roman"/>
          <w:b/>
          <w:bCs/>
          <w:color w:val="000000"/>
          <w:kern w:val="0"/>
          <w:sz w:val="21"/>
          <w:szCs w:val="20"/>
          <w:lang w:val="en-US" w:eastAsia="zh-CN" w:bidi="ar"/>
        </w:rPr>
        <w:t xml:space="preserve"> </w:t>
      </w:r>
      <w:r>
        <w:rPr>
          <w:rFonts w:hint="default" w:ascii="Times New Roman" w:hAnsi="Times New Roman" w:eastAsia="宋体" w:cs="Times New Roman"/>
          <w:color w:val="000000"/>
          <w:kern w:val="0"/>
          <w:sz w:val="21"/>
          <w:szCs w:val="20"/>
          <w:lang w:val="en-US" w:eastAsia="zh-CN" w:bidi="ar"/>
        </w:rPr>
        <w:t>and their spatial distribution of frontline</w:t>
      </w:r>
      <w:r>
        <w:rPr>
          <w:rFonts w:hint="eastAsia" w:cs="Times New Roman"/>
          <w:color w:val="000000"/>
          <w:kern w:val="0"/>
          <w:sz w:val="21"/>
          <w:szCs w:val="20"/>
          <w:lang w:val="en-US" w:eastAsia="zh-CN" w:bidi="ar"/>
        </w:rPr>
        <w:t xml:space="preserve"> </w:t>
      </w:r>
      <w:r>
        <w:rPr>
          <w:rFonts w:hint="default" w:ascii="Times New Roman" w:hAnsi="Times New Roman" w:eastAsia="宋体" w:cs="Times New Roman"/>
          <w:color w:val="000000"/>
          <w:kern w:val="0"/>
          <w:sz w:val="21"/>
          <w:szCs w:val="20"/>
          <w:lang w:val="en-US" w:eastAsia="zh-CN" w:bidi="ar"/>
        </w:rPr>
        <w:t>molecular orbitals</w:t>
      </w:r>
    </w:p>
    <w:p/>
    <w:p>
      <w:pPr>
        <w:pStyle w:val="3"/>
        <w:keepNext/>
        <w:keepLines/>
        <w:pageBreakBefore w:val="0"/>
        <w:widowControl/>
        <w:kinsoku/>
        <w:wordWrap/>
        <w:overflowPunct/>
        <w:topLinePunct w:val="0"/>
        <w:autoSpaceDE/>
        <w:autoSpaceDN/>
        <w:bidi w:val="0"/>
        <w:adjustRightInd/>
        <w:snapToGrid/>
        <w:spacing w:line="413" w:lineRule="auto"/>
        <w:ind w:firstLine="0" w:firstLineChars="0"/>
        <w:jc w:val="left"/>
        <w:textAlignment w:val="auto"/>
        <w:rPr>
          <w:rFonts w:hint="default" w:ascii="Times New Roman" w:hAnsi="Times New Roman" w:cs="Times New Roman"/>
          <w:sz w:val="28"/>
          <w:szCs w:val="28"/>
          <w:lang w:val="en-US" w:eastAsia="zh-CN"/>
        </w:rPr>
      </w:pPr>
      <w:bookmarkStart w:id="53" w:name="_Toc1369"/>
      <w:bookmarkStart w:id="54" w:name="_Toc4693"/>
      <w:r>
        <w:rPr>
          <w:rFonts w:hint="default" w:ascii="Times New Roman" w:hAnsi="Times New Roman" w:cs="Times New Roman"/>
          <w:sz w:val="28"/>
          <w:szCs w:val="28"/>
          <w:lang w:val="en-US" w:eastAsia="zh-CN"/>
        </w:rPr>
        <w:t>6.7 Fig. S7 Cytotoxicity of NX</w:t>
      </w:r>
      <w:r>
        <w:rPr>
          <w:rFonts w:hint="eastAsia" w:ascii="Times New Roman" w:hAnsi="Times New Roman" w:cs="Times New Roman"/>
          <w:sz w:val="28"/>
          <w:szCs w:val="28"/>
          <w:lang w:val="en-US" w:eastAsia="zh-CN"/>
        </w:rPr>
        <w:t>H</w:t>
      </w:r>
      <w:r>
        <w:rPr>
          <w:rFonts w:hint="default" w:ascii="Times New Roman" w:hAnsi="Times New Roman" w:cs="Times New Roman"/>
          <w:sz w:val="28"/>
          <w:szCs w:val="28"/>
          <w:lang w:val="en-US" w:eastAsia="zh-CN"/>
        </w:rPr>
        <w:t xml:space="preserve"> at different concentrations (0 ~ 20 μM) to Hela cells</w:t>
      </w:r>
      <w:bookmarkEnd w:id="53"/>
      <w:bookmarkEnd w:id="54"/>
    </w:p>
    <w:p/>
    <w:p>
      <w:pPr>
        <w:keepNext w:val="0"/>
        <w:keepLines w:val="0"/>
        <w:pageBreakBefore w:val="0"/>
        <w:widowControl/>
        <w:numPr>
          <w:ilvl w:val="0"/>
          <w:numId w:val="0"/>
        </w:numPr>
        <w:kinsoku/>
        <w:wordWrap/>
        <w:overflowPunct/>
        <w:topLinePunct w:val="0"/>
        <w:autoSpaceDE/>
        <w:autoSpaceDN/>
        <w:bidi w:val="0"/>
        <w:adjustRightInd/>
        <w:snapToGrid/>
        <w:jc w:val="center"/>
        <w:textAlignment w:val="auto"/>
        <w:rPr>
          <w:rFonts w:hint="eastAsia" w:ascii="黑体" w:hAnsi="黑体" w:eastAsia="黑体" w:cs="黑体"/>
          <w:color w:val="000000"/>
          <w:lang w:val="en-US" w:eastAsia="zh-CN"/>
        </w:rPr>
      </w:pPr>
      <w:r>
        <w:rPr>
          <w:rFonts w:hint="eastAsia" w:ascii="黑体" w:hAnsi="黑体" w:eastAsia="黑体" w:cs="黑体"/>
          <w:color w:val="000000"/>
          <w:lang w:val="en-US" w:eastAsia="zh-CN"/>
        </w:rPr>
        <w:object>
          <v:shape id="_x0000_i1026" o:spt="75" type="#_x0000_t75" style="height:163.05pt;width:196.5pt;" o:ole="t" filled="f" o:preferrelative="t" stroked="f" coordsize="21600,21600">
            <v:path/>
            <v:fill on="f" focussize="0,0"/>
            <v:stroke on="f"/>
            <v:imagedata r:id="rId16" cropleft="4717f" croptop="6351f" cropright="8641f" cropbottom="2632f" o:title=""/>
            <o:lock v:ext="edit" aspectratio="f"/>
            <w10:wrap type="none"/>
            <w10:anchorlock/>
          </v:shape>
          <o:OLEObject Type="Embed" ProgID="Origin95.Graph" ShapeID="_x0000_i1026" DrawAspect="Content" ObjectID="_1468075726" r:id="rId15">
            <o:LockedField>false</o:LockedField>
          </o:OLEObject>
        </w:object>
      </w:r>
    </w:p>
    <w:p>
      <w:pPr>
        <w:keepNext w:val="0"/>
        <w:keepLines w:val="0"/>
        <w:widowControl/>
        <w:suppressLineNumbers w:val="0"/>
        <w:jc w:val="center"/>
        <w:rPr>
          <w:rFonts w:hint="default" w:ascii="Times New Roman" w:hAnsi="Times New Roman" w:eastAsia="宋体" w:cs="Times New Roman"/>
          <w:color w:val="000000"/>
          <w:kern w:val="0"/>
          <w:sz w:val="21"/>
          <w:szCs w:val="20"/>
          <w:lang w:val="en-US" w:eastAsia="zh-CN" w:bidi="ar"/>
        </w:rPr>
      </w:pPr>
      <w:r>
        <w:rPr>
          <w:rFonts w:hint="default" w:ascii="Times New Roman" w:hAnsi="Times New Roman" w:eastAsia="宋体" w:cs="Times New Roman"/>
          <w:color w:val="000000"/>
          <w:kern w:val="0"/>
          <w:sz w:val="21"/>
          <w:szCs w:val="20"/>
          <w:lang w:val="en-US" w:eastAsia="zh-CN" w:bidi="ar"/>
        </w:rPr>
        <w:t xml:space="preserve">Fig. </w:t>
      </w:r>
      <w:r>
        <w:rPr>
          <w:rFonts w:hint="eastAsia" w:cs="Times New Roman"/>
          <w:color w:val="000000"/>
          <w:kern w:val="0"/>
          <w:sz w:val="21"/>
          <w:szCs w:val="20"/>
          <w:lang w:val="en-US" w:eastAsia="zh-CN" w:bidi="ar"/>
        </w:rPr>
        <w:t>S7</w:t>
      </w:r>
      <w:r>
        <w:rPr>
          <w:rFonts w:hint="default" w:ascii="Times New Roman" w:hAnsi="Times New Roman" w:eastAsia="宋体" w:cs="Times New Roman"/>
          <w:color w:val="000000"/>
          <w:kern w:val="0"/>
          <w:sz w:val="21"/>
          <w:szCs w:val="20"/>
          <w:lang w:val="en-US" w:eastAsia="zh-CN" w:bidi="ar"/>
        </w:rPr>
        <w:t>.</w:t>
      </w:r>
      <w:r>
        <w:rPr>
          <w:rFonts w:hint="eastAsia" w:ascii="Times New Roman" w:hAnsi="Times New Roman" w:cs="Times New Roman"/>
          <w:color w:val="000000"/>
          <w:kern w:val="0"/>
          <w:sz w:val="21"/>
          <w:szCs w:val="20"/>
          <w:lang w:val="en-US" w:eastAsia="zh-CN" w:bidi="ar"/>
        </w:rPr>
        <w:t xml:space="preserve"> </w:t>
      </w:r>
      <w:r>
        <w:rPr>
          <w:rFonts w:hint="default" w:ascii="Times New Roman" w:hAnsi="Times New Roman" w:eastAsia="宋体" w:cs="Times New Roman"/>
          <w:color w:val="000000"/>
          <w:kern w:val="0"/>
          <w:sz w:val="21"/>
          <w:szCs w:val="20"/>
          <w:lang w:val="en-US" w:eastAsia="zh-CN" w:bidi="ar"/>
        </w:rPr>
        <w:t xml:space="preserve"> Cytotoxicity of </w:t>
      </w:r>
      <w:r>
        <w:rPr>
          <w:rFonts w:hint="default" w:ascii="Times New Roman" w:hAnsi="Times New Roman" w:cs="Times New Roman"/>
          <w:b/>
          <w:bCs/>
          <w:color w:val="000000"/>
          <w:kern w:val="0"/>
          <w:sz w:val="21"/>
          <w:szCs w:val="20"/>
          <w:lang w:val="en-US" w:eastAsia="zh-CN" w:bidi="ar"/>
        </w:rPr>
        <w:t>NX</w:t>
      </w:r>
      <w:r>
        <w:rPr>
          <w:rFonts w:hint="eastAsia" w:cs="Times New Roman"/>
          <w:b/>
          <w:bCs/>
          <w:color w:val="000000"/>
          <w:kern w:val="0"/>
          <w:sz w:val="21"/>
          <w:szCs w:val="20"/>
          <w:lang w:val="en-US" w:eastAsia="zh-CN" w:bidi="ar"/>
        </w:rPr>
        <w:t>H</w:t>
      </w:r>
      <w:r>
        <w:rPr>
          <w:rFonts w:hint="default" w:ascii="Times New Roman" w:hAnsi="Times New Roman" w:eastAsia="宋体" w:cs="Times New Roman"/>
          <w:b/>
          <w:bCs/>
          <w:color w:val="000000"/>
          <w:kern w:val="0"/>
          <w:sz w:val="21"/>
          <w:szCs w:val="20"/>
          <w:lang w:val="en-US" w:eastAsia="zh-CN" w:bidi="ar"/>
        </w:rPr>
        <w:t xml:space="preserve"> </w:t>
      </w:r>
      <w:r>
        <w:rPr>
          <w:rFonts w:hint="default" w:ascii="Times New Roman" w:hAnsi="Times New Roman" w:eastAsia="宋体" w:cs="Times New Roman"/>
          <w:color w:val="000000"/>
          <w:kern w:val="0"/>
          <w:sz w:val="21"/>
          <w:szCs w:val="20"/>
          <w:lang w:val="en-US" w:eastAsia="zh-CN" w:bidi="ar"/>
        </w:rPr>
        <w:t xml:space="preserve">at different concentrations (0 ~ </w:t>
      </w:r>
      <w:r>
        <w:rPr>
          <w:rFonts w:hint="eastAsia" w:cs="Times New Roman"/>
          <w:color w:val="000000"/>
          <w:kern w:val="0"/>
          <w:sz w:val="21"/>
          <w:szCs w:val="20"/>
          <w:lang w:val="en-US" w:eastAsia="zh-CN" w:bidi="ar"/>
        </w:rPr>
        <w:t>2</w:t>
      </w:r>
      <w:r>
        <w:rPr>
          <w:rFonts w:hint="default" w:ascii="Times New Roman" w:hAnsi="Times New Roman" w:eastAsia="宋体" w:cs="Times New Roman"/>
          <w:color w:val="000000"/>
          <w:kern w:val="0"/>
          <w:sz w:val="21"/>
          <w:szCs w:val="20"/>
          <w:lang w:val="en-US" w:eastAsia="zh-CN" w:bidi="ar"/>
        </w:rPr>
        <w:t xml:space="preserve">0 μM) to </w:t>
      </w:r>
      <w:r>
        <w:rPr>
          <w:rFonts w:hint="eastAsia" w:ascii="Times New Roman" w:hAnsi="Times New Roman" w:cs="宋体"/>
          <w:color w:val="000000"/>
          <w:kern w:val="0"/>
          <w:sz w:val="21"/>
          <w:szCs w:val="20"/>
          <w:lang w:val="en-US" w:eastAsia="zh-CN" w:bidi="ar"/>
        </w:rPr>
        <w:t>He</w:t>
      </w:r>
      <w:r>
        <w:rPr>
          <w:rFonts w:hint="eastAsia" w:cs="宋体"/>
          <w:color w:val="000000"/>
          <w:kern w:val="0"/>
          <w:sz w:val="21"/>
          <w:szCs w:val="20"/>
          <w:lang w:val="en-US" w:eastAsia="zh-CN" w:bidi="ar"/>
        </w:rPr>
        <w:t>l</w:t>
      </w:r>
      <w:r>
        <w:rPr>
          <w:rFonts w:hint="eastAsia" w:ascii="Times New Roman" w:hAnsi="Times New Roman" w:cs="宋体"/>
          <w:color w:val="000000"/>
          <w:kern w:val="0"/>
          <w:sz w:val="21"/>
          <w:szCs w:val="20"/>
          <w:lang w:val="en-US" w:eastAsia="zh-CN" w:bidi="ar"/>
        </w:rPr>
        <w:t>a</w:t>
      </w:r>
      <w:r>
        <w:rPr>
          <w:rFonts w:hint="default" w:ascii="Times New Roman" w:hAnsi="Times New Roman" w:eastAsia="宋体" w:cs="Times New Roman"/>
          <w:color w:val="000000"/>
          <w:kern w:val="0"/>
          <w:sz w:val="21"/>
          <w:szCs w:val="20"/>
          <w:lang w:val="en-US" w:eastAsia="zh-CN" w:bidi="ar"/>
        </w:rPr>
        <w:t xml:space="preserve"> cells</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line="300" w:lineRule="auto"/>
        <w:ind w:firstLine="480"/>
      </w:pPr>
      <w:r>
        <w:separator/>
      </w:r>
    </w:p>
  </w:footnote>
  <w:footnote w:type="continuationSeparator" w:id="3">
    <w:p>
      <w:pPr>
        <w:spacing w:line="300" w:lineRule="auto"/>
        <w:ind w:firstLine="480"/>
      </w:pPr>
      <w:r>
        <w:continuationSeparator/>
      </w:r>
    </w:p>
  </w:footnote>
  <w:footnote w:id="0">
    <w:p>
      <w:pPr>
        <w:pStyle w:val="4"/>
        <w:snapToGrid w:val="0"/>
      </w:pPr>
      <w:r>
        <w:rPr>
          <w:rStyle w:val="8"/>
        </w:rPr>
        <w:footnoteRef/>
      </w:r>
      <w:r>
        <w:rPr>
          <w:rFonts w:hint="default" w:ascii="Times New Roman" w:hAnsi="Times New Roman" w:cs="Times New Roman"/>
          <w:sz w:val="20"/>
          <w:szCs w:val="20"/>
        </w:rPr>
        <w:t>Corresponding author.</w:t>
      </w:r>
      <w:r>
        <w:rPr>
          <w:rFonts w:hint="default" w:ascii="Times New Roman" w:hAnsi="Times New Roman" w:eastAsia="宋体" w:cs="Times New Roman"/>
          <w:sz w:val="20"/>
          <w:szCs w:val="20"/>
          <w:lang w:val="en-US" w:eastAsia="zh-CN"/>
        </w:rPr>
        <w:t xml:space="preserve"> </w:t>
      </w:r>
      <w:r>
        <w:rPr>
          <w:rFonts w:hint="default" w:ascii="Times New Roman" w:hAnsi="Times New Roman" w:cs="Times New Roman"/>
          <w:color w:val="000000"/>
          <w:sz w:val="20"/>
          <w:szCs w:val="20"/>
        </w:rPr>
        <w:t>Email</w:t>
      </w:r>
      <w:r>
        <w:rPr>
          <w:rFonts w:hint="default" w:ascii="Times New Roman" w:hAnsi="Times New Roman" w:eastAsia="宋体" w:cs="Times New Roman"/>
          <w:color w:val="000000"/>
          <w:sz w:val="20"/>
          <w:szCs w:val="20"/>
          <w:lang w:eastAsia="zh-CN"/>
        </w:rPr>
        <w:t xml:space="preserve"> address</w:t>
      </w:r>
      <w:r>
        <w:rPr>
          <w:rFonts w:hint="default" w:ascii="Times New Roman" w:hAnsi="Times New Roman" w:cs="Times New Roman"/>
          <w:color w:val="000000"/>
          <w:sz w:val="20"/>
          <w:szCs w:val="20"/>
        </w:rPr>
        <w:t>:</w:t>
      </w:r>
      <w:r>
        <w:rPr>
          <w:rFonts w:hint="default" w:ascii="Times New Roman" w:hAnsi="Times New Roman" w:cs="Times New Roman"/>
          <w:color w:val="000000"/>
          <w:sz w:val="20"/>
          <w:szCs w:val="20"/>
          <w:lang w:eastAsia="zh-CN"/>
        </w:rPr>
        <w:t xml:space="preserve">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"mailto:zhangchenglu@lnnu.edu.cn" </w:instrText>
      </w:r>
      <w:r>
        <w:rPr>
          <w:rFonts w:hint="default" w:ascii="Times New Roman" w:hAnsi="Times New Roman" w:cs="Times New Roman"/>
          <w:sz w:val="20"/>
          <w:szCs w:val="20"/>
        </w:rPr>
        <w:fldChar w:fldCharType="separate"/>
      </w:r>
      <w:r>
        <w:rPr>
          <w:rStyle w:val="7"/>
          <w:rFonts w:hint="default" w:ascii="Times New Roman" w:hAnsi="Times New Roman" w:cs="Times New Roman"/>
          <w:sz w:val="20"/>
          <w:szCs w:val="20"/>
        </w:rPr>
        <w:t>zhangchenglu@lnnu.edu.cn</w:t>
      </w:r>
      <w:r>
        <w:rPr>
          <w:rStyle w:val="7"/>
          <w:rFonts w:hint="default" w:ascii="Times New Roman" w:hAnsi="Times New Roman" w:cs="Times New Roman"/>
          <w:sz w:val="20"/>
          <w:szCs w:val="20"/>
        </w:rPr>
        <w:fldChar w:fldCharType="end"/>
      </w:r>
      <w:r>
        <w:rPr>
          <w:rFonts w:hint="default" w:ascii="Times New Roman" w:hAnsi="Times New Roman" w:eastAsia="宋体" w:cs="Times New Roman"/>
          <w:color w:val="000000"/>
          <w:sz w:val="20"/>
          <w:szCs w:val="20"/>
          <w:u w:val="single"/>
          <w:lang w:eastAsia="zh-CN"/>
        </w:rPr>
        <w:t xml:space="preserve"> (</w:t>
      </w:r>
      <w:r>
        <w:rPr>
          <w:rFonts w:hint="default" w:ascii="Times New Roman" w:hAnsi="Times New Roman" w:cs="Times New Roman"/>
          <w:sz w:val="20"/>
          <w:szCs w:val="20"/>
          <w:lang w:val="de-DE"/>
        </w:rPr>
        <w:t>Chenglu</w:t>
      </w:r>
      <w:r>
        <w:rPr>
          <w:rFonts w:hint="default" w:ascii="Times New Roman" w:hAnsi="Times New Roman" w:cs="Times New Roman"/>
          <w:sz w:val="20"/>
          <w:szCs w:val="20"/>
          <w:lang w:val="de-DE" w:eastAsia="zh-CN"/>
        </w:rPr>
        <w:t xml:space="preserve"> </w:t>
      </w:r>
      <w:r>
        <w:rPr>
          <w:rFonts w:hint="default" w:ascii="Times New Roman" w:hAnsi="Times New Roman" w:cs="Times New Roman"/>
          <w:sz w:val="20"/>
          <w:szCs w:val="20"/>
          <w:lang w:val="de-DE"/>
        </w:rPr>
        <w:t>Zhang</w:t>
      </w:r>
      <w:r>
        <w:rPr>
          <w:rFonts w:hint="default" w:ascii="Times New Roman" w:hAnsi="Times New Roman" w:cs="Times New Roman"/>
          <w:sz w:val="20"/>
          <w:szCs w:val="20"/>
          <w:lang w:eastAsia="zh-C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5YTk2NWU3OTRhNTU0YjZlNWE0ODExMjY4YzM0MTgifQ=="/>
  </w:docVars>
  <w:rsids>
    <w:rsidRoot w:val="7BB10FFC"/>
    <w:rsid w:val="17147CB9"/>
    <w:rsid w:val="198310E9"/>
    <w:rsid w:val="1B6D5D8C"/>
    <w:rsid w:val="1B974A15"/>
    <w:rsid w:val="20EF49EE"/>
    <w:rsid w:val="21071EEB"/>
    <w:rsid w:val="2255796B"/>
    <w:rsid w:val="25D3794D"/>
    <w:rsid w:val="308817FA"/>
    <w:rsid w:val="35EA4FCA"/>
    <w:rsid w:val="3B4851B2"/>
    <w:rsid w:val="43EC14F2"/>
    <w:rsid w:val="457C0654"/>
    <w:rsid w:val="472739AC"/>
    <w:rsid w:val="59D36E9B"/>
    <w:rsid w:val="67C12D85"/>
    <w:rsid w:val="68F97DA9"/>
    <w:rsid w:val="696D1EDE"/>
    <w:rsid w:val="70F21646"/>
    <w:rsid w:val="77E96A13"/>
    <w:rsid w:val="7BB10FFC"/>
    <w:rsid w:val="7E5E1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tabs>
        <w:tab w:val="left" w:pos="377"/>
      </w:tabs>
      <w:spacing w:line="300" w:lineRule="auto"/>
      <w:ind w:firstLine="56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footnote text"/>
    <w:basedOn w:val="1"/>
    <w:uiPriority w:val="0"/>
    <w:pPr>
      <w:snapToGrid w:val="0"/>
      <w:jc w:val="left"/>
    </w:pPr>
    <w:rPr>
      <w:sz w:val="18"/>
    </w:rPr>
  </w:style>
  <w:style w:type="character" w:styleId="7">
    <w:name w:val="Hyperlink"/>
    <w:qFormat/>
    <w:uiPriority w:val="99"/>
    <w:rPr>
      <w:color w:val="0000FF"/>
      <w:u w:val="single"/>
    </w:rPr>
  </w:style>
  <w:style w:type="character" w:styleId="8">
    <w:name w:val="footnote reference"/>
    <w:basedOn w:val="6"/>
    <w:uiPriority w:val="0"/>
    <w:rPr>
      <w:vertAlign w:val="superscript"/>
    </w:rPr>
  </w:style>
  <w:style w:type="paragraph" w:customStyle="1" w:styleId="9">
    <w:name w:val="WPSOffice手动目录 1"/>
    <w:uiPriority w:val="0"/>
    <w:pPr>
      <w:ind w:leftChars="0"/>
    </w:pPr>
    <w:rPr>
      <w:rFonts w:asciiTheme="minorHAnsi" w:hAnsiTheme="minorHAnsi" w:eastAsiaTheme="minorEastAsia" w:cstheme="minorBidi"/>
      <w:sz w:val="20"/>
      <w:szCs w:val="20"/>
    </w:rPr>
  </w:style>
  <w:style w:type="paragraph" w:customStyle="1" w:styleId="10">
    <w:name w:val="WPSOffice手动目录 2"/>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image" Target="media/image9.emf"/><Relationship Id="rId15" Type="http://schemas.openxmlformats.org/officeDocument/2006/relationships/oleObject" Target="embeddings/oleObject2.bin"/><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emf"/><Relationship Id="rId11" Type="http://schemas.openxmlformats.org/officeDocument/2006/relationships/oleObject" Target="embeddings/oleObject1.bin"/><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1032</Words>
  <Characters>4984</Characters>
  <Lines>0</Lines>
  <Paragraphs>0</Paragraphs>
  <TotalTime>3</TotalTime>
  <ScaleCrop>false</ScaleCrop>
  <LinksUpToDate>false</LinksUpToDate>
  <CharactersWithSpaces>6008</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2024-03-02T12:22:00Z</dcterms:created>
  <dc:creator>Heartbeat</dc:creator>
  <cp:lastModifiedBy>Heartbeat</cp:lastModifiedBy>
  <dcterms:modified xsi:type="dcterms:W3CDTF">2024-03-05T04:20:32Z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9C04B48CD6AA4EDE8801984DB5104A96_11</vt:lpwstr>
  </property>
</Properties>
</file>