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75" w:rsidRDefault="00C81775" w:rsidP="00C81775">
      <w:pPr>
        <w:widowControl/>
        <w:jc w:val="left"/>
      </w:pPr>
    </w:p>
    <w:p w:rsidR="006D2838" w:rsidRPr="009313C8" w:rsidRDefault="006D2838" w:rsidP="006D283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13C8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313C8">
        <w:rPr>
          <w:rFonts w:ascii="Times New Roman" w:hAnsi="Times New Roman" w:cs="Times New Roman"/>
          <w:sz w:val="20"/>
          <w:szCs w:val="20"/>
        </w:rPr>
        <w:t xml:space="preserve">1 </w:t>
      </w:r>
      <w:proofErr w:type="gramStart"/>
      <w:r w:rsidRPr="009313C8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9313C8">
        <w:rPr>
          <w:rFonts w:ascii="Times New Roman" w:hAnsi="Times New Roman" w:cs="Times New Roman"/>
          <w:sz w:val="20"/>
          <w:szCs w:val="20"/>
        </w:rPr>
        <w:t xml:space="preserve"> primers and sequences for </w:t>
      </w:r>
      <w:proofErr w:type="spellStart"/>
      <w:r w:rsidRPr="009313C8">
        <w:rPr>
          <w:rFonts w:ascii="Times New Roman" w:hAnsi="Times New Roman" w:cs="Times New Roman"/>
          <w:sz w:val="20"/>
          <w:szCs w:val="20"/>
        </w:rPr>
        <w:t>qRT</w:t>
      </w:r>
      <w:proofErr w:type="spellEnd"/>
      <w:r w:rsidRPr="009313C8">
        <w:rPr>
          <w:rFonts w:ascii="Times New Roman" w:hAnsi="Times New Roman" w:cs="Times New Roman"/>
          <w:sz w:val="20"/>
          <w:szCs w:val="20"/>
        </w:rPr>
        <w:t>-PCR</w:t>
      </w:r>
    </w:p>
    <w:tbl>
      <w:tblPr>
        <w:tblStyle w:val="a3"/>
        <w:tblW w:w="499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5557"/>
        <w:gridCol w:w="5557"/>
      </w:tblGrid>
      <w:tr w:rsidR="006D2838" w:rsidRPr="009313C8" w:rsidTr="0003500F">
        <w:trPr>
          <w:trHeight w:val="602"/>
          <w:jc w:val="center"/>
        </w:trPr>
        <w:tc>
          <w:tcPr>
            <w:tcW w:w="1440" w:type="pct"/>
            <w:tcBorders>
              <w:bottom w:val="single" w:sz="4" w:space="0" w:color="auto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</w:pPr>
            <w:r w:rsidRPr="009313C8">
              <w:rPr>
                <w:lang w:bidi="ar"/>
              </w:rPr>
              <w:t>Gene</w:t>
            </w: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</w:pPr>
            <w:r w:rsidRPr="009313C8">
              <w:rPr>
                <w:rFonts w:eastAsiaTheme="minorEastAsia"/>
                <w:kern w:val="2"/>
              </w:rPr>
              <w:t>Forward primer (5′-3′)</w:t>
            </w: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</w:pPr>
            <w:r w:rsidRPr="009313C8">
              <w:t>Reverse primer (5′-3′)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proofErr w:type="spellStart"/>
            <w:r w:rsidRPr="009313C8">
              <w:rPr>
                <w:color w:val="000000"/>
                <w:lang w:bidi="ar"/>
              </w:rPr>
              <w:t>OsActin</w:t>
            </w:r>
            <w:proofErr w:type="spellEnd"/>
          </w:p>
        </w:tc>
        <w:tc>
          <w:tcPr>
            <w:tcW w:w="3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TGGCATCTCTCAGCACATTCC</w:t>
            </w:r>
          </w:p>
        </w:tc>
        <w:tc>
          <w:tcPr>
            <w:tcW w:w="303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TGCACAATGGATGGGTCAGA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LOC_Os01g62290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TGGCATCCTCAACGTCTCTG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TCTTGGCGTCCACCTTCTTC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LOC_Os01g50100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TGCTGGACTATGGCAGGAGA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AGCTTCCCTCCTACCTTCTCA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LOC_Os09g37240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CCTCCTTTCTCTGCTGAGCC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GCATGCTGGGTATCTGGACA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LOC_Os08g12950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AAATCAGCCTCTCAGTGCCC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TCTTCGGTCCAGTTGACGTG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LOC_Os03g50130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TGTCGATCGAGCTGACCAAG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TTGTACTTTCTGCGGGCCTT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LOC_Os03g59170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CTGAAGGTTGCAGCGCATTT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GAACACGCACGACCAAGAAC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LOC_Os03g03410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GGCGCTTATAGGATGCTCGT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GTTAGTGGGCTCACTTCCCC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000000"/>
                <w:lang w:bidi="ar"/>
              </w:rPr>
              <w:t>LOC_Os04g52780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CGGGGATCTGTCCAATCTCG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</w:pPr>
            <w:r w:rsidRPr="009313C8">
              <w:rPr>
                <w:color w:val="222222"/>
                <w:lang w:bidi="ar"/>
              </w:rPr>
              <w:t>GCTGAGGTCAACGACCATGA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LOC_Os07g31500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AACAGTGCCATCGGAGATCG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GGACAAGAGATTCCGCGACA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LOC_Os02g39795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AACAGTGCCATCGGAGATCG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GGACAAGAGATTCCGCGACA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LOC_Os01g58420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GTACCTACGACACGGCAGAG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TCGACTGTGATGCAAACGGA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LOC_Os02g46030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CGTGGATCATCTCAGGAGCC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ATGTGCTCTTGTATACGGCG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LOC_Os02g08440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TGGATTAGCACCCAGCCTTC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AGGCTGCTGGTGAAAGAAGT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LOC_Os03g53340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AACTTCTCCAGCTTCGTCCG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CGCGAACTCCCATCTATCCG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LOC_Os01g67480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CGGCATGGATGACTTCTTGC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TTTGCTTGTCCATGTTCGGC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LOC_Os01g62460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GTCGCAATCTTCGTCGTTCG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ACATCAGGCAAGACACCAGC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LOC_Os01g64310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CGGAGGAGGAGCTGATATGC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ATCTCTGAGAGCTGCAACGG</w:t>
            </w:r>
          </w:p>
        </w:tc>
      </w:tr>
      <w:tr w:rsidR="006D2838" w:rsidRPr="009313C8" w:rsidTr="0003500F">
        <w:trPr>
          <w:jc w:val="center"/>
        </w:trPr>
        <w:tc>
          <w:tcPr>
            <w:tcW w:w="2455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000000"/>
                <w:lang w:bidi="ar"/>
              </w:rPr>
              <w:t>LOC_Os05g37190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CCGTTCTTCGAGTGGCTCA</w:t>
            </w:r>
          </w:p>
        </w:tc>
        <w:tc>
          <w:tcPr>
            <w:tcW w:w="3033" w:type="dxa"/>
            <w:tcBorders>
              <w:tl2br w:val="nil"/>
              <w:tr2bl w:val="nil"/>
            </w:tcBorders>
            <w:vAlign w:val="center"/>
          </w:tcPr>
          <w:p w:rsidR="006D2838" w:rsidRPr="009313C8" w:rsidRDefault="006D2838" w:rsidP="0003500F">
            <w:pPr>
              <w:widowControl/>
              <w:jc w:val="center"/>
              <w:textAlignment w:val="center"/>
              <w:rPr>
                <w:lang w:bidi="ar"/>
              </w:rPr>
            </w:pPr>
            <w:r w:rsidRPr="009313C8">
              <w:rPr>
                <w:color w:val="222222"/>
                <w:lang w:bidi="ar"/>
              </w:rPr>
              <w:t>AGGAGGATTGTTCATCGCCC</w:t>
            </w:r>
          </w:p>
        </w:tc>
      </w:tr>
    </w:tbl>
    <w:p w:rsidR="006D2838" w:rsidRDefault="006D2838"/>
    <w:p w:rsidR="006D2838" w:rsidRDefault="006D2838">
      <w:pPr>
        <w:widowControl/>
        <w:jc w:val="left"/>
      </w:pPr>
      <w:r>
        <w:br w:type="page"/>
      </w:r>
    </w:p>
    <w:p w:rsidR="006D2838" w:rsidRPr="007D3D97" w:rsidRDefault="006D2838" w:rsidP="006D2838">
      <w:pPr>
        <w:spacing w:line="360" w:lineRule="auto"/>
        <w:jc w:val="center"/>
        <w:rPr>
          <w:sz w:val="20"/>
          <w:szCs w:val="21"/>
        </w:rPr>
      </w:pPr>
      <w:r w:rsidRPr="007D3D97">
        <w:rPr>
          <w:rFonts w:ascii="Times New Roman" w:hAnsi="Times New Roman" w:cs="Times New Roman"/>
          <w:sz w:val="20"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1"/>
        </w:rPr>
        <w:t>S2</w:t>
      </w:r>
      <w:r w:rsidRPr="007D3D97">
        <w:rPr>
          <w:rFonts w:hint="eastAsia"/>
          <w:sz w:val="20"/>
          <w:szCs w:val="21"/>
        </w:rPr>
        <w:t xml:space="preserve"> </w:t>
      </w:r>
      <w:proofErr w:type="spellStart"/>
      <w:r w:rsidRPr="007D3D97">
        <w:rPr>
          <w:rFonts w:ascii="Times New Roman" w:hAnsi="Times New Roman" w:cs="Times New Roman" w:hint="eastAsia"/>
          <w:kern w:val="0"/>
          <w:sz w:val="20"/>
          <w:szCs w:val="21"/>
        </w:rPr>
        <w:t>Transcriptome</w:t>
      </w:r>
      <w:proofErr w:type="spellEnd"/>
      <w:r w:rsidRPr="007D3D97">
        <w:rPr>
          <w:rFonts w:ascii="Times New Roman" w:hAnsi="Times New Roman" w:cs="Times New Roman" w:hint="eastAsia"/>
          <w:kern w:val="0"/>
          <w:sz w:val="20"/>
          <w:szCs w:val="21"/>
        </w:rPr>
        <w:t xml:space="preserve"> data quality and mapping information</w:t>
      </w:r>
    </w:p>
    <w:tbl>
      <w:tblPr>
        <w:tblStyle w:val="a3"/>
        <w:tblW w:w="944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1116"/>
        <w:gridCol w:w="1117"/>
        <w:gridCol w:w="1367"/>
        <w:gridCol w:w="850"/>
        <w:gridCol w:w="837"/>
        <w:gridCol w:w="1117"/>
        <w:gridCol w:w="1117"/>
        <w:gridCol w:w="1017"/>
      </w:tblGrid>
      <w:tr w:rsidR="006D2838" w:rsidTr="0003500F">
        <w:trPr>
          <w:trHeight w:val="602"/>
          <w:jc w:val="center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Samples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Total Reads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Clean reads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Clean bases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GC Content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%≥Q30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Mapped Reads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bidi="ar"/>
              </w:rPr>
              <w:t>Uniq</w:t>
            </w:r>
            <w:proofErr w:type="spellEnd"/>
            <w:r>
              <w:rPr>
                <w:sz w:val="18"/>
                <w:szCs w:val="18"/>
                <w:lang w:bidi="ar"/>
              </w:rPr>
              <w:t xml:space="preserve"> Mapped Reads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Multiple Map Reads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CK-1</w:t>
            </w:r>
          </w:p>
        </w:tc>
        <w:tc>
          <w:tcPr>
            <w:tcW w:w="111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41,886,382</w:t>
            </w:r>
          </w:p>
        </w:tc>
        <w:tc>
          <w:tcPr>
            <w:tcW w:w="111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20,943,191</w:t>
            </w:r>
          </w:p>
        </w:tc>
        <w:tc>
          <w:tcPr>
            <w:tcW w:w="136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6,270,744,812</w:t>
            </w:r>
          </w:p>
        </w:tc>
        <w:tc>
          <w:tcPr>
            <w:tcW w:w="85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54.15%</w:t>
            </w:r>
          </w:p>
        </w:tc>
        <w:tc>
          <w:tcPr>
            <w:tcW w:w="83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94.17%</w:t>
            </w:r>
          </w:p>
        </w:tc>
        <w:tc>
          <w:tcPr>
            <w:tcW w:w="111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39,477,765 (94.25%)</w:t>
            </w:r>
          </w:p>
        </w:tc>
        <w:tc>
          <w:tcPr>
            <w:tcW w:w="111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38,578,048 (92.10%)</w:t>
            </w:r>
          </w:p>
        </w:tc>
        <w:tc>
          <w:tcPr>
            <w:tcW w:w="101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899,717 (2.15%)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CK-2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48,692,692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24,346,346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7,291,085,104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54.48%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94.14%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44,865,248 (92.14%)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43,651,702 (89.65%)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1,213,546 (2.49%)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CK-3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43,891,420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21,945,710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6,572,206,156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53.75%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93.65%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41,182,215 (93.83%)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39,784,732 (90.64%)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1,397,483 (3.18%)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RI</w:t>
            </w:r>
            <w:r>
              <w:rPr>
                <w:sz w:val="18"/>
                <w:szCs w:val="18"/>
                <w:lang w:bidi="ar"/>
              </w:rPr>
              <w:t>-1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42,727,318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21,363,659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6,397,674,152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53.46%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94.09%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40,262,037 (94.23%)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39,290,093 (91.96%)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971,944 (2.27%)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RI</w:t>
            </w:r>
            <w:r>
              <w:rPr>
                <w:sz w:val="18"/>
                <w:szCs w:val="18"/>
                <w:lang w:bidi="ar"/>
              </w:rPr>
              <w:t>-2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44,005,924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22,002,962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6,589,531,952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54.78%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94.01%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41,542,082 (94.40%)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40,301,006 (91.58%)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1,241,076 (2.82%)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RI</w:t>
            </w:r>
            <w:r>
              <w:rPr>
                <w:sz w:val="18"/>
                <w:szCs w:val="18"/>
                <w:lang w:bidi="ar"/>
              </w:rPr>
              <w:t>-3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43,351,530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21,675,765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6,489,818,092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53.54%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94.10%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40,792,861 (94.10%)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39,913,994 (92.07%)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878,867 (2.03%)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FS</w:t>
            </w:r>
            <w:r>
              <w:rPr>
                <w:sz w:val="18"/>
                <w:szCs w:val="18"/>
                <w:lang w:bidi="ar"/>
              </w:rPr>
              <w:t>-1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47,335,502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23,667,751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7,088,188,814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54.56%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94.42%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44,744,708 (94.53%)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43,054,130 (90.96%)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1,690,578 (3.57%)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FS</w:t>
            </w:r>
            <w:r>
              <w:rPr>
                <w:sz w:val="18"/>
                <w:szCs w:val="18"/>
                <w:lang w:bidi="ar"/>
              </w:rPr>
              <w:t>-2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50,379,264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25,189,632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7,542,463,560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54.05%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94.19%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47,479,908 (94.24%)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46,113,356 (91.53%)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1,366,552 (2.71%)</w:t>
            </w:r>
          </w:p>
        </w:tc>
      </w:tr>
      <w:tr w:rsidR="006D2838" w:rsidTr="0003500F">
        <w:trPr>
          <w:jc w:val="center"/>
        </w:trPr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FS</w:t>
            </w:r>
            <w:r>
              <w:rPr>
                <w:sz w:val="18"/>
                <w:szCs w:val="18"/>
                <w:lang w:bidi="ar"/>
              </w:rPr>
              <w:t>-3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45,122,248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22,561,124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6,757,569,414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54.60%</w:t>
            </w:r>
          </w:p>
        </w:tc>
        <w:tc>
          <w:tcPr>
            <w:tcW w:w="83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94.04%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42,635,930 (94.49%)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41,546,029 (92.07%)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:rsidR="006D2838" w:rsidRDefault="006D2838" w:rsidP="0003500F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1,089,901 (2.42%)</w:t>
            </w:r>
          </w:p>
        </w:tc>
      </w:tr>
    </w:tbl>
    <w:p w:rsidR="00EE077E" w:rsidRDefault="00EE077E"/>
    <w:p w:rsidR="00EE077E" w:rsidRDefault="00EE077E">
      <w:pPr>
        <w:widowControl/>
        <w:jc w:val="left"/>
      </w:pPr>
      <w:r>
        <w:br w:type="page"/>
      </w:r>
    </w:p>
    <w:p w:rsidR="00EE077E" w:rsidRDefault="00EE077E" w:rsidP="00EE077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Table S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DEGs related to related to selenium absorption</w:t>
      </w:r>
      <w:r>
        <w:rPr>
          <w:rFonts w:ascii="Times New Roman" w:hAnsi="Times New Roman" w:cs="Times New Roman" w:hint="eastAsia"/>
          <w:szCs w:val="21"/>
        </w:rPr>
        <w:t>/</w:t>
      </w:r>
      <w:r>
        <w:rPr>
          <w:rFonts w:ascii="Times New Roman" w:hAnsi="Times New Roman" w:cs="Times New Roman"/>
          <w:szCs w:val="21"/>
        </w:rPr>
        <w:t>endocytosis</w:t>
      </w:r>
    </w:p>
    <w:tbl>
      <w:tblPr>
        <w:tblStyle w:val="a3"/>
        <w:tblW w:w="474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309"/>
        <w:gridCol w:w="1281"/>
        <w:gridCol w:w="1322"/>
        <w:gridCol w:w="1533"/>
        <w:gridCol w:w="1137"/>
        <w:gridCol w:w="1520"/>
        <w:gridCol w:w="1137"/>
        <w:gridCol w:w="3777"/>
      </w:tblGrid>
      <w:tr w:rsidR="00EE077E" w:rsidTr="0003500F">
        <w:trPr>
          <w:jc w:val="center"/>
        </w:trPr>
        <w:tc>
          <w:tcPr>
            <w:tcW w:w="163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Gene name</w:t>
            </w:r>
          </w:p>
        </w:tc>
        <w:tc>
          <w:tcPr>
            <w:tcW w:w="118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CK_FPKM</w:t>
            </w:r>
          </w:p>
        </w:tc>
        <w:tc>
          <w:tcPr>
            <w:tcW w:w="11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RI_FPKM</w:t>
            </w:r>
          </w:p>
        </w:tc>
        <w:tc>
          <w:tcPr>
            <w:tcW w:w="120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FS_FPKM</w:t>
            </w:r>
          </w:p>
        </w:tc>
        <w:tc>
          <w:tcPr>
            <w:tcW w:w="139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log2(RI_FPKM/CK_FPKM)</w:t>
            </w:r>
          </w:p>
        </w:tc>
        <w:tc>
          <w:tcPr>
            <w:tcW w:w="1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Regulation trend</w:t>
            </w:r>
          </w:p>
        </w:tc>
        <w:tc>
          <w:tcPr>
            <w:tcW w:w="13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log2(FS_FPKM/CK_FPKM)</w:t>
            </w:r>
          </w:p>
        </w:tc>
        <w:tc>
          <w:tcPr>
            <w:tcW w:w="1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Regulation trend</w:t>
            </w:r>
          </w:p>
        </w:tc>
        <w:tc>
          <w:tcPr>
            <w:tcW w:w="342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Functional annotation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LOC_Os03g16860</w:t>
            </w:r>
          </w:p>
        </w:tc>
        <w:tc>
          <w:tcPr>
            <w:tcW w:w="118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1450.376099</w:t>
            </w:r>
          </w:p>
        </w:tc>
        <w:tc>
          <w:tcPr>
            <w:tcW w:w="11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923.7968647</w:t>
            </w:r>
          </w:p>
        </w:tc>
        <w:tc>
          <w:tcPr>
            <w:tcW w:w="120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422.4245707</w:t>
            </w:r>
          </w:p>
        </w:tc>
        <w:tc>
          <w:tcPr>
            <w:tcW w:w="139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-0.500193759</w:t>
            </w:r>
          </w:p>
        </w:tc>
        <w:tc>
          <w:tcPr>
            <w:tcW w:w="1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-1.547920036</w:t>
            </w:r>
          </w:p>
        </w:tc>
        <w:tc>
          <w:tcPr>
            <w:tcW w:w="1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42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Heat shock cognate 70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kDa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protein 2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LOC_Os03g16920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10.54978767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6.439643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1.198735667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-0.557540457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-2.912589201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Heat shock cognate 70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kDa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protein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LOC_Os01g08560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227.7354603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117.7225103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59.43447533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-0.792374461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-1.706061367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Heat shock 70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kDa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protein 15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LOC_Os01g62290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863.7381037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235.7024867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50.50138633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-1.713438184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-3.873815537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Heat shock 70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kDa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protein 4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LOC_Os05g38530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437.3640443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212.8171943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90.230863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-1.039219905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-2.051255462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Heat shock 70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kDa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protein 4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LOC_Os03g11910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80.55952767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32.02653433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8.597247667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-1.167991229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-3.008982253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Heat shock 70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kDa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protein 8</w:t>
            </w:r>
          </w:p>
        </w:tc>
      </w:tr>
      <w:tr w:rsidR="00EE077E" w:rsidTr="0003500F">
        <w:trPr>
          <w:trHeight w:val="380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LOC_Os11g08020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21.49503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67.86272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42.19560167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1.791783566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1.218705838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Protein ACCELERATED CELL DEATH 6</w:t>
            </w:r>
          </w:p>
        </w:tc>
      </w:tr>
    </w:tbl>
    <w:p w:rsidR="00EE077E" w:rsidRDefault="00EE077E" w:rsidP="00EE077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EE077E" w:rsidRDefault="00EE077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EE077E" w:rsidRDefault="00EE077E" w:rsidP="00EE077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Table S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DEGs related to related to selenium transport</w:t>
      </w:r>
    </w:p>
    <w:tbl>
      <w:tblPr>
        <w:tblStyle w:val="a3"/>
        <w:tblW w:w="481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309"/>
        <w:gridCol w:w="1281"/>
        <w:gridCol w:w="1322"/>
        <w:gridCol w:w="1533"/>
        <w:gridCol w:w="1137"/>
        <w:gridCol w:w="1520"/>
        <w:gridCol w:w="1137"/>
        <w:gridCol w:w="3993"/>
      </w:tblGrid>
      <w:tr w:rsidR="00EE077E" w:rsidTr="0003500F">
        <w:trPr>
          <w:trHeight w:val="624"/>
          <w:jc w:val="center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Gene name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CK_FPKM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RI_FPKM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FS_FPKM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log2(RI_FPKM/CK_FPKM)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Regulation trend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log2(FS_FPKM/CK_FPKM)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Regulation trend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Functional annotation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LOC_Os01g50100</w:t>
            </w:r>
          </w:p>
        </w:tc>
        <w:tc>
          <w:tcPr>
            <w:tcW w:w="118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8.821889333</w:t>
            </w:r>
          </w:p>
        </w:tc>
        <w:tc>
          <w:tcPr>
            <w:tcW w:w="11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47.791809</w:t>
            </w:r>
          </w:p>
        </w:tc>
        <w:tc>
          <w:tcPr>
            <w:tcW w:w="120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39.17670633</w:t>
            </w:r>
          </w:p>
        </w:tc>
        <w:tc>
          <w:tcPr>
            <w:tcW w:w="139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2.583873663</w:t>
            </w:r>
          </w:p>
        </w:tc>
        <w:tc>
          <w:tcPr>
            <w:tcW w:w="1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13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2.407378621</w:t>
            </w:r>
          </w:p>
        </w:tc>
        <w:tc>
          <w:tcPr>
            <w:tcW w:w="103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ABC transporter B family member 11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LOC_Os01g50160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2.979184667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4.335573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5.990738333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0.707986341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1.24844314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ABC transporter B family member 9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LOC_Os09g23640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2.317091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3.176928667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7.361749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0.625209955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1.901287855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ABC transporter G family member 17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LOC_Os01g42380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6.783609667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10.409899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11.717903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0.777341473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1.024424799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ABC transporter G family member 36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LOC_Os01g52130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0.559911333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0.297812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0.029258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-0.773752259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-3.951840116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Sulfate transporter 3.5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LOC_Os03g09940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22.568234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27.56133233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40.88250333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0.473805981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1.091793117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Low affinity sulfate transporter 3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LOC_Os03g05640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1.259549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1.023674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2.326011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-0.127388815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1.111104924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Inorganic phosphate transporter 1-2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LOC_Os04g46880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83.54550533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139.4913813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145.9133707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0.910811992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1.044159186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Putative glycerol-3-phosphate transporter 1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LOC_Os06g29790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3.069803667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3.690416333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8.254755333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0.442269084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1.667017694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Phosphate transporter PHO1-3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LOC_Os08g25624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3.170752667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2.472247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0.742573333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-0.214504422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-1.860005613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3625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Phosphoenolpyruvate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/phosphate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translocator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2 </w:t>
            </w:r>
          </w:p>
        </w:tc>
      </w:tr>
    </w:tbl>
    <w:p w:rsidR="000B6C7B" w:rsidRDefault="000B6C7B" w:rsidP="00EE077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:rsidR="000B6C7B" w:rsidRDefault="000B6C7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EE077E" w:rsidRDefault="00EE077E" w:rsidP="00EE077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DEGs related to selenium metabolism</w:t>
      </w:r>
    </w:p>
    <w:tbl>
      <w:tblPr>
        <w:tblStyle w:val="a3"/>
        <w:tblW w:w="514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1309"/>
        <w:gridCol w:w="1281"/>
        <w:gridCol w:w="1322"/>
        <w:gridCol w:w="1533"/>
        <w:gridCol w:w="1137"/>
        <w:gridCol w:w="1520"/>
        <w:gridCol w:w="1137"/>
        <w:gridCol w:w="5043"/>
      </w:tblGrid>
      <w:tr w:rsidR="00EE077E" w:rsidTr="0003500F">
        <w:trPr>
          <w:trHeight w:val="624"/>
          <w:jc w:val="center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Gene name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CK_FPKM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RI_FPKM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FS_FPKM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log2(RI_FPKM/CK_FPKM)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Regulation trend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log2(FS_FPKM/CK_FPKM)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Regulation trend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77E" w:rsidRDefault="00EE077E" w:rsidP="0003500F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Functional annotation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LOC_Os03g19427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1.183622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1.430269667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9.241416667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0.465477897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3.188800932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Nicotianamine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synthase 1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LOC_Os03g19420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0.899270333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1.249999333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5.837660667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0.661777956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2.917706146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Nicotianamine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synthase 2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LOC_Os02g04170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14.070408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15.71534167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24.68397933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0.352573122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1.052961437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L-aspartate oxidase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LOC_Os03g59170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13.90436967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44.29422633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35.71836967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1.805283675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1.599290542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5'-adenylylsulfate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reductase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>-like 5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LOC_Os12g41500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10.32981667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6.407365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3.64636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-0.530593258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-1.274322704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Thiosulfate/3-mercaptopyruvate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sulfurtransferase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2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LOC_Os02g39795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150.8969423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66.27779667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67.366691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-1.024858175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-1.16345623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S-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adenosylmethionine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decarboxylase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proenzyme</w:t>
            </w:r>
            <w:proofErr w:type="spellEnd"/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LOC_Os02g36550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5.931952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8.270191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10.89994067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0.67574552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1.113899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Phosphopantothenate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>-cysteine ligase 1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LOC_Os03g03410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12.03461033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34.16952767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43.48364633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1.649217768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2.105555792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Probable serine/threonine-protein kinase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LOC_Os04g52780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1.414584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3.921595667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4.040095333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1.595850449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1.757652924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LRR receptor-like serine/threonine-protein kinase FLS2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LOC_Os05g03620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58.54780167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25.344404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15.62084967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-1.043402765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-1.669729388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Putative serine/threonine-protein kinase-like protein CCR3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LOC_Os06g10160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29.39190367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71.83210767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68.02863433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1.480386354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1.455842781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Serine/threonine-protein kinase RIPK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LOC_Os06g50100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14.19474333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10.631526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5.570612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-0.271877938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-1.109832124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Probable serine/threonine-protein kinase PBL19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LOC_Os07g31500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0.637403333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0.118383667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0.188334333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-2.246745061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-1.506425942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LRR receptor-like serine/threonine-protein kinase GSO1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LOC_Os12g44320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7.008591667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5.523337667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13.05338067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-0.150446462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1.123113283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up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G-type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lectin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S-receptor-like serine/threonine-protein kinase</w:t>
            </w:r>
          </w:p>
        </w:tc>
      </w:tr>
      <w:tr w:rsidR="00EE077E" w:rsidTr="0003500F">
        <w:trPr>
          <w:trHeight w:val="312"/>
          <w:jc w:val="center"/>
        </w:trPr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LOC_Os08g25390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2.896651667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2.149703333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1.164237667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-0.274228935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-1.065514468</w:t>
            </w:r>
          </w:p>
        </w:tc>
        <w:tc>
          <w:tcPr>
            <w:tcW w:w="1032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down</w:t>
            </w:r>
          </w:p>
        </w:tc>
        <w:tc>
          <w:tcPr>
            <w:tcW w:w="4578" w:type="dxa"/>
            <w:tcBorders>
              <w:tl2br w:val="nil"/>
              <w:tr2bl w:val="nil"/>
            </w:tcBorders>
            <w:vAlign w:val="center"/>
          </w:tcPr>
          <w:p w:rsidR="00EE077E" w:rsidRDefault="00EE077E" w:rsidP="0003500F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Bifunctional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aspartokinase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  <w:lang w:bidi="ar"/>
              </w:rPr>
              <w:t>homoserine</w:t>
            </w:r>
            <w:proofErr w:type="spellEnd"/>
            <w:r>
              <w:rPr>
                <w:color w:val="000000"/>
                <w:sz w:val="18"/>
                <w:szCs w:val="18"/>
                <w:lang w:bidi="ar"/>
              </w:rPr>
              <w:t xml:space="preserve"> dehydrogenase 1</w:t>
            </w:r>
          </w:p>
        </w:tc>
      </w:tr>
    </w:tbl>
    <w:p w:rsidR="00C81775" w:rsidRDefault="00C81775"/>
    <w:p w:rsidR="00C81775" w:rsidRDefault="00C81775">
      <w:pPr>
        <w:widowControl/>
        <w:jc w:val="left"/>
      </w:pPr>
      <w:r>
        <w:br w:type="page"/>
      </w:r>
    </w:p>
    <w:p w:rsidR="00382CA2" w:rsidRDefault="00382CA2"/>
    <w:p w:rsidR="00072565" w:rsidRDefault="00072565" w:rsidP="00072565">
      <w:r>
        <w:rPr>
          <w:noProof/>
        </w:rPr>
        <w:drawing>
          <wp:inline distT="0" distB="0" distL="0" distR="0" wp14:anchorId="7D556395" wp14:editId="4FDA3F58">
            <wp:extent cx="3059018" cy="4078737"/>
            <wp:effectExtent l="0" t="0" r="8255" b="0"/>
            <wp:docPr id="4" name="图片 4" descr="F:\吴文江－件夹\AAA-大论文试验结果-文件夹\8-5-硒-镉根系文件夹\SHI-英文译文-文件夹\8-17王磊\8-29文件夹\8-29水稻\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吴文江－件夹\AAA-大论文试验结果-文件夹\8-5-硒-镉根系文件夹\SHI-英文译文-文件夹\8-17王磊\8-29文件夹\8-29水稻\Fig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96" cy="408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65" w:rsidRDefault="00072565" w:rsidP="00072565">
      <w:pPr>
        <w:spacing w:line="480" w:lineRule="auto"/>
        <w:rPr>
          <w:rFonts w:ascii="Times New Roman" w:hAnsi="Times New Roman" w:cs="Times New Roman" w:hint="eastAsia"/>
          <w:snapToGrid w:val="0"/>
          <w:color w:val="000000"/>
          <w:sz w:val="18"/>
          <w:szCs w:val="21"/>
          <w:lang w:bidi="en-US"/>
        </w:rPr>
      </w:pPr>
      <w:r w:rsidRPr="00072565">
        <w:rPr>
          <w:rFonts w:ascii="Times New Roman" w:eastAsia="Times New Roman" w:hAnsi="Times New Roman" w:hint="eastAsia"/>
          <w:b/>
          <w:bCs/>
          <w:sz w:val="20"/>
          <w:szCs w:val="21"/>
          <w:lang w:eastAsia="en-US"/>
        </w:rPr>
        <w:t>Figure S1</w:t>
      </w:r>
      <w:r w:rsidRPr="00072565">
        <w:rPr>
          <w:rFonts w:ascii="Times New Roman" w:hAnsi="Times New Roman" w:hint="eastAsia"/>
          <w:b/>
          <w:bCs/>
          <w:sz w:val="20"/>
          <w:szCs w:val="21"/>
        </w:rPr>
        <w:t xml:space="preserve"> </w:t>
      </w:r>
      <w:r w:rsidRPr="00072565">
        <w:rPr>
          <w:rFonts w:ascii="Times New Roman" w:eastAsia="Times New Roman" w:hAnsi="Times New Roman" w:cs="Times New Roman"/>
          <w:snapToGrid w:val="0"/>
          <w:color w:val="000000"/>
          <w:sz w:val="18"/>
          <w:szCs w:val="21"/>
          <w:lang w:eastAsia="en-US" w:bidi="en-US"/>
        </w:rPr>
        <w:t>Rice grain morphology treated with three kinds of exogenous selenium</w:t>
      </w:r>
      <w:r w:rsidRPr="00072565">
        <w:rPr>
          <w:rFonts w:ascii="Times New Roman" w:hAnsi="Times New Roman" w:cs="Times New Roman" w:hint="eastAsia"/>
          <w:snapToGrid w:val="0"/>
          <w:color w:val="000000"/>
          <w:sz w:val="18"/>
          <w:szCs w:val="21"/>
          <w:lang w:bidi="en-US"/>
        </w:rPr>
        <w:t xml:space="preserve"> (A, B, C and CK)</w:t>
      </w:r>
    </w:p>
    <w:p w:rsidR="00072565" w:rsidRPr="00BE38E7" w:rsidRDefault="00072565" w:rsidP="00072565">
      <w:pPr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bookmarkStart w:id="0" w:name="_GoBack"/>
      <w:bookmarkEnd w:id="0"/>
      <w:r w:rsidRPr="00EA794A">
        <w:rPr>
          <w:rFonts w:ascii="Times New Roman" w:hAnsi="Times New Roman"/>
          <w:sz w:val="18"/>
          <w:szCs w:val="18"/>
        </w:rPr>
        <w:t>A,</w:t>
      </w:r>
      <w:r w:rsidRPr="00EA794A">
        <w:rPr>
          <w:rFonts w:ascii="Times New Roman" w:hAnsi="Times New Roman" w:hint="eastAsia"/>
          <w:sz w:val="18"/>
          <w:szCs w:val="18"/>
        </w:rPr>
        <w:t xml:space="preserve"> </w:t>
      </w:r>
      <w:r w:rsidRPr="00EA794A">
        <w:rPr>
          <w:rFonts w:ascii="Times New Roman" w:hAnsi="Times New Roman"/>
          <w:sz w:val="18"/>
          <w:szCs w:val="18"/>
        </w:rPr>
        <w:t>B,</w:t>
      </w:r>
      <w:r w:rsidRPr="00EA794A">
        <w:rPr>
          <w:rFonts w:ascii="Times New Roman" w:hAnsi="Times New Roman" w:hint="eastAsia"/>
          <w:sz w:val="18"/>
          <w:szCs w:val="18"/>
        </w:rPr>
        <w:t xml:space="preserve"> </w:t>
      </w:r>
      <w:r w:rsidRPr="00EA794A">
        <w:rPr>
          <w:rFonts w:ascii="Times New Roman" w:hAnsi="Times New Roman"/>
          <w:sz w:val="18"/>
          <w:szCs w:val="18"/>
        </w:rPr>
        <w:t xml:space="preserve">C and CK were rice TX </w:t>
      </w:r>
      <w:r w:rsidRPr="00EA794A">
        <w:rPr>
          <w:rFonts w:ascii="Times New Roman" w:hAnsi="Times New Roman" w:hint="eastAsia"/>
          <w:sz w:val="18"/>
          <w:szCs w:val="18"/>
        </w:rPr>
        <w:t>leaf</w:t>
      </w:r>
      <w:r w:rsidRPr="00EA794A">
        <w:rPr>
          <w:rFonts w:ascii="Times New Roman" w:hAnsi="Times New Roman"/>
          <w:sz w:val="18"/>
          <w:szCs w:val="18"/>
        </w:rPr>
        <w:t xml:space="preserve"> treated with medium concentration of three kinds of exogenous selenium, and the </w:t>
      </w:r>
      <w:r w:rsidRPr="00EA794A">
        <w:rPr>
          <w:rFonts w:ascii="Times New Roman" w:eastAsia="Times New Roman" w:hAnsi="Times New Roman" w:cs="Times New Roman"/>
          <w:snapToGrid w:val="0"/>
          <w:color w:val="000000"/>
          <w:sz w:val="18"/>
          <w:szCs w:val="21"/>
          <w:lang w:eastAsia="en-US" w:bidi="en-US"/>
        </w:rPr>
        <w:t>grain morphology</w:t>
      </w:r>
      <w:r w:rsidRPr="00EA794A">
        <w:rPr>
          <w:rFonts w:ascii="Times New Roman" w:hAnsi="Times New Roman"/>
          <w:sz w:val="18"/>
          <w:szCs w:val="18"/>
        </w:rPr>
        <w:t xml:space="preserve"> of treated rice w</w:t>
      </w:r>
      <w:r w:rsidRPr="00EA794A">
        <w:rPr>
          <w:rFonts w:ascii="Times New Roman" w:hAnsi="Times New Roman" w:hint="eastAsia"/>
          <w:sz w:val="18"/>
          <w:szCs w:val="18"/>
        </w:rPr>
        <w:t>ere</w:t>
      </w:r>
      <w:r w:rsidRPr="00EA794A">
        <w:rPr>
          <w:rFonts w:ascii="Times New Roman" w:hAnsi="Times New Roman"/>
          <w:sz w:val="18"/>
          <w:szCs w:val="18"/>
        </w:rPr>
        <w:t xml:space="preserve"> significantly be better than CK</w:t>
      </w:r>
      <w:r w:rsidRPr="00EA794A">
        <w:rPr>
          <w:rFonts w:ascii="Times New Roman" w:hAnsi="Times New Roman" w:hint="eastAsia"/>
          <w:sz w:val="18"/>
          <w:szCs w:val="18"/>
        </w:rPr>
        <w:t xml:space="preserve">. </w:t>
      </w:r>
      <w:r w:rsidRPr="00EA794A">
        <w:rPr>
          <w:rFonts w:ascii="Times New Roman" w:hAnsi="Times New Roman" w:cs="Times New Roman" w:hint="eastAsia"/>
          <w:sz w:val="18"/>
          <w:szCs w:val="18"/>
        </w:rPr>
        <w:t>A:</w:t>
      </w:r>
      <w:r w:rsidRPr="00EA794A">
        <w:rPr>
          <w:rFonts w:ascii="Times New Roman" w:hAnsi="Times New Roman" w:cs="Times New Roman"/>
          <w:sz w:val="18"/>
          <w:szCs w:val="18"/>
        </w:rPr>
        <w:t xml:space="preserve"> T2-SS (100 mg L</w:t>
      </w:r>
      <w:r w:rsidRPr="00EA794A">
        <w:rPr>
          <w:rFonts w:ascii="Times New Roman" w:hAnsi="Times New Roman" w:cs="Times New Roman"/>
          <w:sz w:val="18"/>
          <w:szCs w:val="18"/>
          <w:vertAlign w:val="superscript"/>
        </w:rPr>
        <w:t>-1</w:t>
      </w:r>
      <w:r w:rsidRPr="00EA794A">
        <w:rPr>
          <w:rFonts w:ascii="Times New Roman" w:hAnsi="Times New Roman" w:cs="Times New Roman"/>
          <w:sz w:val="18"/>
          <w:szCs w:val="18"/>
        </w:rPr>
        <w:t xml:space="preserve"> of SS)</w:t>
      </w:r>
      <w:r w:rsidRPr="00EA794A">
        <w:rPr>
          <w:rFonts w:ascii="Times New Roman" w:hAnsi="Times New Roman" w:cs="Times New Roman" w:hint="eastAsia"/>
          <w:sz w:val="18"/>
          <w:szCs w:val="18"/>
        </w:rPr>
        <w:t>,</w:t>
      </w:r>
      <w:r w:rsidRPr="00EA794A">
        <w:rPr>
          <w:rFonts w:ascii="Times New Roman" w:hAnsi="Times New Roman" w:cs="Times New Roman"/>
          <w:sz w:val="18"/>
          <w:szCs w:val="18"/>
        </w:rPr>
        <w:t xml:space="preserve"> </w:t>
      </w:r>
      <w:r w:rsidRPr="00EA794A">
        <w:rPr>
          <w:rFonts w:ascii="Times New Roman" w:hAnsi="Times New Roman" w:cs="Times New Roman" w:hint="eastAsia"/>
          <w:sz w:val="18"/>
          <w:szCs w:val="18"/>
        </w:rPr>
        <w:t>B:</w:t>
      </w:r>
      <w:r w:rsidRPr="00EA794A">
        <w:rPr>
          <w:rFonts w:ascii="Times New Roman" w:hAnsi="Times New Roman" w:cs="Times New Roman"/>
          <w:sz w:val="18"/>
          <w:szCs w:val="18"/>
        </w:rPr>
        <w:t xml:space="preserve"> T2-SeMet (100 mg L</w:t>
      </w:r>
      <w:r w:rsidRPr="00EA794A">
        <w:rPr>
          <w:rFonts w:ascii="Times New Roman" w:hAnsi="Times New Roman" w:cs="Times New Roman"/>
          <w:sz w:val="18"/>
          <w:szCs w:val="18"/>
          <w:vertAlign w:val="superscript"/>
        </w:rPr>
        <w:t>-1</w:t>
      </w:r>
      <w:r w:rsidRPr="00EA794A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EA794A">
        <w:rPr>
          <w:rFonts w:ascii="Times New Roman" w:hAnsi="Times New Roman" w:cs="Times New Roman"/>
          <w:sz w:val="18"/>
          <w:szCs w:val="18"/>
        </w:rPr>
        <w:t>SeMet</w:t>
      </w:r>
      <w:proofErr w:type="spellEnd"/>
      <w:r w:rsidRPr="00EA794A">
        <w:rPr>
          <w:rFonts w:ascii="Times New Roman" w:hAnsi="Times New Roman" w:cs="Times New Roman"/>
          <w:sz w:val="18"/>
          <w:szCs w:val="18"/>
        </w:rPr>
        <w:t>)</w:t>
      </w:r>
      <w:r w:rsidRPr="00EA794A">
        <w:rPr>
          <w:rFonts w:ascii="Times New Roman" w:hAnsi="Times New Roman" w:cs="Times New Roman" w:hint="eastAsia"/>
          <w:sz w:val="18"/>
          <w:szCs w:val="18"/>
        </w:rPr>
        <w:t>, C</w:t>
      </w:r>
      <w:proofErr w:type="gramStart"/>
      <w:r w:rsidRPr="00EA794A">
        <w:rPr>
          <w:rFonts w:ascii="Times New Roman" w:hAnsi="Times New Roman" w:cs="Times New Roman" w:hint="eastAsia"/>
          <w:sz w:val="18"/>
          <w:szCs w:val="18"/>
        </w:rPr>
        <w:t>:</w:t>
      </w:r>
      <w:r w:rsidRPr="00EA794A">
        <w:rPr>
          <w:rFonts w:ascii="Times New Roman" w:hAnsi="Times New Roman" w:cs="Times New Roman"/>
          <w:sz w:val="18"/>
          <w:szCs w:val="18"/>
        </w:rPr>
        <w:t>T2</w:t>
      </w:r>
      <w:proofErr w:type="gramEnd"/>
      <w:r w:rsidRPr="00EA794A">
        <w:rPr>
          <w:rFonts w:ascii="Times New Roman" w:hAnsi="Times New Roman" w:cs="Times New Roman"/>
          <w:sz w:val="18"/>
          <w:szCs w:val="18"/>
        </w:rPr>
        <w:t xml:space="preserve">-NS (450 </w:t>
      </w:r>
      <w:proofErr w:type="spellStart"/>
      <w:r w:rsidRPr="00EA794A">
        <w:rPr>
          <w:rFonts w:ascii="Times New Roman" w:hAnsi="Times New Roman" w:cs="Times New Roman"/>
          <w:sz w:val="18"/>
          <w:szCs w:val="18"/>
        </w:rPr>
        <w:t>μg</w:t>
      </w:r>
      <w:proofErr w:type="spellEnd"/>
      <w:r w:rsidRPr="00EA794A">
        <w:rPr>
          <w:rFonts w:ascii="Times New Roman" w:hAnsi="Times New Roman" w:cs="Times New Roman"/>
          <w:sz w:val="18"/>
          <w:szCs w:val="18"/>
        </w:rPr>
        <w:t xml:space="preserve"> L</w:t>
      </w:r>
      <w:r w:rsidRPr="00EA794A">
        <w:rPr>
          <w:rFonts w:ascii="Times New Roman" w:hAnsi="Times New Roman" w:cs="Times New Roman"/>
          <w:sz w:val="18"/>
          <w:szCs w:val="18"/>
          <w:vertAlign w:val="superscript"/>
        </w:rPr>
        <w:t>-1</w:t>
      </w:r>
      <w:r w:rsidRPr="00EA794A">
        <w:rPr>
          <w:rFonts w:ascii="Times New Roman" w:hAnsi="Times New Roman" w:cs="Times New Roman"/>
          <w:sz w:val="18"/>
          <w:szCs w:val="18"/>
        </w:rPr>
        <w:t>),</w:t>
      </w:r>
      <w:r w:rsidRPr="00EA794A">
        <w:rPr>
          <w:rFonts w:ascii="Times New Roman" w:hAnsi="Times New Roman" w:cs="Times New Roman" w:hint="eastAsia"/>
          <w:sz w:val="18"/>
          <w:szCs w:val="18"/>
        </w:rPr>
        <w:t>and CK</w:t>
      </w:r>
      <w:r w:rsidRPr="00EA794A">
        <w:rPr>
          <w:rFonts w:ascii="Times New Roman" w:hAnsi="Times New Roman" w:cs="Times New Roman" w:hint="eastAsia"/>
          <w:kern w:val="0"/>
          <w:sz w:val="18"/>
          <w:szCs w:val="18"/>
        </w:rPr>
        <w:t>.</w:t>
      </w:r>
      <w:r w:rsidRPr="00BE38E7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:rsidR="00301059" w:rsidRPr="00072565" w:rsidRDefault="00301059" w:rsidP="00072565"/>
    <w:sectPr w:rsidR="00301059" w:rsidRPr="00072565" w:rsidSect="00C8177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6D5" w:rsidRDefault="004F46D5" w:rsidP="0003500F">
      <w:r>
        <w:separator/>
      </w:r>
    </w:p>
  </w:endnote>
  <w:endnote w:type="continuationSeparator" w:id="0">
    <w:p w:rsidR="004F46D5" w:rsidRDefault="004F46D5" w:rsidP="0003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Std-Bd">
    <w:altName w:val="Times New Roman"/>
    <w:charset w:val="00"/>
    <w:family w:val="auto"/>
    <w:pitch w:val="default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6D5" w:rsidRDefault="004F46D5" w:rsidP="0003500F">
      <w:r>
        <w:separator/>
      </w:r>
    </w:p>
  </w:footnote>
  <w:footnote w:type="continuationSeparator" w:id="0">
    <w:p w:rsidR="004F46D5" w:rsidRDefault="004F46D5" w:rsidP="00035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38"/>
    <w:rsid w:val="00022802"/>
    <w:rsid w:val="0003500F"/>
    <w:rsid w:val="00072565"/>
    <w:rsid w:val="000B6C7B"/>
    <w:rsid w:val="0012160D"/>
    <w:rsid w:val="001B6A3B"/>
    <w:rsid w:val="002E1045"/>
    <w:rsid w:val="00301059"/>
    <w:rsid w:val="00382CA2"/>
    <w:rsid w:val="003961D4"/>
    <w:rsid w:val="003E5EE7"/>
    <w:rsid w:val="004059E8"/>
    <w:rsid w:val="004074F8"/>
    <w:rsid w:val="0045696A"/>
    <w:rsid w:val="004F46D5"/>
    <w:rsid w:val="006419A1"/>
    <w:rsid w:val="006D2838"/>
    <w:rsid w:val="00723EA7"/>
    <w:rsid w:val="007C27F0"/>
    <w:rsid w:val="008A328A"/>
    <w:rsid w:val="009B2523"/>
    <w:rsid w:val="00A84156"/>
    <w:rsid w:val="00AA59F1"/>
    <w:rsid w:val="00C1723E"/>
    <w:rsid w:val="00C81775"/>
    <w:rsid w:val="00C84C61"/>
    <w:rsid w:val="00E03DB5"/>
    <w:rsid w:val="00E2259B"/>
    <w:rsid w:val="00EB694C"/>
    <w:rsid w:val="00ED24B7"/>
    <w:rsid w:val="00EE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qFormat/>
    <w:rsid w:val="006D283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35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500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5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500F"/>
    <w:rPr>
      <w:sz w:val="18"/>
      <w:szCs w:val="18"/>
    </w:rPr>
  </w:style>
  <w:style w:type="character" w:customStyle="1" w:styleId="fontstyle01">
    <w:name w:val="fontstyle01"/>
    <w:basedOn w:val="a0"/>
    <w:qFormat/>
    <w:rsid w:val="0003500F"/>
    <w:rPr>
      <w:rFonts w:ascii="HelveticaNeueLTStd-Bd" w:hAnsi="HelveticaNeueLTStd-Bd" w:hint="default"/>
      <w:b/>
      <w:bCs/>
      <w:color w:val="242021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2259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25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qFormat/>
    <w:rsid w:val="006D283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35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500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5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500F"/>
    <w:rPr>
      <w:sz w:val="18"/>
      <w:szCs w:val="18"/>
    </w:rPr>
  </w:style>
  <w:style w:type="character" w:customStyle="1" w:styleId="fontstyle01">
    <w:name w:val="fontstyle01"/>
    <w:basedOn w:val="a0"/>
    <w:qFormat/>
    <w:rsid w:val="0003500F"/>
    <w:rPr>
      <w:rFonts w:ascii="HelveticaNeueLTStd-Bd" w:hAnsi="HelveticaNeueLTStd-Bd" w:hint="default"/>
      <w:b/>
      <w:bCs/>
      <w:color w:val="242021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2259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25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6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15</cp:revision>
  <dcterms:created xsi:type="dcterms:W3CDTF">2023-08-16T09:42:00Z</dcterms:created>
  <dcterms:modified xsi:type="dcterms:W3CDTF">2023-09-26T02:30:00Z</dcterms:modified>
</cp:coreProperties>
</file>