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51502A" w14:textId="6880AC5D" w:rsidR="00BA1948" w:rsidRPr="001C5E73" w:rsidRDefault="003F3B1D" w:rsidP="00402236">
      <w:pPr>
        <w:spacing w:line="480" w:lineRule="auto"/>
        <w:jc w:val="both"/>
        <w:rPr>
          <w:rFonts w:ascii="Times" w:hAnsi="Times" w:cs="Times"/>
        </w:rPr>
      </w:pPr>
      <w:r w:rsidRPr="001C5E73">
        <w:rPr>
          <w:rFonts w:ascii="Times" w:hAnsi="Times" w:cs="Times"/>
        </w:rPr>
        <w:t>Supplementary</w:t>
      </w:r>
      <w:r w:rsidR="00061D25" w:rsidRPr="001C5E73">
        <w:rPr>
          <w:rFonts w:ascii="Times" w:hAnsi="Times" w:cs="Times"/>
        </w:rPr>
        <w:t xml:space="preserve"> information for:</w:t>
      </w:r>
      <w:r w:rsidR="000848BE">
        <w:rPr>
          <w:rFonts w:ascii="Times" w:hAnsi="Times" w:cs="Times"/>
        </w:rPr>
        <w:t xml:space="preserve"> </w:t>
      </w:r>
    </w:p>
    <w:p w14:paraId="39DD9314" w14:textId="41D89DBA" w:rsidR="00233F56" w:rsidRPr="001C5E73" w:rsidRDefault="001C5E73" w:rsidP="00632B1F">
      <w:pPr>
        <w:spacing w:line="240" w:lineRule="auto"/>
        <w:jc w:val="center"/>
        <w:rPr>
          <w:rFonts w:ascii="Times" w:eastAsia="SimSun" w:hAnsi="Times" w:cs="Times"/>
          <w:b/>
          <w:bCs/>
          <w:sz w:val="28"/>
          <w:szCs w:val="28"/>
        </w:rPr>
      </w:pPr>
      <w:r>
        <w:rPr>
          <w:rFonts w:ascii="Times" w:eastAsia="SimSun" w:hAnsi="Times" w:cs="Times"/>
          <w:b/>
          <w:bCs/>
          <w:sz w:val="28"/>
          <w:szCs w:val="28"/>
        </w:rPr>
        <w:t xml:space="preserve">The </w:t>
      </w:r>
      <w:r w:rsidR="00033D19" w:rsidRPr="001C5E73">
        <w:rPr>
          <w:rFonts w:ascii="Times" w:eastAsia="SimSun" w:hAnsi="Times" w:cs="Times"/>
          <w:b/>
          <w:bCs/>
          <w:sz w:val="28"/>
          <w:szCs w:val="28"/>
        </w:rPr>
        <w:t>E</w:t>
      </w:r>
      <w:r w:rsidR="00D95B01" w:rsidRPr="001C5E73">
        <w:rPr>
          <w:rFonts w:ascii="Times" w:eastAsia="SimSun" w:hAnsi="Times" w:cs="Times"/>
          <w:b/>
          <w:bCs/>
          <w:sz w:val="28"/>
          <w:szCs w:val="28"/>
        </w:rPr>
        <w:t xml:space="preserve">pitaxy </w:t>
      </w:r>
      <w:r>
        <w:rPr>
          <w:rFonts w:ascii="Times" w:eastAsia="SimSun" w:hAnsi="Times" w:cs="Times"/>
          <w:b/>
          <w:bCs/>
          <w:sz w:val="28"/>
          <w:szCs w:val="28"/>
        </w:rPr>
        <w:t>of</w:t>
      </w:r>
      <w:r w:rsidR="00033D19" w:rsidRPr="001C5E73">
        <w:rPr>
          <w:rFonts w:ascii="Times" w:eastAsia="SimSun" w:hAnsi="Times" w:cs="Times"/>
          <w:b/>
          <w:bCs/>
          <w:sz w:val="28"/>
          <w:szCs w:val="28"/>
        </w:rPr>
        <w:t xml:space="preserve"> </w:t>
      </w:r>
      <w:r w:rsidR="00D95B01" w:rsidRPr="001C5E73">
        <w:rPr>
          <w:rFonts w:ascii="Times" w:eastAsia="SimSun" w:hAnsi="Times" w:cs="Times"/>
          <w:b/>
          <w:bCs/>
          <w:sz w:val="28"/>
          <w:szCs w:val="28"/>
        </w:rPr>
        <w:t>2D materials growth</w:t>
      </w:r>
    </w:p>
    <w:p w14:paraId="109C3709" w14:textId="2808E946" w:rsidR="005B1419" w:rsidRPr="001C5E73" w:rsidRDefault="005B1419" w:rsidP="00632B1F">
      <w:pPr>
        <w:spacing w:line="240" w:lineRule="auto"/>
        <w:jc w:val="center"/>
        <w:rPr>
          <w:rFonts w:ascii="Times" w:eastAsia="SimSun" w:hAnsi="Times" w:cs="Times"/>
          <w:i/>
          <w:iCs/>
          <w:sz w:val="24"/>
          <w:szCs w:val="24"/>
          <w:vertAlign w:val="superscript"/>
        </w:rPr>
      </w:pPr>
      <w:r w:rsidRPr="001C5E73">
        <w:rPr>
          <w:rFonts w:ascii="Times" w:eastAsia="SimSun" w:hAnsi="Times" w:cs="Times"/>
          <w:i/>
          <w:iCs/>
          <w:sz w:val="24"/>
          <w:szCs w:val="24"/>
        </w:rPr>
        <w:t>Jichen Dong</w:t>
      </w:r>
      <w:r w:rsidRPr="001C5E73">
        <w:rPr>
          <w:rFonts w:ascii="Times" w:eastAsia="SimSun" w:hAnsi="Times" w:cs="Times"/>
          <w:i/>
          <w:iCs/>
          <w:sz w:val="24"/>
          <w:szCs w:val="24"/>
          <w:vertAlign w:val="superscript"/>
        </w:rPr>
        <w:t>1</w:t>
      </w:r>
      <w:r w:rsidRPr="001C5E73">
        <w:rPr>
          <w:rFonts w:ascii="Times" w:eastAsia="SimSun" w:hAnsi="Times" w:cs="Times"/>
          <w:i/>
          <w:iCs/>
          <w:sz w:val="24"/>
          <w:szCs w:val="24"/>
        </w:rPr>
        <w:t>, Feng Ding</w:t>
      </w:r>
      <w:r w:rsidRPr="001C5E73">
        <w:rPr>
          <w:rFonts w:ascii="Times" w:eastAsia="SimSun" w:hAnsi="Times" w:cs="Times"/>
          <w:i/>
          <w:iCs/>
          <w:sz w:val="24"/>
          <w:szCs w:val="24"/>
          <w:vertAlign w:val="superscript"/>
        </w:rPr>
        <w:t>1,2,*</w:t>
      </w:r>
    </w:p>
    <w:p w14:paraId="78E9E530" w14:textId="77777777" w:rsidR="00535F74" w:rsidRPr="001C5E73" w:rsidRDefault="00535F74" w:rsidP="00632B1F">
      <w:pPr>
        <w:spacing w:line="240" w:lineRule="auto"/>
        <w:jc w:val="center"/>
        <w:rPr>
          <w:rFonts w:ascii="Times" w:eastAsia="SimSun" w:hAnsi="Times" w:cs="Times"/>
          <w:sz w:val="24"/>
          <w:szCs w:val="24"/>
        </w:rPr>
      </w:pPr>
    </w:p>
    <w:p w14:paraId="71EFF1C5" w14:textId="77777777" w:rsidR="00501F5A" w:rsidRPr="001C5E73" w:rsidRDefault="00501F5A" w:rsidP="00632B1F">
      <w:pPr>
        <w:pStyle w:val="NoSpacing"/>
        <w:jc w:val="both"/>
        <w:rPr>
          <w:rFonts w:ascii="Times" w:hAnsi="Times" w:cs="Times"/>
          <w:sz w:val="24"/>
          <w:szCs w:val="24"/>
        </w:rPr>
      </w:pPr>
      <w:r w:rsidRPr="001C5E73">
        <w:rPr>
          <w:rFonts w:ascii="Times" w:hAnsi="Times" w:cs="Times"/>
          <w:sz w:val="24"/>
          <w:szCs w:val="24"/>
          <w:vertAlign w:val="superscript"/>
        </w:rPr>
        <w:t xml:space="preserve">1 </w:t>
      </w:r>
      <w:r w:rsidRPr="001C5E73">
        <w:rPr>
          <w:rFonts w:ascii="Times" w:hAnsi="Times" w:cs="Times"/>
          <w:sz w:val="24"/>
          <w:szCs w:val="24"/>
        </w:rPr>
        <w:t>Centre for Multidimensional Carbon Materials, Institute for Basic Science, Ulsan 44919, Korea</w:t>
      </w:r>
    </w:p>
    <w:p w14:paraId="1D1B10A3" w14:textId="77777777" w:rsidR="00501F5A" w:rsidRPr="001C5E73" w:rsidRDefault="00501F5A" w:rsidP="00632B1F">
      <w:pPr>
        <w:pStyle w:val="NoSpacing"/>
        <w:jc w:val="both"/>
        <w:rPr>
          <w:rFonts w:ascii="Times" w:hAnsi="Times" w:cs="Times"/>
          <w:sz w:val="24"/>
          <w:szCs w:val="24"/>
        </w:rPr>
      </w:pPr>
      <w:r w:rsidRPr="001C5E73">
        <w:rPr>
          <w:rFonts w:ascii="Times" w:hAnsi="Times" w:cs="Times"/>
          <w:sz w:val="24"/>
          <w:szCs w:val="24"/>
          <w:vertAlign w:val="superscript"/>
        </w:rPr>
        <w:t>2</w:t>
      </w:r>
      <w:r w:rsidRPr="001C5E73">
        <w:rPr>
          <w:rFonts w:ascii="Times" w:hAnsi="Times" w:cs="Times"/>
          <w:sz w:val="24"/>
          <w:szCs w:val="24"/>
        </w:rPr>
        <w:t xml:space="preserve"> School of Materials Science and Engineering, Ulsan National Institute of Science and Technology, Ulsan 44919, Korea</w:t>
      </w:r>
    </w:p>
    <w:p w14:paraId="4A283281" w14:textId="59F9F8B9" w:rsidR="00501F5A" w:rsidRPr="001C5E73" w:rsidRDefault="00501F5A" w:rsidP="00632B1F">
      <w:pPr>
        <w:pStyle w:val="NoSpacing"/>
        <w:jc w:val="both"/>
        <w:rPr>
          <w:rFonts w:ascii="Times" w:eastAsia="DengXian" w:hAnsi="Times" w:cs="Times"/>
          <w:sz w:val="24"/>
          <w:szCs w:val="24"/>
          <w:lang w:val="fr-FR"/>
        </w:rPr>
      </w:pPr>
      <w:r w:rsidRPr="001C5E73">
        <w:rPr>
          <w:rFonts w:ascii="Times" w:eastAsia="DengXian" w:hAnsi="Times" w:cs="Times"/>
          <w:sz w:val="24"/>
          <w:szCs w:val="24"/>
          <w:lang w:val="fr-FR"/>
        </w:rPr>
        <w:t xml:space="preserve">* </w:t>
      </w:r>
      <w:r w:rsidR="001C5E73">
        <w:rPr>
          <w:rFonts w:ascii="Times" w:eastAsia="DengXian" w:hAnsi="Times" w:cs="Times"/>
          <w:sz w:val="24"/>
          <w:szCs w:val="24"/>
          <w:lang w:val="fr-FR"/>
        </w:rPr>
        <w:t>E</w:t>
      </w:r>
      <w:r w:rsidRPr="001C5E73">
        <w:rPr>
          <w:rFonts w:ascii="Times" w:eastAsia="DengXian" w:hAnsi="Times" w:cs="Times"/>
          <w:sz w:val="24"/>
          <w:szCs w:val="24"/>
          <w:lang w:val="fr-FR"/>
        </w:rPr>
        <w:t xml:space="preserve">mail: </w:t>
      </w:r>
      <w:hyperlink r:id="rId8" w:history="1">
        <w:r w:rsidRPr="001C5E73">
          <w:rPr>
            <w:rFonts w:ascii="Times" w:eastAsia="DengXian" w:hAnsi="Times" w:cs="Times"/>
            <w:sz w:val="24"/>
            <w:szCs w:val="24"/>
            <w:lang w:val="fr-FR"/>
          </w:rPr>
          <w:t>f.ding@unist.ac.kr</w:t>
        </w:r>
      </w:hyperlink>
      <w:r w:rsidR="001C5E73">
        <w:rPr>
          <w:rFonts w:ascii="Times" w:eastAsia="DengXian" w:hAnsi="Times" w:cs="Times"/>
          <w:sz w:val="24"/>
          <w:szCs w:val="24"/>
          <w:lang w:val="fr-FR"/>
        </w:rPr>
        <w:t xml:space="preserve"> </w:t>
      </w:r>
      <w:r w:rsidR="00F97F1C">
        <w:rPr>
          <w:rFonts w:ascii="Times" w:eastAsia="DengXian" w:hAnsi="Times" w:cs="Times"/>
          <w:sz w:val="24"/>
          <w:szCs w:val="24"/>
          <w:lang w:val="fr-FR"/>
        </w:rPr>
        <w:t xml:space="preserve"> </w:t>
      </w:r>
      <w:r w:rsidR="00535F74" w:rsidRPr="001C5E73">
        <w:rPr>
          <w:rFonts w:ascii="Times" w:eastAsia="DengXian" w:hAnsi="Times" w:cs="Times"/>
          <w:sz w:val="24"/>
          <w:szCs w:val="24"/>
          <w:lang w:val="fr-FR"/>
        </w:rPr>
        <w:t xml:space="preserve"> </w:t>
      </w:r>
    </w:p>
    <w:p w14:paraId="71C894CB" w14:textId="4CB6B23E" w:rsidR="00632B1F" w:rsidRPr="001C5E73" w:rsidRDefault="00632B1F" w:rsidP="00632B1F">
      <w:pPr>
        <w:pStyle w:val="NoSpacing"/>
        <w:jc w:val="both"/>
        <w:rPr>
          <w:rFonts w:ascii="Times" w:eastAsia="DengXian" w:hAnsi="Times" w:cs="Times"/>
          <w:sz w:val="24"/>
          <w:szCs w:val="24"/>
          <w:lang w:val="fr-FR"/>
        </w:rPr>
      </w:pPr>
    </w:p>
    <w:p w14:paraId="17E0D0FD" w14:textId="26BE32EF" w:rsidR="009A067B" w:rsidRPr="001C5E73" w:rsidRDefault="009A067B" w:rsidP="00632B1F">
      <w:pPr>
        <w:pStyle w:val="NoSpacing"/>
        <w:jc w:val="both"/>
        <w:rPr>
          <w:rFonts w:ascii="Times" w:eastAsia="DengXian" w:hAnsi="Times" w:cs="Times"/>
          <w:sz w:val="24"/>
          <w:szCs w:val="24"/>
          <w:lang w:val="fr-FR"/>
        </w:rPr>
      </w:pPr>
    </w:p>
    <w:p w14:paraId="69B4B710" w14:textId="77777777" w:rsidR="009A067B" w:rsidRPr="001C5E73" w:rsidRDefault="009A067B" w:rsidP="00632B1F">
      <w:pPr>
        <w:pStyle w:val="NoSpacing"/>
        <w:jc w:val="both"/>
        <w:rPr>
          <w:rFonts w:ascii="Times" w:eastAsia="DengXian" w:hAnsi="Times" w:cs="Times"/>
          <w:sz w:val="24"/>
          <w:szCs w:val="24"/>
          <w:lang w:val="fr-FR"/>
        </w:rPr>
      </w:pPr>
    </w:p>
    <w:p w14:paraId="72A9D19A" w14:textId="7E9CAAE6" w:rsidR="00501F5A" w:rsidRPr="001C5E73" w:rsidRDefault="00501F5A" w:rsidP="00402236">
      <w:pPr>
        <w:spacing w:line="480" w:lineRule="auto"/>
        <w:jc w:val="both"/>
        <w:rPr>
          <w:rFonts w:ascii="Times" w:hAnsi="Times" w:cs="Times"/>
          <w:b/>
          <w:sz w:val="28"/>
          <w:szCs w:val="28"/>
          <w:lang w:val="fr-FR"/>
        </w:rPr>
      </w:pPr>
      <w:r w:rsidRPr="001C5E73">
        <w:rPr>
          <w:rFonts w:ascii="Times" w:hAnsi="Times" w:cs="Times"/>
          <w:b/>
          <w:sz w:val="28"/>
          <w:szCs w:val="28"/>
          <w:lang w:val="fr-FR"/>
        </w:rPr>
        <w:t>Contents</w:t>
      </w:r>
    </w:p>
    <w:p w14:paraId="6BF32647" w14:textId="589034D0" w:rsidR="00C12226" w:rsidRPr="001C5E73" w:rsidRDefault="00B16E12" w:rsidP="00402236">
      <w:pPr>
        <w:pStyle w:val="ListParagraph"/>
        <w:numPr>
          <w:ilvl w:val="0"/>
          <w:numId w:val="4"/>
        </w:numPr>
        <w:spacing w:line="480" w:lineRule="auto"/>
        <w:jc w:val="both"/>
        <w:rPr>
          <w:rFonts w:ascii="Times" w:hAnsi="Times" w:cs="Times"/>
          <w:b/>
          <w:sz w:val="24"/>
          <w:szCs w:val="24"/>
        </w:rPr>
      </w:pPr>
      <w:r w:rsidRPr="001C5E73">
        <w:rPr>
          <w:rFonts w:ascii="Times" w:hAnsi="Times" w:cs="Times"/>
          <w:b/>
          <w:sz w:val="24"/>
          <w:szCs w:val="24"/>
        </w:rPr>
        <w:t xml:space="preserve">Atomic models for </w:t>
      </w:r>
      <w:r w:rsidR="00287D62" w:rsidRPr="001C5E73">
        <w:rPr>
          <w:rFonts w:ascii="Times" w:hAnsi="Times" w:cs="Times"/>
          <w:b/>
          <w:sz w:val="24"/>
          <w:szCs w:val="24"/>
        </w:rPr>
        <w:t>d</w:t>
      </w:r>
      <w:r w:rsidR="00501F5A" w:rsidRPr="001C5E73">
        <w:rPr>
          <w:rFonts w:ascii="Times" w:hAnsi="Times" w:cs="Times"/>
          <w:b/>
          <w:sz w:val="24"/>
          <w:szCs w:val="24"/>
        </w:rPr>
        <w:t>ensity functional theory calculations</w:t>
      </w:r>
    </w:p>
    <w:p w14:paraId="22C461BB" w14:textId="58267A35" w:rsidR="00F63670" w:rsidRPr="001C5E73" w:rsidRDefault="00F63670" w:rsidP="00402236">
      <w:pPr>
        <w:pStyle w:val="ListParagraph"/>
        <w:numPr>
          <w:ilvl w:val="0"/>
          <w:numId w:val="4"/>
        </w:numPr>
        <w:spacing w:line="480" w:lineRule="auto"/>
        <w:jc w:val="both"/>
        <w:rPr>
          <w:rFonts w:ascii="Times" w:hAnsi="Times" w:cs="Times"/>
          <w:b/>
          <w:sz w:val="24"/>
          <w:szCs w:val="24"/>
        </w:rPr>
      </w:pPr>
      <w:r w:rsidRPr="001C5E73">
        <w:rPr>
          <w:rFonts w:ascii="Times" w:hAnsi="Times" w:cs="Times"/>
          <w:b/>
          <w:sz w:val="24"/>
          <w:szCs w:val="24"/>
        </w:rPr>
        <w:t>Experimental observation of alignment of 2D materials on various substrates</w:t>
      </w:r>
    </w:p>
    <w:p w14:paraId="495D4F34" w14:textId="2CD3E123" w:rsidR="00632B1F" w:rsidRPr="001C5E73" w:rsidRDefault="00632B1F" w:rsidP="00402236">
      <w:pPr>
        <w:spacing w:line="480" w:lineRule="auto"/>
        <w:jc w:val="both"/>
        <w:rPr>
          <w:rFonts w:ascii="Times" w:hAnsi="Times" w:cs="Times"/>
          <w:b/>
        </w:rPr>
      </w:pPr>
    </w:p>
    <w:p w14:paraId="5770C2AC" w14:textId="1BE91ADA" w:rsidR="00287D62" w:rsidRPr="001C5E73" w:rsidRDefault="00287D62" w:rsidP="00402236">
      <w:pPr>
        <w:spacing w:line="480" w:lineRule="auto"/>
        <w:jc w:val="both"/>
        <w:rPr>
          <w:rFonts w:ascii="Times" w:hAnsi="Times" w:cs="Times"/>
          <w:b/>
        </w:rPr>
      </w:pPr>
    </w:p>
    <w:p w14:paraId="58B7D2EB" w14:textId="1F236447" w:rsidR="00287D62" w:rsidRPr="001C5E73" w:rsidRDefault="00287D62" w:rsidP="00402236">
      <w:pPr>
        <w:spacing w:line="480" w:lineRule="auto"/>
        <w:jc w:val="both"/>
        <w:rPr>
          <w:rFonts w:ascii="Times" w:hAnsi="Times" w:cs="Times"/>
          <w:b/>
        </w:rPr>
      </w:pPr>
    </w:p>
    <w:p w14:paraId="2BCAC8A4" w14:textId="1D80150C" w:rsidR="00287D62" w:rsidRPr="001C5E73" w:rsidRDefault="00287D62" w:rsidP="00402236">
      <w:pPr>
        <w:spacing w:line="480" w:lineRule="auto"/>
        <w:jc w:val="both"/>
        <w:rPr>
          <w:rFonts w:ascii="Times" w:hAnsi="Times" w:cs="Times"/>
          <w:b/>
        </w:rPr>
      </w:pPr>
    </w:p>
    <w:p w14:paraId="55B41C30" w14:textId="79AA4B6E" w:rsidR="00287D62" w:rsidRPr="001C5E73" w:rsidRDefault="00287D62" w:rsidP="00402236">
      <w:pPr>
        <w:spacing w:line="480" w:lineRule="auto"/>
        <w:jc w:val="both"/>
        <w:rPr>
          <w:rFonts w:ascii="Times" w:hAnsi="Times" w:cs="Times"/>
          <w:b/>
        </w:rPr>
      </w:pPr>
    </w:p>
    <w:p w14:paraId="151CADAE" w14:textId="083FA349" w:rsidR="00287D62" w:rsidRPr="001C5E73" w:rsidRDefault="00287D62" w:rsidP="00402236">
      <w:pPr>
        <w:spacing w:line="480" w:lineRule="auto"/>
        <w:jc w:val="both"/>
        <w:rPr>
          <w:rFonts w:ascii="Times" w:hAnsi="Times" w:cs="Times"/>
          <w:b/>
        </w:rPr>
      </w:pPr>
    </w:p>
    <w:p w14:paraId="0C67EE68" w14:textId="37306B3D" w:rsidR="00287D62" w:rsidRDefault="00287D62" w:rsidP="00402236">
      <w:pPr>
        <w:spacing w:line="480" w:lineRule="auto"/>
        <w:jc w:val="both"/>
        <w:rPr>
          <w:rFonts w:ascii="Times" w:hAnsi="Times" w:cs="Times"/>
          <w:b/>
        </w:rPr>
      </w:pPr>
    </w:p>
    <w:p w14:paraId="578ECBEA" w14:textId="77777777" w:rsidR="00FA656D" w:rsidRPr="001C5E73" w:rsidRDefault="00FA656D" w:rsidP="00402236">
      <w:pPr>
        <w:spacing w:line="480" w:lineRule="auto"/>
        <w:jc w:val="both"/>
        <w:rPr>
          <w:rFonts w:ascii="Times" w:hAnsi="Times" w:cs="Times"/>
          <w:b/>
        </w:rPr>
      </w:pPr>
      <w:bookmarkStart w:id="0" w:name="_GoBack"/>
      <w:bookmarkEnd w:id="0"/>
    </w:p>
    <w:p w14:paraId="308BE3C6" w14:textId="29F22453" w:rsidR="00287D62" w:rsidRPr="001C5E73" w:rsidRDefault="00287D62" w:rsidP="00402236">
      <w:pPr>
        <w:spacing w:line="480" w:lineRule="auto"/>
        <w:jc w:val="both"/>
        <w:rPr>
          <w:rFonts w:ascii="Times" w:hAnsi="Times" w:cs="Times"/>
          <w:b/>
        </w:rPr>
      </w:pPr>
    </w:p>
    <w:p w14:paraId="49685047" w14:textId="77777777" w:rsidR="00643399" w:rsidRPr="001C5E73" w:rsidRDefault="00643399" w:rsidP="00402236">
      <w:pPr>
        <w:spacing w:line="480" w:lineRule="auto"/>
        <w:jc w:val="both"/>
        <w:rPr>
          <w:rFonts w:ascii="Times" w:hAnsi="Times" w:cs="Times"/>
          <w:b/>
        </w:rPr>
      </w:pPr>
    </w:p>
    <w:p w14:paraId="06549675" w14:textId="761CA7D9" w:rsidR="00287D62" w:rsidRPr="001C5E73" w:rsidRDefault="00287D62" w:rsidP="00402236">
      <w:pPr>
        <w:spacing w:line="480" w:lineRule="auto"/>
        <w:jc w:val="both"/>
        <w:rPr>
          <w:rFonts w:ascii="Times" w:hAnsi="Times" w:cs="Times"/>
          <w:b/>
        </w:rPr>
      </w:pPr>
    </w:p>
    <w:p w14:paraId="52CCAFFD" w14:textId="216C5AAA" w:rsidR="003648ED" w:rsidRPr="001C5E73" w:rsidRDefault="00803D1D" w:rsidP="00402236">
      <w:pPr>
        <w:spacing w:line="480" w:lineRule="auto"/>
        <w:jc w:val="both"/>
        <w:rPr>
          <w:rFonts w:ascii="Times" w:hAnsi="Times" w:cs="Times"/>
          <w:b/>
        </w:rPr>
      </w:pPr>
      <w:r w:rsidRPr="001C5E73">
        <w:rPr>
          <w:rFonts w:ascii="Times" w:hAnsi="Times" w:cs="Times"/>
          <w:b/>
        </w:rPr>
        <w:lastRenderedPageBreak/>
        <w:t xml:space="preserve">1 </w:t>
      </w:r>
      <w:r w:rsidR="00287D62" w:rsidRPr="001C5E73">
        <w:rPr>
          <w:rFonts w:ascii="Times" w:hAnsi="Times" w:cs="Times"/>
          <w:b/>
        </w:rPr>
        <w:t xml:space="preserve">Atomic models </w:t>
      </w:r>
      <w:r w:rsidR="00265E20" w:rsidRPr="001C5E73">
        <w:rPr>
          <w:rFonts w:ascii="Times" w:hAnsi="Times" w:cs="Times"/>
          <w:b/>
        </w:rPr>
        <w:t xml:space="preserve">used </w:t>
      </w:r>
      <w:r w:rsidR="00087134" w:rsidRPr="001C5E73">
        <w:rPr>
          <w:rFonts w:ascii="Times" w:hAnsi="Times" w:cs="Times"/>
          <w:b/>
        </w:rPr>
        <w:t>in</w:t>
      </w:r>
      <w:r w:rsidR="00287D62" w:rsidRPr="001C5E73">
        <w:rPr>
          <w:rFonts w:ascii="Times" w:hAnsi="Times" w:cs="Times"/>
          <w:b/>
        </w:rPr>
        <w:t xml:space="preserve"> d</w:t>
      </w:r>
      <w:r w:rsidRPr="001C5E73">
        <w:rPr>
          <w:rFonts w:ascii="Times" w:hAnsi="Times" w:cs="Times"/>
          <w:b/>
        </w:rPr>
        <w:t>ensity functional theory calculations</w:t>
      </w:r>
    </w:p>
    <w:p w14:paraId="3A2995F6" w14:textId="628712C4" w:rsidR="003648ED" w:rsidRPr="001C5E73" w:rsidRDefault="001C1D33" w:rsidP="00AE22A9">
      <w:pPr>
        <w:spacing w:line="240" w:lineRule="auto"/>
        <w:jc w:val="center"/>
        <w:rPr>
          <w:rFonts w:ascii="Times" w:hAnsi="Times" w:cs="Times"/>
        </w:rPr>
      </w:pPr>
      <w:r w:rsidRPr="001C5E73">
        <w:rPr>
          <w:rFonts w:ascii="Times" w:hAnsi="Times" w:cs="Times"/>
          <w:noProof/>
        </w:rPr>
        <w:drawing>
          <wp:inline distT="0" distB="0" distL="0" distR="0" wp14:anchorId="72C31282" wp14:editId="690E3EAB">
            <wp:extent cx="5943600" cy="26949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2694940"/>
                    </a:xfrm>
                    <a:prstGeom prst="rect">
                      <a:avLst/>
                    </a:prstGeom>
                  </pic:spPr>
                </pic:pic>
              </a:graphicData>
            </a:graphic>
          </wp:inline>
        </w:drawing>
      </w:r>
    </w:p>
    <w:p w14:paraId="48971699" w14:textId="1EBD244F" w:rsidR="003648ED" w:rsidRPr="001C5E73" w:rsidRDefault="003648ED" w:rsidP="00AE22A9">
      <w:pPr>
        <w:spacing w:line="240" w:lineRule="auto"/>
        <w:jc w:val="both"/>
        <w:rPr>
          <w:rFonts w:ascii="Times" w:hAnsi="Times" w:cs="Times"/>
        </w:rPr>
      </w:pPr>
      <w:r w:rsidRPr="001C5E73">
        <w:rPr>
          <w:rFonts w:ascii="Times" w:hAnsi="Times" w:cs="Times"/>
          <w:b/>
        </w:rPr>
        <w:t>Figure S1</w:t>
      </w:r>
      <w:r w:rsidR="00064768" w:rsidRPr="001C5E73">
        <w:rPr>
          <w:rFonts w:ascii="Times" w:hAnsi="Times" w:cs="Times"/>
        </w:rPr>
        <w:t xml:space="preserve"> Structures for calculating the binding energy of </w:t>
      </w:r>
      <w:r w:rsidR="00087134" w:rsidRPr="001C5E73">
        <w:rPr>
          <w:rFonts w:ascii="Times" w:hAnsi="Times" w:cs="Times"/>
        </w:rPr>
        <w:t xml:space="preserve">a </w:t>
      </w:r>
      <w:r w:rsidR="00064768" w:rsidRPr="001C5E73">
        <w:rPr>
          <w:rFonts w:ascii="Times" w:hAnsi="Times" w:cs="Times"/>
        </w:rPr>
        <w:t xml:space="preserve">graphene ZZ edge to </w:t>
      </w:r>
      <w:r w:rsidR="00087134" w:rsidRPr="001C5E73">
        <w:rPr>
          <w:rFonts w:ascii="Times" w:hAnsi="Times" w:cs="Times"/>
        </w:rPr>
        <w:t xml:space="preserve">the </w:t>
      </w:r>
      <w:r w:rsidR="00064768" w:rsidRPr="001C5E73">
        <w:rPr>
          <w:rFonts w:ascii="Times" w:hAnsi="Times" w:cs="Times"/>
        </w:rPr>
        <w:t xml:space="preserve">Cu(111) surface. The angle between </w:t>
      </w:r>
      <w:r w:rsidR="00087134" w:rsidRPr="001C5E73">
        <w:rPr>
          <w:rFonts w:ascii="Times" w:hAnsi="Times" w:cs="Times"/>
        </w:rPr>
        <w:t xml:space="preserve">the </w:t>
      </w:r>
      <w:r w:rsidR="00064768" w:rsidRPr="001C5E73">
        <w:rPr>
          <w:rFonts w:ascii="Times" w:hAnsi="Times" w:cs="Times"/>
        </w:rPr>
        <w:t xml:space="preserve">graphene ZZ edge and the &lt;110&gt; </w:t>
      </w:r>
      <w:r w:rsidR="00501F5A" w:rsidRPr="001C5E73">
        <w:rPr>
          <w:rFonts w:ascii="Times" w:hAnsi="Times" w:cs="Times"/>
        </w:rPr>
        <w:t>crystallographic direction of the Cu substrate is given for each structure. The unit cell of each structure is denoted by green dashed rhomb.</w:t>
      </w:r>
    </w:p>
    <w:p w14:paraId="0D859895" w14:textId="77777777" w:rsidR="00AE22A9" w:rsidRPr="001C5E73" w:rsidRDefault="00AE22A9" w:rsidP="00AE22A9">
      <w:pPr>
        <w:spacing w:line="240" w:lineRule="auto"/>
        <w:jc w:val="both"/>
        <w:rPr>
          <w:rFonts w:ascii="Times" w:hAnsi="Times" w:cs="Times"/>
        </w:rPr>
      </w:pPr>
    </w:p>
    <w:p w14:paraId="6912CF74" w14:textId="3CA7C1E6" w:rsidR="003648ED" w:rsidRPr="001C5E73" w:rsidRDefault="00207762" w:rsidP="00AE22A9">
      <w:pPr>
        <w:spacing w:line="240" w:lineRule="auto"/>
        <w:jc w:val="center"/>
        <w:rPr>
          <w:rFonts w:ascii="Times" w:hAnsi="Times" w:cs="Times"/>
        </w:rPr>
      </w:pPr>
      <w:r w:rsidRPr="001C5E73">
        <w:rPr>
          <w:rFonts w:ascii="Times" w:hAnsi="Times" w:cs="Times"/>
          <w:noProof/>
        </w:rPr>
        <w:drawing>
          <wp:inline distT="0" distB="0" distL="0" distR="0" wp14:anchorId="0AC65BE4" wp14:editId="0EF21A5E">
            <wp:extent cx="5943600" cy="2018030"/>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2018030"/>
                    </a:xfrm>
                    <a:prstGeom prst="rect">
                      <a:avLst/>
                    </a:prstGeom>
                  </pic:spPr>
                </pic:pic>
              </a:graphicData>
            </a:graphic>
          </wp:inline>
        </w:drawing>
      </w:r>
    </w:p>
    <w:p w14:paraId="0506FEC2" w14:textId="0F80B96B" w:rsidR="003648ED" w:rsidRPr="001C5E73" w:rsidRDefault="003648ED" w:rsidP="00AE22A9">
      <w:pPr>
        <w:spacing w:line="240" w:lineRule="auto"/>
        <w:jc w:val="both"/>
        <w:rPr>
          <w:rFonts w:ascii="Times" w:hAnsi="Times" w:cs="Times"/>
        </w:rPr>
      </w:pPr>
      <w:r w:rsidRPr="001C5E73">
        <w:rPr>
          <w:rFonts w:ascii="Times" w:hAnsi="Times" w:cs="Times"/>
          <w:b/>
        </w:rPr>
        <w:t>Figure S2</w:t>
      </w:r>
      <w:r w:rsidR="00501F5A" w:rsidRPr="001C5E73">
        <w:rPr>
          <w:rFonts w:ascii="Times" w:hAnsi="Times" w:cs="Times"/>
        </w:rPr>
        <w:t xml:space="preserve"> Structures for calculating the binding energy of graphene ZZ edge to Cu(100) surface. The angle between graphene ZZ edge and the &lt;110&gt; crystallographic direction of the Cu substrate is given for each structure. The unit cell of each structure is denoted by green dashed rhomb.</w:t>
      </w:r>
    </w:p>
    <w:p w14:paraId="480FFECC" w14:textId="77777777" w:rsidR="003648ED" w:rsidRPr="001C5E73" w:rsidRDefault="003648ED" w:rsidP="00402236">
      <w:pPr>
        <w:spacing w:line="480" w:lineRule="auto"/>
        <w:jc w:val="both"/>
        <w:rPr>
          <w:rFonts w:ascii="Times" w:hAnsi="Times" w:cs="Times"/>
        </w:rPr>
      </w:pPr>
    </w:p>
    <w:p w14:paraId="67644C28" w14:textId="4F4F9432" w:rsidR="00621B4F" w:rsidRPr="001C5E73" w:rsidRDefault="00E35AB2" w:rsidP="00AE22A9">
      <w:pPr>
        <w:spacing w:line="240" w:lineRule="auto"/>
        <w:jc w:val="center"/>
        <w:rPr>
          <w:rFonts w:ascii="Times" w:hAnsi="Times" w:cs="Times"/>
        </w:rPr>
      </w:pPr>
      <w:r w:rsidRPr="001C5E73">
        <w:rPr>
          <w:rFonts w:ascii="Times" w:hAnsi="Times" w:cs="Times"/>
          <w:noProof/>
        </w:rPr>
        <w:lastRenderedPageBreak/>
        <w:drawing>
          <wp:inline distT="0" distB="0" distL="0" distR="0" wp14:anchorId="15611E4E" wp14:editId="5C35D6D8">
            <wp:extent cx="5943600" cy="2013585"/>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2013585"/>
                    </a:xfrm>
                    <a:prstGeom prst="rect">
                      <a:avLst/>
                    </a:prstGeom>
                  </pic:spPr>
                </pic:pic>
              </a:graphicData>
            </a:graphic>
          </wp:inline>
        </w:drawing>
      </w:r>
    </w:p>
    <w:p w14:paraId="08170AE2" w14:textId="14E69C41" w:rsidR="003648ED" w:rsidRPr="001C5E73" w:rsidRDefault="003648ED" w:rsidP="00AE22A9">
      <w:pPr>
        <w:spacing w:line="240" w:lineRule="auto"/>
        <w:jc w:val="both"/>
        <w:rPr>
          <w:rFonts w:ascii="Times" w:hAnsi="Times" w:cs="Times"/>
        </w:rPr>
      </w:pPr>
      <w:r w:rsidRPr="001C5E73">
        <w:rPr>
          <w:rFonts w:ascii="Times" w:hAnsi="Times" w:cs="Times"/>
          <w:b/>
        </w:rPr>
        <w:t>Figure S3</w:t>
      </w:r>
      <w:r w:rsidR="00501F5A" w:rsidRPr="001C5E73">
        <w:rPr>
          <w:rFonts w:ascii="Times" w:hAnsi="Times" w:cs="Times"/>
        </w:rPr>
        <w:t xml:space="preserve"> Structures for calculating the binding energy of graphene ZZ edge to Cu(110) surface. The angle between </w:t>
      </w:r>
      <w:r w:rsidR="00844A88" w:rsidRPr="001C5E73">
        <w:rPr>
          <w:rFonts w:ascii="Times" w:hAnsi="Times" w:cs="Times"/>
        </w:rPr>
        <w:t xml:space="preserve">the </w:t>
      </w:r>
      <w:r w:rsidR="00501F5A" w:rsidRPr="001C5E73">
        <w:rPr>
          <w:rFonts w:ascii="Times" w:hAnsi="Times" w:cs="Times"/>
        </w:rPr>
        <w:t>graphene ZZ edge and the &lt;110&gt; crystallographic direction of the Cu substrate is given for each structure. The unit cell of each structure is denoted by green dashed rhomb.</w:t>
      </w:r>
    </w:p>
    <w:p w14:paraId="50DBB0CA" w14:textId="77777777" w:rsidR="00AE22A9" w:rsidRPr="001C5E73" w:rsidRDefault="00AE22A9" w:rsidP="00AE22A9">
      <w:pPr>
        <w:spacing w:line="240" w:lineRule="auto"/>
        <w:jc w:val="both"/>
        <w:rPr>
          <w:rFonts w:ascii="Times" w:hAnsi="Times" w:cs="Times"/>
        </w:rPr>
      </w:pPr>
    </w:p>
    <w:p w14:paraId="36406F9F" w14:textId="4BDF3FC4" w:rsidR="003648ED" w:rsidRPr="001C5E73" w:rsidRDefault="008E4E90" w:rsidP="00AE22A9">
      <w:pPr>
        <w:spacing w:line="240" w:lineRule="auto"/>
        <w:jc w:val="center"/>
        <w:rPr>
          <w:rFonts w:ascii="Times" w:hAnsi="Times" w:cs="Times"/>
          <w:b/>
        </w:rPr>
      </w:pPr>
      <w:r w:rsidRPr="001C5E73">
        <w:rPr>
          <w:rFonts w:ascii="Times" w:hAnsi="Times" w:cs="Times"/>
          <w:noProof/>
        </w:rPr>
        <w:drawing>
          <wp:inline distT="0" distB="0" distL="0" distR="0" wp14:anchorId="3E032BCE" wp14:editId="0801E5F3">
            <wp:extent cx="5943600" cy="1731010"/>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1731010"/>
                    </a:xfrm>
                    <a:prstGeom prst="rect">
                      <a:avLst/>
                    </a:prstGeom>
                  </pic:spPr>
                </pic:pic>
              </a:graphicData>
            </a:graphic>
          </wp:inline>
        </w:drawing>
      </w:r>
    </w:p>
    <w:p w14:paraId="70876026" w14:textId="0E8081CC" w:rsidR="003648ED" w:rsidRPr="001C5E73" w:rsidRDefault="003648ED" w:rsidP="00AE22A9">
      <w:pPr>
        <w:spacing w:line="240" w:lineRule="auto"/>
        <w:jc w:val="both"/>
        <w:rPr>
          <w:rFonts w:ascii="Times" w:hAnsi="Times" w:cs="Times"/>
        </w:rPr>
      </w:pPr>
      <w:r w:rsidRPr="001C5E73">
        <w:rPr>
          <w:rFonts w:ascii="Times" w:hAnsi="Times" w:cs="Times"/>
          <w:b/>
        </w:rPr>
        <w:t>Figure S4</w:t>
      </w:r>
      <w:r w:rsidR="00501F5A" w:rsidRPr="001C5E73">
        <w:rPr>
          <w:rFonts w:ascii="Times" w:hAnsi="Times" w:cs="Times"/>
        </w:rPr>
        <w:t xml:space="preserve"> Structures for calculating the binding energy of hBN ZZN edge to Cu(111) surface. The angle between </w:t>
      </w:r>
      <w:r w:rsidR="00844A88" w:rsidRPr="001C5E73">
        <w:rPr>
          <w:rFonts w:ascii="Times" w:hAnsi="Times" w:cs="Times"/>
        </w:rPr>
        <w:t xml:space="preserve">the </w:t>
      </w:r>
      <w:r w:rsidR="00E35AB2" w:rsidRPr="001C5E73">
        <w:rPr>
          <w:rFonts w:ascii="Times" w:hAnsi="Times" w:cs="Times"/>
        </w:rPr>
        <w:t>hBN</w:t>
      </w:r>
      <w:r w:rsidR="00501F5A" w:rsidRPr="001C5E73">
        <w:rPr>
          <w:rFonts w:ascii="Times" w:hAnsi="Times" w:cs="Times"/>
        </w:rPr>
        <w:t xml:space="preserve"> ZZ edge and the &lt;110&gt; crystallographic direction of the Cu substrate is given for each structure. The unit cell of each structure is denoted by green dashed rhomb.</w:t>
      </w:r>
    </w:p>
    <w:p w14:paraId="5AAEAC38" w14:textId="77777777" w:rsidR="00AE22A9" w:rsidRPr="001C5E73" w:rsidRDefault="00AE22A9" w:rsidP="00AE22A9">
      <w:pPr>
        <w:spacing w:line="240" w:lineRule="auto"/>
        <w:jc w:val="both"/>
        <w:rPr>
          <w:rFonts w:ascii="Times" w:hAnsi="Times" w:cs="Times"/>
        </w:rPr>
      </w:pPr>
    </w:p>
    <w:p w14:paraId="22405621" w14:textId="25CCADA7" w:rsidR="003648ED" w:rsidRPr="001C5E73" w:rsidRDefault="00526E65" w:rsidP="00AE22A9">
      <w:pPr>
        <w:spacing w:line="240" w:lineRule="auto"/>
        <w:jc w:val="both"/>
        <w:rPr>
          <w:rFonts w:ascii="Times" w:hAnsi="Times" w:cs="Times"/>
          <w:b/>
        </w:rPr>
      </w:pPr>
      <w:r w:rsidRPr="001C5E73">
        <w:rPr>
          <w:rFonts w:ascii="Times" w:hAnsi="Times" w:cs="Times"/>
          <w:noProof/>
        </w:rPr>
        <w:drawing>
          <wp:inline distT="0" distB="0" distL="0" distR="0" wp14:anchorId="5367C1E5" wp14:editId="0CB56412">
            <wp:extent cx="5943600" cy="161290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1612900"/>
                    </a:xfrm>
                    <a:prstGeom prst="rect">
                      <a:avLst/>
                    </a:prstGeom>
                  </pic:spPr>
                </pic:pic>
              </a:graphicData>
            </a:graphic>
          </wp:inline>
        </w:drawing>
      </w:r>
    </w:p>
    <w:p w14:paraId="5DA3C82D" w14:textId="646155FD" w:rsidR="003648ED" w:rsidRPr="001C5E73" w:rsidRDefault="003648ED" w:rsidP="00AE22A9">
      <w:pPr>
        <w:spacing w:line="240" w:lineRule="auto"/>
        <w:jc w:val="both"/>
        <w:rPr>
          <w:rFonts w:ascii="Times" w:hAnsi="Times" w:cs="Times"/>
        </w:rPr>
      </w:pPr>
      <w:r w:rsidRPr="001C5E73">
        <w:rPr>
          <w:rFonts w:ascii="Times" w:hAnsi="Times" w:cs="Times"/>
          <w:b/>
        </w:rPr>
        <w:t>Figure S5</w:t>
      </w:r>
      <w:r w:rsidR="00501F5A" w:rsidRPr="001C5E73">
        <w:rPr>
          <w:rFonts w:ascii="Times" w:hAnsi="Times" w:cs="Times"/>
        </w:rPr>
        <w:t xml:space="preserve"> Structures for calculating the binding energy of hBN ZZN edge to Cu(100) surface. The angle between </w:t>
      </w:r>
      <w:r w:rsidR="00844A88" w:rsidRPr="001C5E73">
        <w:rPr>
          <w:rFonts w:ascii="Times" w:hAnsi="Times" w:cs="Times"/>
        </w:rPr>
        <w:t xml:space="preserve">the </w:t>
      </w:r>
      <w:r w:rsidR="00E35AB2" w:rsidRPr="001C5E73">
        <w:rPr>
          <w:rFonts w:ascii="Times" w:hAnsi="Times" w:cs="Times"/>
        </w:rPr>
        <w:t xml:space="preserve">hBN </w:t>
      </w:r>
      <w:r w:rsidR="00501F5A" w:rsidRPr="001C5E73">
        <w:rPr>
          <w:rFonts w:ascii="Times" w:hAnsi="Times" w:cs="Times"/>
        </w:rPr>
        <w:t>ZZ edge and the &lt;110&gt; crystallographic direction of the Cu substrate is given for each structure. The unit cell of each structure is denoted by green dashed rhomb.</w:t>
      </w:r>
    </w:p>
    <w:p w14:paraId="040A8BB5" w14:textId="49D4C093" w:rsidR="003648ED" w:rsidRPr="001C5E73" w:rsidRDefault="00913705" w:rsidP="00AE22A9">
      <w:pPr>
        <w:spacing w:line="240" w:lineRule="auto"/>
        <w:jc w:val="both"/>
        <w:rPr>
          <w:rFonts w:ascii="Times" w:hAnsi="Times" w:cs="Times"/>
          <w:b/>
        </w:rPr>
      </w:pPr>
      <w:r w:rsidRPr="001C5E73">
        <w:rPr>
          <w:rFonts w:ascii="Times" w:hAnsi="Times" w:cs="Times"/>
          <w:noProof/>
        </w:rPr>
        <w:lastRenderedPageBreak/>
        <w:drawing>
          <wp:inline distT="0" distB="0" distL="0" distR="0" wp14:anchorId="5261FF92" wp14:editId="5D275AD7">
            <wp:extent cx="5943600" cy="26365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2636520"/>
                    </a:xfrm>
                    <a:prstGeom prst="rect">
                      <a:avLst/>
                    </a:prstGeom>
                  </pic:spPr>
                </pic:pic>
              </a:graphicData>
            </a:graphic>
          </wp:inline>
        </w:drawing>
      </w:r>
    </w:p>
    <w:p w14:paraId="268BA63F" w14:textId="1EFBF251" w:rsidR="003648ED" w:rsidRPr="001C5E73" w:rsidRDefault="003648ED" w:rsidP="00AE22A9">
      <w:pPr>
        <w:spacing w:line="240" w:lineRule="auto"/>
        <w:jc w:val="both"/>
        <w:rPr>
          <w:rFonts w:ascii="Times" w:hAnsi="Times" w:cs="Times"/>
        </w:rPr>
      </w:pPr>
      <w:r w:rsidRPr="001C5E73">
        <w:rPr>
          <w:rFonts w:ascii="Times" w:hAnsi="Times" w:cs="Times"/>
          <w:b/>
        </w:rPr>
        <w:t>Figure S6</w:t>
      </w:r>
      <w:r w:rsidR="00501F5A" w:rsidRPr="001C5E73">
        <w:rPr>
          <w:rFonts w:ascii="Times" w:hAnsi="Times" w:cs="Times"/>
        </w:rPr>
        <w:t xml:space="preserve"> Structures for calculating the binding energy of hBN ZZN edge to Cu(110) surface. The angle between </w:t>
      </w:r>
      <w:r w:rsidR="00E35AB2" w:rsidRPr="001C5E73">
        <w:rPr>
          <w:rFonts w:ascii="Times" w:hAnsi="Times" w:cs="Times"/>
        </w:rPr>
        <w:t xml:space="preserve">the hBN </w:t>
      </w:r>
      <w:r w:rsidR="00501F5A" w:rsidRPr="001C5E73">
        <w:rPr>
          <w:rFonts w:ascii="Times" w:hAnsi="Times" w:cs="Times"/>
        </w:rPr>
        <w:t>ZZ edge and the &lt;110&gt; crystallographic direction of the Cu substrate is given for each structure. The unit cell of each structure is denoted by green dashed rhomb.</w:t>
      </w:r>
    </w:p>
    <w:p w14:paraId="45E0C5B3" w14:textId="0852783F" w:rsidR="00EC38DB" w:rsidRPr="001C5E73" w:rsidRDefault="00EC38DB" w:rsidP="00402236">
      <w:pPr>
        <w:spacing w:line="480" w:lineRule="auto"/>
        <w:jc w:val="both"/>
        <w:rPr>
          <w:rFonts w:ascii="Times" w:hAnsi="Times" w:cs="Times"/>
          <w:b/>
        </w:rPr>
      </w:pPr>
    </w:p>
    <w:p w14:paraId="5EDBB0E6" w14:textId="2D1E413F" w:rsidR="00EC4CA5" w:rsidRPr="001C5E73" w:rsidRDefault="00EC4CA5" w:rsidP="00402236">
      <w:pPr>
        <w:spacing w:line="480" w:lineRule="auto"/>
        <w:jc w:val="both"/>
        <w:rPr>
          <w:rFonts w:ascii="Times" w:hAnsi="Times" w:cs="Times"/>
          <w:b/>
        </w:rPr>
      </w:pPr>
    </w:p>
    <w:p w14:paraId="7CB9D19E" w14:textId="77777777" w:rsidR="00EC4CA5" w:rsidRPr="001C5E73" w:rsidRDefault="00EC4CA5" w:rsidP="00402236">
      <w:pPr>
        <w:spacing w:line="480" w:lineRule="auto"/>
        <w:jc w:val="both"/>
        <w:rPr>
          <w:rFonts w:ascii="Times" w:hAnsi="Times" w:cs="Times"/>
          <w:b/>
        </w:rPr>
      </w:pPr>
    </w:p>
    <w:p w14:paraId="392359B8" w14:textId="77777777" w:rsidR="0008093A" w:rsidRPr="001C5E73" w:rsidRDefault="0008093A">
      <w:pPr>
        <w:rPr>
          <w:rFonts w:ascii="Times" w:hAnsi="Times" w:cs="Times"/>
          <w:b/>
        </w:rPr>
      </w:pPr>
      <w:r w:rsidRPr="001C5E73">
        <w:rPr>
          <w:rFonts w:ascii="Times" w:hAnsi="Times" w:cs="Times"/>
          <w:b/>
        </w:rPr>
        <w:br w:type="page"/>
      </w:r>
    </w:p>
    <w:p w14:paraId="16027A1A" w14:textId="394D64EF" w:rsidR="00591319" w:rsidRPr="001C5E73" w:rsidRDefault="00591319" w:rsidP="00AE22A9">
      <w:pPr>
        <w:spacing w:line="240" w:lineRule="auto"/>
        <w:jc w:val="both"/>
        <w:rPr>
          <w:rFonts w:ascii="Times" w:hAnsi="Times" w:cs="Times"/>
          <w:b/>
          <w:sz w:val="24"/>
          <w:szCs w:val="24"/>
        </w:rPr>
      </w:pPr>
      <w:r w:rsidRPr="001C5E73">
        <w:rPr>
          <w:rFonts w:ascii="Times" w:hAnsi="Times" w:cs="Times"/>
          <w:b/>
        </w:rPr>
        <w:lastRenderedPageBreak/>
        <w:t xml:space="preserve">2 </w:t>
      </w:r>
      <w:r w:rsidRPr="001C5E73">
        <w:rPr>
          <w:rFonts w:ascii="Times" w:hAnsi="Times" w:cs="Times"/>
          <w:b/>
          <w:sz w:val="24"/>
          <w:szCs w:val="24"/>
        </w:rPr>
        <w:t xml:space="preserve">Experimental observation of </w:t>
      </w:r>
      <w:r w:rsidR="001C781E" w:rsidRPr="001C5E73">
        <w:rPr>
          <w:rFonts w:ascii="Times" w:hAnsi="Times" w:cs="Times"/>
          <w:b/>
          <w:sz w:val="24"/>
          <w:szCs w:val="24"/>
        </w:rPr>
        <w:t xml:space="preserve">various </w:t>
      </w:r>
      <w:r w:rsidRPr="001C5E73">
        <w:rPr>
          <w:rFonts w:ascii="Times" w:hAnsi="Times" w:cs="Times"/>
          <w:b/>
          <w:sz w:val="24"/>
          <w:szCs w:val="24"/>
        </w:rPr>
        <w:t>2D materials</w:t>
      </w:r>
      <w:r w:rsidR="001C781E" w:rsidRPr="001C5E73">
        <w:rPr>
          <w:rFonts w:ascii="Times" w:hAnsi="Times" w:cs="Times"/>
          <w:b/>
          <w:sz w:val="24"/>
          <w:szCs w:val="24"/>
        </w:rPr>
        <w:t xml:space="preserve"> ep</w:t>
      </w:r>
      <w:r w:rsidR="00283E80" w:rsidRPr="001C5E73">
        <w:rPr>
          <w:rFonts w:ascii="Times" w:hAnsi="Times" w:cs="Times"/>
          <w:b/>
          <w:sz w:val="24"/>
          <w:szCs w:val="24"/>
        </w:rPr>
        <w:t xml:space="preserve">itaxial </w:t>
      </w:r>
      <w:r w:rsidR="001C781E" w:rsidRPr="001C5E73">
        <w:rPr>
          <w:rFonts w:ascii="Times" w:hAnsi="Times" w:cs="Times"/>
          <w:b/>
          <w:sz w:val="24"/>
          <w:szCs w:val="24"/>
        </w:rPr>
        <w:t>growth</w:t>
      </w:r>
      <w:r w:rsidRPr="001C5E73">
        <w:rPr>
          <w:rFonts w:ascii="Times" w:hAnsi="Times" w:cs="Times"/>
          <w:b/>
          <w:sz w:val="24"/>
          <w:szCs w:val="24"/>
        </w:rPr>
        <w:t xml:space="preserve"> on various substrates</w:t>
      </w:r>
      <w:r w:rsidR="00283E80" w:rsidRPr="001C5E73">
        <w:rPr>
          <w:rFonts w:ascii="Times" w:hAnsi="Times" w:cs="Times"/>
          <w:b/>
          <w:sz w:val="24"/>
          <w:szCs w:val="24"/>
        </w:rPr>
        <w:t xml:space="preserve"> and the comparison with </w:t>
      </w:r>
      <w:r w:rsidR="00152E3E" w:rsidRPr="001C5E73">
        <w:rPr>
          <w:rFonts w:ascii="Times" w:hAnsi="Times" w:cs="Times"/>
          <w:b/>
          <w:sz w:val="24"/>
          <w:szCs w:val="24"/>
        </w:rPr>
        <w:t>theoretical predictions.</w:t>
      </w:r>
    </w:p>
    <w:p w14:paraId="59518FB8" w14:textId="681B3C70" w:rsidR="00F054C8" w:rsidRPr="001C5E73" w:rsidRDefault="00BC22A7" w:rsidP="001C5E73">
      <w:pPr>
        <w:pStyle w:val="TAMainText"/>
        <w:spacing w:line="360" w:lineRule="auto"/>
        <w:rPr>
          <w:rFonts w:ascii="Times" w:hAnsi="Times" w:cs="Times"/>
          <w:sz w:val="22"/>
          <w:szCs w:val="22"/>
        </w:rPr>
      </w:pPr>
      <w:r w:rsidRPr="001C5E73">
        <w:rPr>
          <w:rFonts w:ascii="Times" w:hAnsi="Times" w:cs="Times"/>
          <w:sz w:val="22"/>
          <w:szCs w:val="22"/>
        </w:rPr>
        <w:tab/>
      </w:r>
      <w:r w:rsidR="00F054C8" w:rsidRPr="001C5E73">
        <w:rPr>
          <w:rFonts w:ascii="Times" w:hAnsi="Times" w:cs="Times"/>
          <w:sz w:val="22"/>
          <w:szCs w:val="22"/>
        </w:rPr>
        <w:t xml:space="preserve"> Table S1 shows the experimentally observed alignments of graphene on various</w:t>
      </w:r>
      <w:r w:rsidR="00374DCF" w:rsidRPr="001C5E73">
        <w:rPr>
          <w:rFonts w:ascii="Times" w:hAnsi="Times" w:cs="Times"/>
          <w:sz w:val="22"/>
          <w:szCs w:val="22"/>
        </w:rPr>
        <w:t xml:space="preserve"> low-index</w:t>
      </w:r>
      <w:r w:rsidR="00F054C8" w:rsidRPr="001C5E73">
        <w:rPr>
          <w:rFonts w:ascii="Times" w:hAnsi="Times" w:cs="Times"/>
          <w:sz w:val="22"/>
          <w:szCs w:val="22"/>
        </w:rPr>
        <w:t xml:space="preserve"> Cu surfaces. In perfect agreement with above theoretical predictions, the number of non-alignments of graphene islands on Cu(111), Cu(100) and Cu(110) are 1, 2, 1 respectively, which have been clearly seen in a large number of experiments. The misalignment of the two types of graphene domains on the Cu(100) surface with a 30 degree misorientation angle has been observed </w:t>
      </w:r>
      <w:r w:rsidR="0040021E" w:rsidRPr="001C5E73">
        <w:rPr>
          <w:rFonts w:ascii="Times" w:hAnsi="Times" w:cs="Times"/>
          <w:noProof/>
          <w:sz w:val="22"/>
          <w:szCs w:val="22"/>
          <w:vertAlign w:val="superscript"/>
        </w:rPr>
        <w:t>1,2</w:t>
      </w:r>
      <w:r w:rsidR="00F054C8" w:rsidRPr="001C5E73">
        <w:rPr>
          <w:rFonts w:ascii="Times" w:hAnsi="Times" w:cs="Times"/>
          <w:sz w:val="22"/>
          <w:szCs w:val="22"/>
        </w:rPr>
        <w:t>. Besides, the alignment of graphene ZZ edge along the Cu&lt;110&gt; direction has also been confirmed</w:t>
      </w:r>
      <w:r w:rsidR="00F054C8" w:rsidRPr="001C5E73">
        <w:rPr>
          <w:rFonts w:ascii="Times" w:hAnsi="Times" w:cs="Times"/>
          <w:color w:val="FF0000"/>
          <w:sz w:val="22"/>
          <w:szCs w:val="22"/>
        </w:rPr>
        <w:t xml:space="preserve"> </w:t>
      </w:r>
      <w:r w:rsidR="00CD5932" w:rsidRPr="001C5E73">
        <w:rPr>
          <w:rFonts w:ascii="Times" w:hAnsi="Times" w:cs="Times"/>
          <w:noProof/>
          <w:sz w:val="22"/>
          <w:szCs w:val="22"/>
          <w:vertAlign w:val="superscript"/>
        </w:rPr>
        <w:t>1,2,3</w:t>
      </w:r>
      <w:r w:rsidR="00F054C8" w:rsidRPr="001C5E73">
        <w:rPr>
          <w:rFonts w:ascii="Times" w:hAnsi="Times" w:cs="Times"/>
          <w:sz w:val="22"/>
          <w:szCs w:val="22"/>
        </w:rPr>
        <w:t>.</w:t>
      </w:r>
    </w:p>
    <w:p w14:paraId="29037A0F" w14:textId="3B5DD821" w:rsidR="00F054C8" w:rsidRPr="001C5E73" w:rsidRDefault="00F054C8" w:rsidP="001C5E73">
      <w:pPr>
        <w:pStyle w:val="TAMainText"/>
        <w:spacing w:line="360" w:lineRule="auto"/>
        <w:rPr>
          <w:rFonts w:ascii="Times" w:hAnsi="Times" w:cs="Times"/>
          <w:sz w:val="22"/>
          <w:szCs w:val="22"/>
        </w:rPr>
      </w:pPr>
      <w:r w:rsidRPr="001C5E73">
        <w:rPr>
          <w:rFonts w:ascii="Times" w:hAnsi="Times" w:cs="Times"/>
          <w:sz w:val="22"/>
          <w:szCs w:val="22"/>
        </w:rPr>
        <w:t xml:space="preserve">  </w:t>
      </w:r>
      <w:r w:rsidR="00BC22A7" w:rsidRPr="001C5E73">
        <w:rPr>
          <w:rFonts w:ascii="Times" w:hAnsi="Times" w:cs="Times"/>
          <w:sz w:val="22"/>
          <w:szCs w:val="22"/>
        </w:rPr>
        <w:tab/>
      </w:r>
      <w:r w:rsidRPr="001C5E73">
        <w:rPr>
          <w:rFonts w:ascii="Times" w:hAnsi="Times" w:cs="Times"/>
          <w:sz w:val="22"/>
          <w:szCs w:val="22"/>
        </w:rPr>
        <w:t>Table S2 shows the experimental observations of hBN on various Cu surfaces. As the theoretical analyses shown in Fig. 3, antiparallelly aligned triangular hBN grains on both Cu(111) and Cu(110) surfaces and the four different orientations of triangular hBN grains on Cu(100) surface have been clearly seen</w:t>
      </w:r>
      <w:r w:rsidR="00CD5932" w:rsidRPr="001C5E73">
        <w:rPr>
          <w:rFonts w:ascii="Times" w:hAnsi="Times" w:cs="Times"/>
          <w:noProof/>
          <w:sz w:val="22"/>
          <w:szCs w:val="22"/>
          <w:vertAlign w:val="superscript"/>
        </w:rPr>
        <w:t>4,5,6,7</w:t>
      </w:r>
      <w:r w:rsidRPr="001C5E73">
        <w:rPr>
          <w:rFonts w:ascii="Times" w:hAnsi="Times" w:cs="Times"/>
          <w:sz w:val="22"/>
          <w:szCs w:val="22"/>
        </w:rPr>
        <w:t>. The alignment of ZZN edge of hBN domains along the &lt;110&gt; direction of the substrate has been shown in many experimental observations as well</w:t>
      </w:r>
      <w:r w:rsidR="00CD5932" w:rsidRPr="001C5E73">
        <w:rPr>
          <w:rFonts w:ascii="Times" w:hAnsi="Times" w:cs="Times"/>
          <w:noProof/>
          <w:sz w:val="22"/>
          <w:szCs w:val="22"/>
          <w:vertAlign w:val="superscript"/>
        </w:rPr>
        <w:t>4,5,6</w:t>
      </w:r>
      <w:r w:rsidRPr="001C5E73">
        <w:rPr>
          <w:rFonts w:ascii="Times" w:hAnsi="Times" w:cs="Times"/>
          <w:sz w:val="22"/>
          <w:szCs w:val="22"/>
        </w:rPr>
        <w:t xml:space="preserve"> . </w:t>
      </w:r>
    </w:p>
    <w:p w14:paraId="056E60BA" w14:textId="66241F7D" w:rsidR="00F054C8" w:rsidRPr="001C5E73" w:rsidRDefault="00F054C8" w:rsidP="001C5E73">
      <w:pPr>
        <w:pStyle w:val="TAMainText"/>
        <w:spacing w:line="360" w:lineRule="auto"/>
        <w:rPr>
          <w:rFonts w:ascii="Times" w:hAnsi="Times" w:cs="Times"/>
          <w:color w:val="auto"/>
          <w:sz w:val="22"/>
          <w:szCs w:val="22"/>
        </w:rPr>
      </w:pPr>
      <w:r w:rsidRPr="001C5E73">
        <w:rPr>
          <w:rFonts w:ascii="Times" w:hAnsi="Times" w:cs="Times"/>
          <w:sz w:val="22"/>
          <w:szCs w:val="22"/>
        </w:rPr>
        <w:t xml:space="preserve"> </w:t>
      </w:r>
      <w:r w:rsidR="00BC22A7" w:rsidRPr="001C5E73">
        <w:rPr>
          <w:rFonts w:ascii="Times" w:hAnsi="Times" w:cs="Times"/>
          <w:sz w:val="22"/>
          <w:szCs w:val="22"/>
        </w:rPr>
        <w:tab/>
      </w:r>
      <w:r w:rsidRPr="001C5E73">
        <w:rPr>
          <w:rFonts w:ascii="Times" w:hAnsi="Times" w:cs="Times"/>
          <w:sz w:val="22"/>
          <w:szCs w:val="22"/>
        </w:rPr>
        <w:t xml:space="preserve"> Table S3 presents a summary of the epitaxial grown TMDCs on various substrates, including both metallic Au surface and the nonmetallic substrates. Most TMDCs have a C</w:t>
      </w:r>
      <w:r w:rsidRPr="001C5E73">
        <w:rPr>
          <w:rFonts w:ascii="Times" w:hAnsi="Times" w:cs="Times"/>
          <w:sz w:val="22"/>
          <w:szCs w:val="22"/>
          <w:vertAlign w:val="subscript"/>
        </w:rPr>
        <w:t>3V</w:t>
      </w:r>
      <w:r w:rsidRPr="001C5E73">
        <w:rPr>
          <w:rFonts w:ascii="Times" w:hAnsi="Times" w:cs="Times"/>
          <w:sz w:val="22"/>
          <w:szCs w:val="22"/>
        </w:rPr>
        <w:t xml:space="preserve"> symmetry as hBN and the predicted alignment of a TMDC on a substrate are exactly same as that of hBN. </w:t>
      </w:r>
      <w:r w:rsidRPr="001C5E73">
        <w:rPr>
          <w:rFonts w:ascii="Times" w:hAnsi="Times" w:cs="Times"/>
          <w:color w:val="auto"/>
          <w:sz w:val="22"/>
          <w:szCs w:val="22"/>
        </w:rPr>
        <w:t>Antiparallel domains of TMDCs on the six-fold symmetric Au(111)</w:t>
      </w:r>
      <w:r w:rsidR="001123E0" w:rsidRPr="001C5E73">
        <w:rPr>
          <w:rFonts w:ascii="Times" w:hAnsi="Times" w:cs="Times"/>
          <w:noProof/>
          <w:color w:val="auto"/>
          <w:sz w:val="22"/>
          <w:szCs w:val="22"/>
          <w:vertAlign w:val="superscript"/>
        </w:rPr>
        <w:t>8</w:t>
      </w:r>
      <w:r w:rsidRPr="001C5E73">
        <w:rPr>
          <w:rFonts w:ascii="Times" w:hAnsi="Times" w:cs="Times"/>
          <w:color w:val="auto"/>
          <w:sz w:val="22"/>
          <w:szCs w:val="22"/>
        </w:rPr>
        <w:t xml:space="preserve">, </w:t>
      </w:r>
      <w:r w:rsidR="00C52F98" w:rsidRPr="001C5E73">
        <w:rPr>
          <w:rFonts w:ascii="Times" w:hAnsi="Times" w:cs="Times"/>
          <w:color w:val="auto"/>
          <w:sz w:val="22"/>
          <w:szCs w:val="22"/>
        </w:rPr>
        <w:t>Al</w:t>
      </w:r>
      <w:r w:rsidR="00C52F98" w:rsidRPr="001C5E73">
        <w:rPr>
          <w:rFonts w:ascii="Times" w:hAnsi="Times" w:cs="Times"/>
          <w:color w:val="auto"/>
          <w:sz w:val="22"/>
          <w:szCs w:val="22"/>
          <w:vertAlign w:val="subscript"/>
        </w:rPr>
        <w:t>2</w:t>
      </w:r>
      <w:r w:rsidR="00C52F98" w:rsidRPr="001C5E73">
        <w:rPr>
          <w:rFonts w:ascii="Times" w:hAnsi="Times" w:cs="Times"/>
          <w:color w:val="auto"/>
          <w:sz w:val="22"/>
          <w:szCs w:val="22"/>
        </w:rPr>
        <w:t>O</w:t>
      </w:r>
      <w:r w:rsidR="00C52F98" w:rsidRPr="001C5E73">
        <w:rPr>
          <w:rFonts w:ascii="Times" w:hAnsi="Times" w:cs="Times"/>
          <w:color w:val="auto"/>
          <w:sz w:val="22"/>
          <w:szCs w:val="22"/>
          <w:vertAlign w:val="subscript"/>
        </w:rPr>
        <w:t>3</w:t>
      </w:r>
      <w:r w:rsidR="00C52F98" w:rsidRPr="001C5E73">
        <w:rPr>
          <w:rFonts w:ascii="Times" w:hAnsi="Times" w:cs="Times"/>
          <w:color w:val="auto"/>
          <w:sz w:val="22"/>
          <w:szCs w:val="22"/>
        </w:rPr>
        <w:t xml:space="preserve"> </w:t>
      </w:r>
      <w:r w:rsidR="00CD5932" w:rsidRPr="001C5E73">
        <w:rPr>
          <w:rFonts w:ascii="Times" w:hAnsi="Times" w:cs="Times"/>
          <w:noProof/>
          <w:color w:val="auto"/>
          <w:sz w:val="22"/>
          <w:szCs w:val="22"/>
          <w:vertAlign w:val="superscript"/>
        </w:rPr>
        <w:t>9,10,11</w:t>
      </w:r>
      <w:r w:rsidRPr="001C5E73">
        <w:rPr>
          <w:rFonts w:ascii="Times" w:hAnsi="Times" w:cs="Times"/>
          <w:color w:val="auto"/>
          <w:sz w:val="22"/>
          <w:szCs w:val="22"/>
        </w:rPr>
        <w:t xml:space="preserve">and GaN(0001) surfaces </w:t>
      </w:r>
      <w:r w:rsidR="00C52F98" w:rsidRPr="001C5E73">
        <w:rPr>
          <w:rFonts w:ascii="Times" w:hAnsi="Times" w:cs="Times"/>
          <w:noProof/>
          <w:color w:val="auto"/>
          <w:sz w:val="22"/>
          <w:szCs w:val="22"/>
          <w:vertAlign w:val="superscript"/>
        </w:rPr>
        <w:t>12</w:t>
      </w:r>
      <w:r w:rsidRPr="001C5E73">
        <w:rPr>
          <w:rFonts w:ascii="Times" w:hAnsi="Times" w:cs="Times"/>
          <w:color w:val="auto"/>
          <w:sz w:val="22"/>
          <w:szCs w:val="22"/>
        </w:rPr>
        <w:t xml:space="preserve"> are clearly seen; the unidirectionally aligned</w:t>
      </w:r>
      <w:r w:rsidR="00ED1EE9" w:rsidRPr="001C5E73">
        <w:rPr>
          <w:rFonts w:ascii="Times" w:hAnsi="Times" w:cs="Times"/>
          <w:color w:val="auto"/>
          <w:sz w:val="22"/>
          <w:szCs w:val="22"/>
        </w:rPr>
        <w:t xml:space="preserve"> </w:t>
      </w:r>
      <w:r w:rsidRPr="001C5E73">
        <w:rPr>
          <w:rFonts w:ascii="Times" w:hAnsi="Times" w:cs="Times"/>
          <w:color w:val="auto"/>
          <w:sz w:val="22"/>
          <w:szCs w:val="22"/>
        </w:rPr>
        <w:t>WS</w:t>
      </w:r>
      <w:r w:rsidRPr="001C5E73">
        <w:rPr>
          <w:rFonts w:ascii="Times" w:hAnsi="Times" w:cs="Times"/>
          <w:color w:val="auto"/>
          <w:sz w:val="22"/>
          <w:szCs w:val="22"/>
          <w:vertAlign w:val="subscript"/>
        </w:rPr>
        <w:t>2</w:t>
      </w:r>
      <w:r w:rsidRPr="001C5E73">
        <w:rPr>
          <w:rFonts w:ascii="Times" w:hAnsi="Times" w:cs="Times"/>
          <w:color w:val="auto"/>
          <w:sz w:val="22"/>
          <w:szCs w:val="22"/>
        </w:rPr>
        <w:t xml:space="preserve"> islands were observed to grown on a C</w:t>
      </w:r>
      <w:r w:rsidRPr="001C5E73">
        <w:rPr>
          <w:rFonts w:ascii="Times" w:hAnsi="Times" w:cs="Times"/>
          <w:color w:val="auto"/>
          <w:sz w:val="22"/>
          <w:szCs w:val="22"/>
          <w:vertAlign w:val="subscript"/>
        </w:rPr>
        <w:t>3V</w:t>
      </w:r>
      <w:r w:rsidRPr="001C5E73">
        <w:rPr>
          <w:rFonts w:ascii="Times" w:hAnsi="Times" w:cs="Times"/>
          <w:color w:val="auto"/>
          <w:sz w:val="22"/>
          <w:szCs w:val="22"/>
        </w:rPr>
        <w:t xml:space="preserve"> symmetric hBN surface </w:t>
      </w:r>
      <w:r w:rsidR="00C52F98" w:rsidRPr="001C5E73">
        <w:rPr>
          <w:rFonts w:ascii="Times" w:hAnsi="Times" w:cs="Times"/>
          <w:noProof/>
          <w:color w:val="auto"/>
          <w:sz w:val="22"/>
          <w:szCs w:val="22"/>
          <w:vertAlign w:val="superscript"/>
        </w:rPr>
        <w:t>13</w:t>
      </w:r>
      <w:r w:rsidR="00C52F98" w:rsidRPr="001C5E73">
        <w:rPr>
          <w:rFonts w:ascii="Times" w:hAnsi="Times" w:cs="Times"/>
          <w:color w:val="auto"/>
          <w:sz w:val="22"/>
          <w:szCs w:val="22"/>
        </w:rPr>
        <w:t>.</w:t>
      </w:r>
    </w:p>
    <w:p w14:paraId="768179C9" w14:textId="287070F4" w:rsidR="00F054C8" w:rsidRPr="001C5E73" w:rsidRDefault="00F054C8" w:rsidP="001C5E73">
      <w:pPr>
        <w:pStyle w:val="TAMainText"/>
        <w:spacing w:line="360" w:lineRule="auto"/>
        <w:rPr>
          <w:rFonts w:ascii="Times" w:hAnsi="Times" w:cs="Times"/>
          <w:sz w:val="22"/>
          <w:szCs w:val="22"/>
          <w:lang w:eastAsia="zh-CN"/>
        </w:rPr>
      </w:pPr>
      <w:r w:rsidRPr="001C5E73">
        <w:rPr>
          <w:rFonts w:ascii="Times" w:hAnsi="Times" w:cs="Times"/>
          <w:sz w:val="22"/>
          <w:szCs w:val="22"/>
        </w:rPr>
        <w:t xml:space="preserve">  </w:t>
      </w:r>
      <w:r w:rsidR="00BC22A7" w:rsidRPr="001C5E73">
        <w:rPr>
          <w:rFonts w:ascii="Times" w:hAnsi="Times" w:cs="Times"/>
          <w:sz w:val="22"/>
          <w:szCs w:val="22"/>
        </w:rPr>
        <w:tab/>
      </w:r>
      <w:r w:rsidRPr="001C5E73">
        <w:rPr>
          <w:rFonts w:ascii="Times" w:hAnsi="Times" w:cs="Times"/>
          <w:sz w:val="22"/>
          <w:szCs w:val="22"/>
        </w:rPr>
        <w:t xml:space="preserve">The unidirectional alignment of hBN on high index Cu surface have been observed (Table S4). Very recently, Liu and </w:t>
      </w:r>
      <w:r w:rsidR="00F65D4A" w:rsidRPr="001C5E73">
        <w:rPr>
          <w:rFonts w:ascii="Times" w:hAnsi="Times" w:cs="Times"/>
          <w:sz w:val="22"/>
          <w:szCs w:val="22"/>
        </w:rPr>
        <w:t xml:space="preserve">Chen </w:t>
      </w:r>
      <w:r w:rsidR="00F65D4A" w:rsidRPr="001C5E73">
        <w:rPr>
          <w:rFonts w:ascii="Times" w:hAnsi="Times" w:cs="Times"/>
          <w:i/>
          <w:iCs/>
          <w:sz w:val="22"/>
          <w:szCs w:val="22"/>
        </w:rPr>
        <w:t>et al</w:t>
      </w:r>
      <w:r w:rsidR="00F65D4A" w:rsidRPr="001C5E73">
        <w:rPr>
          <w:rFonts w:ascii="Times" w:hAnsi="Times" w:cs="Times"/>
          <w:sz w:val="22"/>
          <w:szCs w:val="22"/>
        </w:rPr>
        <w:t>.</w:t>
      </w:r>
      <w:r w:rsidRPr="001C5E73">
        <w:rPr>
          <w:rFonts w:ascii="Times" w:hAnsi="Times" w:cs="Times"/>
          <w:sz w:val="22"/>
          <w:szCs w:val="22"/>
        </w:rPr>
        <w:t xml:space="preserve"> successfully synthesized large-sized single crystalline h-BN on a vicinal Cu(110)</w:t>
      </w:r>
      <w:r w:rsidR="00F65D4A" w:rsidRPr="001C5E73">
        <w:rPr>
          <w:rFonts w:ascii="Times" w:hAnsi="Times" w:cs="Times"/>
          <w:sz w:val="22"/>
          <w:szCs w:val="22"/>
        </w:rPr>
        <w:t xml:space="preserve"> and Cu(111)</w:t>
      </w:r>
      <w:r w:rsidRPr="001C5E73">
        <w:rPr>
          <w:rFonts w:ascii="Times" w:hAnsi="Times" w:cs="Times"/>
          <w:sz w:val="22"/>
          <w:szCs w:val="22"/>
        </w:rPr>
        <w:t xml:space="preserve"> surface,</w:t>
      </w:r>
      <w:r w:rsidR="00F65D4A" w:rsidRPr="001C5E73">
        <w:rPr>
          <w:rFonts w:ascii="Times" w:hAnsi="Times" w:cs="Times"/>
          <w:sz w:val="22"/>
          <w:szCs w:val="22"/>
        </w:rPr>
        <w:t xml:space="preserve"> respectively,</w:t>
      </w:r>
      <w:r w:rsidRPr="001C5E73">
        <w:rPr>
          <w:rFonts w:ascii="Times" w:hAnsi="Times" w:cs="Times"/>
          <w:sz w:val="22"/>
          <w:szCs w:val="22"/>
        </w:rPr>
        <w:t xml:space="preserve"> where all the triangular h-BN grains are unidirectionally aligned </w:t>
      </w:r>
      <w:r w:rsidR="00C52F98" w:rsidRPr="001C5E73">
        <w:rPr>
          <w:rFonts w:ascii="Times" w:hAnsi="Times" w:cs="Times"/>
          <w:noProof/>
          <w:sz w:val="22"/>
          <w:szCs w:val="22"/>
          <w:vertAlign w:val="superscript"/>
        </w:rPr>
        <w:t>14,15</w:t>
      </w:r>
      <w:r w:rsidRPr="001C5E73">
        <w:rPr>
          <w:rFonts w:ascii="Times" w:hAnsi="Times" w:cs="Times"/>
          <w:sz w:val="22"/>
          <w:szCs w:val="22"/>
        </w:rPr>
        <w:t xml:space="preserve">. Guo and Wang at al. also observed unidirectionally aligned hBN grains grown on many vicinal Cu(110) surfaces </w:t>
      </w:r>
      <w:r w:rsidR="00C52F98" w:rsidRPr="001C5E73">
        <w:rPr>
          <w:rFonts w:ascii="Times" w:hAnsi="Times" w:cs="Times"/>
          <w:noProof/>
          <w:sz w:val="22"/>
          <w:szCs w:val="22"/>
          <w:vertAlign w:val="superscript"/>
        </w:rPr>
        <w:t>16,17</w:t>
      </w:r>
      <w:r w:rsidRPr="001C5E73">
        <w:rPr>
          <w:rFonts w:ascii="Times" w:hAnsi="Times" w:cs="Times"/>
          <w:sz w:val="22"/>
          <w:szCs w:val="22"/>
        </w:rPr>
        <w:t>. Moreover, unidirectionally aligned WSe</w:t>
      </w:r>
      <w:r w:rsidRPr="001C5E73">
        <w:rPr>
          <w:rFonts w:ascii="Times" w:hAnsi="Times" w:cs="Times"/>
          <w:sz w:val="22"/>
          <w:szCs w:val="22"/>
          <w:vertAlign w:val="subscript"/>
        </w:rPr>
        <w:t>2</w:t>
      </w:r>
      <w:r w:rsidRPr="001C5E73">
        <w:rPr>
          <w:rFonts w:ascii="Times" w:hAnsi="Times" w:cs="Times"/>
          <w:sz w:val="22"/>
          <w:szCs w:val="22"/>
        </w:rPr>
        <w:t xml:space="preserve"> islands have also been observed on a vicinal Al</w:t>
      </w:r>
      <w:r w:rsidRPr="001C5E73">
        <w:rPr>
          <w:rFonts w:ascii="Times" w:hAnsi="Times" w:cs="Times"/>
          <w:sz w:val="22"/>
          <w:szCs w:val="22"/>
          <w:vertAlign w:val="subscript"/>
        </w:rPr>
        <w:t>2</w:t>
      </w:r>
      <w:r w:rsidRPr="001C5E73">
        <w:rPr>
          <w:rFonts w:ascii="Times" w:hAnsi="Times" w:cs="Times"/>
          <w:sz w:val="22"/>
          <w:szCs w:val="22"/>
        </w:rPr>
        <w:t>O</w:t>
      </w:r>
      <w:r w:rsidRPr="001C5E73">
        <w:rPr>
          <w:rFonts w:ascii="Times" w:hAnsi="Times" w:cs="Times"/>
          <w:sz w:val="22"/>
          <w:szCs w:val="22"/>
          <w:vertAlign w:val="subscript"/>
        </w:rPr>
        <w:t>3</w:t>
      </w:r>
      <w:r w:rsidRPr="001C5E73">
        <w:rPr>
          <w:rFonts w:ascii="Times" w:hAnsi="Times" w:cs="Times"/>
          <w:sz w:val="22"/>
          <w:szCs w:val="22"/>
        </w:rPr>
        <w:t xml:space="preserve">(0001) surface with parallel step edges </w:t>
      </w:r>
      <w:r w:rsidR="00C52F98" w:rsidRPr="001C5E73">
        <w:rPr>
          <w:rFonts w:ascii="Times" w:hAnsi="Times" w:cs="Times"/>
          <w:noProof/>
          <w:sz w:val="22"/>
          <w:szCs w:val="22"/>
          <w:vertAlign w:val="superscript"/>
        </w:rPr>
        <w:t>18</w:t>
      </w:r>
      <w:r w:rsidRPr="001C5E73">
        <w:rPr>
          <w:rFonts w:ascii="Times" w:hAnsi="Times" w:cs="Times"/>
          <w:sz w:val="22"/>
          <w:szCs w:val="22"/>
        </w:rPr>
        <w:t>.</w:t>
      </w:r>
      <w:r w:rsidR="003420A1" w:rsidRPr="001C5E73">
        <w:rPr>
          <w:rFonts w:ascii="Times" w:hAnsi="Times" w:cs="Times"/>
          <w:sz w:val="22"/>
          <w:szCs w:val="22"/>
        </w:rPr>
        <w:t xml:space="preserve"> Centimeter scale single crystalline MoS</w:t>
      </w:r>
      <w:r w:rsidR="003420A1" w:rsidRPr="001C5E73">
        <w:rPr>
          <w:rFonts w:ascii="Times" w:hAnsi="Times" w:cs="Times"/>
          <w:sz w:val="22"/>
          <w:szCs w:val="22"/>
          <w:vertAlign w:val="subscript"/>
        </w:rPr>
        <w:t>2</w:t>
      </w:r>
      <w:r w:rsidR="003420A1" w:rsidRPr="001C5E73">
        <w:rPr>
          <w:rFonts w:ascii="Times" w:hAnsi="Times" w:cs="Times"/>
          <w:sz w:val="22"/>
          <w:szCs w:val="22"/>
        </w:rPr>
        <w:t xml:space="preserve"> has been obtained by seamless coalescence of unidirectionally aligned MoS</w:t>
      </w:r>
      <w:r w:rsidR="003420A1" w:rsidRPr="001C5E73">
        <w:rPr>
          <w:rFonts w:ascii="Times" w:hAnsi="Times" w:cs="Times"/>
          <w:sz w:val="22"/>
          <w:szCs w:val="22"/>
          <w:vertAlign w:val="subscript"/>
        </w:rPr>
        <w:t>2</w:t>
      </w:r>
      <w:r w:rsidR="003420A1" w:rsidRPr="001C5E73">
        <w:rPr>
          <w:rFonts w:ascii="Times" w:hAnsi="Times" w:cs="Times"/>
          <w:sz w:val="22"/>
          <w:szCs w:val="22"/>
        </w:rPr>
        <w:t xml:space="preserve"> grains grown on a vicinal Au(111) surface</w:t>
      </w:r>
      <w:r w:rsidR="003420A1" w:rsidRPr="001C5E73">
        <w:rPr>
          <w:rFonts w:ascii="Times" w:hAnsi="Times" w:cs="Times"/>
          <w:noProof/>
          <w:sz w:val="22"/>
          <w:szCs w:val="22"/>
          <w:vertAlign w:val="superscript"/>
        </w:rPr>
        <w:t>19</w:t>
      </w:r>
      <w:r w:rsidR="003420A1" w:rsidRPr="001C5E73">
        <w:rPr>
          <w:rFonts w:ascii="Times" w:hAnsi="Times" w:cs="Times"/>
          <w:sz w:val="22"/>
          <w:szCs w:val="22"/>
        </w:rPr>
        <w:t xml:space="preserve">. </w:t>
      </w:r>
      <w:r w:rsidRPr="001C5E73">
        <w:rPr>
          <w:rFonts w:ascii="Times" w:hAnsi="Times" w:cs="Times"/>
          <w:sz w:val="22"/>
          <w:szCs w:val="22"/>
        </w:rPr>
        <w:t xml:space="preserve">These studies strongly validate our theoretical analysis that using substrates with a high-index surface and a low symmetry might be a new direction on synthesizing large-sized single crystalline 2D materials. </w:t>
      </w:r>
    </w:p>
    <w:p w14:paraId="0121D100" w14:textId="5F57BBA6" w:rsidR="00152E3E" w:rsidRPr="001C5E73" w:rsidRDefault="00152E3E" w:rsidP="00AE22A9">
      <w:pPr>
        <w:spacing w:line="240" w:lineRule="auto"/>
        <w:jc w:val="both"/>
        <w:rPr>
          <w:rFonts w:ascii="Times" w:hAnsi="Times" w:cs="Times"/>
          <w:b/>
          <w:sz w:val="24"/>
          <w:szCs w:val="24"/>
        </w:rPr>
      </w:pPr>
    </w:p>
    <w:p w14:paraId="43C6BB0D" w14:textId="3A02C334" w:rsidR="0048618B" w:rsidRPr="001C5E73" w:rsidRDefault="0048618B" w:rsidP="00AE22A9">
      <w:pPr>
        <w:spacing w:line="240" w:lineRule="auto"/>
        <w:jc w:val="both"/>
        <w:rPr>
          <w:rFonts w:ascii="Times" w:hAnsi="Times" w:cs="Times"/>
          <w:b/>
          <w:sz w:val="24"/>
          <w:szCs w:val="24"/>
        </w:rPr>
      </w:pPr>
    </w:p>
    <w:p w14:paraId="170787CC" w14:textId="16F151C9" w:rsidR="0048618B" w:rsidRPr="001C5E73" w:rsidRDefault="0048618B" w:rsidP="00AE22A9">
      <w:pPr>
        <w:spacing w:line="240" w:lineRule="auto"/>
        <w:jc w:val="both"/>
        <w:rPr>
          <w:rFonts w:ascii="Times" w:hAnsi="Times" w:cs="Times"/>
          <w:b/>
          <w:sz w:val="24"/>
          <w:szCs w:val="24"/>
        </w:rPr>
      </w:pPr>
    </w:p>
    <w:p w14:paraId="42DB5A18" w14:textId="77777777" w:rsidR="0048618B" w:rsidRPr="001C5E73" w:rsidRDefault="0048618B" w:rsidP="00AE22A9">
      <w:pPr>
        <w:spacing w:line="240" w:lineRule="auto"/>
        <w:jc w:val="both"/>
        <w:rPr>
          <w:rFonts w:ascii="Times" w:hAnsi="Times" w:cs="Times"/>
          <w:b/>
          <w:sz w:val="24"/>
          <w:szCs w:val="24"/>
        </w:rPr>
      </w:pPr>
    </w:p>
    <w:p w14:paraId="36D22582" w14:textId="77777777" w:rsidR="009909F7" w:rsidRDefault="009909F7">
      <w:pPr>
        <w:rPr>
          <w:rFonts w:ascii="Times" w:hAnsi="Times" w:cs="Times"/>
          <w:b/>
        </w:rPr>
      </w:pPr>
      <w:r>
        <w:rPr>
          <w:rFonts w:ascii="Times" w:hAnsi="Times" w:cs="Times"/>
          <w:b/>
        </w:rPr>
        <w:br w:type="page"/>
      </w:r>
    </w:p>
    <w:p w14:paraId="517754BC" w14:textId="37AF0065" w:rsidR="0008093A" w:rsidRPr="001C5E73" w:rsidRDefault="002F0B44" w:rsidP="00AE22A9">
      <w:pPr>
        <w:spacing w:line="240" w:lineRule="auto"/>
        <w:jc w:val="both"/>
        <w:rPr>
          <w:rFonts w:ascii="Times" w:hAnsi="Times" w:cs="Times"/>
          <w:bCs/>
        </w:rPr>
      </w:pPr>
      <w:r w:rsidRPr="001C5E73">
        <w:rPr>
          <w:rFonts w:ascii="Times" w:hAnsi="Times" w:cs="Times"/>
          <w:b/>
        </w:rPr>
        <w:lastRenderedPageBreak/>
        <w:t xml:space="preserve">Table S1 </w:t>
      </w:r>
      <w:r w:rsidRPr="001C5E73">
        <w:rPr>
          <w:rFonts w:ascii="Times" w:hAnsi="Times" w:cs="Times"/>
          <w:bCs/>
        </w:rPr>
        <w:t>Alignment of graphene on low-index Cu surfaces</w:t>
      </w:r>
      <w:r w:rsidR="00BD2737" w:rsidRPr="001C5E73">
        <w:rPr>
          <w:rFonts w:ascii="Times" w:hAnsi="Times" w:cs="Times"/>
          <w:bCs/>
        </w:rPr>
        <w:t>. N represents</w:t>
      </w:r>
      <w:r w:rsidRPr="001C5E73">
        <w:rPr>
          <w:rFonts w:ascii="Times" w:hAnsi="Times" w:cs="Times"/>
          <w:bCs/>
        </w:rPr>
        <w:t xml:space="preserve"> </w:t>
      </w:r>
      <w:r w:rsidR="00BD2737" w:rsidRPr="001C5E73">
        <w:rPr>
          <w:rFonts w:ascii="Times" w:hAnsi="Times" w:cs="Times"/>
          <w:bCs/>
        </w:rPr>
        <w:t>the number of alignments and θ represents</w:t>
      </w:r>
      <w:r w:rsidR="006F1C47" w:rsidRPr="001C5E73">
        <w:rPr>
          <w:rFonts w:ascii="Times" w:hAnsi="Times" w:cs="Times"/>
          <w:bCs/>
        </w:rPr>
        <w:t xml:space="preserve"> the misorientation angle of graphene grains, respectively. ZZ represents the zigzag edge of graphene</w:t>
      </w:r>
      <w:r w:rsidR="00AE22A9" w:rsidRPr="001C5E73">
        <w:rPr>
          <w:rFonts w:ascii="Times" w:hAnsi="Times" w:cs="Times"/>
          <w:bCs/>
        </w:rPr>
        <w:t xml:space="preserve">. </w:t>
      </w:r>
      <w:r w:rsidR="0008093A" w:rsidRPr="001C5E73">
        <w:rPr>
          <w:rFonts w:ascii="Times" w:hAnsi="Times" w:cs="Times"/>
          <w:bCs/>
        </w:rPr>
        <w:t xml:space="preserve">In which, </w:t>
      </w:r>
      <w:r w:rsidR="00AE22A9" w:rsidRPr="001C5E73">
        <w:rPr>
          <w:rFonts w:ascii="Times" w:hAnsi="Times" w:cs="Times"/>
          <w:bCs/>
        </w:rPr>
        <w:t xml:space="preserve">ZZ//Cu(110) represents the </w:t>
      </w:r>
      <w:r w:rsidR="00FC781A" w:rsidRPr="001C5E73">
        <w:rPr>
          <w:rFonts w:ascii="Times" w:hAnsi="Times" w:cs="Times"/>
          <w:bCs/>
        </w:rPr>
        <w:t xml:space="preserve">zigzag edge of graphene </w:t>
      </w:r>
      <w:r w:rsidR="00F43D14" w:rsidRPr="001C5E73">
        <w:rPr>
          <w:rFonts w:ascii="Times" w:hAnsi="Times" w:cs="Times"/>
          <w:bCs/>
        </w:rPr>
        <w:t xml:space="preserve">parallel to </w:t>
      </w:r>
      <w:r w:rsidR="0008093A" w:rsidRPr="001C5E73">
        <w:rPr>
          <w:rFonts w:ascii="Times" w:hAnsi="Times" w:cs="Times"/>
          <w:bCs/>
        </w:rPr>
        <w:t>a</w:t>
      </w:r>
      <w:r w:rsidR="00F43D14" w:rsidRPr="001C5E73">
        <w:rPr>
          <w:rFonts w:ascii="Times" w:hAnsi="Times" w:cs="Times"/>
          <w:bCs/>
        </w:rPr>
        <w:t xml:space="preserve"> </w:t>
      </w:r>
      <w:r w:rsidR="0008093A" w:rsidRPr="001C5E73">
        <w:rPr>
          <w:rFonts w:ascii="Times" w:hAnsi="Times" w:cs="Times"/>
          <w:bCs/>
        </w:rPr>
        <w:t>Cu&lt;110&gt; direction of the Cu surface and etc.</w:t>
      </w:r>
    </w:p>
    <w:tbl>
      <w:tblPr>
        <w:tblStyle w:val="TableGrid"/>
        <w:tblW w:w="5030" w:type="pct"/>
        <w:jc w:val="center"/>
        <w:tblLayout w:type="fixed"/>
        <w:tblCellMar>
          <w:left w:w="115" w:type="dxa"/>
          <w:right w:w="115" w:type="dxa"/>
        </w:tblCellMar>
        <w:tblLook w:val="04A0" w:firstRow="1" w:lastRow="0" w:firstColumn="1" w:lastColumn="0" w:noHBand="0" w:noVBand="1"/>
      </w:tblPr>
      <w:tblGrid>
        <w:gridCol w:w="1075"/>
        <w:gridCol w:w="900"/>
        <w:gridCol w:w="1262"/>
        <w:gridCol w:w="359"/>
        <w:gridCol w:w="455"/>
        <w:gridCol w:w="2432"/>
        <w:gridCol w:w="805"/>
        <w:gridCol w:w="1260"/>
        <w:gridCol w:w="359"/>
        <w:gridCol w:w="499"/>
      </w:tblGrid>
      <w:tr w:rsidR="00742986" w:rsidRPr="00175BCE" w14:paraId="26EAFB16" w14:textId="77777777" w:rsidTr="00742986">
        <w:trPr>
          <w:trHeight w:val="307"/>
          <w:jc w:val="center"/>
        </w:trPr>
        <w:tc>
          <w:tcPr>
            <w:tcW w:w="571" w:type="pct"/>
            <w:vMerge w:val="restart"/>
            <w:noWrap/>
            <w:vAlign w:val="center"/>
          </w:tcPr>
          <w:p w14:paraId="3436BA9C" w14:textId="77777777" w:rsidR="006F1C47" w:rsidRPr="001C5E73" w:rsidRDefault="006F1C47" w:rsidP="00153DFE">
            <w:pPr>
              <w:adjustRightInd w:val="0"/>
              <w:snapToGrid w:val="0"/>
              <w:spacing w:after="100" w:afterAutospacing="1"/>
              <w:jc w:val="center"/>
              <w:rPr>
                <w:rFonts w:ascii="Times" w:hAnsi="Times" w:cs="Times"/>
                <w:b/>
                <w:sz w:val="18"/>
                <w:szCs w:val="18"/>
              </w:rPr>
            </w:pPr>
            <w:r w:rsidRPr="001C5E73">
              <w:rPr>
                <w:rFonts w:ascii="Times" w:hAnsi="Times" w:cs="Times"/>
                <w:b/>
                <w:sz w:val="18"/>
                <w:szCs w:val="18"/>
              </w:rPr>
              <w:t>2D Material</w:t>
            </w:r>
          </w:p>
        </w:tc>
        <w:tc>
          <w:tcPr>
            <w:tcW w:w="478" w:type="pct"/>
            <w:vMerge w:val="restart"/>
            <w:noWrap/>
            <w:vAlign w:val="center"/>
          </w:tcPr>
          <w:p w14:paraId="32A1D4AE" w14:textId="1AF50B13" w:rsidR="006F1C47" w:rsidRPr="001C5E73" w:rsidRDefault="006F1C47" w:rsidP="00153DFE">
            <w:pPr>
              <w:adjustRightInd w:val="0"/>
              <w:snapToGrid w:val="0"/>
              <w:jc w:val="center"/>
              <w:rPr>
                <w:rFonts w:ascii="Times" w:hAnsi="Times" w:cs="Times"/>
                <w:b/>
                <w:sz w:val="18"/>
                <w:szCs w:val="18"/>
              </w:rPr>
            </w:pPr>
            <w:r w:rsidRPr="001C5E73">
              <w:rPr>
                <w:rFonts w:ascii="Times" w:hAnsi="Times" w:cs="Times"/>
                <w:b/>
                <w:sz w:val="18"/>
                <w:szCs w:val="18"/>
              </w:rPr>
              <w:t>Substrate</w:t>
            </w:r>
            <w:r w:rsidR="00383B40" w:rsidRPr="001C5E73">
              <w:rPr>
                <w:rFonts w:ascii="Times" w:hAnsi="Times" w:cs="Times"/>
                <w:b/>
                <w:sz w:val="18"/>
                <w:szCs w:val="18"/>
              </w:rPr>
              <w:t xml:space="preserve"> type</w:t>
            </w:r>
          </w:p>
        </w:tc>
        <w:tc>
          <w:tcPr>
            <w:tcW w:w="2396" w:type="pct"/>
            <w:gridSpan w:val="4"/>
            <w:noWrap/>
            <w:vAlign w:val="center"/>
          </w:tcPr>
          <w:p w14:paraId="2392ECD0" w14:textId="1F8C8433" w:rsidR="006F1C47" w:rsidRPr="001C5E73" w:rsidRDefault="006F1C47" w:rsidP="00153DFE">
            <w:pPr>
              <w:adjustRightInd w:val="0"/>
              <w:snapToGrid w:val="0"/>
              <w:jc w:val="center"/>
              <w:rPr>
                <w:rFonts w:ascii="Times" w:hAnsi="Times" w:cs="Times"/>
                <w:b/>
                <w:sz w:val="18"/>
                <w:szCs w:val="18"/>
              </w:rPr>
            </w:pPr>
            <w:r w:rsidRPr="001C5E73">
              <w:rPr>
                <w:rFonts w:ascii="Times" w:hAnsi="Times" w:cs="Times"/>
                <w:b/>
                <w:sz w:val="18"/>
                <w:szCs w:val="18"/>
              </w:rPr>
              <w:t>Experimental Observation</w:t>
            </w:r>
            <w:r w:rsidR="00AE22A9" w:rsidRPr="001C5E73">
              <w:rPr>
                <w:rFonts w:ascii="Times" w:hAnsi="Times" w:cs="Times"/>
                <w:b/>
                <w:sz w:val="18"/>
                <w:szCs w:val="18"/>
              </w:rPr>
              <w:t>s</w:t>
            </w:r>
          </w:p>
        </w:tc>
        <w:tc>
          <w:tcPr>
            <w:tcW w:w="428" w:type="pct"/>
            <w:vMerge w:val="restart"/>
            <w:noWrap/>
            <w:vAlign w:val="center"/>
          </w:tcPr>
          <w:p w14:paraId="5693B842" w14:textId="2D4A5339" w:rsidR="006F1C47" w:rsidRPr="001C5E73" w:rsidRDefault="00775519" w:rsidP="00153DFE">
            <w:pPr>
              <w:adjustRightInd w:val="0"/>
              <w:snapToGrid w:val="0"/>
              <w:jc w:val="center"/>
              <w:rPr>
                <w:rFonts w:ascii="Times" w:hAnsi="Times" w:cs="Times"/>
                <w:b/>
                <w:sz w:val="18"/>
                <w:szCs w:val="18"/>
              </w:rPr>
            </w:pPr>
            <w:r w:rsidRPr="001C5E73">
              <w:rPr>
                <w:rFonts w:ascii="Times" w:hAnsi="Times" w:cs="Times"/>
                <w:b/>
                <w:sz w:val="18"/>
                <w:szCs w:val="18"/>
              </w:rPr>
              <w:t>Ref.</w:t>
            </w:r>
          </w:p>
        </w:tc>
        <w:tc>
          <w:tcPr>
            <w:tcW w:w="1126" w:type="pct"/>
            <w:gridSpan w:val="3"/>
            <w:noWrap/>
            <w:vAlign w:val="center"/>
          </w:tcPr>
          <w:p w14:paraId="7C10ADDD" w14:textId="6CB84D33" w:rsidR="006F1C47" w:rsidRPr="001C5E73" w:rsidRDefault="006F1C47" w:rsidP="00153DFE">
            <w:pPr>
              <w:adjustRightInd w:val="0"/>
              <w:snapToGrid w:val="0"/>
              <w:jc w:val="center"/>
              <w:rPr>
                <w:rFonts w:ascii="Times" w:hAnsi="Times" w:cs="Times"/>
                <w:b/>
                <w:sz w:val="18"/>
                <w:szCs w:val="18"/>
              </w:rPr>
            </w:pPr>
            <w:r w:rsidRPr="001C5E73">
              <w:rPr>
                <w:rFonts w:ascii="Times" w:hAnsi="Times" w:cs="Times"/>
                <w:b/>
                <w:sz w:val="18"/>
                <w:szCs w:val="18"/>
              </w:rPr>
              <w:t>Theoretical Prediction</w:t>
            </w:r>
            <w:r w:rsidR="00AE22A9" w:rsidRPr="001C5E73">
              <w:rPr>
                <w:rFonts w:ascii="Times" w:hAnsi="Times" w:cs="Times"/>
                <w:b/>
                <w:sz w:val="18"/>
                <w:szCs w:val="18"/>
              </w:rPr>
              <w:t>s</w:t>
            </w:r>
          </w:p>
        </w:tc>
      </w:tr>
      <w:tr w:rsidR="000A4E78" w:rsidRPr="00175BCE" w14:paraId="5CCC2110" w14:textId="77777777" w:rsidTr="001C5E73">
        <w:trPr>
          <w:trHeight w:val="307"/>
          <w:jc w:val="center"/>
        </w:trPr>
        <w:tc>
          <w:tcPr>
            <w:tcW w:w="571" w:type="pct"/>
            <w:vMerge/>
            <w:noWrap/>
            <w:vAlign w:val="center"/>
          </w:tcPr>
          <w:p w14:paraId="24A4A8A7" w14:textId="77777777" w:rsidR="006F1C47" w:rsidRPr="001C5E73" w:rsidRDefault="006F1C47" w:rsidP="00153DFE">
            <w:pPr>
              <w:adjustRightInd w:val="0"/>
              <w:snapToGrid w:val="0"/>
              <w:jc w:val="center"/>
              <w:rPr>
                <w:rFonts w:ascii="Times" w:hAnsi="Times" w:cs="Times"/>
                <w:b/>
                <w:sz w:val="18"/>
                <w:szCs w:val="18"/>
              </w:rPr>
            </w:pPr>
          </w:p>
        </w:tc>
        <w:tc>
          <w:tcPr>
            <w:tcW w:w="478" w:type="pct"/>
            <w:vMerge/>
            <w:noWrap/>
            <w:vAlign w:val="center"/>
          </w:tcPr>
          <w:p w14:paraId="5BE6DDCA" w14:textId="77777777" w:rsidR="006F1C47" w:rsidRPr="001C5E73" w:rsidRDefault="006F1C47" w:rsidP="00153DFE">
            <w:pPr>
              <w:adjustRightInd w:val="0"/>
              <w:snapToGrid w:val="0"/>
              <w:jc w:val="center"/>
              <w:rPr>
                <w:rFonts w:ascii="Times" w:hAnsi="Times" w:cs="Times"/>
                <w:b/>
                <w:sz w:val="18"/>
                <w:szCs w:val="18"/>
              </w:rPr>
            </w:pPr>
          </w:p>
        </w:tc>
        <w:tc>
          <w:tcPr>
            <w:tcW w:w="671" w:type="pct"/>
            <w:noWrap/>
            <w:vAlign w:val="center"/>
          </w:tcPr>
          <w:p w14:paraId="1D70ACC4" w14:textId="77777777" w:rsidR="00383B40" w:rsidRPr="001C5E73" w:rsidRDefault="00383B40" w:rsidP="00153DFE">
            <w:pPr>
              <w:adjustRightInd w:val="0"/>
              <w:snapToGrid w:val="0"/>
              <w:jc w:val="center"/>
              <w:rPr>
                <w:rFonts w:ascii="Times" w:hAnsi="Times" w:cs="Times"/>
                <w:b/>
                <w:sz w:val="18"/>
                <w:szCs w:val="18"/>
              </w:rPr>
            </w:pPr>
            <w:r w:rsidRPr="001C5E73">
              <w:rPr>
                <w:rFonts w:ascii="Times" w:hAnsi="Times" w:cs="Times"/>
                <w:b/>
                <w:sz w:val="18"/>
                <w:szCs w:val="18"/>
              </w:rPr>
              <w:t>Graphene</w:t>
            </w:r>
          </w:p>
          <w:p w14:paraId="086A2D94" w14:textId="128BEF86" w:rsidR="006F1C47" w:rsidRPr="001C5E73" w:rsidRDefault="006F1C47" w:rsidP="00153DFE">
            <w:pPr>
              <w:adjustRightInd w:val="0"/>
              <w:snapToGrid w:val="0"/>
              <w:jc w:val="center"/>
              <w:rPr>
                <w:rFonts w:ascii="Times" w:hAnsi="Times" w:cs="Times"/>
                <w:b/>
                <w:sz w:val="18"/>
                <w:szCs w:val="18"/>
              </w:rPr>
            </w:pPr>
            <w:r w:rsidRPr="001C5E73">
              <w:rPr>
                <w:rFonts w:ascii="Times" w:hAnsi="Times" w:cs="Times"/>
                <w:b/>
                <w:sz w:val="18"/>
                <w:szCs w:val="18"/>
              </w:rPr>
              <w:t>Alignment</w:t>
            </w:r>
          </w:p>
        </w:tc>
        <w:tc>
          <w:tcPr>
            <w:tcW w:w="191" w:type="pct"/>
            <w:noWrap/>
            <w:vAlign w:val="center"/>
          </w:tcPr>
          <w:p w14:paraId="363DD0AE" w14:textId="5582A36C" w:rsidR="006F1C47" w:rsidRPr="001C5E73" w:rsidRDefault="006F1C47" w:rsidP="00153DFE">
            <w:pPr>
              <w:adjustRightInd w:val="0"/>
              <w:snapToGrid w:val="0"/>
              <w:jc w:val="center"/>
              <w:rPr>
                <w:rFonts w:ascii="Times" w:hAnsi="Times" w:cs="Times"/>
                <w:b/>
                <w:sz w:val="18"/>
                <w:szCs w:val="18"/>
              </w:rPr>
            </w:pPr>
            <w:r w:rsidRPr="001C5E73">
              <w:rPr>
                <w:rFonts w:ascii="Times" w:hAnsi="Times" w:cs="Times"/>
                <w:b/>
                <w:sz w:val="18"/>
                <w:szCs w:val="18"/>
              </w:rPr>
              <w:t>N</w:t>
            </w:r>
          </w:p>
        </w:tc>
        <w:tc>
          <w:tcPr>
            <w:tcW w:w="242" w:type="pct"/>
            <w:noWrap/>
            <w:vAlign w:val="center"/>
          </w:tcPr>
          <w:p w14:paraId="03DA827F" w14:textId="0FC45B0D" w:rsidR="006F1C47" w:rsidRPr="001C5E73" w:rsidRDefault="006F1C47" w:rsidP="00153DFE">
            <w:pPr>
              <w:adjustRightInd w:val="0"/>
              <w:snapToGrid w:val="0"/>
              <w:jc w:val="center"/>
              <w:rPr>
                <w:rFonts w:ascii="Times" w:hAnsi="Times" w:cs="Times"/>
                <w:b/>
                <w:sz w:val="18"/>
                <w:szCs w:val="18"/>
              </w:rPr>
            </w:pPr>
            <w:r w:rsidRPr="001C5E73">
              <w:rPr>
                <w:rFonts w:ascii="Times" w:hAnsi="Times" w:cs="Times"/>
                <w:b/>
                <w:sz w:val="18"/>
                <w:szCs w:val="18"/>
              </w:rPr>
              <w:t>θ</w:t>
            </w:r>
          </w:p>
        </w:tc>
        <w:tc>
          <w:tcPr>
            <w:tcW w:w="1293" w:type="pct"/>
            <w:noWrap/>
            <w:vAlign w:val="center"/>
          </w:tcPr>
          <w:p w14:paraId="42D78764" w14:textId="37384FC0" w:rsidR="006F1C47" w:rsidRPr="001C5E73" w:rsidRDefault="006F1C47" w:rsidP="00153DFE">
            <w:pPr>
              <w:adjustRightInd w:val="0"/>
              <w:snapToGrid w:val="0"/>
              <w:jc w:val="center"/>
              <w:rPr>
                <w:rFonts w:ascii="Times" w:hAnsi="Times" w:cs="Times"/>
                <w:b/>
                <w:sz w:val="18"/>
                <w:szCs w:val="18"/>
              </w:rPr>
            </w:pPr>
            <w:r w:rsidRPr="001C5E73">
              <w:rPr>
                <w:rFonts w:ascii="Times" w:hAnsi="Times" w:cs="Times"/>
                <w:b/>
                <w:sz w:val="18"/>
                <w:szCs w:val="18"/>
              </w:rPr>
              <w:t>Figures</w:t>
            </w:r>
          </w:p>
        </w:tc>
        <w:tc>
          <w:tcPr>
            <w:tcW w:w="428" w:type="pct"/>
            <w:vMerge/>
            <w:noWrap/>
            <w:vAlign w:val="center"/>
          </w:tcPr>
          <w:p w14:paraId="6171EE94" w14:textId="77777777" w:rsidR="006F1C47" w:rsidRPr="001C5E73" w:rsidRDefault="006F1C47" w:rsidP="00153DFE">
            <w:pPr>
              <w:adjustRightInd w:val="0"/>
              <w:snapToGrid w:val="0"/>
              <w:jc w:val="center"/>
              <w:rPr>
                <w:rFonts w:ascii="Times" w:hAnsi="Times" w:cs="Times"/>
                <w:b/>
                <w:sz w:val="18"/>
                <w:szCs w:val="18"/>
              </w:rPr>
            </w:pPr>
          </w:p>
        </w:tc>
        <w:tc>
          <w:tcPr>
            <w:tcW w:w="670" w:type="pct"/>
            <w:noWrap/>
            <w:vAlign w:val="center"/>
          </w:tcPr>
          <w:p w14:paraId="2B9D2308" w14:textId="77777777" w:rsidR="00383B40" w:rsidRPr="001C5E73" w:rsidRDefault="00383B40" w:rsidP="00383B40">
            <w:pPr>
              <w:adjustRightInd w:val="0"/>
              <w:snapToGrid w:val="0"/>
              <w:jc w:val="center"/>
              <w:rPr>
                <w:rFonts w:ascii="Times" w:hAnsi="Times" w:cs="Times"/>
                <w:b/>
                <w:sz w:val="18"/>
                <w:szCs w:val="18"/>
              </w:rPr>
            </w:pPr>
            <w:r w:rsidRPr="001C5E73">
              <w:rPr>
                <w:rFonts w:ascii="Times" w:hAnsi="Times" w:cs="Times"/>
                <w:b/>
                <w:sz w:val="18"/>
                <w:szCs w:val="18"/>
              </w:rPr>
              <w:t>Graphene</w:t>
            </w:r>
          </w:p>
          <w:p w14:paraId="76F9B1A7" w14:textId="6B11C0FC" w:rsidR="006F1C47" w:rsidRPr="001C5E73" w:rsidRDefault="006F1C47" w:rsidP="00153DFE">
            <w:pPr>
              <w:adjustRightInd w:val="0"/>
              <w:snapToGrid w:val="0"/>
              <w:jc w:val="center"/>
              <w:rPr>
                <w:rFonts w:ascii="Times" w:hAnsi="Times" w:cs="Times"/>
                <w:b/>
                <w:sz w:val="18"/>
                <w:szCs w:val="18"/>
              </w:rPr>
            </w:pPr>
            <w:r w:rsidRPr="001C5E73">
              <w:rPr>
                <w:rFonts w:ascii="Times" w:hAnsi="Times" w:cs="Times"/>
                <w:b/>
                <w:sz w:val="18"/>
                <w:szCs w:val="18"/>
              </w:rPr>
              <w:t>Alignment</w:t>
            </w:r>
          </w:p>
        </w:tc>
        <w:tc>
          <w:tcPr>
            <w:tcW w:w="191" w:type="pct"/>
            <w:noWrap/>
            <w:vAlign w:val="center"/>
          </w:tcPr>
          <w:p w14:paraId="592A86BD" w14:textId="7AE5BC03" w:rsidR="006F1C47" w:rsidRPr="001C5E73" w:rsidRDefault="006F1C47" w:rsidP="00153DFE">
            <w:pPr>
              <w:adjustRightInd w:val="0"/>
              <w:snapToGrid w:val="0"/>
              <w:jc w:val="center"/>
              <w:rPr>
                <w:rFonts w:ascii="Times" w:hAnsi="Times" w:cs="Times"/>
                <w:sz w:val="18"/>
                <w:szCs w:val="18"/>
              </w:rPr>
            </w:pPr>
            <w:r w:rsidRPr="001C5E73">
              <w:rPr>
                <w:rFonts w:ascii="Times" w:hAnsi="Times" w:cs="Times"/>
                <w:b/>
                <w:sz w:val="18"/>
                <w:szCs w:val="18"/>
              </w:rPr>
              <w:t>N</w:t>
            </w:r>
          </w:p>
        </w:tc>
        <w:tc>
          <w:tcPr>
            <w:tcW w:w="265" w:type="pct"/>
            <w:noWrap/>
            <w:vAlign w:val="center"/>
          </w:tcPr>
          <w:p w14:paraId="6ADA8924" w14:textId="5A6ACB6E" w:rsidR="006F1C47" w:rsidRPr="001C5E73" w:rsidRDefault="006F1C47" w:rsidP="00153DFE">
            <w:pPr>
              <w:adjustRightInd w:val="0"/>
              <w:snapToGrid w:val="0"/>
              <w:jc w:val="center"/>
              <w:rPr>
                <w:rFonts w:ascii="Times" w:hAnsi="Times" w:cs="Times"/>
                <w:b/>
                <w:sz w:val="18"/>
                <w:szCs w:val="18"/>
              </w:rPr>
            </w:pPr>
            <w:r w:rsidRPr="001C5E73">
              <w:rPr>
                <w:rFonts w:ascii="Times" w:hAnsi="Times" w:cs="Times"/>
                <w:b/>
                <w:sz w:val="18"/>
                <w:szCs w:val="18"/>
              </w:rPr>
              <w:t>θ</w:t>
            </w:r>
          </w:p>
        </w:tc>
      </w:tr>
      <w:tr w:rsidR="000A4E78" w:rsidRPr="00175BCE" w14:paraId="3291B3B8" w14:textId="77777777" w:rsidTr="001C5E73">
        <w:trPr>
          <w:trHeight w:val="1736"/>
          <w:jc w:val="center"/>
        </w:trPr>
        <w:tc>
          <w:tcPr>
            <w:tcW w:w="571" w:type="pct"/>
            <w:noWrap/>
            <w:vAlign w:val="center"/>
          </w:tcPr>
          <w:p w14:paraId="1FAF41F4" w14:textId="77777777" w:rsidR="006F1C47" w:rsidRPr="001C5E73" w:rsidRDefault="006F1C47" w:rsidP="00153DFE">
            <w:pPr>
              <w:adjustRightInd w:val="0"/>
              <w:snapToGrid w:val="0"/>
              <w:jc w:val="center"/>
              <w:rPr>
                <w:rFonts w:ascii="Times" w:hAnsi="Times" w:cs="Times"/>
                <w:sz w:val="18"/>
                <w:szCs w:val="18"/>
              </w:rPr>
            </w:pPr>
            <w:r w:rsidRPr="001C5E73">
              <w:rPr>
                <w:rFonts w:ascii="Times" w:hAnsi="Times" w:cs="Times"/>
                <w:sz w:val="18"/>
                <w:szCs w:val="18"/>
              </w:rPr>
              <w:t>Graphene</w:t>
            </w:r>
          </w:p>
          <w:p w14:paraId="2181E1A5" w14:textId="77777777" w:rsidR="006F1C47" w:rsidRPr="001C5E73" w:rsidRDefault="006F1C47" w:rsidP="00153DFE">
            <w:pPr>
              <w:adjustRightInd w:val="0"/>
              <w:snapToGrid w:val="0"/>
              <w:jc w:val="center"/>
              <w:rPr>
                <w:rFonts w:ascii="Times" w:hAnsi="Times" w:cs="Times"/>
                <w:sz w:val="18"/>
                <w:szCs w:val="18"/>
              </w:rPr>
            </w:pPr>
            <w:r w:rsidRPr="001C5E73">
              <w:rPr>
                <w:rFonts w:ascii="Times" w:hAnsi="Times" w:cs="Times"/>
                <w:sz w:val="18"/>
                <w:szCs w:val="18"/>
              </w:rPr>
              <w:t>(C</w:t>
            </w:r>
            <w:r w:rsidRPr="001C5E73">
              <w:rPr>
                <w:rFonts w:ascii="Times" w:hAnsi="Times" w:cs="Times"/>
                <w:sz w:val="18"/>
                <w:szCs w:val="18"/>
                <w:vertAlign w:val="subscript"/>
              </w:rPr>
              <w:t>6V</w:t>
            </w:r>
            <w:r w:rsidRPr="001C5E73">
              <w:rPr>
                <w:rFonts w:ascii="Times" w:hAnsi="Times" w:cs="Times"/>
                <w:sz w:val="18"/>
                <w:szCs w:val="18"/>
              </w:rPr>
              <w:t>)</w:t>
            </w:r>
          </w:p>
        </w:tc>
        <w:tc>
          <w:tcPr>
            <w:tcW w:w="478" w:type="pct"/>
            <w:noWrap/>
            <w:vAlign w:val="center"/>
          </w:tcPr>
          <w:p w14:paraId="0EBA2CAB" w14:textId="77777777" w:rsidR="006F1C47" w:rsidRPr="001C5E73" w:rsidRDefault="006F1C47" w:rsidP="00153DFE">
            <w:pPr>
              <w:adjustRightInd w:val="0"/>
              <w:snapToGrid w:val="0"/>
              <w:jc w:val="center"/>
              <w:rPr>
                <w:rFonts w:ascii="Times" w:hAnsi="Times" w:cs="Times"/>
                <w:sz w:val="18"/>
                <w:szCs w:val="18"/>
              </w:rPr>
            </w:pPr>
            <w:r w:rsidRPr="001C5E73">
              <w:rPr>
                <w:rFonts w:ascii="Times" w:hAnsi="Times" w:cs="Times"/>
                <w:sz w:val="18"/>
                <w:szCs w:val="18"/>
              </w:rPr>
              <w:t>Cu(111)</w:t>
            </w:r>
          </w:p>
          <w:p w14:paraId="175058AA" w14:textId="77777777" w:rsidR="006F1C47" w:rsidRPr="001C5E73" w:rsidRDefault="006F1C47" w:rsidP="00153DFE">
            <w:pPr>
              <w:adjustRightInd w:val="0"/>
              <w:snapToGrid w:val="0"/>
              <w:jc w:val="center"/>
              <w:rPr>
                <w:rFonts w:ascii="Times" w:hAnsi="Times" w:cs="Times"/>
                <w:sz w:val="18"/>
                <w:szCs w:val="18"/>
              </w:rPr>
            </w:pPr>
            <w:r w:rsidRPr="001C5E73">
              <w:rPr>
                <w:rFonts w:ascii="Times" w:hAnsi="Times" w:cs="Times"/>
                <w:sz w:val="18"/>
                <w:szCs w:val="18"/>
              </w:rPr>
              <w:t>(C</w:t>
            </w:r>
            <w:r w:rsidRPr="001C5E73">
              <w:rPr>
                <w:rFonts w:ascii="Times" w:hAnsi="Times" w:cs="Times"/>
                <w:sz w:val="18"/>
                <w:szCs w:val="18"/>
                <w:vertAlign w:val="subscript"/>
              </w:rPr>
              <w:t>6V</w:t>
            </w:r>
            <w:r w:rsidRPr="001C5E73">
              <w:rPr>
                <w:rFonts w:ascii="Times" w:hAnsi="Times" w:cs="Times"/>
                <w:sz w:val="18"/>
                <w:szCs w:val="18"/>
              </w:rPr>
              <w:t>)</w:t>
            </w:r>
          </w:p>
        </w:tc>
        <w:tc>
          <w:tcPr>
            <w:tcW w:w="671" w:type="pct"/>
            <w:noWrap/>
            <w:vAlign w:val="center"/>
          </w:tcPr>
          <w:p w14:paraId="0FF6C0E4" w14:textId="25F21F61" w:rsidR="006F1C47" w:rsidRPr="001C5E73" w:rsidRDefault="006F1C47" w:rsidP="00793774">
            <w:pPr>
              <w:adjustRightInd w:val="0"/>
              <w:snapToGrid w:val="0"/>
              <w:jc w:val="center"/>
              <w:rPr>
                <w:rFonts w:ascii="Times" w:hAnsi="Times" w:cs="Times"/>
                <w:sz w:val="18"/>
                <w:szCs w:val="18"/>
              </w:rPr>
            </w:pPr>
            <w:r w:rsidRPr="001C5E73">
              <w:rPr>
                <w:rFonts w:ascii="Times" w:hAnsi="Times" w:cs="Times"/>
                <w:sz w:val="18"/>
                <w:szCs w:val="18"/>
              </w:rPr>
              <w:t>ZZ//Cu&lt;110&gt;</w:t>
            </w:r>
          </w:p>
        </w:tc>
        <w:tc>
          <w:tcPr>
            <w:tcW w:w="191" w:type="pct"/>
            <w:noWrap/>
            <w:vAlign w:val="center"/>
          </w:tcPr>
          <w:p w14:paraId="0852AB46" w14:textId="668148A3" w:rsidR="006F1C47" w:rsidRPr="001C5E73" w:rsidRDefault="006F1C47" w:rsidP="00153DFE">
            <w:pPr>
              <w:adjustRightInd w:val="0"/>
              <w:snapToGrid w:val="0"/>
              <w:jc w:val="center"/>
              <w:rPr>
                <w:rFonts w:ascii="Times" w:hAnsi="Times" w:cs="Times"/>
                <w:sz w:val="18"/>
                <w:szCs w:val="18"/>
              </w:rPr>
            </w:pPr>
            <w:r w:rsidRPr="001C5E73">
              <w:rPr>
                <w:rFonts w:ascii="Times" w:hAnsi="Times" w:cs="Times"/>
                <w:sz w:val="18"/>
                <w:szCs w:val="18"/>
              </w:rPr>
              <w:t>1</w:t>
            </w:r>
          </w:p>
        </w:tc>
        <w:tc>
          <w:tcPr>
            <w:tcW w:w="242" w:type="pct"/>
            <w:noWrap/>
            <w:vAlign w:val="center"/>
          </w:tcPr>
          <w:p w14:paraId="041343D1" w14:textId="77777777" w:rsidR="006F1C47" w:rsidRPr="001C5E73" w:rsidRDefault="006F1C47" w:rsidP="00153DFE">
            <w:pPr>
              <w:adjustRightInd w:val="0"/>
              <w:snapToGrid w:val="0"/>
              <w:jc w:val="center"/>
              <w:rPr>
                <w:rFonts w:ascii="Times" w:hAnsi="Times" w:cs="Times"/>
                <w:sz w:val="18"/>
                <w:szCs w:val="18"/>
              </w:rPr>
            </w:pPr>
            <w:r w:rsidRPr="001C5E73">
              <w:rPr>
                <w:rFonts w:ascii="Times" w:hAnsi="Times" w:cs="Times"/>
                <w:sz w:val="18"/>
                <w:szCs w:val="18"/>
              </w:rPr>
              <w:t>0</w:t>
            </w:r>
            <w:r w:rsidRPr="001C5E73">
              <w:rPr>
                <w:rFonts w:ascii="Times" w:hAnsi="Times" w:cs="Times"/>
                <w:sz w:val="18"/>
                <w:szCs w:val="18"/>
                <w:vertAlign w:val="superscript"/>
              </w:rPr>
              <w:t>o</w:t>
            </w:r>
          </w:p>
        </w:tc>
        <w:tc>
          <w:tcPr>
            <w:tcW w:w="1293" w:type="pct"/>
            <w:noWrap/>
            <w:vAlign w:val="center"/>
          </w:tcPr>
          <w:p w14:paraId="0066429C" w14:textId="54A6CF76" w:rsidR="006F1C47" w:rsidRPr="001C5E73" w:rsidRDefault="00BF249A" w:rsidP="00153DFE">
            <w:pPr>
              <w:adjustRightInd w:val="0"/>
              <w:snapToGrid w:val="0"/>
              <w:jc w:val="center"/>
              <w:rPr>
                <w:rFonts w:ascii="Times" w:hAnsi="Times" w:cs="Times"/>
                <w:sz w:val="18"/>
                <w:szCs w:val="18"/>
              </w:rPr>
            </w:pPr>
            <w:r w:rsidRPr="001C5E73">
              <w:rPr>
                <w:rFonts w:ascii="Times" w:hAnsi="Times" w:cs="Times"/>
                <w:noProof/>
                <w:sz w:val="18"/>
                <w:szCs w:val="18"/>
              </w:rPr>
              <w:drawing>
                <wp:inline distT="0" distB="0" distL="0" distR="0" wp14:anchorId="1E71C081" wp14:editId="0CF2D827">
                  <wp:extent cx="1407795" cy="105092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407795" cy="1050925"/>
                          </a:xfrm>
                          <a:prstGeom prst="rect">
                            <a:avLst/>
                          </a:prstGeom>
                        </pic:spPr>
                      </pic:pic>
                    </a:graphicData>
                  </a:graphic>
                </wp:inline>
              </w:drawing>
            </w:r>
          </w:p>
        </w:tc>
        <w:tc>
          <w:tcPr>
            <w:tcW w:w="428" w:type="pct"/>
            <w:noWrap/>
            <w:vAlign w:val="center"/>
          </w:tcPr>
          <w:p w14:paraId="6E160DC5" w14:textId="0A92D053" w:rsidR="006F1C47" w:rsidRPr="001C5E73" w:rsidRDefault="00CD5932" w:rsidP="00153DFE">
            <w:pPr>
              <w:adjustRightInd w:val="0"/>
              <w:snapToGrid w:val="0"/>
              <w:jc w:val="center"/>
              <w:rPr>
                <w:rFonts w:ascii="Times" w:hAnsi="Times" w:cs="Times"/>
                <w:sz w:val="18"/>
                <w:szCs w:val="18"/>
              </w:rPr>
            </w:pPr>
            <w:r w:rsidRPr="001C5E73">
              <w:rPr>
                <w:rFonts w:ascii="Times" w:hAnsi="Times" w:cs="Times"/>
                <w:noProof/>
                <w:sz w:val="18"/>
                <w:szCs w:val="18"/>
              </w:rPr>
              <w:t>1,2,3</w:t>
            </w:r>
          </w:p>
        </w:tc>
        <w:tc>
          <w:tcPr>
            <w:tcW w:w="670" w:type="pct"/>
            <w:noWrap/>
            <w:vAlign w:val="center"/>
          </w:tcPr>
          <w:p w14:paraId="5320AAB5" w14:textId="58283FFD" w:rsidR="006F1C47" w:rsidRPr="001C5E73" w:rsidRDefault="006F1C47" w:rsidP="00153DFE">
            <w:pPr>
              <w:adjustRightInd w:val="0"/>
              <w:snapToGrid w:val="0"/>
              <w:jc w:val="center"/>
              <w:rPr>
                <w:rFonts w:ascii="Times" w:hAnsi="Times" w:cs="Times"/>
                <w:sz w:val="18"/>
                <w:szCs w:val="18"/>
              </w:rPr>
            </w:pPr>
            <w:r w:rsidRPr="001C5E73">
              <w:rPr>
                <w:rFonts w:ascii="Times" w:hAnsi="Times" w:cs="Times"/>
                <w:sz w:val="18"/>
                <w:szCs w:val="18"/>
              </w:rPr>
              <w:t>ZZ//Cu&lt;110&gt;</w:t>
            </w:r>
          </w:p>
        </w:tc>
        <w:tc>
          <w:tcPr>
            <w:tcW w:w="191" w:type="pct"/>
            <w:noWrap/>
            <w:vAlign w:val="center"/>
          </w:tcPr>
          <w:p w14:paraId="2741B1E5" w14:textId="1B2BA4E1" w:rsidR="006F1C47" w:rsidRPr="001C5E73" w:rsidRDefault="006F1C47" w:rsidP="00153DFE">
            <w:pPr>
              <w:adjustRightInd w:val="0"/>
              <w:snapToGrid w:val="0"/>
              <w:jc w:val="center"/>
              <w:rPr>
                <w:rFonts w:ascii="Times" w:hAnsi="Times" w:cs="Times"/>
                <w:sz w:val="18"/>
                <w:szCs w:val="18"/>
              </w:rPr>
            </w:pPr>
            <w:r w:rsidRPr="001C5E73">
              <w:rPr>
                <w:rFonts w:ascii="Times" w:hAnsi="Times" w:cs="Times"/>
                <w:sz w:val="18"/>
                <w:szCs w:val="18"/>
              </w:rPr>
              <w:t>1</w:t>
            </w:r>
          </w:p>
        </w:tc>
        <w:tc>
          <w:tcPr>
            <w:tcW w:w="265" w:type="pct"/>
            <w:noWrap/>
            <w:vAlign w:val="center"/>
          </w:tcPr>
          <w:p w14:paraId="5F1B3A20" w14:textId="746108A7" w:rsidR="006F1C47" w:rsidRPr="001C5E73" w:rsidRDefault="006F1C47" w:rsidP="00153DFE">
            <w:pPr>
              <w:adjustRightInd w:val="0"/>
              <w:snapToGrid w:val="0"/>
              <w:jc w:val="center"/>
              <w:rPr>
                <w:rFonts w:ascii="Times" w:hAnsi="Times" w:cs="Times"/>
                <w:sz w:val="18"/>
                <w:szCs w:val="18"/>
              </w:rPr>
            </w:pPr>
            <w:r w:rsidRPr="001C5E73">
              <w:rPr>
                <w:rFonts w:ascii="Times" w:hAnsi="Times" w:cs="Times"/>
                <w:sz w:val="18"/>
                <w:szCs w:val="18"/>
              </w:rPr>
              <w:t>0</w:t>
            </w:r>
            <w:r w:rsidRPr="001C5E73">
              <w:rPr>
                <w:rFonts w:ascii="Times" w:hAnsi="Times" w:cs="Times"/>
                <w:sz w:val="18"/>
                <w:szCs w:val="18"/>
                <w:vertAlign w:val="superscript"/>
              </w:rPr>
              <w:t>o</w:t>
            </w:r>
          </w:p>
        </w:tc>
      </w:tr>
      <w:tr w:rsidR="000A4E78" w:rsidRPr="00175BCE" w14:paraId="1DB88C3F" w14:textId="77777777" w:rsidTr="001C5E73">
        <w:trPr>
          <w:jc w:val="center"/>
        </w:trPr>
        <w:tc>
          <w:tcPr>
            <w:tcW w:w="571" w:type="pct"/>
            <w:noWrap/>
            <w:vAlign w:val="center"/>
          </w:tcPr>
          <w:p w14:paraId="1AA8685F" w14:textId="77777777" w:rsidR="006F1C47" w:rsidRPr="001C5E73" w:rsidRDefault="006F1C47" w:rsidP="00153DFE">
            <w:pPr>
              <w:adjustRightInd w:val="0"/>
              <w:snapToGrid w:val="0"/>
              <w:jc w:val="center"/>
              <w:rPr>
                <w:rFonts w:ascii="Times" w:hAnsi="Times" w:cs="Times"/>
                <w:sz w:val="18"/>
                <w:szCs w:val="18"/>
              </w:rPr>
            </w:pPr>
            <w:r w:rsidRPr="001C5E73">
              <w:rPr>
                <w:rFonts w:ascii="Times" w:hAnsi="Times" w:cs="Times"/>
                <w:sz w:val="18"/>
                <w:szCs w:val="18"/>
              </w:rPr>
              <w:t>Graphene</w:t>
            </w:r>
          </w:p>
          <w:p w14:paraId="49B8C5C6" w14:textId="77777777" w:rsidR="006F1C47" w:rsidRPr="001C5E73" w:rsidRDefault="006F1C47" w:rsidP="00153DFE">
            <w:pPr>
              <w:adjustRightInd w:val="0"/>
              <w:snapToGrid w:val="0"/>
              <w:jc w:val="center"/>
              <w:rPr>
                <w:rFonts w:ascii="Times" w:hAnsi="Times" w:cs="Times"/>
                <w:sz w:val="18"/>
                <w:szCs w:val="18"/>
              </w:rPr>
            </w:pPr>
            <w:r w:rsidRPr="001C5E73">
              <w:rPr>
                <w:rFonts w:ascii="Times" w:hAnsi="Times" w:cs="Times"/>
                <w:sz w:val="18"/>
                <w:szCs w:val="18"/>
              </w:rPr>
              <w:t>(C</w:t>
            </w:r>
            <w:r w:rsidRPr="001C5E73">
              <w:rPr>
                <w:rFonts w:ascii="Times" w:hAnsi="Times" w:cs="Times"/>
                <w:sz w:val="18"/>
                <w:szCs w:val="18"/>
                <w:vertAlign w:val="subscript"/>
              </w:rPr>
              <w:t>6V</w:t>
            </w:r>
            <w:r w:rsidRPr="001C5E73">
              <w:rPr>
                <w:rFonts w:ascii="Times" w:hAnsi="Times" w:cs="Times"/>
                <w:sz w:val="18"/>
                <w:szCs w:val="18"/>
              </w:rPr>
              <w:t>)</w:t>
            </w:r>
          </w:p>
        </w:tc>
        <w:tc>
          <w:tcPr>
            <w:tcW w:w="478" w:type="pct"/>
            <w:noWrap/>
            <w:vAlign w:val="center"/>
          </w:tcPr>
          <w:p w14:paraId="50881EC9" w14:textId="77777777" w:rsidR="006F1C47" w:rsidRPr="001C5E73" w:rsidRDefault="006F1C47" w:rsidP="00153DFE">
            <w:pPr>
              <w:adjustRightInd w:val="0"/>
              <w:snapToGrid w:val="0"/>
              <w:jc w:val="center"/>
              <w:rPr>
                <w:rFonts w:ascii="Times" w:hAnsi="Times" w:cs="Times"/>
                <w:sz w:val="18"/>
                <w:szCs w:val="18"/>
              </w:rPr>
            </w:pPr>
            <w:r w:rsidRPr="001C5E73">
              <w:rPr>
                <w:rFonts w:ascii="Times" w:hAnsi="Times" w:cs="Times"/>
                <w:sz w:val="18"/>
                <w:szCs w:val="18"/>
              </w:rPr>
              <w:t>Cu(110)</w:t>
            </w:r>
          </w:p>
          <w:p w14:paraId="1111E767" w14:textId="77777777" w:rsidR="006F1C47" w:rsidRPr="001C5E73" w:rsidRDefault="006F1C47" w:rsidP="00153DFE">
            <w:pPr>
              <w:adjustRightInd w:val="0"/>
              <w:snapToGrid w:val="0"/>
              <w:jc w:val="center"/>
              <w:rPr>
                <w:rFonts w:ascii="Times" w:hAnsi="Times" w:cs="Times"/>
                <w:sz w:val="18"/>
                <w:szCs w:val="18"/>
              </w:rPr>
            </w:pPr>
            <w:r w:rsidRPr="001C5E73">
              <w:rPr>
                <w:rFonts w:ascii="Times" w:hAnsi="Times" w:cs="Times"/>
                <w:sz w:val="18"/>
                <w:szCs w:val="18"/>
              </w:rPr>
              <w:t>(C</w:t>
            </w:r>
            <w:r w:rsidRPr="001C5E73">
              <w:rPr>
                <w:rFonts w:ascii="Times" w:hAnsi="Times" w:cs="Times"/>
                <w:sz w:val="18"/>
                <w:szCs w:val="18"/>
                <w:vertAlign w:val="subscript"/>
              </w:rPr>
              <w:t>2V</w:t>
            </w:r>
            <w:r w:rsidRPr="001C5E73">
              <w:rPr>
                <w:rFonts w:ascii="Times" w:hAnsi="Times" w:cs="Times"/>
                <w:sz w:val="18"/>
                <w:szCs w:val="18"/>
              </w:rPr>
              <w:t>)</w:t>
            </w:r>
          </w:p>
        </w:tc>
        <w:tc>
          <w:tcPr>
            <w:tcW w:w="671" w:type="pct"/>
            <w:noWrap/>
            <w:vAlign w:val="center"/>
          </w:tcPr>
          <w:p w14:paraId="796B5F0B" w14:textId="6CBA7081" w:rsidR="006F1C47" w:rsidRPr="001C5E73" w:rsidRDefault="006F1C47" w:rsidP="00153DFE">
            <w:pPr>
              <w:adjustRightInd w:val="0"/>
              <w:snapToGrid w:val="0"/>
              <w:jc w:val="center"/>
              <w:rPr>
                <w:rFonts w:ascii="Times" w:hAnsi="Times" w:cs="Times"/>
                <w:sz w:val="18"/>
                <w:szCs w:val="18"/>
              </w:rPr>
            </w:pPr>
            <w:r w:rsidRPr="001C5E73">
              <w:rPr>
                <w:rFonts w:ascii="Times" w:hAnsi="Times" w:cs="Times"/>
                <w:sz w:val="18"/>
                <w:szCs w:val="18"/>
              </w:rPr>
              <w:t>ZZ//Cu&lt;110&gt;</w:t>
            </w:r>
          </w:p>
        </w:tc>
        <w:tc>
          <w:tcPr>
            <w:tcW w:w="191" w:type="pct"/>
            <w:noWrap/>
            <w:vAlign w:val="center"/>
          </w:tcPr>
          <w:p w14:paraId="272A1C9D" w14:textId="15987101" w:rsidR="006F1C47" w:rsidRPr="001C5E73" w:rsidRDefault="006F1C47" w:rsidP="00153DFE">
            <w:pPr>
              <w:adjustRightInd w:val="0"/>
              <w:snapToGrid w:val="0"/>
              <w:jc w:val="center"/>
              <w:rPr>
                <w:rFonts w:ascii="Times" w:hAnsi="Times" w:cs="Times"/>
                <w:sz w:val="18"/>
                <w:szCs w:val="18"/>
              </w:rPr>
            </w:pPr>
            <w:r w:rsidRPr="001C5E73">
              <w:rPr>
                <w:rFonts w:ascii="Times" w:hAnsi="Times" w:cs="Times"/>
                <w:sz w:val="18"/>
                <w:szCs w:val="18"/>
              </w:rPr>
              <w:t>1</w:t>
            </w:r>
          </w:p>
        </w:tc>
        <w:tc>
          <w:tcPr>
            <w:tcW w:w="242" w:type="pct"/>
            <w:noWrap/>
            <w:vAlign w:val="center"/>
          </w:tcPr>
          <w:p w14:paraId="64E20896" w14:textId="77777777" w:rsidR="006F1C47" w:rsidRPr="001C5E73" w:rsidRDefault="006F1C47" w:rsidP="00153DFE">
            <w:pPr>
              <w:adjustRightInd w:val="0"/>
              <w:snapToGrid w:val="0"/>
              <w:jc w:val="center"/>
              <w:rPr>
                <w:rFonts w:ascii="Times" w:hAnsi="Times" w:cs="Times"/>
                <w:sz w:val="18"/>
                <w:szCs w:val="18"/>
              </w:rPr>
            </w:pPr>
            <w:r w:rsidRPr="001C5E73">
              <w:rPr>
                <w:rFonts w:ascii="Times" w:hAnsi="Times" w:cs="Times"/>
                <w:sz w:val="18"/>
                <w:szCs w:val="18"/>
              </w:rPr>
              <w:t>0</w:t>
            </w:r>
            <w:r w:rsidRPr="001C5E73">
              <w:rPr>
                <w:rFonts w:ascii="Times" w:hAnsi="Times" w:cs="Times"/>
                <w:sz w:val="18"/>
                <w:szCs w:val="18"/>
                <w:vertAlign w:val="superscript"/>
              </w:rPr>
              <w:t>o</w:t>
            </w:r>
          </w:p>
        </w:tc>
        <w:tc>
          <w:tcPr>
            <w:tcW w:w="1293" w:type="pct"/>
            <w:noWrap/>
            <w:vAlign w:val="center"/>
          </w:tcPr>
          <w:p w14:paraId="76E720D9" w14:textId="50E6E77B" w:rsidR="006F1C47" w:rsidRPr="001C5E73" w:rsidRDefault="008C52AC" w:rsidP="00153DFE">
            <w:pPr>
              <w:adjustRightInd w:val="0"/>
              <w:snapToGrid w:val="0"/>
              <w:jc w:val="center"/>
              <w:rPr>
                <w:rFonts w:ascii="Times" w:hAnsi="Times" w:cs="Times"/>
                <w:sz w:val="18"/>
                <w:szCs w:val="18"/>
              </w:rPr>
            </w:pPr>
            <w:r w:rsidRPr="001C5E73">
              <w:rPr>
                <w:rFonts w:ascii="Times" w:hAnsi="Times" w:cs="Times"/>
                <w:noProof/>
                <w:sz w:val="18"/>
                <w:szCs w:val="18"/>
              </w:rPr>
              <w:drawing>
                <wp:inline distT="0" distB="0" distL="0" distR="0" wp14:anchorId="454B4834" wp14:editId="741DC9A8">
                  <wp:extent cx="1407795" cy="1078230"/>
                  <wp:effectExtent l="0" t="0" r="190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407795" cy="1078230"/>
                          </a:xfrm>
                          <a:prstGeom prst="rect">
                            <a:avLst/>
                          </a:prstGeom>
                        </pic:spPr>
                      </pic:pic>
                    </a:graphicData>
                  </a:graphic>
                </wp:inline>
              </w:drawing>
            </w:r>
          </w:p>
        </w:tc>
        <w:tc>
          <w:tcPr>
            <w:tcW w:w="428" w:type="pct"/>
            <w:noWrap/>
            <w:vAlign w:val="center"/>
          </w:tcPr>
          <w:p w14:paraId="1BE41B25" w14:textId="12A2066D" w:rsidR="006F1C47" w:rsidRPr="001C5E73" w:rsidRDefault="00E44C20" w:rsidP="00153DFE">
            <w:pPr>
              <w:adjustRightInd w:val="0"/>
              <w:snapToGrid w:val="0"/>
              <w:jc w:val="center"/>
              <w:rPr>
                <w:rFonts w:ascii="Times" w:hAnsi="Times" w:cs="Times"/>
                <w:sz w:val="18"/>
                <w:szCs w:val="18"/>
              </w:rPr>
            </w:pPr>
            <w:r w:rsidRPr="001C5E73">
              <w:rPr>
                <w:rFonts w:ascii="Times" w:hAnsi="Times" w:cs="Times"/>
                <w:noProof/>
                <w:sz w:val="18"/>
                <w:szCs w:val="18"/>
              </w:rPr>
              <w:t>1</w:t>
            </w:r>
          </w:p>
        </w:tc>
        <w:tc>
          <w:tcPr>
            <w:tcW w:w="670" w:type="pct"/>
            <w:noWrap/>
            <w:vAlign w:val="center"/>
          </w:tcPr>
          <w:p w14:paraId="0114D5F7" w14:textId="4995E25B" w:rsidR="006F1C47" w:rsidRPr="001C5E73" w:rsidRDefault="006F1C47" w:rsidP="00153DFE">
            <w:pPr>
              <w:adjustRightInd w:val="0"/>
              <w:snapToGrid w:val="0"/>
              <w:jc w:val="center"/>
              <w:rPr>
                <w:rFonts w:ascii="Times" w:hAnsi="Times" w:cs="Times"/>
                <w:sz w:val="18"/>
                <w:szCs w:val="18"/>
              </w:rPr>
            </w:pPr>
            <w:r w:rsidRPr="001C5E73">
              <w:rPr>
                <w:rFonts w:ascii="Times" w:hAnsi="Times" w:cs="Times"/>
                <w:sz w:val="18"/>
                <w:szCs w:val="18"/>
              </w:rPr>
              <w:t>ZZ//Cu&lt;110&gt;</w:t>
            </w:r>
          </w:p>
        </w:tc>
        <w:tc>
          <w:tcPr>
            <w:tcW w:w="191" w:type="pct"/>
            <w:noWrap/>
            <w:vAlign w:val="center"/>
          </w:tcPr>
          <w:p w14:paraId="176115A9" w14:textId="1619A849" w:rsidR="006F1C47" w:rsidRPr="001C5E73" w:rsidRDefault="006F1C47" w:rsidP="00153DFE">
            <w:pPr>
              <w:adjustRightInd w:val="0"/>
              <w:snapToGrid w:val="0"/>
              <w:jc w:val="center"/>
              <w:rPr>
                <w:rFonts w:ascii="Times" w:hAnsi="Times" w:cs="Times"/>
                <w:sz w:val="18"/>
                <w:szCs w:val="18"/>
              </w:rPr>
            </w:pPr>
            <w:r w:rsidRPr="001C5E73">
              <w:rPr>
                <w:rFonts w:ascii="Times" w:hAnsi="Times" w:cs="Times"/>
                <w:sz w:val="18"/>
                <w:szCs w:val="18"/>
              </w:rPr>
              <w:t>1</w:t>
            </w:r>
          </w:p>
        </w:tc>
        <w:tc>
          <w:tcPr>
            <w:tcW w:w="265" w:type="pct"/>
            <w:noWrap/>
            <w:vAlign w:val="center"/>
          </w:tcPr>
          <w:p w14:paraId="18F22D17" w14:textId="7159A938" w:rsidR="006F1C47" w:rsidRPr="001C5E73" w:rsidRDefault="006F1C47" w:rsidP="00153DFE">
            <w:pPr>
              <w:adjustRightInd w:val="0"/>
              <w:snapToGrid w:val="0"/>
              <w:jc w:val="center"/>
              <w:rPr>
                <w:rFonts w:ascii="Times" w:hAnsi="Times" w:cs="Times"/>
                <w:sz w:val="18"/>
                <w:szCs w:val="18"/>
              </w:rPr>
            </w:pPr>
            <w:r w:rsidRPr="001C5E73">
              <w:rPr>
                <w:rFonts w:ascii="Times" w:hAnsi="Times" w:cs="Times"/>
                <w:sz w:val="18"/>
                <w:szCs w:val="18"/>
              </w:rPr>
              <w:t>0</w:t>
            </w:r>
            <w:r w:rsidRPr="001C5E73">
              <w:rPr>
                <w:rFonts w:ascii="Times" w:hAnsi="Times" w:cs="Times"/>
                <w:sz w:val="18"/>
                <w:szCs w:val="18"/>
                <w:vertAlign w:val="superscript"/>
              </w:rPr>
              <w:t>o</w:t>
            </w:r>
          </w:p>
        </w:tc>
      </w:tr>
      <w:tr w:rsidR="000A4E78" w:rsidRPr="00175BCE" w14:paraId="245E5816" w14:textId="77777777" w:rsidTr="001C5E73">
        <w:trPr>
          <w:jc w:val="center"/>
        </w:trPr>
        <w:tc>
          <w:tcPr>
            <w:tcW w:w="571" w:type="pct"/>
            <w:noWrap/>
            <w:vAlign w:val="center"/>
          </w:tcPr>
          <w:p w14:paraId="4BE90BE7" w14:textId="77777777" w:rsidR="006F1C47" w:rsidRPr="001C5E73" w:rsidRDefault="006F1C47" w:rsidP="00153DFE">
            <w:pPr>
              <w:adjustRightInd w:val="0"/>
              <w:snapToGrid w:val="0"/>
              <w:jc w:val="center"/>
              <w:rPr>
                <w:rFonts w:ascii="Times" w:hAnsi="Times" w:cs="Times"/>
                <w:sz w:val="18"/>
                <w:szCs w:val="18"/>
              </w:rPr>
            </w:pPr>
            <w:r w:rsidRPr="001C5E73">
              <w:rPr>
                <w:rFonts w:ascii="Times" w:hAnsi="Times" w:cs="Times"/>
                <w:sz w:val="18"/>
                <w:szCs w:val="18"/>
              </w:rPr>
              <w:t>Graphene</w:t>
            </w:r>
          </w:p>
          <w:p w14:paraId="467A6D8A" w14:textId="77777777" w:rsidR="006F1C47" w:rsidRPr="001C5E73" w:rsidRDefault="006F1C47" w:rsidP="00153DFE">
            <w:pPr>
              <w:adjustRightInd w:val="0"/>
              <w:snapToGrid w:val="0"/>
              <w:jc w:val="center"/>
              <w:rPr>
                <w:rFonts w:ascii="Times" w:hAnsi="Times" w:cs="Times"/>
                <w:sz w:val="18"/>
                <w:szCs w:val="18"/>
              </w:rPr>
            </w:pPr>
            <w:r w:rsidRPr="001C5E73">
              <w:rPr>
                <w:rFonts w:ascii="Times" w:hAnsi="Times" w:cs="Times"/>
                <w:sz w:val="18"/>
                <w:szCs w:val="18"/>
              </w:rPr>
              <w:t>(C</w:t>
            </w:r>
            <w:r w:rsidRPr="001C5E73">
              <w:rPr>
                <w:rFonts w:ascii="Times" w:hAnsi="Times" w:cs="Times"/>
                <w:sz w:val="18"/>
                <w:szCs w:val="18"/>
                <w:vertAlign w:val="subscript"/>
              </w:rPr>
              <w:t>6V</w:t>
            </w:r>
            <w:r w:rsidRPr="001C5E73">
              <w:rPr>
                <w:rFonts w:ascii="Times" w:hAnsi="Times" w:cs="Times"/>
                <w:sz w:val="18"/>
                <w:szCs w:val="18"/>
              </w:rPr>
              <w:t>)</w:t>
            </w:r>
          </w:p>
        </w:tc>
        <w:tc>
          <w:tcPr>
            <w:tcW w:w="478" w:type="pct"/>
            <w:noWrap/>
            <w:vAlign w:val="center"/>
          </w:tcPr>
          <w:p w14:paraId="61C9320E" w14:textId="77777777" w:rsidR="006F1C47" w:rsidRPr="001C5E73" w:rsidRDefault="006F1C47" w:rsidP="00153DFE">
            <w:pPr>
              <w:adjustRightInd w:val="0"/>
              <w:snapToGrid w:val="0"/>
              <w:jc w:val="center"/>
              <w:rPr>
                <w:rFonts w:ascii="Times" w:hAnsi="Times" w:cs="Times"/>
                <w:sz w:val="18"/>
                <w:szCs w:val="18"/>
              </w:rPr>
            </w:pPr>
            <w:r w:rsidRPr="001C5E73">
              <w:rPr>
                <w:rFonts w:ascii="Times" w:hAnsi="Times" w:cs="Times"/>
                <w:sz w:val="18"/>
                <w:szCs w:val="18"/>
              </w:rPr>
              <w:t>Cu(100)</w:t>
            </w:r>
          </w:p>
          <w:p w14:paraId="7E9224A4" w14:textId="77777777" w:rsidR="006F1C47" w:rsidRPr="001C5E73" w:rsidRDefault="006F1C47" w:rsidP="00153DFE">
            <w:pPr>
              <w:adjustRightInd w:val="0"/>
              <w:snapToGrid w:val="0"/>
              <w:jc w:val="center"/>
              <w:rPr>
                <w:rFonts w:ascii="Times" w:hAnsi="Times" w:cs="Times"/>
                <w:sz w:val="18"/>
                <w:szCs w:val="18"/>
              </w:rPr>
            </w:pPr>
            <w:r w:rsidRPr="001C5E73">
              <w:rPr>
                <w:rFonts w:ascii="Times" w:hAnsi="Times" w:cs="Times"/>
                <w:sz w:val="18"/>
                <w:szCs w:val="18"/>
              </w:rPr>
              <w:t>(C</w:t>
            </w:r>
            <w:r w:rsidRPr="001C5E73">
              <w:rPr>
                <w:rFonts w:ascii="Times" w:hAnsi="Times" w:cs="Times"/>
                <w:sz w:val="18"/>
                <w:szCs w:val="18"/>
                <w:vertAlign w:val="subscript"/>
              </w:rPr>
              <w:t>4V</w:t>
            </w:r>
            <w:r w:rsidRPr="001C5E73">
              <w:rPr>
                <w:rFonts w:ascii="Times" w:hAnsi="Times" w:cs="Times"/>
                <w:sz w:val="18"/>
                <w:szCs w:val="18"/>
              </w:rPr>
              <w:t>)</w:t>
            </w:r>
          </w:p>
        </w:tc>
        <w:tc>
          <w:tcPr>
            <w:tcW w:w="671" w:type="pct"/>
            <w:noWrap/>
            <w:vAlign w:val="center"/>
          </w:tcPr>
          <w:p w14:paraId="74BEBA54" w14:textId="42828976" w:rsidR="006F1C47" w:rsidRPr="001C5E73" w:rsidRDefault="006F1C47" w:rsidP="00153DFE">
            <w:pPr>
              <w:adjustRightInd w:val="0"/>
              <w:snapToGrid w:val="0"/>
              <w:jc w:val="center"/>
              <w:rPr>
                <w:rFonts w:ascii="Times" w:hAnsi="Times" w:cs="Times"/>
                <w:sz w:val="18"/>
                <w:szCs w:val="18"/>
              </w:rPr>
            </w:pPr>
            <w:r w:rsidRPr="001C5E73">
              <w:rPr>
                <w:rFonts w:ascii="Times" w:hAnsi="Times" w:cs="Times"/>
                <w:sz w:val="18"/>
                <w:szCs w:val="18"/>
              </w:rPr>
              <w:t>ZZ//Cu&lt;110&gt;</w:t>
            </w:r>
          </w:p>
        </w:tc>
        <w:tc>
          <w:tcPr>
            <w:tcW w:w="191" w:type="pct"/>
            <w:noWrap/>
            <w:vAlign w:val="center"/>
          </w:tcPr>
          <w:p w14:paraId="53FF25A5" w14:textId="06E27703" w:rsidR="006F1C47" w:rsidRPr="001C5E73" w:rsidRDefault="006F1C47" w:rsidP="00153DFE">
            <w:pPr>
              <w:adjustRightInd w:val="0"/>
              <w:snapToGrid w:val="0"/>
              <w:jc w:val="center"/>
              <w:rPr>
                <w:rFonts w:ascii="Times" w:hAnsi="Times" w:cs="Times"/>
                <w:sz w:val="18"/>
                <w:szCs w:val="18"/>
              </w:rPr>
            </w:pPr>
            <w:r w:rsidRPr="001C5E73">
              <w:rPr>
                <w:rFonts w:ascii="Times" w:hAnsi="Times" w:cs="Times"/>
                <w:sz w:val="18"/>
                <w:szCs w:val="18"/>
              </w:rPr>
              <w:t>2</w:t>
            </w:r>
          </w:p>
        </w:tc>
        <w:tc>
          <w:tcPr>
            <w:tcW w:w="242" w:type="pct"/>
            <w:noWrap/>
            <w:vAlign w:val="center"/>
          </w:tcPr>
          <w:p w14:paraId="3C9DE99E" w14:textId="77777777" w:rsidR="006F1C47" w:rsidRPr="001C5E73" w:rsidRDefault="006F1C47" w:rsidP="00153DFE">
            <w:pPr>
              <w:adjustRightInd w:val="0"/>
              <w:snapToGrid w:val="0"/>
              <w:jc w:val="center"/>
              <w:rPr>
                <w:rFonts w:ascii="Times" w:hAnsi="Times" w:cs="Times"/>
                <w:sz w:val="18"/>
                <w:szCs w:val="18"/>
              </w:rPr>
            </w:pPr>
            <w:r w:rsidRPr="001C5E73">
              <w:rPr>
                <w:rFonts w:ascii="Times" w:hAnsi="Times" w:cs="Times"/>
                <w:sz w:val="18"/>
                <w:szCs w:val="18"/>
              </w:rPr>
              <w:t>30</w:t>
            </w:r>
            <w:r w:rsidRPr="001C5E73">
              <w:rPr>
                <w:rFonts w:ascii="Times" w:hAnsi="Times" w:cs="Times"/>
                <w:sz w:val="18"/>
                <w:szCs w:val="18"/>
                <w:vertAlign w:val="superscript"/>
              </w:rPr>
              <w:t>o</w:t>
            </w:r>
          </w:p>
        </w:tc>
        <w:tc>
          <w:tcPr>
            <w:tcW w:w="1293" w:type="pct"/>
            <w:noWrap/>
            <w:vAlign w:val="center"/>
          </w:tcPr>
          <w:p w14:paraId="47949473" w14:textId="6B4F6995" w:rsidR="006F1C47" w:rsidRPr="001C5E73" w:rsidRDefault="009E456B" w:rsidP="00153DFE">
            <w:pPr>
              <w:adjustRightInd w:val="0"/>
              <w:snapToGrid w:val="0"/>
              <w:jc w:val="center"/>
              <w:rPr>
                <w:rFonts w:ascii="Times" w:hAnsi="Times" w:cs="Times"/>
                <w:sz w:val="18"/>
                <w:szCs w:val="18"/>
              </w:rPr>
            </w:pPr>
            <w:r w:rsidRPr="001C5E73">
              <w:rPr>
                <w:rFonts w:ascii="Times" w:hAnsi="Times" w:cs="Times"/>
                <w:noProof/>
                <w:sz w:val="18"/>
                <w:szCs w:val="18"/>
              </w:rPr>
              <w:drawing>
                <wp:inline distT="0" distB="0" distL="0" distR="0" wp14:anchorId="609270A3" wp14:editId="6CF812A0">
                  <wp:extent cx="1407795" cy="806450"/>
                  <wp:effectExtent l="0" t="0" r="190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407795" cy="806450"/>
                          </a:xfrm>
                          <a:prstGeom prst="rect">
                            <a:avLst/>
                          </a:prstGeom>
                        </pic:spPr>
                      </pic:pic>
                    </a:graphicData>
                  </a:graphic>
                </wp:inline>
              </w:drawing>
            </w:r>
          </w:p>
        </w:tc>
        <w:tc>
          <w:tcPr>
            <w:tcW w:w="428" w:type="pct"/>
            <w:noWrap/>
            <w:vAlign w:val="center"/>
          </w:tcPr>
          <w:p w14:paraId="2A0FD6C5" w14:textId="3BB1FE46" w:rsidR="006F1C47" w:rsidRPr="001C5E73" w:rsidRDefault="0040021E" w:rsidP="00153DFE">
            <w:pPr>
              <w:adjustRightInd w:val="0"/>
              <w:snapToGrid w:val="0"/>
              <w:jc w:val="center"/>
              <w:rPr>
                <w:rFonts w:ascii="Times" w:hAnsi="Times" w:cs="Times"/>
                <w:sz w:val="18"/>
                <w:szCs w:val="18"/>
              </w:rPr>
            </w:pPr>
            <w:r w:rsidRPr="001C5E73">
              <w:rPr>
                <w:rFonts w:ascii="Times" w:hAnsi="Times" w:cs="Times"/>
                <w:noProof/>
                <w:sz w:val="18"/>
                <w:szCs w:val="18"/>
              </w:rPr>
              <w:t>1,2</w:t>
            </w:r>
          </w:p>
        </w:tc>
        <w:tc>
          <w:tcPr>
            <w:tcW w:w="670" w:type="pct"/>
            <w:noWrap/>
            <w:vAlign w:val="center"/>
          </w:tcPr>
          <w:p w14:paraId="2BAF645D" w14:textId="17BDCC19" w:rsidR="006F1C47" w:rsidRPr="001C5E73" w:rsidRDefault="006F1C47" w:rsidP="00153DFE">
            <w:pPr>
              <w:adjustRightInd w:val="0"/>
              <w:snapToGrid w:val="0"/>
              <w:jc w:val="center"/>
              <w:rPr>
                <w:rFonts w:ascii="Times" w:hAnsi="Times" w:cs="Times"/>
                <w:sz w:val="18"/>
                <w:szCs w:val="18"/>
              </w:rPr>
            </w:pPr>
            <w:r w:rsidRPr="001C5E73">
              <w:rPr>
                <w:rFonts w:ascii="Times" w:hAnsi="Times" w:cs="Times"/>
                <w:sz w:val="18"/>
                <w:szCs w:val="18"/>
              </w:rPr>
              <w:t>ZZ//Cu&lt;110&gt;</w:t>
            </w:r>
          </w:p>
        </w:tc>
        <w:tc>
          <w:tcPr>
            <w:tcW w:w="191" w:type="pct"/>
            <w:noWrap/>
            <w:vAlign w:val="center"/>
          </w:tcPr>
          <w:p w14:paraId="02AA0B7F" w14:textId="674B8D35" w:rsidR="006F1C47" w:rsidRPr="001C5E73" w:rsidRDefault="006F1C47" w:rsidP="00153DFE">
            <w:pPr>
              <w:adjustRightInd w:val="0"/>
              <w:snapToGrid w:val="0"/>
              <w:jc w:val="center"/>
              <w:rPr>
                <w:rFonts w:ascii="Times" w:hAnsi="Times" w:cs="Times"/>
                <w:sz w:val="18"/>
                <w:szCs w:val="18"/>
              </w:rPr>
            </w:pPr>
            <w:r w:rsidRPr="001C5E73">
              <w:rPr>
                <w:rFonts w:ascii="Times" w:hAnsi="Times" w:cs="Times"/>
                <w:sz w:val="18"/>
                <w:szCs w:val="18"/>
              </w:rPr>
              <w:t>2</w:t>
            </w:r>
          </w:p>
        </w:tc>
        <w:tc>
          <w:tcPr>
            <w:tcW w:w="265" w:type="pct"/>
            <w:noWrap/>
            <w:vAlign w:val="center"/>
          </w:tcPr>
          <w:p w14:paraId="3CAF18FC" w14:textId="587517F3" w:rsidR="006F1C47" w:rsidRPr="001C5E73" w:rsidRDefault="006F1C47" w:rsidP="00153DFE">
            <w:pPr>
              <w:adjustRightInd w:val="0"/>
              <w:snapToGrid w:val="0"/>
              <w:jc w:val="center"/>
              <w:rPr>
                <w:rFonts w:ascii="Times" w:hAnsi="Times" w:cs="Times"/>
                <w:sz w:val="18"/>
                <w:szCs w:val="18"/>
              </w:rPr>
            </w:pPr>
            <w:r w:rsidRPr="001C5E73">
              <w:rPr>
                <w:rFonts w:ascii="Times" w:hAnsi="Times" w:cs="Times"/>
                <w:sz w:val="18"/>
                <w:szCs w:val="18"/>
              </w:rPr>
              <w:t>30</w:t>
            </w:r>
            <w:r w:rsidRPr="001C5E73">
              <w:rPr>
                <w:rFonts w:ascii="Times" w:hAnsi="Times" w:cs="Times"/>
                <w:sz w:val="18"/>
                <w:szCs w:val="18"/>
                <w:vertAlign w:val="superscript"/>
              </w:rPr>
              <w:t>o</w:t>
            </w:r>
          </w:p>
        </w:tc>
      </w:tr>
    </w:tbl>
    <w:p w14:paraId="30A5374C" w14:textId="03496E61" w:rsidR="002F0B44" w:rsidRPr="001C5E73" w:rsidRDefault="002F0B44" w:rsidP="00591319">
      <w:pPr>
        <w:spacing w:line="480" w:lineRule="auto"/>
        <w:jc w:val="both"/>
        <w:rPr>
          <w:rFonts w:ascii="Times" w:hAnsi="Times" w:cs="Times"/>
          <w:b/>
        </w:rPr>
      </w:pPr>
    </w:p>
    <w:p w14:paraId="61713E80" w14:textId="55CBCCB1" w:rsidR="0008093A" w:rsidRPr="001C5E73" w:rsidRDefault="0008093A">
      <w:pPr>
        <w:rPr>
          <w:rFonts w:ascii="Times" w:hAnsi="Times" w:cs="Times"/>
          <w:b/>
        </w:rPr>
      </w:pPr>
    </w:p>
    <w:p w14:paraId="2FB4B8F5" w14:textId="05D8CD91" w:rsidR="009A78CD" w:rsidRPr="001C5E73" w:rsidRDefault="009A78CD" w:rsidP="0008093A">
      <w:pPr>
        <w:spacing w:line="240" w:lineRule="auto"/>
        <w:jc w:val="both"/>
        <w:rPr>
          <w:rFonts w:ascii="Times" w:hAnsi="Times" w:cs="Times"/>
          <w:b/>
        </w:rPr>
      </w:pPr>
      <w:r w:rsidRPr="001C5E73">
        <w:rPr>
          <w:rFonts w:ascii="Times" w:hAnsi="Times" w:cs="Times"/>
          <w:b/>
        </w:rPr>
        <w:t xml:space="preserve">Table S2 </w:t>
      </w:r>
      <w:r w:rsidR="00D80587" w:rsidRPr="001C5E73">
        <w:rPr>
          <w:rFonts w:ascii="Times" w:hAnsi="Times" w:cs="Times"/>
          <w:bCs/>
        </w:rPr>
        <w:t xml:space="preserve">Alignment of </w:t>
      </w:r>
      <w:r w:rsidR="00277CF2" w:rsidRPr="001C5E73">
        <w:rPr>
          <w:rFonts w:ascii="Times" w:hAnsi="Times" w:cs="Times"/>
          <w:bCs/>
        </w:rPr>
        <w:t>hBN</w:t>
      </w:r>
      <w:r w:rsidR="00D80587" w:rsidRPr="001C5E73">
        <w:rPr>
          <w:rFonts w:ascii="Times" w:hAnsi="Times" w:cs="Times"/>
          <w:bCs/>
        </w:rPr>
        <w:t xml:space="preserve"> on low-index Cu surfaces. N represents the number of alignments and θ represents the misorientation angle of </w:t>
      </w:r>
      <w:r w:rsidR="00277CF2" w:rsidRPr="001C5E73">
        <w:rPr>
          <w:rFonts w:ascii="Times" w:hAnsi="Times" w:cs="Times"/>
          <w:bCs/>
        </w:rPr>
        <w:t>hBN</w:t>
      </w:r>
      <w:r w:rsidR="00D80587" w:rsidRPr="001C5E73">
        <w:rPr>
          <w:rFonts w:ascii="Times" w:hAnsi="Times" w:cs="Times"/>
          <w:bCs/>
        </w:rPr>
        <w:t xml:space="preserve"> grains, respectively. ZZ represents the zigzag edge of </w:t>
      </w:r>
      <w:r w:rsidR="00277CF2" w:rsidRPr="001C5E73">
        <w:rPr>
          <w:rFonts w:ascii="Times" w:hAnsi="Times" w:cs="Times"/>
          <w:bCs/>
        </w:rPr>
        <w:t>hBN</w:t>
      </w:r>
      <w:r w:rsidR="00D80587" w:rsidRPr="001C5E73">
        <w:rPr>
          <w:rFonts w:ascii="Times" w:hAnsi="Times" w:cs="Times"/>
          <w:bCs/>
        </w:rPr>
        <w:t>.</w:t>
      </w:r>
      <w:r w:rsidR="00D80587" w:rsidRPr="001C5E73">
        <w:rPr>
          <w:rFonts w:ascii="Times" w:hAnsi="Times" w:cs="Times"/>
          <w:b/>
        </w:rPr>
        <w:t xml:space="preserve">  </w:t>
      </w:r>
    </w:p>
    <w:tbl>
      <w:tblPr>
        <w:tblStyle w:val="TableGrid"/>
        <w:tblW w:w="4909" w:type="pct"/>
        <w:tblInd w:w="85" w:type="dxa"/>
        <w:tblLayout w:type="fixed"/>
        <w:tblLook w:val="04A0" w:firstRow="1" w:lastRow="0" w:firstColumn="1" w:lastColumn="0" w:noHBand="0" w:noVBand="1"/>
      </w:tblPr>
      <w:tblGrid>
        <w:gridCol w:w="899"/>
        <w:gridCol w:w="899"/>
        <w:gridCol w:w="1441"/>
        <w:gridCol w:w="450"/>
        <w:gridCol w:w="452"/>
        <w:gridCol w:w="2071"/>
        <w:gridCol w:w="630"/>
        <w:gridCol w:w="1438"/>
        <w:gridCol w:w="360"/>
        <w:gridCol w:w="540"/>
      </w:tblGrid>
      <w:tr w:rsidR="00793774" w:rsidRPr="00175BCE" w14:paraId="33E42BB2" w14:textId="77777777" w:rsidTr="001C5E73">
        <w:trPr>
          <w:trHeight w:val="307"/>
        </w:trPr>
        <w:tc>
          <w:tcPr>
            <w:tcW w:w="490" w:type="pct"/>
            <w:vMerge w:val="restart"/>
            <w:vAlign w:val="center"/>
          </w:tcPr>
          <w:p w14:paraId="1051724B" w14:textId="77777777" w:rsidR="00277CF2" w:rsidRPr="001C5E73" w:rsidRDefault="00277CF2" w:rsidP="00153DFE">
            <w:pPr>
              <w:jc w:val="center"/>
              <w:rPr>
                <w:rFonts w:ascii="Times" w:hAnsi="Times" w:cs="Times"/>
                <w:b/>
                <w:sz w:val="18"/>
                <w:szCs w:val="18"/>
              </w:rPr>
            </w:pPr>
            <w:r w:rsidRPr="001C5E73">
              <w:rPr>
                <w:rFonts w:ascii="Times" w:hAnsi="Times" w:cs="Times"/>
                <w:b/>
                <w:sz w:val="18"/>
                <w:szCs w:val="18"/>
              </w:rPr>
              <w:t>2D Material</w:t>
            </w:r>
          </w:p>
        </w:tc>
        <w:tc>
          <w:tcPr>
            <w:tcW w:w="490" w:type="pct"/>
            <w:vMerge w:val="restart"/>
            <w:vAlign w:val="center"/>
          </w:tcPr>
          <w:p w14:paraId="5727ED42" w14:textId="77777777" w:rsidR="00793774" w:rsidRPr="001C5E73" w:rsidRDefault="00277CF2" w:rsidP="00153DFE">
            <w:pPr>
              <w:jc w:val="center"/>
              <w:rPr>
                <w:rFonts w:ascii="Times" w:hAnsi="Times" w:cs="Times"/>
                <w:b/>
                <w:sz w:val="18"/>
                <w:szCs w:val="18"/>
              </w:rPr>
            </w:pPr>
            <w:r w:rsidRPr="001C5E73">
              <w:rPr>
                <w:rFonts w:ascii="Times" w:hAnsi="Times" w:cs="Times"/>
                <w:b/>
                <w:sz w:val="18"/>
                <w:szCs w:val="18"/>
              </w:rPr>
              <w:t>Substrate</w:t>
            </w:r>
          </w:p>
          <w:p w14:paraId="1F9A61C4" w14:textId="275A8834" w:rsidR="00277CF2" w:rsidRPr="001C5E73" w:rsidRDefault="00775519" w:rsidP="00153DFE">
            <w:pPr>
              <w:jc w:val="center"/>
              <w:rPr>
                <w:rFonts w:ascii="Times" w:hAnsi="Times" w:cs="Times"/>
                <w:b/>
                <w:sz w:val="18"/>
                <w:szCs w:val="18"/>
              </w:rPr>
            </w:pPr>
            <w:r w:rsidRPr="001C5E73">
              <w:rPr>
                <w:rFonts w:ascii="Times" w:hAnsi="Times" w:cs="Times"/>
                <w:b/>
                <w:sz w:val="18"/>
                <w:szCs w:val="18"/>
              </w:rPr>
              <w:t>type</w:t>
            </w:r>
          </w:p>
        </w:tc>
        <w:tc>
          <w:tcPr>
            <w:tcW w:w="2404" w:type="pct"/>
            <w:gridSpan w:val="4"/>
            <w:vAlign w:val="center"/>
          </w:tcPr>
          <w:p w14:paraId="65E23ED9" w14:textId="77681E33" w:rsidR="00277CF2" w:rsidRPr="001C5E73" w:rsidRDefault="00277CF2" w:rsidP="00153DFE">
            <w:pPr>
              <w:jc w:val="center"/>
              <w:rPr>
                <w:rFonts w:ascii="Times" w:hAnsi="Times" w:cs="Times"/>
                <w:b/>
                <w:sz w:val="18"/>
                <w:szCs w:val="18"/>
              </w:rPr>
            </w:pPr>
            <w:r w:rsidRPr="001C5E73">
              <w:rPr>
                <w:rFonts w:ascii="Times" w:hAnsi="Times" w:cs="Times"/>
                <w:b/>
                <w:sz w:val="18"/>
                <w:szCs w:val="18"/>
              </w:rPr>
              <w:t xml:space="preserve"> Experimental Observation</w:t>
            </w:r>
          </w:p>
        </w:tc>
        <w:tc>
          <w:tcPr>
            <w:tcW w:w="343" w:type="pct"/>
            <w:vMerge w:val="restart"/>
            <w:vAlign w:val="center"/>
          </w:tcPr>
          <w:p w14:paraId="3391FC47" w14:textId="277F4BD3" w:rsidR="00277CF2" w:rsidRPr="001C5E73" w:rsidRDefault="00277CF2" w:rsidP="00153DFE">
            <w:pPr>
              <w:jc w:val="center"/>
              <w:rPr>
                <w:rFonts w:ascii="Times" w:hAnsi="Times" w:cs="Times"/>
                <w:b/>
                <w:sz w:val="18"/>
                <w:szCs w:val="18"/>
              </w:rPr>
            </w:pPr>
            <w:r w:rsidRPr="001C5E73">
              <w:rPr>
                <w:rFonts w:ascii="Times" w:hAnsi="Times" w:cs="Times"/>
                <w:b/>
                <w:sz w:val="18"/>
                <w:szCs w:val="18"/>
              </w:rPr>
              <w:t>Ref.</w:t>
            </w:r>
          </w:p>
        </w:tc>
        <w:tc>
          <w:tcPr>
            <w:tcW w:w="1273" w:type="pct"/>
            <w:gridSpan w:val="3"/>
            <w:vAlign w:val="center"/>
          </w:tcPr>
          <w:p w14:paraId="0287EEE3" w14:textId="23F8FE8C" w:rsidR="00277CF2" w:rsidRPr="001C5E73" w:rsidRDefault="00277CF2" w:rsidP="00153DFE">
            <w:pPr>
              <w:jc w:val="center"/>
              <w:rPr>
                <w:rFonts w:ascii="Times" w:hAnsi="Times" w:cs="Times"/>
                <w:b/>
                <w:sz w:val="18"/>
                <w:szCs w:val="18"/>
              </w:rPr>
            </w:pPr>
            <w:r w:rsidRPr="001C5E73">
              <w:rPr>
                <w:rFonts w:ascii="Times" w:hAnsi="Times" w:cs="Times"/>
                <w:b/>
                <w:sz w:val="18"/>
                <w:szCs w:val="18"/>
              </w:rPr>
              <w:t>Theoretical Prediction</w:t>
            </w:r>
          </w:p>
        </w:tc>
      </w:tr>
      <w:tr w:rsidR="00731B3C" w:rsidRPr="00175BCE" w14:paraId="785393DD" w14:textId="77777777" w:rsidTr="001C5E73">
        <w:trPr>
          <w:trHeight w:val="307"/>
        </w:trPr>
        <w:tc>
          <w:tcPr>
            <w:tcW w:w="490" w:type="pct"/>
            <w:vMerge/>
            <w:vAlign w:val="center"/>
          </w:tcPr>
          <w:p w14:paraId="35F50FDD" w14:textId="77777777" w:rsidR="00277CF2" w:rsidRPr="001C5E73" w:rsidRDefault="00277CF2" w:rsidP="00153DFE">
            <w:pPr>
              <w:jc w:val="center"/>
              <w:rPr>
                <w:rFonts w:ascii="Times" w:hAnsi="Times" w:cs="Times"/>
                <w:b/>
                <w:sz w:val="18"/>
                <w:szCs w:val="18"/>
              </w:rPr>
            </w:pPr>
          </w:p>
        </w:tc>
        <w:tc>
          <w:tcPr>
            <w:tcW w:w="490" w:type="pct"/>
            <w:vMerge/>
            <w:vAlign w:val="center"/>
          </w:tcPr>
          <w:p w14:paraId="156E70D2" w14:textId="77777777" w:rsidR="00277CF2" w:rsidRPr="001C5E73" w:rsidRDefault="00277CF2" w:rsidP="00153DFE">
            <w:pPr>
              <w:jc w:val="center"/>
              <w:rPr>
                <w:rFonts w:ascii="Times" w:hAnsi="Times" w:cs="Times"/>
                <w:b/>
                <w:sz w:val="18"/>
                <w:szCs w:val="18"/>
              </w:rPr>
            </w:pPr>
          </w:p>
        </w:tc>
        <w:tc>
          <w:tcPr>
            <w:tcW w:w="785" w:type="pct"/>
            <w:vAlign w:val="center"/>
          </w:tcPr>
          <w:p w14:paraId="0C0F884C" w14:textId="77777777" w:rsidR="00775519" w:rsidRPr="001C5E73" w:rsidRDefault="00775519" w:rsidP="00153DFE">
            <w:pPr>
              <w:jc w:val="center"/>
              <w:rPr>
                <w:rFonts w:ascii="Times" w:hAnsi="Times" w:cs="Times"/>
                <w:b/>
                <w:sz w:val="18"/>
                <w:szCs w:val="18"/>
              </w:rPr>
            </w:pPr>
            <w:r w:rsidRPr="001C5E73">
              <w:rPr>
                <w:rFonts w:ascii="Times" w:hAnsi="Times" w:cs="Times"/>
                <w:b/>
                <w:sz w:val="18"/>
                <w:szCs w:val="18"/>
              </w:rPr>
              <w:t>hBN</w:t>
            </w:r>
          </w:p>
          <w:p w14:paraId="042DF6DC" w14:textId="6C3017D7" w:rsidR="00277CF2" w:rsidRPr="001C5E73" w:rsidRDefault="00277CF2" w:rsidP="00153DFE">
            <w:pPr>
              <w:jc w:val="center"/>
              <w:rPr>
                <w:rFonts w:ascii="Times" w:hAnsi="Times" w:cs="Times"/>
                <w:b/>
                <w:sz w:val="18"/>
                <w:szCs w:val="18"/>
              </w:rPr>
            </w:pPr>
            <w:r w:rsidRPr="001C5E73">
              <w:rPr>
                <w:rFonts w:ascii="Times" w:hAnsi="Times" w:cs="Times"/>
                <w:b/>
                <w:sz w:val="18"/>
                <w:szCs w:val="18"/>
              </w:rPr>
              <w:t>Alignment</w:t>
            </w:r>
          </w:p>
        </w:tc>
        <w:tc>
          <w:tcPr>
            <w:tcW w:w="245" w:type="pct"/>
            <w:vAlign w:val="center"/>
          </w:tcPr>
          <w:p w14:paraId="72640892" w14:textId="65220F86" w:rsidR="00277CF2" w:rsidRPr="001C5E73" w:rsidRDefault="00277CF2" w:rsidP="00153DFE">
            <w:pPr>
              <w:jc w:val="center"/>
              <w:rPr>
                <w:rFonts w:ascii="Times" w:hAnsi="Times" w:cs="Times"/>
                <w:b/>
                <w:sz w:val="18"/>
                <w:szCs w:val="18"/>
              </w:rPr>
            </w:pPr>
            <w:r w:rsidRPr="001C5E73">
              <w:rPr>
                <w:rFonts w:ascii="Times" w:hAnsi="Times" w:cs="Times"/>
                <w:b/>
                <w:sz w:val="18"/>
                <w:szCs w:val="18"/>
              </w:rPr>
              <w:t>N</w:t>
            </w:r>
          </w:p>
        </w:tc>
        <w:tc>
          <w:tcPr>
            <w:tcW w:w="246" w:type="pct"/>
            <w:vAlign w:val="center"/>
          </w:tcPr>
          <w:p w14:paraId="02A9C127" w14:textId="66BA7526" w:rsidR="00277CF2" w:rsidRPr="001C5E73" w:rsidRDefault="00277CF2" w:rsidP="00153DFE">
            <w:pPr>
              <w:jc w:val="center"/>
              <w:rPr>
                <w:rFonts w:ascii="Times" w:hAnsi="Times" w:cs="Times"/>
                <w:b/>
                <w:sz w:val="18"/>
                <w:szCs w:val="18"/>
              </w:rPr>
            </w:pPr>
            <w:r w:rsidRPr="001C5E73">
              <w:rPr>
                <w:rFonts w:ascii="Times" w:hAnsi="Times" w:cs="Times"/>
                <w:b/>
                <w:sz w:val="18"/>
                <w:szCs w:val="18"/>
              </w:rPr>
              <w:t>θ</w:t>
            </w:r>
          </w:p>
        </w:tc>
        <w:tc>
          <w:tcPr>
            <w:tcW w:w="1128" w:type="pct"/>
            <w:vAlign w:val="center"/>
          </w:tcPr>
          <w:p w14:paraId="48EAF278" w14:textId="7223E565" w:rsidR="00277CF2" w:rsidRPr="001C5E73" w:rsidRDefault="00277CF2" w:rsidP="00153DFE">
            <w:pPr>
              <w:jc w:val="center"/>
              <w:rPr>
                <w:rFonts w:ascii="Times" w:hAnsi="Times" w:cs="Times"/>
                <w:b/>
                <w:sz w:val="18"/>
                <w:szCs w:val="18"/>
              </w:rPr>
            </w:pPr>
            <w:r w:rsidRPr="001C5E73">
              <w:rPr>
                <w:rFonts w:ascii="Times" w:hAnsi="Times" w:cs="Times"/>
                <w:b/>
                <w:sz w:val="18"/>
                <w:szCs w:val="18"/>
              </w:rPr>
              <w:t>Figures</w:t>
            </w:r>
          </w:p>
        </w:tc>
        <w:tc>
          <w:tcPr>
            <w:tcW w:w="343" w:type="pct"/>
            <w:vMerge/>
            <w:vAlign w:val="center"/>
          </w:tcPr>
          <w:p w14:paraId="7864B8B0" w14:textId="77777777" w:rsidR="00277CF2" w:rsidRPr="001C5E73" w:rsidRDefault="00277CF2" w:rsidP="00153DFE">
            <w:pPr>
              <w:jc w:val="center"/>
              <w:rPr>
                <w:rFonts w:ascii="Times" w:hAnsi="Times" w:cs="Times"/>
                <w:b/>
                <w:sz w:val="18"/>
                <w:szCs w:val="18"/>
              </w:rPr>
            </w:pPr>
          </w:p>
        </w:tc>
        <w:tc>
          <w:tcPr>
            <w:tcW w:w="783" w:type="pct"/>
            <w:vAlign w:val="center"/>
          </w:tcPr>
          <w:p w14:paraId="13F1CDD8" w14:textId="77777777" w:rsidR="00775519" w:rsidRPr="001C5E73" w:rsidRDefault="00775519" w:rsidP="00153DFE">
            <w:pPr>
              <w:jc w:val="center"/>
              <w:rPr>
                <w:rFonts w:ascii="Times" w:hAnsi="Times" w:cs="Times"/>
                <w:b/>
                <w:sz w:val="18"/>
                <w:szCs w:val="18"/>
              </w:rPr>
            </w:pPr>
            <w:r w:rsidRPr="001C5E73">
              <w:rPr>
                <w:rFonts w:ascii="Times" w:hAnsi="Times" w:cs="Times"/>
                <w:b/>
                <w:sz w:val="18"/>
                <w:szCs w:val="18"/>
              </w:rPr>
              <w:t>hBN</w:t>
            </w:r>
          </w:p>
          <w:p w14:paraId="3558E33F" w14:textId="6854B006" w:rsidR="00277CF2" w:rsidRPr="001C5E73" w:rsidRDefault="00277CF2" w:rsidP="00153DFE">
            <w:pPr>
              <w:jc w:val="center"/>
              <w:rPr>
                <w:rFonts w:ascii="Times" w:hAnsi="Times" w:cs="Times"/>
                <w:b/>
                <w:sz w:val="18"/>
                <w:szCs w:val="18"/>
              </w:rPr>
            </w:pPr>
            <w:r w:rsidRPr="001C5E73">
              <w:rPr>
                <w:rFonts w:ascii="Times" w:hAnsi="Times" w:cs="Times"/>
                <w:b/>
                <w:sz w:val="18"/>
                <w:szCs w:val="18"/>
              </w:rPr>
              <w:t>Alignment</w:t>
            </w:r>
          </w:p>
        </w:tc>
        <w:tc>
          <w:tcPr>
            <w:tcW w:w="196" w:type="pct"/>
            <w:vAlign w:val="center"/>
          </w:tcPr>
          <w:p w14:paraId="2E12A6DE" w14:textId="1A2D1B1C" w:rsidR="00277CF2" w:rsidRPr="001C5E73" w:rsidRDefault="00277CF2" w:rsidP="00153DFE">
            <w:pPr>
              <w:jc w:val="center"/>
              <w:rPr>
                <w:rFonts w:ascii="Times" w:hAnsi="Times" w:cs="Times"/>
                <w:b/>
                <w:sz w:val="18"/>
                <w:szCs w:val="18"/>
              </w:rPr>
            </w:pPr>
            <w:r w:rsidRPr="001C5E73">
              <w:rPr>
                <w:rFonts w:ascii="Times" w:hAnsi="Times" w:cs="Times"/>
                <w:b/>
                <w:sz w:val="18"/>
                <w:szCs w:val="18"/>
              </w:rPr>
              <w:t>N</w:t>
            </w:r>
          </w:p>
        </w:tc>
        <w:tc>
          <w:tcPr>
            <w:tcW w:w="294" w:type="pct"/>
            <w:vAlign w:val="center"/>
          </w:tcPr>
          <w:p w14:paraId="4B0E22A3" w14:textId="4F75AEA7" w:rsidR="00277CF2" w:rsidRPr="001C5E73" w:rsidRDefault="00277CF2" w:rsidP="00153DFE">
            <w:pPr>
              <w:jc w:val="center"/>
              <w:rPr>
                <w:rFonts w:ascii="Times" w:hAnsi="Times" w:cs="Times"/>
                <w:b/>
                <w:sz w:val="18"/>
                <w:szCs w:val="18"/>
              </w:rPr>
            </w:pPr>
            <w:r w:rsidRPr="001C5E73">
              <w:rPr>
                <w:rFonts w:ascii="Times" w:hAnsi="Times" w:cs="Times"/>
                <w:b/>
                <w:sz w:val="18"/>
                <w:szCs w:val="18"/>
              </w:rPr>
              <w:t>θ</w:t>
            </w:r>
          </w:p>
        </w:tc>
      </w:tr>
      <w:tr w:rsidR="00731B3C" w:rsidRPr="00175BCE" w14:paraId="372FA1CB" w14:textId="77777777" w:rsidTr="001C5E73">
        <w:tc>
          <w:tcPr>
            <w:tcW w:w="490" w:type="pct"/>
            <w:vAlign w:val="center"/>
          </w:tcPr>
          <w:p w14:paraId="6F1E02AC" w14:textId="77777777" w:rsidR="00277CF2" w:rsidRPr="001C5E73" w:rsidRDefault="00277CF2" w:rsidP="00153DFE">
            <w:pPr>
              <w:jc w:val="center"/>
              <w:rPr>
                <w:rFonts w:ascii="Times" w:hAnsi="Times" w:cs="Times"/>
                <w:sz w:val="18"/>
                <w:szCs w:val="18"/>
              </w:rPr>
            </w:pPr>
            <w:r w:rsidRPr="001C5E73">
              <w:rPr>
                <w:rFonts w:ascii="Times" w:hAnsi="Times" w:cs="Times"/>
                <w:sz w:val="18"/>
                <w:szCs w:val="18"/>
              </w:rPr>
              <w:t>hBN</w:t>
            </w:r>
          </w:p>
          <w:p w14:paraId="6D5977FE" w14:textId="77777777" w:rsidR="00277CF2" w:rsidRPr="001C5E73" w:rsidRDefault="00277CF2" w:rsidP="00153DFE">
            <w:pPr>
              <w:jc w:val="center"/>
              <w:rPr>
                <w:rFonts w:ascii="Times" w:hAnsi="Times" w:cs="Times"/>
                <w:sz w:val="18"/>
                <w:szCs w:val="18"/>
              </w:rPr>
            </w:pPr>
            <w:r w:rsidRPr="001C5E73">
              <w:rPr>
                <w:rFonts w:ascii="Times" w:hAnsi="Times" w:cs="Times"/>
                <w:sz w:val="18"/>
                <w:szCs w:val="18"/>
              </w:rPr>
              <w:t>(C</w:t>
            </w:r>
            <w:r w:rsidRPr="001C5E73">
              <w:rPr>
                <w:rFonts w:ascii="Times" w:hAnsi="Times" w:cs="Times"/>
                <w:sz w:val="18"/>
                <w:szCs w:val="18"/>
                <w:vertAlign w:val="subscript"/>
              </w:rPr>
              <w:t>3V</w:t>
            </w:r>
            <w:r w:rsidRPr="001C5E73">
              <w:rPr>
                <w:rFonts w:ascii="Times" w:hAnsi="Times" w:cs="Times"/>
                <w:sz w:val="18"/>
                <w:szCs w:val="18"/>
              </w:rPr>
              <w:t>)</w:t>
            </w:r>
          </w:p>
        </w:tc>
        <w:tc>
          <w:tcPr>
            <w:tcW w:w="490" w:type="pct"/>
            <w:vAlign w:val="center"/>
          </w:tcPr>
          <w:p w14:paraId="1C5D40B0" w14:textId="77777777" w:rsidR="00277CF2" w:rsidRPr="001C5E73" w:rsidRDefault="00277CF2" w:rsidP="00153DFE">
            <w:pPr>
              <w:jc w:val="center"/>
              <w:rPr>
                <w:rFonts w:ascii="Times" w:hAnsi="Times" w:cs="Times"/>
                <w:sz w:val="18"/>
                <w:szCs w:val="18"/>
              </w:rPr>
            </w:pPr>
            <w:r w:rsidRPr="001C5E73">
              <w:rPr>
                <w:rFonts w:ascii="Times" w:hAnsi="Times" w:cs="Times"/>
                <w:sz w:val="18"/>
                <w:szCs w:val="18"/>
              </w:rPr>
              <w:t>Cu(111)</w:t>
            </w:r>
          </w:p>
          <w:p w14:paraId="40876BB1" w14:textId="77777777" w:rsidR="00277CF2" w:rsidRPr="001C5E73" w:rsidRDefault="00277CF2" w:rsidP="00153DFE">
            <w:pPr>
              <w:jc w:val="center"/>
              <w:rPr>
                <w:rFonts w:ascii="Times" w:hAnsi="Times" w:cs="Times"/>
                <w:sz w:val="18"/>
                <w:szCs w:val="18"/>
              </w:rPr>
            </w:pPr>
            <w:r w:rsidRPr="001C5E73">
              <w:rPr>
                <w:rFonts w:ascii="Times" w:hAnsi="Times" w:cs="Times"/>
                <w:sz w:val="18"/>
                <w:szCs w:val="18"/>
              </w:rPr>
              <w:t>(C</w:t>
            </w:r>
            <w:r w:rsidRPr="001C5E73">
              <w:rPr>
                <w:rFonts w:ascii="Times" w:hAnsi="Times" w:cs="Times"/>
                <w:sz w:val="18"/>
                <w:szCs w:val="18"/>
                <w:vertAlign w:val="subscript"/>
              </w:rPr>
              <w:t>6V</w:t>
            </w:r>
            <w:r w:rsidRPr="001C5E73">
              <w:rPr>
                <w:rFonts w:ascii="Times" w:hAnsi="Times" w:cs="Times"/>
                <w:sz w:val="18"/>
                <w:szCs w:val="18"/>
              </w:rPr>
              <w:t>)</w:t>
            </w:r>
          </w:p>
        </w:tc>
        <w:tc>
          <w:tcPr>
            <w:tcW w:w="785" w:type="pct"/>
            <w:vAlign w:val="center"/>
          </w:tcPr>
          <w:p w14:paraId="432C2AF1" w14:textId="29621D1D" w:rsidR="00277CF2" w:rsidRPr="001C5E73" w:rsidRDefault="00277CF2" w:rsidP="00153DFE">
            <w:pPr>
              <w:jc w:val="center"/>
              <w:rPr>
                <w:rFonts w:ascii="Times" w:hAnsi="Times" w:cs="Times"/>
                <w:sz w:val="18"/>
                <w:szCs w:val="18"/>
              </w:rPr>
            </w:pPr>
            <w:r w:rsidRPr="001C5E73">
              <w:rPr>
                <w:rFonts w:ascii="Times" w:hAnsi="Times" w:cs="Times"/>
                <w:sz w:val="18"/>
                <w:szCs w:val="18"/>
              </w:rPr>
              <w:t>ZZ //Cu&lt;110&gt;</w:t>
            </w:r>
          </w:p>
        </w:tc>
        <w:tc>
          <w:tcPr>
            <w:tcW w:w="245" w:type="pct"/>
            <w:vAlign w:val="center"/>
          </w:tcPr>
          <w:p w14:paraId="10784695" w14:textId="2EDD3D55" w:rsidR="00277CF2" w:rsidRPr="001C5E73" w:rsidRDefault="00277CF2" w:rsidP="00153DFE">
            <w:pPr>
              <w:jc w:val="center"/>
              <w:rPr>
                <w:rFonts w:ascii="Times" w:hAnsi="Times" w:cs="Times"/>
                <w:sz w:val="18"/>
                <w:szCs w:val="18"/>
              </w:rPr>
            </w:pPr>
            <w:r w:rsidRPr="001C5E73">
              <w:rPr>
                <w:rFonts w:ascii="Times" w:hAnsi="Times" w:cs="Times"/>
                <w:sz w:val="18"/>
                <w:szCs w:val="18"/>
              </w:rPr>
              <w:t>2</w:t>
            </w:r>
          </w:p>
        </w:tc>
        <w:tc>
          <w:tcPr>
            <w:tcW w:w="246" w:type="pct"/>
            <w:vAlign w:val="center"/>
          </w:tcPr>
          <w:p w14:paraId="71386C3C" w14:textId="6B8CB684" w:rsidR="00277CF2" w:rsidRPr="001C5E73" w:rsidRDefault="00277CF2" w:rsidP="00153DFE">
            <w:pPr>
              <w:jc w:val="center"/>
              <w:rPr>
                <w:rFonts w:ascii="Times" w:hAnsi="Times" w:cs="Times"/>
                <w:sz w:val="18"/>
                <w:szCs w:val="18"/>
              </w:rPr>
            </w:pPr>
            <w:r w:rsidRPr="001C5E73">
              <w:rPr>
                <w:rFonts w:ascii="Times" w:hAnsi="Times" w:cs="Times"/>
                <w:sz w:val="18"/>
                <w:szCs w:val="18"/>
              </w:rPr>
              <w:t>60</w:t>
            </w:r>
            <w:r w:rsidRPr="001C5E73">
              <w:rPr>
                <w:rFonts w:ascii="Times" w:hAnsi="Times" w:cs="Times"/>
                <w:sz w:val="18"/>
                <w:szCs w:val="18"/>
                <w:vertAlign w:val="superscript"/>
              </w:rPr>
              <w:t>o</w:t>
            </w:r>
          </w:p>
        </w:tc>
        <w:tc>
          <w:tcPr>
            <w:tcW w:w="1128" w:type="pct"/>
            <w:vAlign w:val="center"/>
          </w:tcPr>
          <w:p w14:paraId="263B3148" w14:textId="0DC4C47A" w:rsidR="00277CF2" w:rsidRPr="001C5E73" w:rsidRDefault="004A77AD" w:rsidP="00153DFE">
            <w:pPr>
              <w:jc w:val="center"/>
              <w:rPr>
                <w:rFonts w:ascii="Times" w:hAnsi="Times" w:cs="Times"/>
                <w:sz w:val="18"/>
                <w:szCs w:val="18"/>
              </w:rPr>
            </w:pPr>
            <w:r w:rsidRPr="001C5E73">
              <w:rPr>
                <w:rFonts w:ascii="Times" w:hAnsi="Times" w:cs="Times"/>
                <w:noProof/>
                <w:sz w:val="18"/>
                <w:szCs w:val="18"/>
              </w:rPr>
              <w:drawing>
                <wp:inline distT="0" distB="0" distL="0" distR="0" wp14:anchorId="50B230B2" wp14:editId="5F02F53A">
                  <wp:extent cx="1196975" cy="1035685"/>
                  <wp:effectExtent l="0" t="0" r="317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196975" cy="1035685"/>
                          </a:xfrm>
                          <a:prstGeom prst="rect">
                            <a:avLst/>
                          </a:prstGeom>
                        </pic:spPr>
                      </pic:pic>
                    </a:graphicData>
                  </a:graphic>
                </wp:inline>
              </w:drawing>
            </w:r>
          </w:p>
        </w:tc>
        <w:tc>
          <w:tcPr>
            <w:tcW w:w="343" w:type="pct"/>
            <w:vAlign w:val="center"/>
          </w:tcPr>
          <w:p w14:paraId="47DE51AD" w14:textId="60772717" w:rsidR="00277CF2" w:rsidRPr="001C5E73" w:rsidRDefault="00CD5932" w:rsidP="00153DFE">
            <w:pPr>
              <w:jc w:val="center"/>
              <w:rPr>
                <w:rFonts w:ascii="Times" w:hAnsi="Times" w:cs="Times"/>
                <w:sz w:val="18"/>
                <w:szCs w:val="18"/>
              </w:rPr>
            </w:pPr>
            <w:r w:rsidRPr="001C5E73">
              <w:rPr>
                <w:rFonts w:ascii="Times" w:hAnsi="Times" w:cs="Times"/>
                <w:noProof/>
                <w:sz w:val="18"/>
                <w:szCs w:val="18"/>
              </w:rPr>
              <w:t>4,5,6</w:t>
            </w:r>
          </w:p>
        </w:tc>
        <w:tc>
          <w:tcPr>
            <w:tcW w:w="783" w:type="pct"/>
            <w:vAlign w:val="center"/>
          </w:tcPr>
          <w:p w14:paraId="6D8B5FAD" w14:textId="582452F6" w:rsidR="00277CF2" w:rsidRPr="001C5E73" w:rsidRDefault="00277CF2" w:rsidP="00153DFE">
            <w:pPr>
              <w:jc w:val="center"/>
              <w:rPr>
                <w:rFonts w:ascii="Times" w:hAnsi="Times" w:cs="Times"/>
                <w:sz w:val="18"/>
                <w:szCs w:val="18"/>
              </w:rPr>
            </w:pPr>
            <w:r w:rsidRPr="001C5E73">
              <w:rPr>
                <w:rFonts w:ascii="Times" w:hAnsi="Times" w:cs="Times"/>
                <w:sz w:val="18"/>
                <w:szCs w:val="18"/>
              </w:rPr>
              <w:t>ZZ //Cu&lt;110&gt;</w:t>
            </w:r>
          </w:p>
        </w:tc>
        <w:tc>
          <w:tcPr>
            <w:tcW w:w="196" w:type="pct"/>
            <w:vAlign w:val="center"/>
          </w:tcPr>
          <w:p w14:paraId="3C3A9C33" w14:textId="048F7D9D" w:rsidR="00277CF2" w:rsidRPr="001C5E73" w:rsidRDefault="00277CF2" w:rsidP="00153DFE">
            <w:pPr>
              <w:jc w:val="center"/>
              <w:rPr>
                <w:rFonts w:ascii="Times" w:hAnsi="Times" w:cs="Times"/>
                <w:sz w:val="18"/>
                <w:szCs w:val="18"/>
              </w:rPr>
            </w:pPr>
            <w:r w:rsidRPr="001C5E73">
              <w:rPr>
                <w:rFonts w:ascii="Times" w:hAnsi="Times" w:cs="Times"/>
                <w:sz w:val="18"/>
                <w:szCs w:val="18"/>
              </w:rPr>
              <w:t>2</w:t>
            </w:r>
          </w:p>
        </w:tc>
        <w:tc>
          <w:tcPr>
            <w:tcW w:w="294" w:type="pct"/>
            <w:vAlign w:val="center"/>
          </w:tcPr>
          <w:p w14:paraId="36F02E5E" w14:textId="0FD2A623" w:rsidR="00277CF2" w:rsidRPr="001C5E73" w:rsidRDefault="00277CF2" w:rsidP="00153DFE">
            <w:pPr>
              <w:jc w:val="center"/>
              <w:rPr>
                <w:rFonts w:ascii="Times" w:hAnsi="Times" w:cs="Times"/>
                <w:sz w:val="18"/>
                <w:szCs w:val="18"/>
              </w:rPr>
            </w:pPr>
            <w:r w:rsidRPr="001C5E73">
              <w:rPr>
                <w:rFonts w:ascii="Times" w:hAnsi="Times" w:cs="Times"/>
                <w:sz w:val="18"/>
                <w:szCs w:val="18"/>
              </w:rPr>
              <w:t>60</w:t>
            </w:r>
            <w:r w:rsidRPr="001C5E73">
              <w:rPr>
                <w:rFonts w:ascii="Times" w:hAnsi="Times" w:cs="Times"/>
                <w:sz w:val="18"/>
                <w:szCs w:val="18"/>
                <w:vertAlign w:val="superscript"/>
              </w:rPr>
              <w:t>o</w:t>
            </w:r>
          </w:p>
        </w:tc>
      </w:tr>
      <w:tr w:rsidR="00731B3C" w:rsidRPr="00175BCE" w14:paraId="5DD13E09" w14:textId="77777777" w:rsidTr="001C5E73">
        <w:tc>
          <w:tcPr>
            <w:tcW w:w="490" w:type="pct"/>
            <w:vAlign w:val="center"/>
          </w:tcPr>
          <w:p w14:paraId="395EB3D3" w14:textId="77777777" w:rsidR="00277CF2" w:rsidRPr="001C5E73" w:rsidRDefault="00277CF2" w:rsidP="00153DFE">
            <w:pPr>
              <w:jc w:val="center"/>
              <w:rPr>
                <w:rFonts w:ascii="Times" w:hAnsi="Times" w:cs="Times"/>
                <w:sz w:val="18"/>
                <w:szCs w:val="18"/>
              </w:rPr>
            </w:pPr>
            <w:r w:rsidRPr="001C5E73">
              <w:rPr>
                <w:rFonts w:ascii="Times" w:hAnsi="Times" w:cs="Times"/>
                <w:sz w:val="18"/>
                <w:szCs w:val="18"/>
              </w:rPr>
              <w:t>hBN</w:t>
            </w:r>
          </w:p>
          <w:p w14:paraId="01257FA5" w14:textId="77777777" w:rsidR="00277CF2" w:rsidRPr="001C5E73" w:rsidRDefault="00277CF2" w:rsidP="00153DFE">
            <w:pPr>
              <w:jc w:val="center"/>
              <w:rPr>
                <w:rFonts w:ascii="Times" w:hAnsi="Times" w:cs="Times"/>
                <w:sz w:val="18"/>
                <w:szCs w:val="18"/>
              </w:rPr>
            </w:pPr>
            <w:r w:rsidRPr="001C5E73">
              <w:rPr>
                <w:rFonts w:ascii="Times" w:hAnsi="Times" w:cs="Times"/>
                <w:sz w:val="18"/>
                <w:szCs w:val="18"/>
              </w:rPr>
              <w:t>(C</w:t>
            </w:r>
            <w:r w:rsidRPr="001C5E73">
              <w:rPr>
                <w:rFonts w:ascii="Times" w:hAnsi="Times" w:cs="Times"/>
                <w:sz w:val="18"/>
                <w:szCs w:val="18"/>
                <w:vertAlign w:val="subscript"/>
              </w:rPr>
              <w:t>3V</w:t>
            </w:r>
            <w:r w:rsidRPr="001C5E73">
              <w:rPr>
                <w:rFonts w:ascii="Times" w:hAnsi="Times" w:cs="Times"/>
                <w:sz w:val="18"/>
                <w:szCs w:val="18"/>
              </w:rPr>
              <w:t>)</w:t>
            </w:r>
          </w:p>
        </w:tc>
        <w:tc>
          <w:tcPr>
            <w:tcW w:w="490" w:type="pct"/>
            <w:vAlign w:val="center"/>
          </w:tcPr>
          <w:p w14:paraId="169E9631" w14:textId="77777777" w:rsidR="00277CF2" w:rsidRPr="001C5E73" w:rsidRDefault="00277CF2" w:rsidP="00153DFE">
            <w:pPr>
              <w:jc w:val="center"/>
              <w:rPr>
                <w:rFonts w:ascii="Times" w:hAnsi="Times" w:cs="Times"/>
                <w:sz w:val="18"/>
                <w:szCs w:val="18"/>
              </w:rPr>
            </w:pPr>
            <w:r w:rsidRPr="001C5E73">
              <w:rPr>
                <w:rFonts w:ascii="Times" w:hAnsi="Times" w:cs="Times"/>
                <w:sz w:val="18"/>
                <w:szCs w:val="18"/>
              </w:rPr>
              <w:t>Cu(110)</w:t>
            </w:r>
          </w:p>
          <w:p w14:paraId="5CF48096" w14:textId="77777777" w:rsidR="00277CF2" w:rsidRPr="001C5E73" w:rsidRDefault="00277CF2" w:rsidP="00153DFE">
            <w:pPr>
              <w:jc w:val="center"/>
              <w:rPr>
                <w:rFonts w:ascii="Times" w:hAnsi="Times" w:cs="Times"/>
                <w:sz w:val="18"/>
                <w:szCs w:val="18"/>
              </w:rPr>
            </w:pPr>
            <w:r w:rsidRPr="001C5E73">
              <w:rPr>
                <w:rFonts w:ascii="Times" w:hAnsi="Times" w:cs="Times"/>
                <w:sz w:val="18"/>
                <w:szCs w:val="18"/>
              </w:rPr>
              <w:t>(C</w:t>
            </w:r>
            <w:r w:rsidRPr="001C5E73">
              <w:rPr>
                <w:rFonts w:ascii="Times" w:hAnsi="Times" w:cs="Times"/>
                <w:sz w:val="18"/>
                <w:szCs w:val="18"/>
                <w:vertAlign w:val="subscript"/>
              </w:rPr>
              <w:t>2V</w:t>
            </w:r>
            <w:r w:rsidRPr="001C5E73">
              <w:rPr>
                <w:rFonts w:ascii="Times" w:hAnsi="Times" w:cs="Times"/>
                <w:sz w:val="18"/>
                <w:szCs w:val="18"/>
              </w:rPr>
              <w:t>)</w:t>
            </w:r>
          </w:p>
        </w:tc>
        <w:tc>
          <w:tcPr>
            <w:tcW w:w="785" w:type="pct"/>
            <w:vAlign w:val="center"/>
          </w:tcPr>
          <w:p w14:paraId="61C1A7E1" w14:textId="6D98B175" w:rsidR="00277CF2" w:rsidRPr="001C5E73" w:rsidRDefault="00277CF2" w:rsidP="00153DFE">
            <w:pPr>
              <w:jc w:val="center"/>
              <w:rPr>
                <w:rFonts w:ascii="Times" w:hAnsi="Times" w:cs="Times"/>
                <w:sz w:val="18"/>
                <w:szCs w:val="18"/>
              </w:rPr>
            </w:pPr>
            <w:r w:rsidRPr="001C5E73">
              <w:rPr>
                <w:rFonts w:ascii="Times" w:hAnsi="Times" w:cs="Times"/>
                <w:sz w:val="18"/>
                <w:szCs w:val="18"/>
              </w:rPr>
              <w:t xml:space="preserve">N/A </w:t>
            </w:r>
          </w:p>
        </w:tc>
        <w:tc>
          <w:tcPr>
            <w:tcW w:w="245" w:type="pct"/>
            <w:vAlign w:val="center"/>
          </w:tcPr>
          <w:p w14:paraId="5D525A9F" w14:textId="4E7830A3" w:rsidR="00277CF2" w:rsidRPr="001C5E73" w:rsidRDefault="00277CF2" w:rsidP="00153DFE">
            <w:pPr>
              <w:jc w:val="center"/>
              <w:rPr>
                <w:rFonts w:ascii="Times" w:hAnsi="Times" w:cs="Times"/>
                <w:sz w:val="18"/>
                <w:szCs w:val="18"/>
              </w:rPr>
            </w:pPr>
            <w:r w:rsidRPr="001C5E73">
              <w:rPr>
                <w:rFonts w:ascii="Times" w:hAnsi="Times" w:cs="Times"/>
                <w:sz w:val="18"/>
                <w:szCs w:val="18"/>
              </w:rPr>
              <w:t>2</w:t>
            </w:r>
          </w:p>
        </w:tc>
        <w:tc>
          <w:tcPr>
            <w:tcW w:w="246" w:type="pct"/>
            <w:vAlign w:val="center"/>
          </w:tcPr>
          <w:p w14:paraId="3B6B7794" w14:textId="3BE51395" w:rsidR="00277CF2" w:rsidRPr="001C5E73" w:rsidRDefault="00277CF2" w:rsidP="00153DFE">
            <w:pPr>
              <w:jc w:val="center"/>
              <w:rPr>
                <w:rFonts w:ascii="Times" w:hAnsi="Times" w:cs="Times"/>
                <w:sz w:val="18"/>
                <w:szCs w:val="18"/>
              </w:rPr>
            </w:pPr>
            <w:r w:rsidRPr="001C5E73">
              <w:rPr>
                <w:rFonts w:ascii="Times" w:hAnsi="Times" w:cs="Times"/>
                <w:sz w:val="18"/>
                <w:szCs w:val="18"/>
              </w:rPr>
              <w:t>60</w:t>
            </w:r>
            <w:r w:rsidRPr="001C5E73">
              <w:rPr>
                <w:rFonts w:ascii="Times" w:hAnsi="Times" w:cs="Times"/>
                <w:sz w:val="18"/>
                <w:szCs w:val="18"/>
                <w:vertAlign w:val="superscript"/>
              </w:rPr>
              <w:t>o</w:t>
            </w:r>
          </w:p>
        </w:tc>
        <w:tc>
          <w:tcPr>
            <w:tcW w:w="1128" w:type="pct"/>
            <w:vAlign w:val="center"/>
          </w:tcPr>
          <w:p w14:paraId="2AF5D4F8" w14:textId="58128931" w:rsidR="00277CF2" w:rsidRPr="001C5E73" w:rsidRDefault="00121ADE" w:rsidP="00153DFE">
            <w:pPr>
              <w:jc w:val="center"/>
              <w:rPr>
                <w:rFonts w:ascii="Times" w:hAnsi="Times" w:cs="Times"/>
                <w:sz w:val="18"/>
                <w:szCs w:val="18"/>
              </w:rPr>
            </w:pPr>
            <w:r w:rsidRPr="001C5E73">
              <w:rPr>
                <w:rFonts w:ascii="Times" w:hAnsi="Times" w:cs="Times"/>
                <w:noProof/>
                <w:sz w:val="18"/>
                <w:szCs w:val="18"/>
              </w:rPr>
              <w:drawing>
                <wp:inline distT="0" distB="0" distL="0" distR="0" wp14:anchorId="5A25F48A" wp14:editId="7D2346DE">
                  <wp:extent cx="1196975" cy="962660"/>
                  <wp:effectExtent l="0" t="0" r="3175"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196975" cy="962660"/>
                          </a:xfrm>
                          <a:prstGeom prst="rect">
                            <a:avLst/>
                          </a:prstGeom>
                        </pic:spPr>
                      </pic:pic>
                    </a:graphicData>
                  </a:graphic>
                </wp:inline>
              </w:drawing>
            </w:r>
          </w:p>
        </w:tc>
        <w:tc>
          <w:tcPr>
            <w:tcW w:w="343" w:type="pct"/>
            <w:vAlign w:val="center"/>
          </w:tcPr>
          <w:p w14:paraId="33F8016A" w14:textId="68773B8C" w:rsidR="00277CF2" w:rsidRPr="001C5E73" w:rsidRDefault="00E44C20" w:rsidP="00153DFE">
            <w:pPr>
              <w:jc w:val="center"/>
              <w:rPr>
                <w:rFonts w:ascii="Times" w:hAnsi="Times" w:cs="Times"/>
                <w:sz w:val="18"/>
                <w:szCs w:val="18"/>
              </w:rPr>
            </w:pPr>
            <w:r w:rsidRPr="001C5E73">
              <w:rPr>
                <w:rFonts w:ascii="Times" w:hAnsi="Times" w:cs="Times"/>
                <w:noProof/>
                <w:sz w:val="18"/>
                <w:szCs w:val="18"/>
              </w:rPr>
              <w:t>7</w:t>
            </w:r>
          </w:p>
        </w:tc>
        <w:tc>
          <w:tcPr>
            <w:tcW w:w="783" w:type="pct"/>
            <w:vAlign w:val="center"/>
          </w:tcPr>
          <w:p w14:paraId="2169D466" w14:textId="266B0E9A" w:rsidR="00277CF2" w:rsidRPr="001C5E73" w:rsidRDefault="00277CF2" w:rsidP="00153DFE">
            <w:pPr>
              <w:jc w:val="center"/>
              <w:rPr>
                <w:rFonts w:ascii="Times" w:hAnsi="Times" w:cs="Times"/>
                <w:sz w:val="18"/>
                <w:szCs w:val="18"/>
              </w:rPr>
            </w:pPr>
            <w:r w:rsidRPr="001C5E73">
              <w:rPr>
                <w:rFonts w:ascii="Times" w:hAnsi="Times" w:cs="Times"/>
                <w:sz w:val="18"/>
                <w:szCs w:val="18"/>
              </w:rPr>
              <w:t>ZZ //Cu&lt;110&gt;</w:t>
            </w:r>
          </w:p>
        </w:tc>
        <w:tc>
          <w:tcPr>
            <w:tcW w:w="196" w:type="pct"/>
            <w:vAlign w:val="center"/>
          </w:tcPr>
          <w:p w14:paraId="740623E5" w14:textId="741BE55D" w:rsidR="00277CF2" w:rsidRPr="001C5E73" w:rsidRDefault="00277CF2" w:rsidP="00153DFE">
            <w:pPr>
              <w:jc w:val="center"/>
              <w:rPr>
                <w:rFonts w:ascii="Times" w:hAnsi="Times" w:cs="Times"/>
                <w:sz w:val="18"/>
                <w:szCs w:val="18"/>
              </w:rPr>
            </w:pPr>
            <w:r w:rsidRPr="001C5E73">
              <w:rPr>
                <w:rFonts w:ascii="Times" w:hAnsi="Times" w:cs="Times"/>
                <w:sz w:val="18"/>
                <w:szCs w:val="18"/>
              </w:rPr>
              <w:t>2</w:t>
            </w:r>
          </w:p>
        </w:tc>
        <w:tc>
          <w:tcPr>
            <w:tcW w:w="294" w:type="pct"/>
            <w:vAlign w:val="center"/>
          </w:tcPr>
          <w:p w14:paraId="4C5B18BF" w14:textId="6D3B07B2" w:rsidR="00277CF2" w:rsidRPr="001C5E73" w:rsidRDefault="00277CF2" w:rsidP="00153DFE">
            <w:pPr>
              <w:jc w:val="center"/>
              <w:rPr>
                <w:rFonts w:ascii="Times" w:hAnsi="Times" w:cs="Times"/>
                <w:sz w:val="18"/>
                <w:szCs w:val="18"/>
              </w:rPr>
            </w:pPr>
            <w:r w:rsidRPr="001C5E73">
              <w:rPr>
                <w:rFonts w:ascii="Times" w:hAnsi="Times" w:cs="Times"/>
                <w:sz w:val="18"/>
                <w:szCs w:val="18"/>
              </w:rPr>
              <w:t>60</w:t>
            </w:r>
            <w:r w:rsidRPr="001C5E73">
              <w:rPr>
                <w:rFonts w:ascii="Times" w:hAnsi="Times" w:cs="Times"/>
                <w:sz w:val="18"/>
                <w:szCs w:val="18"/>
                <w:vertAlign w:val="superscript"/>
              </w:rPr>
              <w:t>o</w:t>
            </w:r>
          </w:p>
        </w:tc>
      </w:tr>
      <w:tr w:rsidR="00731B3C" w:rsidRPr="00175BCE" w14:paraId="5FFC00B2" w14:textId="77777777" w:rsidTr="001C5E73">
        <w:tc>
          <w:tcPr>
            <w:tcW w:w="490" w:type="pct"/>
            <w:vAlign w:val="center"/>
          </w:tcPr>
          <w:p w14:paraId="3F45D9A1" w14:textId="77777777" w:rsidR="00277CF2" w:rsidRPr="001C5E73" w:rsidRDefault="00277CF2" w:rsidP="00153DFE">
            <w:pPr>
              <w:jc w:val="center"/>
              <w:rPr>
                <w:rFonts w:ascii="Times" w:hAnsi="Times" w:cs="Times"/>
                <w:sz w:val="18"/>
                <w:szCs w:val="18"/>
              </w:rPr>
            </w:pPr>
            <w:r w:rsidRPr="001C5E73">
              <w:rPr>
                <w:rFonts w:ascii="Times" w:hAnsi="Times" w:cs="Times"/>
                <w:sz w:val="18"/>
                <w:szCs w:val="18"/>
              </w:rPr>
              <w:lastRenderedPageBreak/>
              <w:t>hBN</w:t>
            </w:r>
          </w:p>
          <w:p w14:paraId="75BAC0B7" w14:textId="77777777" w:rsidR="00277CF2" w:rsidRPr="001C5E73" w:rsidRDefault="00277CF2" w:rsidP="00153DFE">
            <w:pPr>
              <w:jc w:val="center"/>
              <w:rPr>
                <w:rFonts w:ascii="Times" w:hAnsi="Times" w:cs="Times"/>
                <w:sz w:val="18"/>
                <w:szCs w:val="18"/>
              </w:rPr>
            </w:pPr>
            <w:r w:rsidRPr="001C5E73">
              <w:rPr>
                <w:rFonts w:ascii="Times" w:hAnsi="Times" w:cs="Times"/>
                <w:sz w:val="18"/>
                <w:szCs w:val="18"/>
              </w:rPr>
              <w:t>(C</w:t>
            </w:r>
            <w:r w:rsidRPr="001C5E73">
              <w:rPr>
                <w:rFonts w:ascii="Times" w:hAnsi="Times" w:cs="Times"/>
                <w:sz w:val="18"/>
                <w:szCs w:val="18"/>
                <w:vertAlign w:val="subscript"/>
              </w:rPr>
              <w:t>3V</w:t>
            </w:r>
            <w:r w:rsidRPr="001C5E73">
              <w:rPr>
                <w:rFonts w:ascii="Times" w:hAnsi="Times" w:cs="Times"/>
                <w:sz w:val="18"/>
                <w:szCs w:val="18"/>
              </w:rPr>
              <w:t>)</w:t>
            </w:r>
          </w:p>
        </w:tc>
        <w:tc>
          <w:tcPr>
            <w:tcW w:w="490" w:type="pct"/>
            <w:vAlign w:val="center"/>
          </w:tcPr>
          <w:p w14:paraId="18801469" w14:textId="77777777" w:rsidR="00277CF2" w:rsidRPr="001C5E73" w:rsidRDefault="00277CF2" w:rsidP="00153DFE">
            <w:pPr>
              <w:jc w:val="center"/>
              <w:rPr>
                <w:rFonts w:ascii="Times" w:hAnsi="Times" w:cs="Times"/>
                <w:sz w:val="18"/>
                <w:szCs w:val="18"/>
              </w:rPr>
            </w:pPr>
            <w:r w:rsidRPr="001C5E73">
              <w:rPr>
                <w:rFonts w:ascii="Times" w:hAnsi="Times" w:cs="Times"/>
                <w:sz w:val="18"/>
                <w:szCs w:val="18"/>
              </w:rPr>
              <w:t>Cu(100)</w:t>
            </w:r>
          </w:p>
          <w:p w14:paraId="049BB13A" w14:textId="77777777" w:rsidR="00277CF2" w:rsidRPr="001C5E73" w:rsidRDefault="00277CF2" w:rsidP="00153DFE">
            <w:pPr>
              <w:jc w:val="center"/>
              <w:rPr>
                <w:rFonts w:ascii="Times" w:hAnsi="Times" w:cs="Times"/>
                <w:sz w:val="18"/>
                <w:szCs w:val="18"/>
              </w:rPr>
            </w:pPr>
            <w:r w:rsidRPr="001C5E73">
              <w:rPr>
                <w:rFonts w:ascii="Times" w:hAnsi="Times" w:cs="Times"/>
                <w:sz w:val="18"/>
                <w:szCs w:val="18"/>
              </w:rPr>
              <w:t>(C</w:t>
            </w:r>
            <w:r w:rsidRPr="001C5E73">
              <w:rPr>
                <w:rFonts w:ascii="Times" w:hAnsi="Times" w:cs="Times"/>
                <w:sz w:val="18"/>
                <w:szCs w:val="18"/>
                <w:vertAlign w:val="subscript"/>
              </w:rPr>
              <w:t>4V</w:t>
            </w:r>
            <w:r w:rsidRPr="001C5E73">
              <w:rPr>
                <w:rFonts w:ascii="Times" w:hAnsi="Times" w:cs="Times"/>
                <w:sz w:val="18"/>
                <w:szCs w:val="18"/>
              </w:rPr>
              <w:t>)</w:t>
            </w:r>
          </w:p>
        </w:tc>
        <w:tc>
          <w:tcPr>
            <w:tcW w:w="785" w:type="pct"/>
            <w:vAlign w:val="center"/>
          </w:tcPr>
          <w:p w14:paraId="79576C95" w14:textId="3792E7E5" w:rsidR="00277CF2" w:rsidRPr="001C5E73" w:rsidRDefault="00277CF2" w:rsidP="00153DFE">
            <w:pPr>
              <w:jc w:val="center"/>
              <w:rPr>
                <w:rFonts w:ascii="Times" w:hAnsi="Times" w:cs="Times"/>
                <w:sz w:val="18"/>
                <w:szCs w:val="18"/>
              </w:rPr>
            </w:pPr>
            <w:r w:rsidRPr="001C5E73">
              <w:rPr>
                <w:rFonts w:ascii="Times" w:hAnsi="Times" w:cs="Times"/>
                <w:sz w:val="18"/>
                <w:szCs w:val="18"/>
              </w:rPr>
              <w:t>ZZ //Cu&lt;110&gt;</w:t>
            </w:r>
          </w:p>
        </w:tc>
        <w:tc>
          <w:tcPr>
            <w:tcW w:w="245" w:type="pct"/>
            <w:vAlign w:val="center"/>
          </w:tcPr>
          <w:p w14:paraId="29ED83AC" w14:textId="30DE78D5" w:rsidR="00277CF2" w:rsidRPr="001C5E73" w:rsidRDefault="00277CF2" w:rsidP="00153DFE">
            <w:pPr>
              <w:jc w:val="center"/>
              <w:rPr>
                <w:rFonts w:ascii="Times" w:hAnsi="Times" w:cs="Times"/>
                <w:sz w:val="18"/>
                <w:szCs w:val="18"/>
              </w:rPr>
            </w:pPr>
            <w:r w:rsidRPr="001C5E73">
              <w:rPr>
                <w:rFonts w:ascii="Times" w:hAnsi="Times" w:cs="Times"/>
                <w:sz w:val="18"/>
                <w:szCs w:val="18"/>
              </w:rPr>
              <w:t>4</w:t>
            </w:r>
          </w:p>
        </w:tc>
        <w:tc>
          <w:tcPr>
            <w:tcW w:w="246" w:type="pct"/>
            <w:vAlign w:val="center"/>
          </w:tcPr>
          <w:p w14:paraId="17E1148F" w14:textId="43E3CA23" w:rsidR="00277CF2" w:rsidRPr="001C5E73" w:rsidRDefault="00277CF2" w:rsidP="00153DFE">
            <w:pPr>
              <w:jc w:val="center"/>
              <w:rPr>
                <w:rFonts w:ascii="Times" w:hAnsi="Times" w:cs="Times"/>
                <w:sz w:val="18"/>
                <w:szCs w:val="18"/>
              </w:rPr>
            </w:pPr>
            <w:r w:rsidRPr="001C5E73">
              <w:rPr>
                <w:rFonts w:ascii="Times" w:hAnsi="Times" w:cs="Times"/>
                <w:sz w:val="18"/>
                <w:szCs w:val="18"/>
              </w:rPr>
              <w:t>30</w:t>
            </w:r>
            <w:r w:rsidRPr="001C5E73">
              <w:rPr>
                <w:rFonts w:ascii="Times" w:hAnsi="Times" w:cs="Times"/>
                <w:sz w:val="18"/>
                <w:szCs w:val="18"/>
                <w:vertAlign w:val="superscript"/>
              </w:rPr>
              <w:t>o</w:t>
            </w:r>
            <w:r w:rsidRPr="001C5E73">
              <w:rPr>
                <w:rFonts w:ascii="Times" w:hAnsi="Times" w:cs="Times"/>
                <w:sz w:val="18"/>
                <w:szCs w:val="18"/>
              </w:rPr>
              <w:t>, 60</w:t>
            </w:r>
            <w:r w:rsidRPr="001C5E73">
              <w:rPr>
                <w:rFonts w:ascii="Times" w:hAnsi="Times" w:cs="Times"/>
                <w:sz w:val="18"/>
                <w:szCs w:val="18"/>
                <w:vertAlign w:val="superscript"/>
              </w:rPr>
              <w:t>o</w:t>
            </w:r>
            <w:r w:rsidRPr="001C5E73">
              <w:rPr>
                <w:rFonts w:ascii="Times" w:hAnsi="Times" w:cs="Times"/>
                <w:sz w:val="18"/>
                <w:szCs w:val="18"/>
              </w:rPr>
              <w:t xml:space="preserve"> and 90</w:t>
            </w:r>
            <w:r w:rsidRPr="001C5E73">
              <w:rPr>
                <w:rFonts w:ascii="Times" w:hAnsi="Times" w:cs="Times"/>
                <w:sz w:val="18"/>
                <w:szCs w:val="18"/>
                <w:vertAlign w:val="superscript"/>
              </w:rPr>
              <w:t>o</w:t>
            </w:r>
          </w:p>
        </w:tc>
        <w:tc>
          <w:tcPr>
            <w:tcW w:w="1128" w:type="pct"/>
            <w:vAlign w:val="center"/>
          </w:tcPr>
          <w:p w14:paraId="63EAB092" w14:textId="596C4708" w:rsidR="00277CF2" w:rsidRPr="001C5E73" w:rsidRDefault="0094720C" w:rsidP="00153DFE">
            <w:pPr>
              <w:jc w:val="center"/>
              <w:rPr>
                <w:rFonts w:ascii="Times" w:hAnsi="Times" w:cs="Times"/>
                <w:sz w:val="18"/>
                <w:szCs w:val="18"/>
              </w:rPr>
            </w:pPr>
            <w:r w:rsidRPr="001C5E73">
              <w:rPr>
                <w:rFonts w:ascii="Times" w:hAnsi="Times" w:cs="Times"/>
                <w:noProof/>
                <w:sz w:val="18"/>
                <w:szCs w:val="18"/>
              </w:rPr>
              <w:drawing>
                <wp:inline distT="0" distB="0" distL="0" distR="0" wp14:anchorId="29EDF438" wp14:editId="28BEDAEB">
                  <wp:extent cx="1196975" cy="1198880"/>
                  <wp:effectExtent l="0" t="0" r="3175"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196975" cy="1198880"/>
                          </a:xfrm>
                          <a:prstGeom prst="rect">
                            <a:avLst/>
                          </a:prstGeom>
                        </pic:spPr>
                      </pic:pic>
                    </a:graphicData>
                  </a:graphic>
                </wp:inline>
              </w:drawing>
            </w:r>
          </w:p>
        </w:tc>
        <w:tc>
          <w:tcPr>
            <w:tcW w:w="343" w:type="pct"/>
            <w:vAlign w:val="center"/>
          </w:tcPr>
          <w:p w14:paraId="3D84BB37" w14:textId="6E376B51" w:rsidR="00277CF2" w:rsidRPr="001C5E73" w:rsidRDefault="00E44C20" w:rsidP="00153DFE">
            <w:pPr>
              <w:jc w:val="center"/>
              <w:rPr>
                <w:rFonts w:ascii="Times" w:hAnsi="Times" w:cs="Times"/>
                <w:sz w:val="18"/>
                <w:szCs w:val="18"/>
              </w:rPr>
            </w:pPr>
            <w:r w:rsidRPr="001C5E73">
              <w:rPr>
                <w:rFonts w:ascii="Times" w:hAnsi="Times" w:cs="Times"/>
                <w:noProof/>
                <w:sz w:val="18"/>
                <w:szCs w:val="18"/>
              </w:rPr>
              <w:t>6</w:t>
            </w:r>
          </w:p>
        </w:tc>
        <w:tc>
          <w:tcPr>
            <w:tcW w:w="783" w:type="pct"/>
            <w:vAlign w:val="center"/>
          </w:tcPr>
          <w:p w14:paraId="6ACF9D4F" w14:textId="6DAE6E86" w:rsidR="00277CF2" w:rsidRPr="001C5E73" w:rsidRDefault="00277CF2" w:rsidP="00153DFE">
            <w:pPr>
              <w:jc w:val="center"/>
              <w:rPr>
                <w:rFonts w:ascii="Times" w:hAnsi="Times" w:cs="Times"/>
                <w:sz w:val="18"/>
                <w:szCs w:val="18"/>
              </w:rPr>
            </w:pPr>
            <w:r w:rsidRPr="001C5E73">
              <w:rPr>
                <w:rFonts w:ascii="Times" w:hAnsi="Times" w:cs="Times"/>
                <w:sz w:val="18"/>
                <w:szCs w:val="18"/>
              </w:rPr>
              <w:t>ZZ //Cu&lt;110&gt;</w:t>
            </w:r>
          </w:p>
        </w:tc>
        <w:tc>
          <w:tcPr>
            <w:tcW w:w="196" w:type="pct"/>
            <w:vAlign w:val="center"/>
          </w:tcPr>
          <w:p w14:paraId="39D2E273" w14:textId="57D30CFB" w:rsidR="00277CF2" w:rsidRPr="001C5E73" w:rsidRDefault="00277CF2" w:rsidP="00153DFE">
            <w:pPr>
              <w:jc w:val="center"/>
              <w:rPr>
                <w:rFonts w:ascii="Times" w:hAnsi="Times" w:cs="Times"/>
                <w:sz w:val="18"/>
                <w:szCs w:val="18"/>
              </w:rPr>
            </w:pPr>
            <w:r w:rsidRPr="001C5E73">
              <w:rPr>
                <w:rFonts w:ascii="Times" w:hAnsi="Times" w:cs="Times"/>
                <w:sz w:val="18"/>
                <w:szCs w:val="18"/>
              </w:rPr>
              <w:t>4</w:t>
            </w:r>
          </w:p>
        </w:tc>
        <w:tc>
          <w:tcPr>
            <w:tcW w:w="294" w:type="pct"/>
            <w:vAlign w:val="center"/>
          </w:tcPr>
          <w:p w14:paraId="280EEF38" w14:textId="56A5CE3A" w:rsidR="00277CF2" w:rsidRPr="001C5E73" w:rsidRDefault="00277CF2" w:rsidP="00153DFE">
            <w:pPr>
              <w:jc w:val="center"/>
              <w:rPr>
                <w:rFonts w:ascii="Times" w:hAnsi="Times" w:cs="Times"/>
                <w:sz w:val="18"/>
                <w:szCs w:val="18"/>
              </w:rPr>
            </w:pPr>
            <w:r w:rsidRPr="001C5E73">
              <w:rPr>
                <w:rFonts w:ascii="Times" w:hAnsi="Times" w:cs="Times"/>
                <w:sz w:val="18"/>
                <w:szCs w:val="18"/>
              </w:rPr>
              <w:t>30</w:t>
            </w:r>
            <w:r w:rsidRPr="001C5E73">
              <w:rPr>
                <w:rFonts w:ascii="Times" w:hAnsi="Times" w:cs="Times"/>
                <w:sz w:val="18"/>
                <w:szCs w:val="18"/>
                <w:vertAlign w:val="superscript"/>
              </w:rPr>
              <w:t>o</w:t>
            </w:r>
            <w:r w:rsidRPr="001C5E73">
              <w:rPr>
                <w:rFonts w:ascii="Times" w:hAnsi="Times" w:cs="Times"/>
                <w:sz w:val="18"/>
                <w:szCs w:val="18"/>
              </w:rPr>
              <w:t>, 60</w:t>
            </w:r>
            <w:r w:rsidRPr="001C5E73">
              <w:rPr>
                <w:rFonts w:ascii="Times" w:hAnsi="Times" w:cs="Times"/>
                <w:sz w:val="18"/>
                <w:szCs w:val="18"/>
                <w:vertAlign w:val="superscript"/>
              </w:rPr>
              <w:t>o</w:t>
            </w:r>
            <w:r w:rsidRPr="001C5E73">
              <w:rPr>
                <w:rFonts w:ascii="Times" w:hAnsi="Times" w:cs="Times"/>
                <w:sz w:val="18"/>
                <w:szCs w:val="18"/>
              </w:rPr>
              <w:t xml:space="preserve"> and 90</w:t>
            </w:r>
            <w:r w:rsidRPr="001C5E73">
              <w:rPr>
                <w:rFonts w:ascii="Times" w:hAnsi="Times" w:cs="Times"/>
                <w:sz w:val="18"/>
                <w:szCs w:val="18"/>
                <w:vertAlign w:val="superscript"/>
              </w:rPr>
              <w:t>o</w:t>
            </w:r>
          </w:p>
        </w:tc>
      </w:tr>
      <w:tr w:rsidR="00731B3C" w:rsidRPr="00175BCE" w14:paraId="3492BF76" w14:textId="77777777" w:rsidTr="001C5E73">
        <w:tc>
          <w:tcPr>
            <w:tcW w:w="490" w:type="pct"/>
            <w:vAlign w:val="center"/>
          </w:tcPr>
          <w:p w14:paraId="61B3A632" w14:textId="77777777" w:rsidR="00277CF2" w:rsidRPr="001C5E73" w:rsidRDefault="00277CF2" w:rsidP="00153DFE">
            <w:pPr>
              <w:jc w:val="center"/>
              <w:rPr>
                <w:rFonts w:ascii="Times" w:hAnsi="Times" w:cs="Times"/>
                <w:sz w:val="18"/>
                <w:szCs w:val="18"/>
              </w:rPr>
            </w:pPr>
            <w:r w:rsidRPr="001C5E73">
              <w:rPr>
                <w:rFonts w:ascii="Times" w:hAnsi="Times" w:cs="Times"/>
                <w:sz w:val="18"/>
                <w:szCs w:val="18"/>
              </w:rPr>
              <w:t>hBN</w:t>
            </w:r>
          </w:p>
          <w:p w14:paraId="43FBBDD5" w14:textId="77777777" w:rsidR="00277CF2" w:rsidRPr="001C5E73" w:rsidRDefault="00277CF2" w:rsidP="00153DFE">
            <w:pPr>
              <w:jc w:val="center"/>
              <w:rPr>
                <w:rFonts w:ascii="Times" w:hAnsi="Times" w:cs="Times"/>
                <w:sz w:val="18"/>
                <w:szCs w:val="18"/>
              </w:rPr>
            </w:pPr>
            <w:r w:rsidRPr="001C5E73">
              <w:rPr>
                <w:rFonts w:ascii="Times" w:hAnsi="Times" w:cs="Times"/>
                <w:sz w:val="18"/>
                <w:szCs w:val="18"/>
              </w:rPr>
              <w:t>(C</w:t>
            </w:r>
            <w:r w:rsidRPr="001C5E73">
              <w:rPr>
                <w:rFonts w:ascii="Times" w:hAnsi="Times" w:cs="Times"/>
                <w:sz w:val="18"/>
                <w:szCs w:val="18"/>
                <w:vertAlign w:val="subscript"/>
              </w:rPr>
              <w:t>3V</w:t>
            </w:r>
            <w:r w:rsidRPr="001C5E73">
              <w:rPr>
                <w:rFonts w:ascii="Times" w:hAnsi="Times" w:cs="Times"/>
                <w:sz w:val="18"/>
                <w:szCs w:val="18"/>
              </w:rPr>
              <w:t>)</w:t>
            </w:r>
          </w:p>
        </w:tc>
        <w:tc>
          <w:tcPr>
            <w:tcW w:w="490" w:type="pct"/>
            <w:vAlign w:val="center"/>
          </w:tcPr>
          <w:p w14:paraId="2BAE5CE9" w14:textId="77777777" w:rsidR="00277CF2" w:rsidRPr="001C5E73" w:rsidRDefault="00277CF2" w:rsidP="00153DFE">
            <w:pPr>
              <w:jc w:val="center"/>
              <w:rPr>
                <w:rFonts w:ascii="Times" w:hAnsi="Times" w:cs="Times"/>
                <w:sz w:val="18"/>
                <w:szCs w:val="18"/>
              </w:rPr>
            </w:pPr>
            <w:r w:rsidRPr="001C5E73">
              <w:rPr>
                <w:rFonts w:ascii="Times" w:hAnsi="Times" w:cs="Times"/>
                <w:sz w:val="18"/>
                <w:szCs w:val="18"/>
              </w:rPr>
              <w:t>Cu(100)</w:t>
            </w:r>
          </w:p>
          <w:p w14:paraId="5B2F29E3" w14:textId="77777777" w:rsidR="00277CF2" w:rsidRPr="001C5E73" w:rsidRDefault="00277CF2" w:rsidP="00153DFE">
            <w:pPr>
              <w:jc w:val="center"/>
              <w:rPr>
                <w:rFonts w:ascii="Times" w:hAnsi="Times" w:cs="Times"/>
                <w:sz w:val="18"/>
                <w:szCs w:val="18"/>
              </w:rPr>
            </w:pPr>
            <w:r w:rsidRPr="001C5E73">
              <w:rPr>
                <w:rFonts w:ascii="Times" w:hAnsi="Times" w:cs="Times"/>
                <w:sz w:val="18"/>
                <w:szCs w:val="18"/>
              </w:rPr>
              <w:t>(C</w:t>
            </w:r>
            <w:r w:rsidRPr="001C5E73">
              <w:rPr>
                <w:rFonts w:ascii="Times" w:hAnsi="Times" w:cs="Times"/>
                <w:sz w:val="18"/>
                <w:szCs w:val="18"/>
                <w:vertAlign w:val="subscript"/>
              </w:rPr>
              <w:t>4V</w:t>
            </w:r>
            <w:r w:rsidRPr="001C5E73">
              <w:rPr>
                <w:rFonts w:ascii="Times" w:hAnsi="Times" w:cs="Times"/>
                <w:sz w:val="18"/>
                <w:szCs w:val="18"/>
              </w:rPr>
              <w:t>)</w:t>
            </w:r>
          </w:p>
        </w:tc>
        <w:tc>
          <w:tcPr>
            <w:tcW w:w="785" w:type="pct"/>
            <w:vAlign w:val="center"/>
          </w:tcPr>
          <w:p w14:paraId="376F8064" w14:textId="5F756536" w:rsidR="00277CF2" w:rsidRPr="001C5E73" w:rsidRDefault="00277CF2" w:rsidP="00153DFE">
            <w:pPr>
              <w:jc w:val="center"/>
              <w:rPr>
                <w:rFonts w:ascii="Times" w:hAnsi="Times" w:cs="Times"/>
                <w:sz w:val="18"/>
                <w:szCs w:val="18"/>
              </w:rPr>
            </w:pPr>
            <w:r w:rsidRPr="001C5E73">
              <w:rPr>
                <w:rFonts w:ascii="Times" w:hAnsi="Times" w:cs="Times"/>
                <w:sz w:val="18"/>
                <w:szCs w:val="18"/>
              </w:rPr>
              <w:t>N/A</w:t>
            </w:r>
          </w:p>
        </w:tc>
        <w:tc>
          <w:tcPr>
            <w:tcW w:w="245" w:type="pct"/>
            <w:vAlign w:val="center"/>
          </w:tcPr>
          <w:p w14:paraId="4B9D3FEA" w14:textId="0E5F1A1D" w:rsidR="00277CF2" w:rsidRPr="001C5E73" w:rsidRDefault="00277CF2" w:rsidP="00153DFE">
            <w:pPr>
              <w:jc w:val="center"/>
              <w:rPr>
                <w:rFonts w:ascii="Times" w:hAnsi="Times" w:cs="Times"/>
                <w:sz w:val="18"/>
                <w:szCs w:val="18"/>
              </w:rPr>
            </w:pPr>
            <w:r w:rsidRPr="001C5E73">
              <w:rPr>
                <w:rFonts w:ascii="Times" w:hAnsi="Times" w:cs="Times"/>
                <w:sz w:val="18"/>
                <w:szCs w:val="18"/>
              </w:rPr>
              <w:t>4</w:t>
            </w:r>
          </w:p>
        </w:tc>
        <w:tc>
          <w:tcPr>
            <w:tcW w:w="246" w:type="pct"/>
            <w:vAlign w:val="center"/>
          </w:tcPr>
          <w:p w14:paraId="6AA9C7B3" w14:textId="66E2AFC0" w:rsidR="00277CF2" w:rsidRPr="001C5E73" w:rsidRDefault="00277CF2" w:rsidP="00153DFE">
            <w:pPr>
              <w:jc w:val="center"/>
              <w:rPr>
                <w:rFonts w:ascii="Times" w:hAnsi="Times" w:cs="Times"/>
                <w:sz w:val="18"/>
                <w:szCs w:val="18"/>
              </w:rPr>
            </w:pPr>
            <w:r w:rsidRPr="001C5E73">
              <w:rPr>
                <w:rFonts w:ascii="Times" w:hAnsi="Times" w:cs="Times"/>
                <w:sz w:val="18"/>
                <w:szCs w:val="18"/>
              </w:rPr>
              <w:t>30</w:t>
            </w:r>
            <w:r w:rsidRPr="001C5E73">
              <w:rPr>
                <w:rFonts w:ascii="Times" w:hAnsi="Times" w:cs="Times"/>
                <w:sz w:val="18"/>
                <w:szCs w:val="18"/>
                <w:vertAlign w:val="superscript"/>
              </w:rPr>
              <w:t>o</w:t>
            </w:r>
            <w:r w:rsidRPr="001C5E73">
              <w:rPr>
                <w:rFonts w:ascii="Times" w:hAnsi="Times" w:cs="Times"/>
                <w:sz w:val="18"/>
                <w:szCs w:val="18"/>
              </w:rPr>
              <w:t>, 60</w:t>
            </w:r>
            <w:r w:rsidRPr="001C5E73">
              <w:rPr>
                <w:rFonts w:ascii="Times" w:hAnsi="Times" w:cs="Times"/>
                <w:sz w:val="18"/>
                <w:szCs w:val="18"/>
                <w:vertAlign w:val="superscript"/>
              </w:rPr>
              <w:t>o</w:t>
            </w:r>
            <w:r w:rsidRPr="001C5E73">
              <w:rPr>
                <w:rFonts w:ascii="Times" w:hAnsi="Times" w:cs="Times"/>
                <w:sz w:val="18"/>
                <w:szCs w:val="18"/>
              </w:rPr>
              <w:t xml:space="preserve"> and 90</w:t>
            </w:r>
            <w:r w:rsidRPr="001C5E73">
              <w:rPr>
                <w:rFonts w:ascii="Times" w:hAnsi="Times" w:cs="Times"/>
                <w:sz w:val="18"/>
                <w:szCs w:val="18"/>
                <w:vertAlign w:val="superscript"/>
              </w:rPr>
              <w:t>o</w:t>
            </w:r>
          </w:p>
        </w:tc>
        <w:tc>
          <w:tcPr>
            <w:tcW w:w="1128" w:type="pct"/>
            <w:vAlign w:val="center"/>
          </w:tcPr>
          <w:p w14:paraId="3B66E21A" w14:textId="22E4F01B" w:rsidR="00277CF2" w:rsidRPr="001C5E73" w:rsidRDefault="006E7399" w:rsidP="00153DFE">
            <w:pPr>
              <w:jc w:val="center"/>
              <w:rPr>
                <w:rFonts w:ascii="Times" w:hAnsi="Times" w:cs="Times"/>
                <w:sz w:val="18"/>
                <w:szCs w:val="18"/>
              </w:rPr>
            </w:pPr>
            <w:r w:rsidRPr="001C5E73">
              <w:rPr>
                <w:rFonts w:ascii="Times" w:hAnsi="Times" w:cs="Times"/>
                <w:noProof/>
                <w:sz w:val="18"/>
                <w:szCs w:val="18"/>
              </w:rPr>
              <w:drawing>
                <wp:inline distT="0" distB="0" distL="0" distR="0" wp14:anchorId="43DC0D2E" wp14:editId="6BF28197">
                  <wp:extent cx="1196975" cy="881380"/>
                  <wp:effectExtent l="0" t="0" r="317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196975" cy="881380"/>
                          </a:xfrm>
                          <a:prstGeom prst="rect">
                            <a:avLst/>
                          </a:prstGeom>
                        </pic:spPr>
                      </pic:pic>
                    </a:graphicData>
                  </a:graphic>
                </wp:inline>
              </w:drawing>
            </w:r>
          </w:p>
        </w:tc>
        <w:tc>
          <w:tcPr>
            <w:tcW w:w="343" w:type="pct"/>
            <w:vAlign w:val="center"/>
          </w:tcPr>
          <w:p w14:paraId="74FCC3DA" w14:textId="35C13680" w:rsidR="00277CF2" w:rsidRPr="001C5E73" w:rsidRDefault="00E44C20" w:rsidP="00153DFE">
            <w:pPr>
              <w:jc w:val="center"/>
              <w:rPr>
                <w:rFonts w:ascii="Times" w:hAnsi="Times" w:cs="Times"/>
                <w:sz w:val="18"/>
                <w:szCs w:val="18"/>
              </w:rPr>
            </w:pPr>
            <w:r w:rsidRPr="001C5E73">
              <w:rPr>
                <w:rFonts w:ascii="Times" w:hAnsi="Times" w:cs="Times"/>
                <w:noProof/>
                <w:sz w:val="18"/>
                <w:szCs w:val="18"/>
              </w:rPr>
              <w:t>4</w:t>
            </w:r>
          </w:p>
        </w:tc>
        <w:tc>
          <w:tcPr>
            <w:tcW w:w="783" w:type="pct"/>
            <w:vAlign w:val="center"/>
          </w:tcPr>
          <w:p w14:paraId="448E1B13" w14:textId="25E3174F" w:rsidR="00277CF2" w:rsidRPr="001C5E73" w:rsidRDefault="00277CF2" w:rsidP="00153DFE">
            <w:pPr>
              <w:jc w:val="center"/>
              <w:rPr>
                <w:rFonts w:ascii="Times" w:hAnsi="Times" w:cs="Times"/>
                <w:sz w:val="18"/>
                <w:szCs w:val="18"/>
              </w:rPr>
            </w:pPr>
            <w:r w:rsidRPr="001C5E73">
              <w:rPr>
                <w:rFonts w:ascii="Times" w:hAnsi="Times" w:cs="Times"/>
                <w:sz w:val="18"/>
                <w:szCs w:val="18"/>
              </w:rPr>
              <w:t>ZZ //Cu&lt;110&gt;</w:t>
            </w:r>
          </w:p>
        </w:tc>
        <w:tc>
          <w:tcPr>
            <w:tcW w:w="196" w:type="pct"/>
            <w:vAlign w:val="center"/>
          </w:tcPr>
          <w:p w14:paraId="1AB1753B" w14:textId="140200FA" w:rsidR="00277CF2" w:rsidRPr="001C5E73" w:rsidRDefault="00277CF2" w:rsidP="00153DFE">
            <w:pPr>
              <w:jc w:val="center"/>
              <w:rPr>
                <w:rFonts w:ascii="Times" w:hAnsi="Times" w:cs="Times"/>
                <w:sz w:val="18"/>
                <w:szCs w:val="18"/>
              </w:rPr>
            </w:pPr>
            <w:r w:rsidRPr="001C5E73">
              <w:rPr>
                <w:rFonts w:ascii="Times" w:hAnsi="Times" w:cs="Times"/>
                <w:sz w:val="18"/>
                <w:szCs w:val="18"/>
              </w:rPr>
              <w:t>4</w:t>
            </w:r>
          </w:p>
        </w:tc>
        <w:tc>
          <w:tcPr>
            <w:tcW w:w="294" w:type="pct"/>
            <w:vAlign w:val="center"/>
          </w:tcPr>
          <w:p w14:paraId="1FF27C2E" w14:textId="2BEC310B" w:rsidR="00277CF2" w:rsidRPr="001C5E73" w:rsidRDefault="00277CF2" w:rsidP="00153DFE">
            <w:pPr>
              <w:jc w:val="center"/>
              <w:rPr>
                <w:rFonts w:ascii="Times" w:hAnsi="Times" w:cs="Times"/>
                <w:sz w:val="18"/>
                <w:szCs w:val="18"/>
              </w:rPr>
            </w:pPr>
            <w:r w:rsidRPr="001C5E73">
              <w:rPr>
                <w:rFonts w:ascii="Times" w:hAnsi="Times" w:cs="Times"/>
                <w:sz w:val="18"/>
                <w:szCs w:val="18"/>
              </w:rPr>
              <w:t>30</w:t>
            </w:r>
            <w:r w:rsidRPr="001C5E73">
              <w:rPr>
                <w:rFonts w:ascii="Times" w:hAnsi="Times" w:cs="Times"/>
                <w:sz w:val="18"/>
                <w:szCs w:val="18"/>
                <w:vertAlign w:val="superscript"/>
              </w:rPr>
              <w:t>o</w:t>
            </w:r>
            <w:r w:rsidRPr="001C5E73">
              <w:rPr>
                <w:rFonts w:ascii="Times" w:hAnsi="Times" w:cs="Times"/>
                <w:sz w:val="18"/>
                <w:szCs w:val="18"/>
              </w:rPr>
              <w:t>, 60</w:t>
            </w:r>
            <w:r w:rsidRPr="001C5E73">
              <w:rPr>
                <w:rFonts w:ascii="Times" w:hAnsi="Times" w:cs="Times"/>
                <w:sz w:val="18"/>
                <w:szCs w:val="18"/>
                <w:vertAlign w:val="superscript"/>
              </w:rPr>
              <w:t>o</w:t>
            </w:r>
            <w:r w:rsidRPr="001C5E73">
              <w:rPr>
                <w:rFonts w:ascii="Times" w:hAnsi="Times" w:cs="Times"/>
                <w:sz w:val="18"/>
                <w:szCs w:val="18"/>
              </w:rPr>
              <w:t xml:space="preserve"> and 90</w:t>
            </w:r>
            <w:r w:rsidRPr="001C5E73">
              <w:rPr>
                <w:rFonts w:ascii="Times" w:hAnsi="Times" w:cs="Times"/>
                <w:sz w:val="18"/>
                <w:szCs w:val="18"/>
                <w:vertAlign w:val="superscript"/>
              </w:rPr>
              <w:t>o</w:t>
            </w:r>
          </w:p>
        </w:tc>
      </w:tr>
    </w:tbl>
    <w:p w14:paraId="57EBD301" w14:textId="77777777" w:rsidR="00153DFE" w:rsidRPr="001C5E73" w:rsidRDefault="00153DFE" w:rsidP="00591319">
      <w:pPr>
        <w:spacing w:line="480" w:lineRule="auto"/>
        <w:jc w:val="both"/>
        <w:rPr>
          <w:rFonts w:ascii="Times" w:hAnsi="Times" w:cs="Times"/>
          <w:b/>
        </w:rPr>
      </w:pPr>
    </w:p>
    <w:p w14:paraId="193E5E51" w14:textId="2C97538C" w:rsidR="00277CF2" w:rsidRPr="001C5E73" w:rsidRDefault="00277CF2" w:rsidP="0008093A">
      <w:pPr>
        <w:spacing w:line="240" w:lineRule="auto"/>
        <w:jc w:val="both"/>
        <w:rPr>
          <w:rFonts w:ascii="Times" w:hAnsi="Times" w:cs="Times"/>
          <w:bCs/>
        </w:rPr>
      </w:pPr>
      <w:r w:rsidRPr="001C5E73">
        <w:rPr>
          <w:rFonts w:ascii="Times" w:hAnsi="Times" w:cs="Times"/>
          <w:b/>
        </w:rPr>
        <w:t xml:space="preserve">Table S3 </w:t>
      </w:r>
      <w:r w:rsidRPr="001C5E73">
        <w:rPr>
          <w:rFonts w:ascii="Times" w:hAnsi="Times" w:cs="Times"/>
          <w:bCs/>
        </w:rPr>
        <w:t xml:space="preserve">Alignment of </w:t>
      </w:r>
      <w:r w:rsidR="00201113" w:rsidRPr="001C5E73">
        <w:rPr>
          <w:rFonts w:ascii="Times" w:hAnsi="Times" w:cs="Times"/>
          <w:bCs/>
        </w:rPr>
        <w:t>TMDCs</w:t>
      </w:r>
      <w:r w:rsidRPr="001C5E73">
        <w:rPr>
          <w:rFonts w:ascii="Times" w:hAnsi="Times" w:cs="Times"/>
          <w:bCs/>
        </w:rPr>
        <w:t xml:space="preserve"> on low-index substrate surfaces. N represents the number of alignments and θ represents the misorientation angle of </w:t>
      </w:r>
      <w:r w:rsidR="00201113" w:rsidRPr="001C5E73">
        <w:rPr>
          <w:rFonts w:ascii="Times" w:hAnsi="Times" w:cs="Times"/>
          <w:bCs/>
        </w:rPr>
        <w:t>TMDC</w:t>
      </w:r>
      <w:r w:rsidRPr="001C5E73">
        <w:rPr>
          <w:rFonts w:ascii="Times" w:hAnsi="Times" w:cs="Times"/>
          <w:bCs/>
        </w:rPr>
        <w:t xml:space="preserve"> grains, respectively. ZZ represents the zigzag edge of </w:t>
      </w:r>
      <w:r w:rsidR="00201113" w:rsidRPr="001C5E73">
        <w:rPr>
          <w:rFonts w:ascii="Times" w:hAnsi="Times" w:cs="Times"/>
          <w:bCs/>
        </w:rPr>
        <w:t>TMDCs</w:t>
      </w:r>
      <w:r w:rsidRPr="001C5E73">
        <w:rPr>
          <w:rFonts w:ascii="Times" w:hAnsi="Times" w:cs="Times"/>
          <w:bCs/>
        </w:rPr>
        <w:t>.</w:t>
      </w:r>
    </w:p>
    <w:tbl>
      <w:tblPr>
        <w:tblStyle w:val="TableGrid"/>
        <w:tblW w:w="5005" w:type="pct"/>
        <w:tblInd w:w="-5" w:type="dxa"/>
        <w:tblLayout w:type="fixed"/>
        <w:tblLook w:val="04A0" w:firstRow="1" w:lastRow="0" w:firstColumn="1" w:lastColumn="0" w:noHBand="0" w:noVBand="1"/>
      </w:tblPr>
      <w:tblGrid>
        <w:gridCol w:w="810"/>
        <w:gridCol w:w="1170"/>
        <w:gridCol w:w="1260"/>
        <w:gridCol w:w="449"/>
        <w:gridCol w:w="543"/>
        <w:gridCol w:w="2160"/>
        <w:gridCol w:w="633"/>
        <w:gridCol w:w="1348"/>
        <w:gridCol w:w="449"/>
        <w:gridCol w:w="537"/>
      </w:tblGrid>
      <w:tr w:rsidR="00371A2B" w:rsidRPr="00175BCE" w14:paraId="5AA2C59C" w14:textId="77777777" w:rsidTr="001C5E73">
        <w:trPr>
          <w:trHeight w:val="307"/>
        </w:trPr>
        <w:tc>
          <w:tcPr>
            <w:tcW w:w="433" w:type="pct"/>
            <w:vMerge w:val="restart"/>
            <w:vAlign w:val="center"/>
          </w:tcPr>
          <w:p w14:paraId="408D77FC" w14:textId="77777777" w:rsidR="00232B25" w:rsidRPr="001C5E73" w:rsidRDefault="00232B25" w:rsidP="00153DFE">
            <w:pPr>
              <w:jc w:val="center"/>
              <w:rPr>
                <w:rFonts w:ascii="Times" w:hAnsi="Times" w:cs="Times"/>
                <w:b/>
                <w:sz w:val="18"/>
                <w:szCs w:val="18"/>
              </w:rPr>
            </w:pPr>
            <w:r w:rsidRPr="001C5E73">
              <w:rPr>
                <w:rFonts w:ascii="Times" w:hAnsi="Times" w:cs="Times"/>
                <w:b/>
                <w:sz w:val="18"/>
                <w:szCs w:val="18"/>
              </w:rPr>
              <w:t>2D Material</w:t>
            </w:r>
          </w:p>
        </w:tc>
        <w:tc>
          <w:tcPr>
            <w:tcW w:w="625" w:type="pct"/>
            <w:vMerge w:val="restart"/>
            <w:vAlign w:val="center"/>
          </w:tcPr>
          <w:p w14:paraId="3AF8997A" w14:textId="77777777" w:rsidR="00232B25" w:rsidRPr="001C5E73" w:rsidRDefault="00232B25" w:rsidP="00153DFE">
            <w:pPr>
              <w:jc w:val="center"/>
              <w:rPr>
                <w:rFonts w:ascii="Times" w:hAnsi="Times" w:cs="Times"/>
                <w:b/>
                <w:sz w:val="18"/>
                <w:szCs w:val="18"/>
              </w:rPr>
            </w:pPr>
            <w:r w:rsidRPr="001C5E73">
              <w:rPr>
                <w:rFonts w:ascii="Times" w:hAnsi="Times" w:cs="Times"/>
                <w:b/>
                <w:sz w:val="18"/>
                <w:szCs w:val="18"/>
              </w:rPr>
              <w:t>Substrate</w:t>
            </w:r>
          </w:p>
          <w:p w14:paraId="0E40D205" w14:textId="5F404977" w:rsidR="00775519" w:rsidRPr="001C5E73" w:rsidRDefault="00775519" w:rsidP="00153DFE">
            <w:pPr>
              <w:jc w:val="center"/>
              <w:rPr>
                <w:rFonts w:ascii="Times" w:hAnsi="Times" w:cs="Times"/>
                <w:b/>
                <w:sz w:val="18"/>
                <w:szCs w:val="18"/>
              </w:rPr>
            </w:pPr>
            <w:r w:rsidRPr="001C5E73">
              <w:rPr>
                <w:rFonts w:ascii="Times" w:hAnsi="Times" w:cs="Times"/>
                <w:b/>
                <w:sz w:val="18"/>
                <w:szCs w:val="18"/>
              </w:rPr>
              <w:t>type</w:t>
            </w:r>
          </w:p>
        </w:tc>
        <w:tc>
          <w:tcPr>
            <w:tcW w:w="2357" w:type="pct"/>
            <w:gridSpan w:val="4"/>
            <w:vAlign w:val="center"/>
          </w:tcPr>
          <w:p w14:paraId="29FB60E6" w14:textId="275CA645" w:rsidR="00232B25" w:rsidRPr="001C5E73" w:rsidRDefault="00232B25" w:rsidP="00153DFE">
            <w:pPr>
              <w:jc w:val="center"/>
              <w:rPr>
                <w:rFonts w:ascii="Times" w:hAnsi="Times" w:cs="Times"/>
                <w:b/>
                <w:sz w:val="18"/>
                <w:szCs w:val="18"/>
              </w:rPr>
            </w:pPr>
            <w:r w:rsidRPr="001C5E73">
              <w:rPr>
                <w:rFonts w:ascii="Times" w:hAnsi="Times" w:cs="Times"/>
                <w:b/>
                <w:sz w:val="18"/>
                <w:szCs w:val="18"/>
              </w:rPr>
              <w:t xml:space="preserve"> Experimental Observation </w:t>
            </w:r>
          </w:p>
        </w:tc>
        <w:tc>
          <w:tcPr>
            <w:tcW w:w="338" w:type="pct"/>
            <w:vMerge w:val="restart"/>
            <w:vAlign w:val="center"/>
          </w:tcPr>
          <w:p w14:paraId="2BC12C4D" w14:textId="2EA9033D" w:rsidR="00232B25" w:rsidRPr="001C5E73" w:rsidRDefault="00232B25" w:rsidP="00153DFE">
            <w:pPr>
              <w:jc w:val="center"/>
              <w:rPr>
                <w:rFonts w:ascii="Times" w:hAnsi="Times" w:cs="Times"/>
                <w:b/>
                <w:sz w:val="18"/>
                <w:szCs w:val="18"/>
              </w:rPr>
            </w:pPr>
            <w:r w:rsidRPr="001C5E73">
              <w:rPr>
                <w:rFonts w:ascii="Times" w:hAnsi="Times" w:cs="Times"/>
                <w:b/>
                <w:sz w:val="18"/>
                <w:szCs w:val="18"/>
              </w:rPr>
              <w:t>Refs.</w:t>
            </w:r>
          </w:p>
        </w:tc>
        <w:tc>
          <w:tcPr>
            <w:tcW w:w="1247" w:type="pct"/>
            <w:gridSpan w:val="3"/>
            <w:vAlign w:val="center"/>
          </w:tcPr>
          <w:p w14:paraId="2CCD4A29" w14:textId="4B3D33F4" w:rsidR="00232B25" w:rsidRPr="001C5E73" w:rsidRDefault="00232B25" w:rsidP="00153DFE">
            <w:pPr>
              <w:jc w:val="center"/>
              <w:rPr>
                <w:rFonts w:ascii="Times" w:hAnsi="Times" w:cs="Times"/>
                <w:b/>
                <w:sz w:val="18"/>
                <w:szCs w:val="18"/>
              </w:rPr>
            </w:pPr>
            <w:r w:rsidRPr="001C5E73">
              <w:rPr>
                <w:rFonts w:ascii="Times" w:hAnsi="Times" w:cs="Times"/>
                <w:b/>
                <w:sz w:val="18"/>
                <w:szCs w:val="18"/>
              </w:rPr>
              <w:t>Theoretical Prediction</w:t>
            </w:r>
          </w:p>
        </w:tc>
      </w:tr>
      <w:tr w:rsidR="00371A2B" w:rsidRPr="00175BCE" w14:paraId="2EE79AAD" w14:textId="77777777" w:rsidTr="001C5E73">
        <w:trPr>
          <w:trHeight w:val="307"/>
        </w:trPr>
        <w:tc>
          <w:tcPr>
            <w:tcW w:w="433" w:type="pct"/>
            <w:vMerge/>
            <w:vAlign w:val="center"/>
          </w:tcPr>
          <w:p w14:paraId="199330CE" w14:textId="77777777" w:rsidR="005947B4" w:rsidRPr="001C5E73" w:rsidRDefault="005947B4" w:rsidP="00153DFE">
            <w:pPr>
              <w:jc w:val="center"/>
              <w:rPr>
                <w:rFonts w:ascii="Times" w:hAnsi="Times" w:cs="Times"/>
                <w:b/>
                <w:sz w:val="18"/>
                <w:szCs w:val="18"/>
              </w:rPr>
            </w:pPr>
          </w:p>
        </w:tc>
        <w:tc>
          <w:tcPr>
            <w:tcW w:w="625" w:type="pct"/>
            <w:vMerge/>
            <w:vAlign w:val="center"/>
          </w:tcPr>
          <w:p w14:paraId="3EC3FC8B" w14:textId="77777777" w:rsidR="005947B4" w:rsidRPr="001C5E73" w:rsidRDefault="005947B4" w:rsidP="00153DFE">
            <w:pPr>
              <w:jc w:val="center"/>
              <w:rPr>
                <w:rFonts w:ascii="Times" w:hAnsi="Times" w:cs="Times"/>
                <w:b/>
                <w:sz w:val="18"/>
                <w:szCs w:val="18"/>
              </w:rPr>
            </w:pPr>
          </w:p>
        </w:tc>
        <w:tc>
          <w:tcPr>
            <w:tcW w:w="673" w:type="pct"/>
            <w:vAlign w:val="center"/>
          </w:tcPr>
          <w:p w14:paraId="3C358CA9" w14:textId="77777777" w:rsidR="00775519" w:rsidRPr="001C5E73" w:rsidRDefault="00775519" w:rsidP="00153DFE">
            <w:pPr>
              <w:jc w:val="center"/>
              <w:rPr>
                <w:rFonts w:ascii="Times" w:hAnsi="Times" w:cs="Times"/>
                <w:b/>
                <w:sz w:val="18"/>
                <w:szCs w:val="18"/>
              </w:rPr>
            </w:pPr>
            <w:r w:rsidRPr="001C5E73">
              <w:rPr>
                <w:rFonts w:ascii="Times" w:hAnsi="Times" w:cs="Times"/>
                <w:b/>
                <w:sz w:val="18"/>
                <w:szCs w:val="18"/>
              </w:rPr>
              <w:t>TMDC</w:t>
            </w:r>
          </w:p>
          <w:p w14:paraId="61117E29" w14:textId="3F585EB1" w:rsidR="005947B4" w:rsidRPr="001C5E73" w:rsidRDefault="005947B4" w:rsidP="00153DFE">
            <w:pPr>
              <w:jc w:val="center"/>
              <w:rPr>
                <w:rFonts w:ascii="Times" w:hAnsi="Times" w:cs="Times"/>
                <w:b/>
                <w:sz w:val="18"/>
                <w:szCs w:val="18"/>
              </w:rPr>
            </w:pPr>
            <w:r w:rsidRPr="001C5E73">
              <w:rPr>
                <w:rFonts w:ascii="Times" w:hAnsi="Times" w:cs="Times"/>
                <w:b/>
                <w:sz w:val="18"/>
                <w:szCs w:val="18"/>
              </w:rPr>
              <w:t>Alignment</w:t>
            </w:r>
          </w:p>
        </w:tc>
        <w:tc>
          <w:tcPr>
            <w:tcW w:w="240" w:type="pct"/>
            <w:vAlign w:val="center"/>
          </w:tcPr>
          <w:p w14:paraId="7721C63B" w14:textId="3613A6AF" w:rsidR="005947B4" w:rsidRPr="001C5E73" w:rsidRDefault="005947B4" w:rsidP="00153DFE">
            <w:pPr>
              <w:jc w:val="center"/>
              <w:rPr>
                <w:rFonts w:ascii="Times" w:hAnsi="Times" w:cs="Times"/>
                <w:b/>
                <w:sz w:val="18"/>
                <w:szCs w:val="18"/>
              </w:rPr>
            </w:pPr>
            <w:r w:rsidRPr="001C5E73">
              <w:rPr>
                <w:rFonts w:ascii="Times" w:hAnsi="Times" w:cs="Times"/>
                <w:b/>
                <w:sz w:val="18"/>
                <w:szCs w:val="18"/>
              </w:rPr>
              <w:t>N</w:t>
            </w:r>
          </w:p>
        </w:tc>
        <w:tc>
          <w:tcPr>
            <w:tcW w:w="290" w:type="pct"/>
            <w:vAlign w:val="center"/>
          </w:tcPr>
          <w:p w14:paraId="65BEAF61" w14:textId="2AEE69BB" w:rsidR="005947B4" w:rsidRPr="001C5E73" w:rsidRDefault="005947B4" w:rsidP="00153DFE">
            <w:pPr>
              <w:jc w:val="center"/>
              <w:rPr>
                <w:rFonts w:ascii="Times" w:hAnsi="Times" w:cs="Times"/>
                <w:b/>
                <w:sz w:val="18"/>
                <w:szCs w:val="18"/>
              </w:rPr>
            </w:pPr>
            <w:r w:rsidRPr="001C5E73">
              <w:rPr>
                <w:rFonts w:ascii="Times" w:hAnsi="Times" w:cs="Times"/>
                <w:b/>
                <w:sz w:val="18"/>
                <w:szCs w:val="18"/>
              </w:rPr>
              <w:t>θ</w:t>
            </w:r>
          </w:p>
        </w:tc>
        <w:tc>
          <w:tcPr>
            <w:tcW w:w="1154" w:type="pct"/>
            <w:vAlign w:val="center"/>
          </w:tcPr>
          <w:p w14:paraId="7FBC32B0" w14:textId="5C83C758" w:rsidR="005947B4" w:rsidRPr="001C5E73" w:rsidRDefault="005947B4" w:rsidP="00153DFE">
            <w:pPr>
              <w:jc w:val="center"/>
              <w:rPr>
                <w:rFonts w:ascii="Times" w:hAnsi="Times" w:cs="Times"/>
                <w:b/>
                <w:sz w:val="18"/>
                <w:szCs w:val="18"/>
              </w:rPr>
            </w:pPr>
            <w:r w:rsidRPr="001C5E73">
              <w:rPr>
                <w:rFonts w:ascii="Times" w:hAnsi="Times" w:cs="Times"/>
                <w:b/>
                <w:sz w:val="18"/>
                <w:szCs w:val="18"/>
              </w:rPr>
              <w:t>Figures</w:t>
            </w:r>
          </w:p>
        </w:tc>
        <w:tc>
          <w:tcPr>
            <w:tcW w:w="338" w:type="pct"/>
            <w:vMerge/>
            <w:vAlign w:val="center"/>
          </w:tcPr>
          <w:p w14:paraId="71F1941A" w14:textId="77777777" w:rsidR="005947B4" w:rsidRPr="001C5E73" w:rsidRDefault="005947B4" w:rsidP="00153DFE">
            <w:pPr>
              <w:jc w:val="center"/>
              <w:rPr>
                <w:rFonts w:ascii="Times" w:hAnsi="Times" w:cs="Times"/>
                <w:b/>
                <w:sz w:val="18"/>
                <w:szCs w:val="18"/>
              </w:rPr>
            </w:pPr>
          </w:p>
        </w:tc>
        <w:tc>
          <w:tcPr>
            <w:tcW w:w="720" w:type="pct"/>
            <w:vAlign w:val="center"/>
          </w:tcPr>
          <w:p w14:paraId="3ECBAF33" w14:textId="77777777" w:rsidR="00775519" w:rsidRPr="001C5E73" w:rsidRDefault="00775519" w:rsidP="00153DFE">
            <w:pPr>
              <w:jc w:val="center"/>
              <w:rPr>
                <w:rFonts w:ascii="Times" w:hAnsi="Times" w:cs="Times"/>
                <w:b/>
                <w:sz w:val="18"/>
                <w:szCs w:val="18"/>
              </w:rPr>
            </w:pPr>
            <w:r w:rsidRPr="001C5E73">
              <w:rPr>
                <w:rFonts w:ascii="Times" w:hAnsi="Times" w:cs="Times"/>
                <w:b/>
                <w:sz w:val="18"/>
                <w:szCs w:val="18"/>
              </w:rPr>
              <w:t>TMDC</w:t>
            </w:r>
          </w:p>
          <w:p w14:paraId="680EC366" w14:textId="54A45131" w:rsidR="005947B4" w:rsidRPr="001C5E73" w:rsidRDefault="005947B4" w:rsidP="00153DFE">
            <w:pPr>
              <w:jc w:val="center"/>
              <w:rPr>
                <w:rFonts w:ascii="Times" w:hAnsi="Times" w:cs="Times"/>
                <w:b/>
                <w:sz w:val="18"/>
                <w:szCs w:val="18"/>
              </w:rPr>
            </w:pPr>
            <w:r w:rsidRPr="001C5E73">
              <w:rPr>
                <w:rFonts w:ascii="Times" w:hAnsi="Times" w:cs="Times"/>
                <w:b/>
                <w:sz w:val="18"/>
                <w:szCs w:val="18"/>
              </w:rPr>
              <w:t>Alignment</w:t>
            </w:r>
          </w:p>
        </w:tc>
        <w:tc>
          <w:tcPr>
            <w:tcW w:w="240" w:type="pct"/>
            <w:vAlign w:val="center"/>
          </w:tcPr>
          <w:p w14:paraId="196B07E8" w14:textId="175B02D4" w:rsidR="005947B4" w:rsidRPr="001C5E73" w:rsidRDefault="005947B4" w:rsidP="00153DFE">
            <w:pPr>
              <w:jc w:val="center"/>
              <w:rPr>
                <w:rFonts w:ascii="Times" w:hAnsi="Times" w:cs="Times"/>
                <w:b/>
                <w:sz w:val="18"/>
                <w:szCs w:val="18"/>
              </w:rPr>
            </w:pPr>
            <w:r w:rsidRPr="001C5E73">
              <w:rPr>
                <w:rFonts w:ascii="Times" w:hAnsi="Times" w:cs="Times"/>
                <w:b/>
                <w:sz w:val="18"/>
                <w:szCs w:val="18"/>
              </w:rPr>
              <w:t>N</w:t>
            </w:r>
          </w:p>
        </w:tc>
        <w:tc>
          <w:tcPr>
            <w:tcW w:w="287" w:type="pct"/>
            <w:vAlign w:val="center"/>
          </w:tcPr>
          <w:p w14:paraId="5BCBA78C" w14:textId="198834F7" w:rsidR="005947B4" w:rsidRPr="001C5E73" w:rsidRDefault="005947B4" w:rsidP="00153DFE">
            <w:pPr>
              <w:jc w:val="center"/>
              <w:rPr>
                <w:rFonts w:ascii="Times" w:hAnsi="Times" w:cs="Times"/>
                <w:b/>
                <w:sz w:val="18"/>
                <w:szCs w:val="18"/>
              </w:rPr>
            </w:pPr>
            <w:r w:rsidRPr="001C5E73">
              <w:rPr>
                <w:rFonts w:ascii="Times" w:hAnsi="Times" w:cs="Times"/>
                <w:b/>
                <w:sz w:val="18"/>
                <w:szCs w:val="18"/>
              </w:rPr>
              <w:t>θ</w:t>
            </w:r>
          </w:p>
        </w:tc>
      </w:tr>
      <w:tr w:rsidR="00371A2B" w:rsidRPr="00175BCE" w14:paraId="2F28D814" w14:textId="77777777" w:rsidTr="001C5E73">
        <w:tc>
          <w:tcPr>
            <w:tcW w:w="433" w:type="pct"/>
            <w:vAlign w:val="center"/>
          </w:tcPr>
          <w:p w14:paraId="776E3116" w14:textId="77777777" w:rsidR="005947B4" w:rsidRPr="001C5E73" w:rsidRDefault="005947B4" w:rsidP="00153DFE">
            <w:pPr>
              <w:jc w:val="center"/>
              <w:rPr>
                <w:rFonts w:ascii="Times" w:hAnsi="Times" w:cs="Times"/>
                <w:sz w:val="18"/>
                <w:szCs w:val="18"/>
              </w:rPr>
            </w:pPr>
            <w:r w:rsidRPr="001C5E73">
              <w:rPr>
                <w:rFonts w:ascii="Times" w:hAnsi="Times" w:cs="Times"/>
                <w:sz w:val="18"/>
                <w:szCs w:val="18"/>
              </w:rPr>
              <w:t>MoS</w:t>
            </w:r>
            <w:r w:rsidRPr="001C5E73">
              <w:rPr>
                <w:rFonts w:ascii="Times" w:hAnsi="Times" w:cs="Times"/>
                <w:sz w:val="18"/>
                <w:szCs w:val="18"/>
                <w:vertAlign w:val="subscript"/>
              </w:rPr>
              <w:t>2</w:t>
            </w:r>
          </w:p>
          <w:p w14:paraId="595E14D9" w14:textId="77777777" w:rsidR="005947B4" w:rsidRPr="001C5E73" w:rsidRDefault="005947B4" w:rsidP="00153DFE">
            <w:pPr>
              <w:jc w:val="center"/>
              <w:rPr>
                <w:rFonts w:ascii="Times" w:hAnsi="Times" w:cs="Times"/>
                <w:sz w:val="18"/>
                <w:szCs w:val="18"/>
              </w:rPr>
            </w:pPr>
            <w:r w:rsidRPr="001C5E73">
              <w:rPr>
                <w:rFonts w:ascii="Times" w:hAnsi="Times" w:cs="Times"/>
                <w:sz w:val="18"/>
                <w:szCs w:val="18"/>
              </w:rPr>
              <w:t>(D</w:t>
            </w:r>
            <w:r w:rsidRPr="001C5E73">
              <w:rPr>
                <w:rFonts w:ascii="Times" w:hAnsi="Times" w:cs="Times"/>
                <w:sz w:val="18"/>
                <w:szCs w:val="18"/>
                <w:vertAlign w:val="subscript"/>
              </w:rPr>
              <w:t>3h</w:t>
            </w:r>
            <w:r w:rsidRPr="001C5E73">
              <w:rPr>
                <w:rFonts w:ascii="Times" w:hAnsi="Times" w:cs="Times"/>
                <w:sz w:val="18"/>
                <w:szCs w:val="18"/>
              </w:rPr>
              <w:t>)</w:t>
            </w:r>
          </w:p>
        </w:tc>
        <w:tc>
          <w:tcPr>
            <w:tcW w:w="625" w:type="pct"/>
            <w:vAlign w:val="center"/>
          </w:tcPr>
          <w:p w14:paraId="0952AC6A" w14:textId="77777777" w:rsidR="005947B4" w:rsidRPr="001C5E73" w:rsidRDefault="005947B4" w:rsidP="00153DFE">
            <w:pPr>
              <w:jc w:val="center"/>
              <w:rPr>
                <w:rFonts w:ascii="Times" w:hAnsi="Times" w:cs="Times"/>
                <w:sz w:val="18"/>
                <w:szCs w:val="18"/>
              </w:rPr>
            </w:pPr>
            <w:r w:rsidRPr="001C5E73">
              <w:rPr>
                <w:rFonts w:ascii="Times" w:hAnsi="Times" w:cs="Times"/>
                <w:sz w:val="18"/>
                <w:szCs w:val="18"/>
              </w:rPr>
              <w:t>Au(111)</w:t>
            </w:r>
          </w:p>
          <w:p w14:paraId="43AD2158" w14:textId="77777777" w:rsidR="005947B4" w:rsidRPr="001C5E73" w:rsidRDefault="005947B4" w:rsidP="00153DFE">
            <w:pPr>
              <w:jc w:val="center"/>
              <w:rPr>
                <w:rFonts w:ascii="Times" w:hAnsi="Times" w:cs="Times"/>
                <w:sz w:val="18"/>
                <w:szCs w:val="18"/>
              </w:rPr>
            </w:pPr>
            <w:r w:rsidRPr="001C5E73">
              <w:rPr>
                <w:rFonts w:ascii="Times" w:hAnsi="Times" w:cs="Times"/>
                <w:sz w:val="18"/>
                <w:szCs w:val="18"/>
              </w:rPr>
              <w:t>(C</w:t>
            </w:r>
            <w:r w:rsidRPr="001C5E73">
              <w:rPr>
                <w:rFonts w:ascii="Times" w:hAnsi="Times" w:cs="Times"/>
                <w:sz w:val="18"/>
                <w:szCs w:val="18"/>
                <w:vertAlign w:val="subscript"/>
              </w:rPr>
              <w:t>6V</w:t>
            </w:r>
            <w:r w:rsidRPr="001C5E73">
              <w:rPr>
                <w:rFonts w:ascii="Times" w:hAnsi="Times" w:cs="Times"/>
                <w:sz w:val="18"/>
                <w:szCs w:val="18"/>
              </w:rPr>
              <w:t>)</w:t>
            </w:r>
          </w:p>
        </w:tc>
        <w:tc>
          <w:tcPr>
            <w:tcW w:w="673" w:type="pct"/>
            <w:vAlign w:val="center"/>
          </w:tcPr>
          <w:p w14:paraId="2427F4A8" w14:textId="77777777" w:rsidR="00371A2B" w:rsidRDefault="005947B4" w:rsidP="00153DFE">
            <w:pPr>
              <w:jc w:val="center"/>
              <w:rPr>
                <w:rFonts w:ascii="Times" w:hAnsi="Times" w:cs="Times"/>
                <w:sz w:val="18"/>
                <w:szCs w:val="18"/>
              </w:rPr>
            </w:pPr>
            <w:r w:rsidRPr="001C5E73">
              <w:rPr>
                <w:rFonts w:ascii="Times" w:hAnsi="Times" w:cs="Times"/>
                <w:sz w:val="18"/>
                <w:szCs w:val="18"/>
              </w:rPr>
              <w:t>ZZ//</w:t>
            </w:r>
          </w:p>
          <w:p w14:paraId="1C57F749" w14:textId="28D590FD" w:rsidR="005947B4" w:rsidRPr="001C5E73" w:rsidRDefault="005947B4" w:rsidP="00153DFE">
            <w:pPr>
              <w:jc w:val="center"/>
              <w:rPr>
                <w:rFonts w:ascii="Times" w:hAnsi="Times" w:cs="Times"/>
                <w:sz w:val="18"/>
                <w:szCs w:val="18"/>
              </w:rPr>
            </w:pPr>
            <w:r w:rsidRPr="001C5E73">
              <w:rPr>
                <w:rFonts w:ascii="Times" w:hAnsi="Times" w:cs="Times"/>
                <w:sz w:val="18"/>
                <w:szCs w:val="18"/>
              </w:rPr>
              <w:t>Au&lt;110&gt;</w:t>
            </w:r>
          </w:p>
        </w:tc>
        <w:tc>
          <w:tcPr>
            <w:tcW w:w="240" w:type="pct"/>
            <w:vAlign w:val="center"/>
          </w:tcPr>
          <w:p w14:paraId="75B678EB" w14:textId="4C938442" w:rsidR="005947B4" w:rsidRPr="001C5E73" w:rsidRDefault="005947B4" w:rsidP="00153DFE">
            <w:pPr>
              <w:jc w:val="center"/>
              <w:rPr>
                <w:rFonts w:ascii="Times" w:hAnsi="Times" w:cs="Times"/>
                <w:sz w:val="18"/>
                <w:szCs w:val="18"/>
              </w:rPr>
            </w:pPr>
            <w:r w:rsidRPr="001C5E73">
              <w:rPr>
                <w:rFonts w:ascii="Times" w:hAnsi="Times" w:cs="Times"/>
                <w:sz w:val="18"/>
                <w:szCs w:val="18"/>
              </w:rPr>
              <w:t>2</w:t>
            </w:r>
          </w:p>
        </w:tc>
        <w:tc>
          <w:tcPr>
            <w:tcW w:w="290" w:type="pct"/>
            <w:vAlign w:val="center"/>
          </w:tcPr>
          <w:p w14:paraId="7449C18F" w14:textId="57366B6C" w:rsidR="005947B4" w:rsidRPr="001C5E73" w:rsidRDefault="005947B4" w:rsidP="00153DFE">
            <w:pPr>
              <w:jc w:val="center"/>
              <w:rPr>
                <w:rFonts w:ascii="Times" w:hAnsi="Times" w:cs="Times"/>
                <w:sz w:val="18"/>
                <w:szCs w:val="18"/>
              </w:rPr>
            </w:pPr>
            <w:r w:rsidRPr="001C5E73">
              <w:rPr>
                <w:rFonts w:ascii="Times" w:hAnsi="Times" w:cs="Times"/>
                <w:sz w:val="18"/>
                <w:szCs w:val="18"/>
              </w:rPr>
              <w:t>60</w:t>
            </w:r>
            <w:r w:rsidRPr="001C5E73">
              <w:rPr>
                <w:rFonts w:ascii="Times" w:hAnsi="Times" w:cs="Times"/>
                <w:sz w:val="18"/>
                <w:szCs w:val="18"/>
                <w:vertAlign w:val="superscript"/>
              </w:rPr>
              <w:t>o</w:t>
            </w:r>
          </w:p>
        </w:tc>
        <w:tc>
          <w:tcPr>
            <w:tcW w:w="1154" w:type="pct"/>
            <w:vAlign w:val="center"/>
          </w:tcPr>
          <w:p w14:paraId="63E507B4" w14:textId="1D9C6070" w:rsidR="005947B4" w:rsidRPr="001C5E73" w:rsidRDefault="00295AF0" w:rsidP="00153DFE">
            <w:pPr>
              <w:jc w:val="center"/>
              <w:rPr>
                <w:rFonts w:ascii="Times" w:hAnsi="Times" w:cs="Times"/>
                <w:sz w:val="18"/>
                <w:szCs w:val="18"/>
              </w:rPr>
            </w:pPr>
            <w:r w:rsidRPr="001C5E73">
              <w:rPr>
                <w:rFonts w:ascii="Times" w:hAnsi="Times" w:cs="Times"/>
                <w:noProof/>
                <w:sz w:val="18"/>
                <w:szCs w:val="18"/>
              </w:rPr>
              <w:drawing>
                <wp:inline distT="0" distB="0" distL="0" distR="0" wp14:anchorId="132C7D6F" wp14:editId="2CD4CF83">
                  <wp:extent cx="1261110" cy="125857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261110" cy="1258570"/>
                          </a:xfrm>
                          <a:prstGeom prst="rect">
                            <a:avLst/>
                          </a:prstGeom>
                        </pic:spPr>
                      </pic:pic>
                    </a:graphicData>
                  </a:graphic>
                </wp:inline>
              </w:drawing>
            </w:r>
          </w:p>
        </w:tc>
        <w:tc>
          <w:tcPr>
            <w:tcW w:w="338" w:type="pct"/>
            <w:vAlign w:val="center"/>
          </w:tcPr>
          <w:p w14:paraId="64658351" w14:textId="28AF2E8E" w:rsidR="005947B4" w:rsidRPr="001C5E73" w:rsidRDefault="00E44C20" w:rsidP="00153DFE">
            <w:pPr>
              <w:jc w:val="center"/>
              <w:rPr>
                <w:rFonts w:ascii="Times" w:hAnsi="Times" w:cs="Times"/>
                <w:sz w:val="18"/>
                <w:szCs w:val="18"/>
              </w:rPr>
            </w:pPr>
            <w:r w:rsidRPr="001C5E73">
              <w:rPr>
                <w:rFonts w:ascii="Times" w:hAnsi="Times" w:cs="Times"/>
                <w:noProof/>
                <w:sz w:val="18"/>
                <w:szCs w:val="18"/>
              </w:rPr>
              <w:t>8</w:t>
            </w:r>
          </w:p>
        </w:tc>
        <w:tc>
          <w:tcPr>
            <w:tcW w:w="720" w:type="pct"/>
            <w:vAlign w:val="center"/>
          </w:tcPr>
          <w:p w14:paraId="3DCDC6C4" w14:textId="35E7E949" w:rsidR="005947B4" w:rsidRPr="001C5E73" w:rsidRDefault="005947B4" w:rsidP="00153DFE">
            <w:pPr>
              <w:jc w:val="center"/>
              <w:rPr>
                <w:rFonts w:ascii="Times" w:hAnsi="Times" w:cs="Times"/>
                <w:sz w:val="18"/>
                <w:szCs w:val="18"/>
              </w:rPr>
            </w:pPr>
            <w:r w:rsidRPr="001C5E73">
              <w:rPr>
                <w:rFonts w:ascii="Times" w:hAnsi="Times" w:cs="Times"/>
                <w:sz w:val="18"/>
                <w:szCs w:val="18"/>
              </w:rPr>
              <w:t>ZZ//Au&lt;110&gt;</w:t>
            </w:r>
          </w:p>
        </w:tc>
        <w:tc>
          <w:tcPr>
            <w:tcW w:w="240" w:type="pct"/>
            <w:vAlign w:val="center"/>
          </w:tcPr>
          <w:p w14:paraId="1A4F277F" w14:textId="1CED66E5" w:rsidR="005947B4" w:rsidRPr="001C5E73" w:rsidRDefault="005947B4" w:rsidP="00153DFE">
            <w:pPr>
              <w:jc w:val="center"/>
              <w:rPr>
                <w:rFonts w:ascii="Times" w:hAnsi="Times" w:cs="Times"/>
                <w:sz w:val="18"/>
                <w:szCs w:val="18"/>
              </w:rPr>
            </w:pPr>
            <w:r w:rsidRPr="001C5E73">
              <w:rPr>
                <w:rFonts w:ascii="Times" w:hAnsi="Times" w:cs="Times"/>
                <w:sz w:val="18"/>
                <w:szCs w:val="18"/>
              </w:rPr>
              <w:t>2</w:t>
            </w:r>
          </w:p>
        </w:tc>
        <w:tc>
          <w:tcPr>
            <w:tcW w:w="287" w:type="pct"/>
            <w:vAlign w:val="center"/>
          </w:tcPr>
          <w:p w14:paraId="256BAF17" w14:textId="5A911CB5" w:rsidR="005947B4" w:rsidRPr="001C5E73" w:rsidRDefault="005947B4" w:rsidP="00153DFE">
            <w:pPr>
              <w:jc w:val="center"/>
              <w:rPr>
                <w:rFonts w:ascii="Times" w:hAnsi="Times" w:cs="Times"/>
                <w:sz w:val="18"/>
                <w:szCs w:val="18"/>
              </w:rPr>
            </w:pPr>
            <w:r w:rsidRPr="001C5E73">
              <w:rPr>
                <w:rFonts w:ascii="Times" w:hAnsi="Times" w:cs="Times"/>
                <w:sz w:val="18"/>
                <w:szCs w:val="18"/>
              </w:rPr>
              <w:t>60</w:t>
            </w:r>
            <w:r w:rsidRPr="001C5E73">
              <w:rPr>
                <w:rFonts w:ascii="Times" w:hAnsi="Times" w:cs="Times"/>
                <w:sz w:val="18"/>
                <w:szCs w:val="18"/>
                <w:vertAlign w:val="superscript"/>
              </w:rPr>
              <w:t>o</w:t>
            </w:r>
          </w:p>
        </w:tc>
      </w:tr>
      <w:tr w:rsidR="00371A2B" w:rsidRPr="00175BCE" w14:paraId="2EFA0C14" w14:textId="77777777" w:rsidTr="001C5E73">
        <w:tc>
          <w:tcPr>
            <w:tcW w:w="433" w:type="pct"/>
            <w:vAlign w:val="center"/>
          </w:tcPr>
          <w:p w14:paraId="4CF63F1F" w14:textId="77777777" w:rsidR="00ED1EE9" w:rsidRPr="001C5E73" w:rsidRDefault="00ED1EE9" w:rsidP="00ED1EE9">
            <w:pPr>
              <w:jc w:val="center"/>
              <w:rPr>
                <w:rFonts w:ascii="Times" w:hAnsi="Times" w:cs="Times"/>
                <w:sz w:val="18"/>
                <w:szCs w:val="18"/>
                <w:vertAlign w:val="subscript"/>
              </w:rPr>
            </w:pPr>
            <w:r w:rsidRPr="001C5E73">
              <w:rPr>
                <w:rFonts w:ascii="Times" w:hAnsi="Times" w:cs="Times"/>
                <w:sz w:val="18"/>
                <w:szCs w:val="18"/>
              </w:rPr>
              <w:t>MoS</w:t>
            </w:r>
            <w:r w:rsidRPr="001C5E73">
              <w:rPr>
                <w:rFonts w:ascii="Times" w:hAnsi="Times" w:cs="Times"/>
                <w:sz w:val="18"/>
                <w:szCs w:val="18"/>
                <w:vertAlign w:val="subscript"/>
              </w:rPr>
              <w:t>2</w:t>
            </w:r>
          </w:p>
          <w:p w14:paraId="1DE06985" w14:textId="77777777" w:rsidR="00ED1EE9" w:rsidRPr="001C5E73" w:rsidRDefault="00ED1EE9" w:rsidP="00ED1EE9">
            <w:pPr>
              <w:jc w:val="center"/>
              <w:rPr>
                <w:rFonts w:ascii="Times" w:hAnsi="Times" w:cs="Times"/>
                <w:sz w:val="18"/>
                <w:szCs w:val="18"/>
              </w:rPr>
            </w:pPr>
            <w:r w:rsidRPr="001C5E73">
              <w:rPr>
                <w:rFonts w:ascii="Times" w:hAnsi="Times" w:cs="Times"/>
                <w:sz w:val="18"/>
                <w:szCs w:val="18"/>
              </w:rPr>
              <w:t>(D</w:t>
            </w:r>
            <w:r w:rsidRPr="001C5E73">
              <w:rPr>
                <w:rFonts w:ascii="Times" w:hAnsi="Times" w:cs="Times"/>
                <w:sz w:val="18"/>
                <w:szCs w:val="18"/>
                <w:vertAlign w:val="subscript"/>
              </w:rPr>
              <w:t>3h</w:t>
            </w:r>
            <w:r w:rsidRPr="001C5E73">
              <w:rPr>
                <w:rFonts w:ascii="Times" w:hAnsi="Times" w:cs="Times"/>
                <w:sz w:val="18"/>
                <w:szCs w:val="18"/>
              </w:rPr>
              <w:t>)</w:t>
            </w:r>
          </w:p>
        </w:tc>
        <w:tc>
          <w:tcPr>
            <w:tcW w:w="625" w:type="pct"/>
            <w:vAlign w:val="center"/>
          </w:tcPr>
          <w:p w14:paraId="453CE450" w14:textId="77777777" w:rsidR="00ED1EE9" w:rsidRPr="001C5E73" w:rsidRDefault="00ED1EE9" w:rsidP="00ED1EE9">
            <w:pPr>
              <w:jc w:val="center"/>
              <w:rPr>
                <w:rFonts w:ascii="Times" w:hAnsi="Times" w:cs="Times"/>
                <w:sz w:val="18"/>
                <w:szCs w:val="18"/>
              </w:rPr>
            </w:pPr>
            <w:r w:rsidRPr="001C5E73">
              <w:rPr>
                <w:rFonts w:ascii="Times" w:hAnsi="Times" w:cs="Times"/>
                <w:sz w:val="18"/>
                <w:szCs w:val="18"/>
              </w:rPr>
              <w:t>Al</w:t>
            </w:r>
            <w:r w:rsidRPr="001C5E73">
              <w:rPr>
                <w:rFonts w:ascii="Times" w:hAnsi="Times" w:cs="Times"/>
                <w:sz w:val="18"/>
                <w:szCs w:val="18"/>
                <w:vertAlign w:val="subscript"/>
              </w:rPr>
              <w:t>2</w:t>
            </w:r>
            <w:r w:rsidRPr="001C5E73">
              <w:rPr>
                <w:rFonts w:ascii="Times" w:hAnsi="Times" w:cs="Times"/>
                <w:sz w:val="18"/>
                <w:szCs w:val="18"/>
              </w:rPr>
              <w:t>O</w:t>
            </w:r>
            <w:r w:rsidRPr="001C5E73">
              <w:rPr>
                <w:rFonts w:ascii="Times" w:hAnsi="Times" w:cs="Times"/>
                <w:sz w:val="18"/>
                <w:szCs w:val="18"/>
                <w:vertAlign w:val="subscript"/>
              </w:rPr>
              <w:t>3</w:t>
            </w:r>
            <w:r w:rsidRPr="001C5E73">
              <w:rPr>
                <w:rFonts w:ascii="Times" w:hAnsi="Times" w:cs="Times"/>
                <w:sz w:val="18"/>
                <w:szCs w:val="18"/>
              </w:rPr>
              <w:t>(0001)</w:t>
            </w:r>
          </w:p>
          <w:p w14:paraId="4C0FB877" w14:textId="7308AFD3" w:rsidR="00ED1EE9" w:rsidRPr="001C5E73" w:rsidRDefault="00ED1EE9" w:rsidP="00ED1EE9">
            <w:pPr>
              <w:jc w:val="center"/>
              <w:rPr>
                <w:rFonts w:ascii="Times" w:hAnsi="Times" w:cs="Times"/>
                <w:sz w:val="18"/>
                <w:szCs w:val="18"/>
              </w:rPr>
            </w:pPr>
            <w:r w:rsidRPr="001C5E73">
              <w:rPr>
                <w:rFonts w:ascii="Times" w:hAnsi="Times" w:cs="Times"/>
                <w:sz w:val="18"/>
                <w:szCs w:val="18"/>
              </w:rPr>
              <w:t>(C</w:t>
            </w:r>
            <w:r w:rsidRPr="001C5E73">
              <w:rPr>
                <w:rFonts w:ascii="Times" w:eastAsia="SimSun" w:hAnsi="Times" w:cs="Times"/>
                <w:sz w:val="18"/>
                <w:szCs w:val="18"/>
                <w:vertAlign w:val="subscript"/>
              </w:rPr>
              <w:t>3</w:t>
            </w:r>
            <w:r w:rsidRPr="001C5E73">
              <w:rPr>
                <w:rFonts w:ascii="Times" w:hAnsi="Times" w:cs="Times"/>
                <w:sz w:val="18"/>
                <w:szCs w:val="18"/>
                <w:vertAlign w:val="subscript"/>
              </w:rPr>
              <w:t>V</w:t>
            </w:r>
            <w:r w:rsidRPr="001C5E73">
              <w:rPr>
                <w:rFonts w:ascii="Times" w:hAnsi="Times" w:cs="Times"/>
                <w:sz w:val="18"/>
                <w:szCs w:val="18"/>
              </w:rPr>
              <w:t>)</w:t>
            </w:r>
          </w:p>
        </w:tc>
        <w:tc>
          <w:tcPr>
            <w:tcW w:w="673" w:type="pct"/>
            <w:vAlign w:val="center"/>
          </w:tcPr>
          <w:p w14:paraId="1478908B" w14:textId="00CD306C" w:rsidR="00ED1EE9" w:rsidRPr="001C5E73" w:rsidRDefault="00ED1EE9" w:rsidP="00ED1EE9">
            <w:pPr>
              <w:jc w:val="center"/>
              <w:rPr>
                <w:rFonts w:ascii="Times" w:hAnsi="Times" w:cs="Times"/>
                <w:sz w:val="18"/>
                <w:szCs w:val="18"/>
              </w:rPr>
            </w:pPr>
            <w:r w:rsidRPr="001C5E73">
              <w:rPr>
                <w:rFonts w:ascii="Times" w:hAnsi="Times" w:cs="Times"/>
                <w:sz w:val="18"/>
                <w:szCs w:val="18"/>
              </w:rPr>
              <w:t xml:space="preserve">N/A </w:t>
            </w:r>
          </w:p>
        </w:tc>
        <w:tc>
          <w:tcPr>
            <w:tcW w:w="240" w:type="pct"/>
            <w:vAlign w:val="center"/>
          </w:tcPr>
          <w:p w14:paraId="704DD01A" w14:textId="62F75C3E" w:rsidR="00ED1EE9" w:rsidRPr="001C5E73" w:rsidRDefault="00ED1EE9" w:rsidP="00ED1EE9">
            <w:pPr>
              <w:jc w:val="center"/>
              <w:rPr>
                <w:rFonts w:ascii="Times" w:hAnsi="Times" w:cs="Times"/>
                <w:sz w:val="18"/>
                <w:szCs w:val="18"/>
              </w:rPr>
            </w:pPr>
            <w:r w:rsidRPr="001C5E73">
              <w:rPr>
                <w:rFonts w:ascii="Times" w:hAnsi="Times" w:cs="Times"/>
                <w:sz w:val="18"/>
                <w:szCs w:val="18"/>
              </w:rPr>
              <w:t>2</w:t>
            </w:r>
          </w:p>
        </w:tc>
        <w:tc>
          <w:tcPr>
            <w:tcW w:w="290" w:type="pct"/>
            <w:vAlign w:val="center"/>
          </w:tcPr>
          <w:p w14:paraId="74356AB5" w14:textId="469A9575" w:rsidR="00ED1EE9" w:rsidRPr="001C5E73" w:rsidRDefault="00ED1EE9" w:rsidP="00ED1EE9">
            <w:pPr>
              <w:jc w:val="center"/>
              <w:rPr>
                <w:rFonts w:ascii="Times" w:hAnsi="Times" w:cs="Times"/>
                <w:sz w:val="18"/>
                <w:szCs w:val="18"/>
              </w:rPr>
            </w:pPr>
            <w:r w:rsidRPr="001C5E73">
              <w:rPr>
                <w:rFonts w:ascii="Times" w:hAnsi="Times" w:cs="Times"/>
                <w:sz w:val="18"/>
                <w:szCs w:val="18"/>
              </w:rPr>
              <w:t>60</w:t>
            </w:r>
            <w:r w:rsidRPr="001C5E73">
              <w:rPr>
                <w:rFonts w:ascii="Times" w:hAnsi="Times" w:cs="Times"/>
                <w:sz w:val="18"/>
                <w:szCs w:val="18"/>
                <w:vertAlign w:val="superscript"/>
              </w:rPr>
              <w:t>o</w:t>
            </w:r>
          </w:p>
        </w:tc>
        <w:tc>
          <w:tcPr>
            <w:tcW w:w="1154" w:type="pct"/>
            <w:vAlign w:val="center"/>
          </w:tcPr>
          <w:p w14:paraId="12247A2F" w14:textId="76DE1B6B" w:rsidR="00ED1EE9" w:rsidRPr="001C5E73" w:rsidRDefault="00ED1EE9" w:rsidP="00ED1EE9">
            <w:pPr>
              <w:jc w:val="center"/>
              <w:rPr>
                <w:rFonts w:ascii="Times" w:hAnsi="Times" w:cs="Times"/>
                <w:sz w:val="18"/>
                <w:szCs w:val="18"/>
              </w:rPr>
            </w:pPr>
            <w:r w:rsidRPr="001C5E73">
              <w:rPr>
                <w:rFonts w:ascii="Times" w:hAnsi="Times" w:cs="Times"/>
                <w:noProof/>
                <w:sz w:val="18"/>
                <w:szCs w:val="18"/>
              </w:rPr>
              <w:drawing>
                <wp:inline distT="0" distB="0" distL="0" distR="0" wp14:anchorId="41CEDD52" wp14:editId="380D5999">
                  <wp:extent cx="1261110" cy="53403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261110" cy="534035"/>
                          </a:xfrm>
                          <a:prstGeom prst="rect">
                            <a:avLst/>
                          </a:prstGeom>
                        </pic:spPr>
                      </pic:pic>
                    </a:graphicData>
                  </a:graphic>
                </wp:inline>
              </w:drawing>
            </w:r>
          </w:p>
        </w:tc>
        <w:tc>
          <w:tcPr>
            <w:tcW w:w="338" w:type="pct"/>
            <w:vAlign w:val="center"/>
          </w:tcPr>
          <w:p w14:paraId="1C702575" w14:textId="7A8DE7FD" w:rsidR="00ED1EE9" w:rsidRPr="001C5E73" w:rsidRDefault="00C52F98" w:rsidP="00ED1EE9">
            <w:pPr>
              <w:jc w:val="center"/>
              <w:rPr>
                <w:rFonts w:ascii="Times" w:hAnsi="Times" w:cs="Times"/>
                <w:sz w:val="18"/>
                <w:szCs w:val="18"/>
              </w:rPr>
            </w:pPr>
            <w:r w:rsidRPr="001C5E73">
              <w:rPr>
                <w:rFonts w:ascii="Times" w:hAnsi="Times" w:cs="Times"/>
                <w:noProof/>
                <w:sz w:val="18"/>
                <w:szCs w:val="18"/>
              </w:rPr>
              <w:t>10,11</w:t>
            </w:r>
          </w:p>
        </w:tc>
        <w:tc>
          <w:tcPr>
            <w:tcW w:w="720" w:type="pct"/>
            <w:vAlign w:val="center"/>
          </w:tcPr>
          <w:p w14:paraId="599BB9DF" w14:textId="77777777" w:rsidR="00371A2B" w:rsidRDefault="00ED1EE9" w:rsidP="00ED1EE9">
            <w:pPr>
              <w:jc w:val="center"/>
              <w:rPr>
                <w:rFonts w:ascii="Times" w:hAnsi="Times" w:cs="Times"/>
                <w:sz w:val="18"/>
                <w:szCs w:val="18"/>
              </w:rPr>
            </w:pPr>
            <w:r w:rsidRPr="001C5E73">
              <w:rPr>
                <w:rFonts w:ascii="Times" w:hAnsi="Times" w:cs="Times"/>
                <w:sz w:val="18"/>
                <w:szCs w:val="18"/>
              </w:rPr>
              <w:t>ZZ//</w:t>
            </w:r>
          </w:p>
          <w:p w14:paraId="7BE6A255" w14:textId="72FFC7AA" w:rsidR="00ED1EE9" w:rsidRPr="001C5E73" w:rsidRDefault="00ED1EE9" w:rsidP="00ED1EE9">
            <w:pPr>
              <w:jc w:val="center"/>
              <w:rPr>
                <w:rFonts w:ascii="Times" w:hAnsi="Times" w:cs="Times"/>
                <w:sz w:val="18"/>
                <w:szCs w:val="18"/>
              </w:rPr>
            </w:pPr>
            <w:r w:rsidRPr="001C5E73">
              <w:rPr>
                <w:rFonts w:ascii="Times" w:hAnsi="Times" w:cs="Times"/>
                <w:sz w:val="18"/>
                <w:szCs w:val="18"/>
              </w:rPr>
              <w:t>Al</w:t>
            </w:r>
            <w:r w:rsidRPr="001C5E73">
              <w:rPr>
                <w:rFonts w:ascii="Times" w:hAnsi="Times" w:cs="Times"/>
                <w:sz w:val="18"/>
                <w:szCs w:val="18"/>
                <w:vertAlign w:val="subscript"/>
              </w:rPr>
              <w:t>2</w:t>
            </w:r>
            <w:r w:rsidRPr="001C5E73">
              <w:rPr>
                <w:rFonts w:ascii="Times" w:hAnsi="Times" w:cs="Times"/>
                <w:sz w:val="18"/>
                <w:szCs w:val="18"/>
              </w:rPr>
              <w:t>O</w:t>
            </w:r>
            <w:r w:rsidRPr="001C5E73">
              <w:rPr>
                <w:rFonts w:ascii="Times" w:hAnsi="Times" w:cs="Times"/>
                <w:sz w:val="18"/>
                <w:szCs w:val="18"/>
                <w:vertAlign w:val="subscript"/>
              </w:rPr>
              <w:t>3</w:t>
            </w:r>
            <w:r w:rsidRPr="001C5E73">
              <w:rPr>
                <w:rFonts w:ascii="Times" w:hAnsi="Times" w:cs="Times"/>
                <w:sz w:val="18"/>
                <w:szCs w:val="18"/>
              </w:rPr>
              <w:t>&lt;11</w:t>
            </w:r>
            <m:oMath>
              <m:acc>
                <m:accPr>
                  <m:chr m:val="̅"/>
                  <m:ctrlPr>
                    <w:rPr>
                      <w:rFonts w:ascii="Cambria Math" w:hAnsi="Cambria Math" w:cs="Times"/>
                      <w:sz w:val="18"/>
                      <w:szCs w:val="18"/>
                    </w:rPr>
                  </m:ctrlPr>
                </m:accPr>
                <m:e>
                  <m:r>
                    <w:rPr>
                      <w:rFonts w:ascii="Cambria Math" w:hAnsi="Cambria Math" w:cs="Times"/>
                      <w:sz w:val="18"/>
                      <w:szCs w:val="18"/>
                    </w:rPr>
                    <m:t>2</m:t>
                  </m:r>
                </m:e>
              </m:acc>
            </m:oMath>
            <w:r w:rsidRPr="001C5E73">
              <w:rPr>
                <w:rFonts w:ascii="Times" w:hAnsi="Times" w:cs="Times"/>
                <w:sz w:val="18"/>
                <w:szCs w:val="18"/>
              </w:rPr>
              <w:t>0&gt;</w:t>
            </w:r>
          </w:p>
        </w:tc>
        <w:tc>
          <w:tcPr>
            <w:tcW w:w="240" w:type="pct"/>
            <w:vAlign w:val="center"/>
          </w:tcPr>
          <w:p w14:paraId="59EE8420" w14:textId="107D630D" w:rsidR="00ED1EE9" w:rsidRPr="001C5E73" w:rsidRDefault="00ED1EE9" w:rsidP="00ED1EE9">
            <w:pPr>
              <w:jc w:val="center"/>
              <w:rPr>
                <w:rFonts w:ascii="Times" w:hAnsi="Times" w:cs="Times"/>
                <w:sz w:val="18"/>
                <w:szCs w:val="18"/>
              </w:rPr>
            </w:pPr>
            <w:r w:rsidRPr="001C5E73">
              <w:rPr>
                <w:rFonts w:ascii="Times" w:hAnsi="Times" w:cs="Times"/>
                <w:sz w:val="18"/>
                <w:szCs w:val="18"/>
              </w:rPr>
              <w:t>2</w:t>
            </w:r>
          </w:p>
        </w:tc>
        <w:tc>
          <w:tcPr>
            <w:tcW w:w="287" w:type="pct"/>
            <w:vAlign w:val="center"/>
          </w:tcPr>
          <w:p w14:paraId="1559BED1" w14:textId="354D963B" w:rsidR="00ED1EE9" w:rsidRPr="001C5E73" w:rsidRDefault="00ED1EE9" w:rsidP="00ED1EE9">
            <w:pPr>
              <w:jc w:val="center"/>
              <w:rPr>
                <w:rFonts w:ascii="Times" w:hAnsi="Times" w:cs="Times"/>
                <w:sz w:val="18"/>
                <w:szCs w:val="18"/>
              </w:rPr>
            </w:pPr>
            <w:r w:rsidRPr="001C5E73">
              <w:rPr>
                <w:rFonts w:ascii="Times" w:hAnsi="Times" w:cs="Times"/>
                <w:sz w:val="18"/>
                <w:szCs w:val="18"/>
              </w:rPr>
              <w:t>60</w:t>
            </w:r>
            <w:r w:rsidRPr="001C5E73">
              <w:rPr>
                <w:rFonts w:ascii="Times" w:hAnsi="Times" w:cs="Times"/>
                <w:sz w:val="18"/>
                <w:szCs w:val="18"/>
                <w:vertAlign w:val="superscript"/>
              </w:rPr>
              <w:t>o</w:t>
            </w:r>
          </w:p>
        </w:tc>
      </w:tr>
      <w:tr w:rsidR="00371A2B" w:rsidRPr="00175BCE" w14:paraId="3E03AC20" w14:textId="77777777" w:rsidTr="001C5E73">
        <w:tc>
          <w:tcPr>
            <w:tcW w:w="433" w:type="pct"/>
            <w:vAlign w:val="center"/>
          </w:tcPr>
          <w:p w14:paraId="49AE1EED" w14:textId="77777777" w:rsidR="00ED1EE9" w:rsidRPr="001C5E73" w:rsidRDefault="00ED1EE9" w:rsidP="00ED1EE9">
            <w:pPr>
              <w:jc w:val="center"/>
              <w:rPr>
                <w:rFonts w:ascii="Times" w:hAnsi="Times" w:cs="Times"/>
                <w:sz w:val="18"/>
                <w:szCs w:val="18"/>
                <w:vertAlign w:val="subscript"/>
              </w:rPr>
            </w:pPr>
            <w:r w:rsidRPr="001C5E73">
              <w:rPr>
                <w:rFonts w:ascii="Times" w:hAnsi="Times" w:cs="Times"/>
                <w:sz w:val="18"/>
                <w:szCs w:val="18"/>
              </w:rPr>
              <w:t>WSe</w:t>
            </w:r>
            <w:r w:rsidRPr="001C5E73">
              <w:rPr>
                <w:rFonts w:ascii="Times" w:hAnsi="Times" w:cs="Times"/>
                <w:sz w:val="18"/>
                <w:szCs w:val="18"/>
                <w:vertAlign w:val="subscript"/>
              </w:rPr>
              <w:t>2</w:t>
            </w:r>
          </w:p>
          <w:p w14:paraId="37E544C3" w14:textId="77777777" w:rsidR="00ED1EE9" w:rsidRPr="001C5E73" w:rsidRDefault="00ED1EE9" w:rsidP="00ED1EE9">
            <w:pPr>
              <w:jc w:val="center"/>
              <w:rPr>
                <w:rFonts w:ascii="Times" w:hAnsi="Times" w:cs="Times"/>
                <w:sz w:val="18"/>
                <w:szCs w:val="18"/>
              </w:rPr>
            </w:pPr>
            <w:r w:rsidRPr="001C5E73">
              <w:rPr>
                <w:rFonts w:ascii="Times" w:hAnsi="Times" w:cs="Times"/>
                <w:sz w:val="18"/>
                <w:szCs w:val="18"/>
              </w:rPr>
              <w:t>(D</w:t>
            </w:r>
            <w:r w:rsidRPr="001C5E73">
              <w:rPr>
                <w:rFonts w:ascii="Times" w:hAnsi="Times" w:cs="Times"/>
                <w:sz w:val="18"/>
                <w:szCs w:val="18"/>
                <w:vertAlign w:val="subscript"/>
              </w:rPr>
              <w:t>3h</w:t>
            </w:r>
            <w:r w:rsidRPr="001C5E73">
              <w:rPr>
                <w:rFonts w:ascii="Times" w:hAnsi="Times" w:cs="Times"/>
                <w:sz w:val="18"/>
                <w:szCs w:val="18"/>
              </w:rPr>
              <w:t>)</w:t>
            </w:r>
          </w:p>
        </w:tc>
        <w:tc>
          <w:tcPr>
            <w:tcW w:w="625" w:type="pct"/>
            <w:vAlign w:val="center"/>
          </w:tcPr>
          <w:p w14:paraId="718BBE6F" w14:textId="77777777" w:rsidR="00ED1EE9" w:rsidRPr="001C5E73" w:rsidRDefault="00ED1EE9" w:rsidP="00ED1EE9">
            <w:pPr>
              <w:jc w:val="center"/>
              <w:rPr>
                <w:rFonts w:ascii="Times" w:hAnsi="Times" w:cs="Times"/>
                <w:sz w:val="18"/>
                <w:szCs w:val="18"/>
              </w:rPr>
            </w:pPr>
            <w:r w:rsidRPr="001C5E73">
              <w:rPr>
                <w:rFonts w:ascii="Times" w:hAnsi="Times" w:cs="Times"/>
                <w:sz w:val="18"/>
                <w:szCs w:val="18"/>
              </w:rPr>
              <w:t>Al</w:t>
            </w:r>
            <w:r w:rsidRPr="001C5E73">
              <w:rPr>
                <w:rFonts w:ascii="Times" w:hAnsi="Times" w:cs="Times"/>
                <w:sz w:val="18"/>
                <w:szCs w:val="18"/>
                <w:vertAlign w:val="subscript"/>
              </w:rPr>
              <w:t>2</w:t>
            </w:r>
            <w:r w:rsidRPr="001C5E73">
              <w:rPr>
                <w:rFonts w:ascii="Times" w:hAnsi="Times" w:cs="Times"/>
                <w:sz w:val="18"/>
                <w:szCs w:val="18"/>
              </w:rPr>
              <w:t>O</w:t>
            </w:r>
            <w:r w:rsidRPr="001C5E73">
              <w:rPr>
                <w:rFonts w:ascii="Times" w:hAnsi="Times" w:cs="Times"/>
                <w:sz w:val="18"/>
                <w:szCs w:val="18"/>
                <w:vertAlign w:val="subscript"/>
              </w:rPr>
              <w:t>3</w:t>
            </w:r>
            <w:r w:rsidRPr="001C5E73">
              <w:rPr>
                <w:rFonts w:ascii="Times" w:hAnsi="Times" w:cs="Times"/>
                <w:sz w:val="18"/>
                <w:szCs w:val="18"/>
              </w:rPr>
              <w:t>(0001)</w:t>
            </w:r>
          </w:p>
          <w:p w14:paraId="1915A11C" w14:textId="64E71B5F" w:rsidR="00ED1EE9" w:rsidRPr="001C5E73" w:rsidRDefault="00ED1EE9" w:rsidP="00ED1EE9">
            <w:pPr>
              <w:jc w:val="center"/>
              <w:rPr>
                <w:rFonts w:ascii="Times" w:hAnsi="Times" w:cs="Times"/>
                <w:sz w:val="18"/>
                <w:szCs w:val="18"/>
              </w:rPr>
            </w:pPr>
            <w:r w:rsidRPr="001C5E73">
              <w:rPr>
                <w:rFonts w:ascii="Times" w:hAnsi="Times" w:cs="Times"/>
                <w:sz w:val="18"/>
                <w:szCs w:val="18"/>
              </w:rPr>
              <w:t>(C</w:t>
            </w:r>
            <w:r w:rsidRPr="001C5E73">
              <w:rPr>
                <w:rFonts w:ascii="Times" w:eastAsia="SimSun" w:hAnsi="Times" w:cs="Times"/>
                <w:sz w:val="18"/>
                <w:szCs w:val="18"/>
                <w:vertAlign w:val="subscript"/>
              </w:rPr>
              <w:t>3</w:t>
            </w:r>
            <w:r w:rsidRPr="001C5E73">
              <w:rPr>
                <w:rFonts w:ascii="Times" w:hAnsi="Times" w:cs="Times"/>
                <w:sz w:val="18"/>
                <w:szCs w:val="18"/>
                <w:vertAlign w:val="subscript"/>
              </w:rPr>
              <w:t>V</w:t>
            </w:r>
            <w:r w:rsidRPr="001C5E73">
              <w:rPr>
                <w:rFonts w:ascii="Times" w:hAnsi="Times" w:cs="Times"/>
                <w:sz w:val="18"/>
                <w:szCs w:val="18"/>
              </w:rPr>
              <w:t>)</w:t>
            </w:r>
          </w:p>
        </w:tc>
        <w:tc>
          <w:tcPr>
            <w:tcW w:w="673" w:type="pct"/>
            <w:vAlign w:val="center"/>
          </w:tcPr>
          <w:p w14:paraId="78465050" w14:textId="77777777" w:rsidR="00371A2B" w:rsidRDefault="00ED1EE9" w:rsidP="00ED1EE9">
            <w:pPr>
              <w:jc w:val="center"/>
              <w:rPr>
                <w:rFonts w:ascii="Times" w:hAnsi="Times" w:cs="Times"/>
                <w:sz w:val="18"/>
                <w:szCs w:val="18"/>
              </w:rPr>
            </w:pPr>
            <w:r w:rsidRPr="001C5E73">
              <w:rPr>
                <w:rFonts w:ascii="Times" w:hAnsi="Times" w:cs="Times"/>
                <w:sz w:val="18"/>
                <w:szCs w:val="18"/>
              </w:rPr>
              <w:t>ZZ//</w:t>
            </w:r>
          </w:p>
          <w:p w14:paraId="3384D659" w14:textId="37EC1DF7" w:rsidR="00ED1EE9" w:rsidRPr="001C5E73" w:rsidRDefault="00ED1EE9" w:rsidP="00ED1EE9">
            <w:pPr>
              <w:jc w:val="center"/>
              <w:rPr>
                <w:rFonts w:ascii="Times" w:hAnsi="Times" w:cs="Times"/>
                <w:sz w:val="18"/>
                <w:szCs w:val="18"/>
              </w:rPr>
            </w:pPr>
            <w:r w:rsidRPr="001C5E73">
              <w:rPr>
                <w:rFonts w:ascii="Times" w:hAnsi="Times" w:cs="Times"/>
                <w:sz w:val="18"/>
                <w:szCs w:val="18"/>
              </w:rPr>
              <w:t>Al</w:t>
            </w:r>
            <w:r w:rsidRPr="001C5E73">
              <w:rPr>
                <w:rFonts w:ascii="Times" w:hAnsi="Times" w:cs="Times"/>
                <w:sz w:val="18"/>
                <w:szCs w:val="18"/>
                <w:vertAlign w:val="subscript"/>
              </w:rPr>
              <w:t>2</w:t>
            </w:r>
            <w:r w:rsidRPr="001C5E73">
              <w:rPr>
                <w:rFonts w:ascii="Times" w:hAnsi="Times" w:cs="Times"/>
                <w:sz w:val="18"/>
                <w:szCs w:val="18"/>
              </w:rPr>
              <w:t>O</w:t>
            </w:r>
            <w:r w:rsidRPr="001C5E73">
              <w:rPr>
                <w:rFonts w:ascii="Times" w:hAnsi="Times" w:cs="Times"/>
                <w:sz w:val="18"/>
                <w:szCs w:val="18"/>
                <w:vertAlign w:val="subscript"/>
              </w:rPr>
              <w:t>3</w:t>
            </w:r>
            <w:r w:rsidRPr="001C5E73">
              <w:rPr>
                <w:rFonts w:ascii="Times" w:hAnsi="Times" w:cs="Times"/>
                <w:sz w:val="18"/>
                <w:szCs w:val="18"/>
              </w:rPr>
              <w:t>&lt;11</w:t>
            </w:r>
            <m:oMath>
              <m:acc>
                <m:accPr>
                  <m:chr m:val="̅"/>
                  <m:ctrlPr>
                    <w:rPr>
                      <w:rFonts w:ascii="Cambria Math" w:hAnsi="Cambria Math" w:cs="Times"/>
                      <w:sz w:val="18"/>
                      <w:szCs w:val="18"/>
                    </w:rPr>
                  </m:ctrlPr>
                </m:accPr>
                <m:e>
                  <m:r>
                    <w:rPr>
                      <w:rFonts w:ascii="Cambria Math" w:hAnsi="Cambria Math" w:cs="Times"/>
                      <w:sz w:val="18"/>
                      <w:szCs w:val="18"/>
                    </w:rPr>
                    <m:t>2</m:t>
                  </m:r>
                </m:e>
              </m:acc>
            </m:oMath>
            <w:r w:rsidRPr="001C5E73">
              <w:rPr>
                <w:rFonts w:ascii="Times" w:hAnsi="Times" w:cs="Times"/>
                <w:sz w:val="18"/>
                <w:szCs w:val="18"/>
              </w:rPr>
              <w:t>0&gt;</w:t>
            </w:r>
          </w:p>
        </w:tc>
        <w:tc>
          <w:tcPr>
            <w:tcW w:w="240" w:type="pct"/>
            <w:vAlign w:val="center"/>
          </w:tcPr>
          <w:p w14:paraId="0A1FF2F8" w14:textId="11D713BB" w:rsidR="00ED1EE9" w:rsidRPr="001C5E73" w:rsidRDefault="00ED1EE9" w:rsidP="00ED1EE9">
            <w:pPr>
              <w:jc w:val="center"/>
              <w:rPr>
                <w:rFonts w:ascii="Times" w:hAnsi="Times" w:cs="Times"/>
                <w:sz w:val="18"/>
                <w:szCs w:val="18"/>
              </w:rPr>
            </w:pPr>
            <w:r w:rsidRPr="001C5E73">
              <w:rPr>
                <w:rFonts w:ascii="Times" w:hAnsi="Times" w:cs="Times"/>
                <w:sz w:val="18"/>
                <w:szCs w:val="18"/>
              </w:rPr>
              <w:t>2</w:t>
            </w:r>
          </w:p>
        </w:tc>
        <w:tc>
          <w:tcPr>
            <w:tcW w:w="290" w:type="pct"/>
            <w:vAlign w:val="center"/>
          </w:tcPr>
          <w:p w14:paraId="06B8D762" w14:textId="5227C1F6" w:rsidR="00ED1EE9" w:rsidRPr="001C5E73" w:rsidRDefault="00ED1EE9" w:rsidP="00ED1EE9">
            <w:pPr>
              <w:jc w:val="center"/>
              <w:rPr>
                <w:rFonts w:ascii="Times" w:hAnsi="Times" w:cs="Times"/>
                <w:sz w:val="18"/>
                <w:szCs w:val="18"/>
              </w:rPr>
            </w:pPr>
            <w:r w:rsidRPr="001C5E73">
              <w:rPr>
                <w:rFonts w:ascii="Times" w:hAnsi="Times" w:cs="Times"/>
                <w:sz w:val="18"/>
                <w:szCs w:val="18"/>
              </w:rPr>
              <w:t>60</w:t>
            </w:r>
            <w:r w:rsidRPr="001C5E73">
              <w:rPr>
                <w:rFonts w:ascii="Times" w:hAnsi="Times" w:cs="Times"/>
                <w:sz w:val="18"/>
                <w:szCs w:val="18"/>
                <w:vertAlign w:val="superscript"/>
              </w:rPr>
              <w:t>o</w:t>
            </w:r>
          </w:p>
        </w:tc>
        <w:tc>
          <w:tcPr>
            <w:tcW w:w="1154" w:type="pct"/>
            <w:vAlign w:val="center"/>
          </w:tcPr>
          <w:p w14:paraId="6DD28184" w14:textId="3E0D89BB" w:rsidR="00ED1EE9" w:rsidRPr="001C5E73" w:rsidRDefault="00ED1EE9" w:rsidP="00ED1EE9">
            <w:pPr>
              <w:jc w:val="center"/>
              <w:rPr>
                <w:rFonts w:ascii="Times" w:hAnsi="Times" w:cs="Times"/>
                <w:sz w:val="18"/>
                <w:szCs w:val="18"/>
              </w:rPr>
            </w:pPr>
            <w:r w:rsidRPr="001C5E73">
              <w:rPr>
                <w:rFonts w:ascii="Times" w:hAnsi="Times" w:cs="Times"/>
                <w:noProof/>
                <w:sz w:val="18"/>
                <w:szCs w:val="18"/>
              </w:rPr>
              <w:drawing>
                <wp:inline distT="0" distB="0" distL="0" distR="0" wp14:anchorId="2869AE24" wp14:editId="794A616F">
                  <wp:extent cx="1261110" cy="120205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261110" cy="1202055"/>
                          </a:xfrm>
                          <a:prstGeom prst="rect">
                            <a:avLst/>
                          </a:prstGeom>
                        </pic:spPr>
                      </pic:pic>
                    </a:graphicData>
                  </a:graphic>
                </wp:inline>
              </w:drawing>
            </w:r>
          </w:p>
        </w:tc>
        <w:tc>
          <w:tcPr>
            <w:tcW w:w="338" w:type="pct"/>
            <w:vAlign w:val="center"/>
          </w:tcPr>
          <w:p w14:paraId="3FBF96B2" w14:textId="02E22C0A" w:rsidR="00ED1EE9" w:rsidRPr="001C5E73" w:rsidRDefault="00C52F98" w:rsidP="00ED1EE9">
            <w:pPr>
              <w:jc w:val="center"/>
              <w:rPr>
                <w:rFonts w:ascii="Times" w:hAnsi="Times" w:cs="Times"/>
                <w:sz w:val="18"/>
                <w:szCs w:val="18"/>
              </w:rPr>
            </w:pPr>
            <w:r w:rsidRPr="001C5E73">
              <w:rPr>
                <w:rFonts w:ascii="Times" w:hAnsi="Times" w:cs="Times"/>
                <w:noProof/>
                <w:sz w:val="18"/>
                <w:szCs w:val="18"/>
              </w:rPr>
              <w:t>9</w:t>
            </w:r>
          </w:p>
        </w:tc>
        <w:tc>
          <w:tcPr>
            <w:tcW w:w="720" w:type="pct"/>
            <w:vAlign w:val="center"/>
          </w:tcPr>
          <w:p w14:paraId="2DFF5732" w14:textId="77777777" w:rsidR="00371A2B" w:rsidRDefault="00ED1EE9" w:rsidP="00ED1EE9">
            <w:pPr>
              <w:jc w:val="center"/>
              <w:rPr>
                <w:rFonts w:ascii="Times" w:hAnsi="Times" w:cs="Times"/>
                <w:sz w:val="18"/>
                <w:szCs w:val="18"/>
              </w:rPr>
            </w:pPr>
            <w:r w:rsidRPr="001C5E73">
              <w:rPr>
                <w:rFonts w:ascii="Times" w:hAnsi="Times" w:cs="Times"/>
                <w:sz w:val="18"/>
                <w:szCs w:val="18"/>
              </w:rPr>
              <w:t>ZZ//</w:t>
            </w:r>
          </w:p>
          <w:p w14:paraId="5464DB10" w14:textId="3E7F201A" w:rsidR="00ED1EE9" w:rsidRPr="001C5E73" w:rsidRDefault="00ED1EE9" w:rsidP="00ED1EE9">
            <w:pPr>
              <w:jc w:val="center"/>
              <w:rPr>
                <w:rFonts w:ascii="Times" w:hAnsi="Times" w:cs="Times"/>
                <w:sz w:val="18"/>
                <w:szCs w:val="18"/>
              </w:rPr>
            </w:pPr>
            <w:r w:rsidRPr="001C5E73">
              <w:rPr>
                <w:rFonts w:ascii="Times" w:hAnsi="Times" w:cs="Times"/>
                <w:sz w:val="18"/>
                <w:szCs w:val="18"/>
              </w:rPr>
              <w:t>Al</w:t>
            </w:r>
            <w:r w:rsidRPr="001C5E73">
              <w:rPr>
                <w:rFonts w:ascii="Times" w:hAnsi="Times" w:cs="Times"/>
                <w:sz w:val="18"/>
                <w:szCs w:val="18"/>
                <w:vertAlign w:val="subscript"/>
              </w:rPr>
              <w:t>2</w:t>
            </w:r>
            <w:r w:rsidRPr="001C5E73">
              <w:rPr>
                <w:rFonts w:ascii="Times" w:hAnsi="Times" w:cs="Times"/>
                <w:sz w:val="18"/>
                <w:szCs w:val="18"/>
              </w:rPr>
              <w:t>O</w:t>
            </w:r>
            <w:r w:rsidRPr="001C5E73">
              <w:rPr>
                <w:rFonts w:ascii="Times" w:hAnsi="Times" w:cs="Times"/>
                <w:sz w:val="18"/>
                <w:szCs w:val="18"/>
                <w:vertAlign w:val="subscript"/>
              </w:rPr>
              <w:t>3</w:t>
            </w:r>
            <w:r w:rsidRPr="001C5E73">
              <w:rPr>
                <w:rFonts w:ascii="Times" w:hAnsi="Times" w:cs="Times"/>
                <w:sz w:val="18"/>
                <w:szCs w:val="18"/>
              </w:rPr>
              <w:t>&lt;11</w:t>
            </w:r>
            <m:oMath>
              <m:acc>
                <m:accPr>
                  <m:chr m:val="̅"/>
                  <m:ctrlPr>
                    <w:rPr>
                      <w:rFonts w:ascii="Cambria Math" w:hAnsi="Cambria Math" w:cs="Times"/>
                      <w:sz w:val="18"/>
                      <w:szCs w:val="18"/>
                    </w:rPr>
                  </m:ctrlPr>
                </m:accPr>
                <m:e>
                  <m:r>
                    <w:rPr>
                      <w:rFonts w:ascii="Cambria Math" w:hAnsi="Cambria Math" w:cs="Times"/>
                      <w:sz w:val="18"/>
                      <w:szCs w:val="18"/>
                    </w:rPr>
                    <m:t>2</m:t>
                  </m:r>
                </m:e>
              </m:acc>
            </m:oMath>
            <w:r w:rsidRPr="001C5E73">
              <w:rPr>
                <w:rFonts w:ascii="Times" w:hAnsi="Times" w:cs="Times"/>
                <w:sz w:val="18"/>
                <w:szCs w:val="18"/>
              </w:rPr>
              <w:t>0&gt;</w:t>
            </w:r>
          </w:p>
        </w:tc>
        <w:tc>
          <w:tcPr>
            <w:tcW w:w="240" w:type="pct"/>
            <w:vAlign w:val="center"/>
          </w:tcPr>
          <w:p w14:paraId="3C34C583" w14:textId="342BA2EC" w:rsidR="00ED1EE9" w:rsidRPr="001C5E73" w:rsidRDefault="00ED1EE9" w:rsidP="00ED1EE9">
            <w:pPr>
              <w:jc w:val="center"/>
              <w:rPr>
                <w:rFonts w:ascii="Times" w:hAnsi="Times" w:cs="Times"/>
                <w:sz w:val="18"/>
                <w:szCs w:val="18"/>
              </w:rPr>
            </w:pPr>
            <w:r w:rsidRPr="001C5E73">
              <w:rPr>
                <w:rFonts w:ascii="Times" w:hAnsi="Times" w:cs="Times"/>
                <w:sz w:val="18"/>
                <w:szCs w:val="18"/>
              </w:rPr>
              <w:t>2</w:t>
            </w:r>
          </w:p>
        </w:tc>
        <w:tc>
          <w:tcPr>
            <w:tcW w:w="287" w:type="pct"/>
            <w:vAlign w:val="center"/>
          </w:tcPr>
          <w:p w14:paraId="3404FA50" w14:textId="091603F1" w:rsidR="00ED1EE9" w:rsidRPr="001C5E73" w:rsidRDefault="00ED1EE9" w:rsidP="00ED1EE9">
            <w:pPr>
              <w:jc w:val="center"/>
              <w:rPr>
                <w:rFonts w:ascii="Times" w:hAnsi="Times" w:cs="Times"/>
                <w:sz w:val="18"/>
                <w:szCs w:val="18"/>
              </w:rPr>
            </w:pPr>
            <w:r w:rsidRPr="001C5E73">
              <w:rPr>
                <w:rFonts w:ascii="Times" w:hAnsi="Times" w:cs="Times"/>
                <w:sz w:val="18"/>
                <w:szCs w:val="18"/>
              </w:rPr>
              <w:t>60</w:t>
            </w:r>
            <w:r w:rsidRPr="001C5E73">
              <w:rPr>
                <w:rFonts w:ascii="Times" w:hAnsi="Times" w:cs="Times"/>
                <w:sz w:val="18"/>
                <w:szCs w:val="18"/>
                <w:vertAlign w:val="superscript"/>
              </w:rPr>
              <w:t>o</w:t>
            </w:r>
          </w:p>
        </w:tc>
      </w:tr>
      <w:tr w:rsidR="00371A2B" w:rsidRPr="00175BCE" w14:paraId="6CFCFD39" w14:textId="77777777" w:rsidTr="001C5E73">
        <w:tc>
          <w:tcPr>
            <w:tcW w:w="433" w:type="pct"/>
            <w:vAlign w:val="center"/>
          </w:tcPr>
          <w:p w14:paraId="2DEF1208" w14:textId="77777777" w:rsidR="005947B4" w:rsidRPr="001C5E73" w:rsidRDefault="005947B4" w:rsidP="00153DFE">
            <w:pPr>
              <w:jc w:val="center"/>
              <w:rPr>
                <w:rFonts w:ascii="Times" w:hAnsi="Times" w:cs="Times"/>
                <w:sz w:val="18"/>
                <w:szCs w:val="18"/>
                <w:vertAlign w:val="subscript"/>
              </w:rPr>
            </w:pPr>
            <w:r w:rsidRPr="001C5E73">
              <w:rPr>
                <w:rFonts w:ascii="Times" w:hAnsi="Times" w:cs="Times"/>
                <w:sz w:val="18"/>
                <w:szCs w:val="18"/>
              </w:rPr>
              <w:t>MoS</w:t>
            </w:r>
            <w:r w:rsidRPr="001C5E73">
              <w:rPr>
                <w:rFonts w:ascii="Times" w:hAnsi="Times" w:cs="Times"/>
                <w:sz w:val="18"/>
                <w:szCs w:val="18"/>
                <w:vertAlign w:val="subscript"/>
              </w:rPr>
              <w:t>2</w:t>
            </w:r>
          </w:p>
          <w:p w14:paraId="47937E8B" w14:textId="77777777" w:rsidR="005947B4" w:rsidRPr="001C5E73" w:rsidRDefault="005947B4" w:rsidP="00153DFE">
            <w:pPr>
              <w:jc w:val="center"/>
              <w:rPr>
                <w:rFonts w:ascii="Times" w:hAnsi="Times" w:cs="Times"/>
                <w:sz w:val="18"/>
                <w:szCs w:val="18"/>
              </w:rPr>
            </w:pPr>
            <w:r w:rsidRPr="001C5E73">
              <w:rPr>
                <w:rFonts w:ascii="Times" w:hAnsi="Times" w:cs="Times"/>
                <w:sz w:val="18"/>
                <w:szCs w:val="18"/>
              </w:rPr>
              <w:t>(D</w:t>
            </w:r>
            <w:r w:rsidRPr="001C5E73">
              <w:rPr>
                <w:rFonts w:ascii="Times" w:hAnsi="Times" w:cs="Times"/>
                <w:sz w:val="18"/>
                <w:szCs w:val="18"/>
                <w:vertAlign w:val="subscript"/>
              </w:rPr>
              <w:t>3h</w:t>
            </w:r>
            <w:r w:rsidRPr="001C5E73">
              <w:rPr>
                <w:rFonts w:ascii="Times" w:hAnsi="Times" w:cs="Times"/>
                <w:sz w:val="18"/>
                <w:szCs w:val="18"/>
              </w:rPr>
              <w:t>)</w:t>
            </w:r>
          </w:p>
        </w:tc>
        <w:tc>
          <w:tcPr>
            <w:tcW w:w="625" w:type="pct"/>
            <w:vAlign w:val="center"/>
          </w:tcPr>
          <w:p w14:paraId="006A78D6" w14:textId="77777777" w:rsidR="005947B4" w:rsidRPr="001C5E73" w:rsidRDefault="005947B4" w:rsidP="00153DFE">
            <w:pPr>
              <w:jc w:val="center"/>
              <w:rPr>
                <w:rFonts w:ascii="Times" w:hAnsi="Times" w:cs="Times"/>
                <w:sz w:val="18"/>
                <w:szCs w:val="18"/>
              </w:rPr>
            </w:pPr>
            <w:r w:rsidRPr="001C5E73">
              <w:rPr>
                <w:rFonts w:ascii="Times" w:hAnsi="Times" w:cs="Times"/>
                <w:sz w:val="18"/>
                <w:szCs w:val="18"/>
              </w:rPr>
              <w:t>GaN(0001)</w:t>
            </w:r>
          </w:p>
          <w:p w14:paraId="0FAA5128" w14:textId="747895FA" w:rsidR="005947B4" w:rsidRPr="001C5E73" w:rsidRDefault="005947B4" w:rsidP="00153DFE">
            <w:pPr>
              <w:jc w:val="center"/>
              <w:rPr>
                <w:rFonts w:ascii="Times" w:hAnsi="Times" w:cs="Times"/>
                <w:sz w:val="18"/>
                <w:szCs w:val="18"/>
              </w:rPr>
            </w:pPr>
            <w:r w:rsidRPr="001C5E73">
              <w:rPr>
                <w:rFonts w:ascii="Times" w:hAnsi="Times" w:cs="Times"/>
                <w:sz w:val="18"/>
                <w:szCs w:val="18"/>
              </w:rPr>
              <w:t>(C</w:t>
            </w:r>
            <w:r w:rsidR="00827620" w:rsidRPr="001C5E73">
              <w:rPr>
                <w:rFonts w:ascii="Times" w:hAnsi="Times" w:cs="Times"/>
                <w:sz w:val="18"/>
                <w:szCs w:val="18"/>
                <w:vertAlign w:val="subscript"/>
              </w:rPr>
              <w:t>6</w:t>
            </w:r>
            <w:r w:rsidRPr="001C5E73">
              <w:rPr>
                <w:rFonts w:ascii="Times" w:hAnsi="Times" w:cs="Times"/>
                <w:sz w:val="18"/>
                <w:szCs w:val="18"/>
                <w:vertAlign w:val="subscript"/>
              </w:rPr>
              <w:t>V</w:t>
            </w:r>
            <w:r w:rsidRPr="001C5E73">
              <w:rPr>
                <w:rFonts w:ascii="Times" w:hAnsi="Times" w:cs="Times"/>
                <w:sz w:val="18"/>
                <w:szCs w:val="18"/>
              </w:rPr>
              <w:t>)</w:t>
            </w:r>
          </w:p>
        </w:tc>
        <w:tc>
          <w:tcPr>
            <w:tcW w:w="673" w:type="pct"/>
            <w:vAlign w:val="center"/>
          </w:tcPr>
          <w:p w14:paraId="3012060E" w14:textId="77777777" w:rsidR="00371A2B" w:rsidRDefault="005947B4" w:rsidP="00153DFE">
            <w:pPr>
              <w:jc w:val="center"/>
              <w:rPr>
                <w:rFonts w:ascii="Times" w:hAnsi="Times" w:cs="Times"/>
                <w:sz w:val="18"/>
                <w:szCs w:val="18"/>
              </w:rPr>
            </w:pPr>
            <w:r w:rsidRPr="001C5E73">
              <w:rPr>
                <w:rFonts w:ascii="Times" w:hAnsi="Times" w:cs="Times"/>
                <w:sz w:val="18"/>
                <w:szCs w:val="18"/>
              </w:rPr>
              <w:t>ZZ//</w:t>
            </w:r>
          </w:p>
          <w:p w14:paraId="6B88D0C5" w14:textId="3C84071F" w:rsidR="005947B4" w:rsidRPr="001C5E73" w:rsidRDefault="005947B4" w:rsidP="00153DFE">
            <w:pPr>
              <w:jc w:val="center"/>
              <w:rPr>
                <w:rFonts w:ascii="Times" w:hAnsi="Times" w:cs="Times"/>
                <w:sz w:val="18"/>
                <w:szCs w:val="18"/>
              </w:rPr>
            </w:pPr>
            <w:r w:rsidRPr="001C5E73">
              <w:rPr>
                <w:rFonts w:ascii="Times" w:hAnsi="Times" w:cs="Times"/>
                <w:sz w:val="18"/>
                <w:szCs w:val="18"/>
              </w:rPr>
              <w:t>GaN&lt;11</w:t>
            </w:r>
            <m:oMath>
              <m:acc>
                <m:accPr>
                  <m:chr m:val="̅"/>
                  <m:ctrlPr>
                    <w:rPr>
                      <w:rFonts w:ascii="Cambria Math" w:hAnsi="Cambria Math" w:cs="Times"/>
                      <w:sz w:val="18"/>
                      <w:szCs w:val="18"/>
                    </w:rPr>
                  </m:ctrlPr>
                </m:accPr>
                <m:e>
                  <m:r>
                    <w:rPr>
                      <w:rFonts w:ascii="Cambria Math" w:hAnsi="Cambria Math" w:cs="Times"/>
                      <w:sz w:val="18"/>
                      <w:szCs w:val="18"/>
                    </w:rPr>
                    <m:t>2</m:t>
                  </m:r>
                </m:e>
              </m:acc>
            </m:oMath>
            <w:r w:rsidRPr="001C5E73">
              <w:rPr>
                <w:rFonts w:ascii="Times" w:hAnsi="Times" w:cs="Times"/>
                <w:sz w:val="18"/>
                <w:szCs w:val="18"/>
              </w:rPr>
              <w:t>0&gt;</w:t>
            </w:r>
          </w:p>
        </w:tc>
        <w:tc>
          <w:tcPr>
            <w:tcW w:w="240" w:type="pct"/>
            <w:vAlign w:val="center"/>
          </w:tcPr>
          <w:p w14:paraId="7ABE0967" w14:textId="70EF0A1D" w:rsidR="005947B4" w:rsidRPr="001C5E73" w:rsidRDefault="005947B4" w:rsidP="00153DFE">
            <w:pPr>
              <w:jc w:val="center"/>
              <w:rPr>
                <w:rFonts w:ascii="Times" w:hAnsi="Times" w:cs="Times"/>
                <w:sz w:val="18"/>
                <w:szCs w:val="18"/>
              </w:rPr>
            </w:pPr>
            <w:r w:rsidRPr="001C5E73">
              <w:rPr>
                <w:rFonts w:ascii="Times" w:hAnsi="Times" w:cs="Times"/>
                <w:sz w:val="18"/>
                <w:szCs w:val="18"/>
              </w:rPr>
              <w:t>2</w:t>
            </w:r>
          </w:p>
        </w:tc>
        <w:tc>
          <w:tcPr>
            <w:tcW w:w="290" w:type="pct"/>
            <w:vAlign w:val="center"/>
          </w:tcPr>
          <w:p w14:paraId="677BADBA" w14:textId="1D63EDC7" w:rsidR="005947B4" w:rsidRPr="001C5E73" w:rsidRDefault="005947B4" w:rsidP="00153DFE">
            <w:pPr>
              <w:jc w:val="center"/>
              <w:rPr>
                <w:rFonts w:ascii="Times" w:hAnsi="Times" w:cs="Times"/>
                <w:sz w:val="18"/>
                <w:szCs w:val="18"/>
              </w:rPr>
            </w:pPr>
            <w:r w:rsidRPr="001C5E73">
              <w:rPr>
                <w:rFonts w:ascii="Times" w:hAnsi="Times" w:cs="Times"/>
                <w:sz w:val="18"/>
                <w:szCs w:val="18"/>
              </w:rPr>
              <w:t>60</w:t>
            </w:r>
            <w:r w:rsidRPr="001C5E73">
              <w:rPr>
                <w:rFonts w:ascii="Times" w:hAnsi="Times" w:cs="Times"/>
                <w:sz w:val="18"/>
                <w:szCs w:val="18"/>
                <w:vertAlign w:val="superscript"/>
              </w:rPr>
              <w:t>o</w:t>
            </w:r>
          </w:p>
        </w:tc>
        <w:tc>
          <w:tcPr>
            <w:tcW w:w="1154" w:type="pct"/>
            <w:vAlign w:val="center"/>
          </w:tcPr>
          <w:p w14:paraId="13F833D7" w14:textId="45C2131E" w:rsidR="005947B4" w:rsidRPr="001C5E73" w:rsidRDefault="00F47DC0" w:rsidP="00153DFE">
            <w:pPr>
              <w:jc w:val="center"/>
              <w:rPr>
                <w:rFonts w:ascii="Times" w:hAnsi="Times" w:cs="Times"/>
                <w:sz w:val="18"/>
                <w:szCs w:val="18"/>
              </w:rPr>
            </w:pPr>
            <w:r w:rsidRPr="001C5E73">
              <w:rPr>
                <w:rFonts w:ascii="Times" w:hAnsi="Times" w:cs="Times"/>
                <w:noProof/>
                <w:sz w:val="18"/>
                <w:szCs w:val="18"/>
              </w:rPr>
              <w:drawing>
                <wp:inline distT="0" distB="0" distL="0" distR="0" wp14:anchorId="41644056" wp14:editId="3E05064C">
                  <wp:extent cx="1261110" cy="853440"/>
                  <wp:effectExtent l="0" t="0" r="0" b="381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261110" cy="853440"/>
                          </a:xfrm>
                          <a:prstGeom prst="rect">
                            <a:avLst/>
                          </a:prstGeom>
                        </pic:spPr>
                      </pic:pic>
                    </a:graphicData>
                  </a:graphic>
                </wp:inline>
              </w:drawing>
            </w:r>
          </w:p>
        </w:tc>
        <w:tc>
          <w:tcPr>
            <w:tcW w:w="338" w:type="pct"/>
            <w:vAlign w:val="center"/>
          </w:tcPr>
          <w:p w14:paraId="33E988F3" w14:textId="5E683329" w:rsidR="005947B4" w:rsidRPr="001C5E73" w:rsidRDefault="00C52F98" w:rsidP="00153DFE">
            <w:pPr>
              <w:jc w:val="center"/>
              <w:rPr>
                <w:rFonts w:ascii="Times" w:hAnsi="Times" w:cs="Times"/>
                <w:sz w:val="18"/>
                <w:szCs w:val="18"/>
              </w:rPr>
            </w:pPr>
            <w:r w:rsidRPr="001C5E73">
              <w:rPr>
                <w:rFonts w:ascii="Times" w:hAnsi="Times" w:cs="Times"/>
                <w:noProof/>
                <w:sz w:val="18"/>
                <w:szCs w:val="18"/>
              </w:rPr>
              <w:t>12</w:t>
            </w:r>
          </w:p>
        </w:tc>
        <w:tc>
          <w:tcPr>
            <w:tcW w:w="720" w:type="pct"/>
            <w:vAlign w:val="center"/>
          </w:tcPr>
          <w:p w14:paraId="7B7195FF" w14:textId="77777777" w:rsidR="00371A2B" w:rsidRDefault="005947B4" w:rsidP="00153DFE">
            <w:pPr>
              <w:jc w:val="center"/>
              <w:rPr>
                <w:rFonts w:ascii="Times" w:hAnsi="Times" w:cs="Times"/>
                <w:sz w:val="18"/>
                <w:szCs w:val="18"/>
              </w:rPr>
            </w:pPr>
            <w:r w:rsidRPr="001C5E73">
              <w:rPr>
                <w:rFonts w:ascii="Times" w:hAnsi="Times" w:cs="Times"/>
                <w:sz w:val="18"/>
                <w:szCs w:val="18"/>
              </w:rPr>
              <w:t>ZZ//</w:t>
            </w:r>
          </w:p>
          <w:p w14:paraId="04FB83DD" w14:textId="37C0D329" w:rsidR="005947B4" w:rsidRPr="001C5E73" w:rsidRDefault="005947B4" w:rsidP="00153DFE">
            <w:pPr>
              <w:jc w:val="center"/>
              <w:rPr>
                <w:rFonts w:ascii="Times" w:hAnsi="Times" w:cs="Times"/>
                <w:sz w:val="18"/>
                <w:szCs w:val="18"/>
              </w:rPr>
            </w:pPr>
            <w:r w:rsidRPr="001C5E73">
              <w:rPr>
                <w:rFonts w:ascii="Times" w:hAnsi="Times" w:cs="Times"/>
                <w:sz w:val="18"/>
                <w:szCs w:val="18"/>
              </w:rPr>
              <w:t>GaN&lt;11</w:t>
            </w:r>
            <m:oMath>
              <m:acc>
                <m:accPr>
                  <m:chr m:val="̅"/>
                  <m:ctrlPr>
                    <w:rPr>
                      <w:rFonts w:ascii="Cambria Math" w:hAnsi="Cambria Math" w:cs="Times"/>
                      <w:sz w:val="18"/>
                      <w:szCs w:val="18"/>
                    </w:rPr>
                  </m:ctrlPr>
                </m:accPr>
                <m:e>
                  <m:r>
                    <w:rPr>
                      <w:rFonts w:ascii="Cambria Math" w:hAnsi="Cambria Math" w:cs="Times"/>
                      <w:sz w:val="18"/>
                      <w:szCs w:val="18"/>
                    </w:rPr>
                    <m:t>2</m:t>
                  </m:r>
                </m:e>
              </m:acc>
            </m:oMath>
            <w:r w:rsidRPr="001C5E73">
              <w:rPr>
                <w:rFonts w:ascii="Times" w:hAnsi="Times" w:cs="Times"/>
                <w:sz w:val="18"/>
                <w:szCs w:val="18"/>
              </w:rPr>
              <w:t>0&gt;</w:t>
            </w:r>
          </w:p>
        </w:tc>
        <w:tc>
          <w:tcPr>
            <w:tcW w:w="240" w:type="pct"/>
            <w:vAlign w:val="center"/>
          </w:tcPr>
          <w:p w14:paraId="3FFE70EE" w14:textId="6F4EFA21" w:rsidR="005947B4" w:rsidRPr="001C5E73" w:rsidRDefault="005947B4" w:rsidP="00153DFE">
            <w:pPr>
              <w:jc w:val="center"/>
              <w:rPr>
                <w:rFonts w:ascii="Times" w:hAnsi="Times" w:cs="Times"/>
                <w:sz w:val="18"/>
                <w:szCs w:val="18"/>
              </w:rPr>
            </w:pPr>
            <w:r w:rsidRPr="001C5E73">
              <w:rPr>
                <w:rFonts w:ascii="Times" w:hAnsi="Times" w:cs="Times"/>
                <w:sz w:val="18"/>
                <w:szCs w:val="18"/>
              </w:rPr>
              <w:t>2</w:t>
            </w:r>
          </w:p>
        </w:tc>
        <w:tc>
          <w:tcPr>
            <w:tcW w:w="287" w:type="pct"/>
            <w:vAlign w:val="center"/>
          </w:tcPr>
          <w:p w14:paraId="21379933" w14:textId="43DEB967" w:rsidR="005947B4" w:rsidRPr="001C5E73" w:rsidRDefault="005947B4" w:rsidP="00153DFE">
            <w:pPr>
              <w:jc w:val="center"/>
              <w:rPr>
                <w:rFonts w:ascii="Times" w:hAnsi="Times" w:cs="Times"/>
                <w:sz w:val="18"/>
                <w:szCs w:val="18"/>
              </w:rPr>
            </w:pPr>
            <w:r w:rsidRPr="001C5E73">
              <w:rPr>
                <w:rFonts w:ascii="Times" w:hAnsi="Times" w:cs="Times"/>
                <w:sz w:val="18"/>
                <w:szCs w:val="18"/>
              </w:rPr>
              <w:t>60</w:t>
            </w:r>
            <w:r w:rsidRPr="001C5E73">
              <w:rPr>
                <w:rFonts w:ascii="Times" w:hAnsi="Times" w:cs="Times"/>
                <w:sz w:val="18"/>
                <w:szCs w:val="18"/>
                <w:vertAlign w:val="superscript"/>
              </w:rPr>
              <w:t>o</w:t>
            </w:r>
          </w:p>
        </w:tc>
      </w:tr>
      <w:tr w:rsidR="00371A2B" w:rsidRPr="00175BCE" w14:paraId="29F84491" w14:textId="77777777" w:rsidTr="001C5E73">
        <w:tc>
          <w:tcPr>
            <w:tcW w:w="433" w:type="pct"/>
            <w:vAlign w:val="center"/>
          </w:tcPr>
          <w:p w14:paraId="65C2A3C2" w14:textId="77777777" w:rsidR="00E93E5F" w:rsidRPr="001C5E73" w:rsidRDefault="00E93E5F" w:rsidP="00153DFE">
            <w:pPr>
              <w:jc w:val="center"/>
              <w:rPr>
                <w:rFonts w:ascii="Times" w:hAnsi="Times" w:cs="Times"/>
                <w:sz w:val="18"/>
                <w:szCs w:val="18"/>
                <w:vertAlign w:val="subscript"/>
              </w:rPr>
            </w:pPr>
            <w:r w:rsidRPr="001C5E73">
              <w:rPr>
                <w:rFonts w:ascii="Times" w:hAnsi="Times" w:cs="Times"/>
                <w:sz w:val="18"/>
                <w:szCs w:val="18"/>
              </w:rPr>
              <w:lastRenderedPageBreak/>
              <w:t>WS</w:t>
            </w:r>
            <w:r w:rsidRPr="001C5E73">
              <w:rPr>
                <w:rFonts w:ascii="Times" w:hAnsi="Times" w:cs="Times"/>
                <w:sz w:val="18"/>
                <w:szCs w:val="18"/>
                <w:vertAlign w:val="subscript"/>
              </w:rPr>
              <w:t>2</w:t>
            </w:r>
          </w:p>
          <w:p w14:paraId="009E812E" w14:textId="77112D21" w:rsidR="00E93E5F" w:rsidRPr="001C5E73" w:rsidRDefault="00E93E5F" w:rsidP="00153DFE">
            <w:pPr>
              <w:jc w:val="center"/>
              <w:rPr>
                <w:rFonts w:ascii="Times" w:hAnsi="Times" w:cs="Times"/>
                <w:sz w:val="18"/>
                <w:szCs w:val="18"/>
              </w:rPr>
            </w:pPr>
            <w:r w:rsidRPr="001C5E73">
              <w:rPr>
                <w:rFonts w:ascii="Times" w:hAnsi="Times" w:cs="Times"/>
                <w:sz w:val="18"/>
                <w:szCs w:val="18"/>
              </w:rPr>
              <w:t>(D</w:t>
            </w:r>
            <w:r w:rsidRPr="001C5E73">
              <w:rPr>
                <w:rFonts w:ascii="Times" w:hAnsi="Times" w:cs="Times"/>
                <w:sz w:val="18"/>
                <w:szCs w:val="18"/>
                <w:vertAlign w:val="subscript"/>
              </w:rPr>
              <w:t>3h</w:t>
            </w:r>
            <w:r w:rsidRPr="001C5E73">
              <w:rPr>
                <w:rFonts w:ascii="Times" w:hAnsi="Times" w:cs="Times"/>
                <w:sz w:val="18"/>
                <w:szCs w:val="18"/>
              </w:rPr>
              <w:t>)</w:t>
            </w:r>
          </w:p>
        </w:tc>
        <w:tc>
          <w:tcPr>
            <w:tcW w:w="625" w:type="pct"/>
            <w:vAlign w:val="center"/>
          </w:tcPr>
          <w:p w14:paraId="68FD3B27" w14:textId="77777777" w:rsidR="00E93E5F" w:rsidRPr="001C5E73" w:rsidRDefault="00E93E5F" w:rsidP="00153DFE">
            <w:pPr>
              <w:jc w:val="center"/>
              <w:rPr>
                <w:rFonts w:ascii="Times" w:hAnsi="Times" w:cs="Times"/>
                <w:sz w:val="18"/>
                <w:szCs w:val="18"/>
              </w:rPr>
            </w:pPr>
            <w:r w:rsidRPr="001C5E73">
              <w:rPr>
                <w:rFonts w:ascii="Times" w:hAnsi="Times" w:cs="Times"/>
                <w:sz w:val="18"/>
                <w:szCs w:val="18"/>
              </w:rPr>
              <w:t>hBN(0001)</w:t>
            </w:r>
          </w:p>
          <w:p w14:paraId="5BCE69F2" w14:textId="55D34439" w:rsidR="00E93E5F" w:rsidRPr="001C5E73" w:rsidRDefault="00E93E5F" w:rsidP="00153DFE">
            <w:pPr>
              <w:jc w:val="center"/>
              <w:rPr>
                <w:rFonts w:ascii="Times" w:hAnsi="Times" w:cs="Times"/>
                <w:sz w:val="18"/>
                <w:szCs w:val="18"/>
              </w:rPr>
            </w:pPr>
            <w:r w:rsidRPr="001C5E73">
              <w:rPr>
                <w:rFonts w:ascii="Times" w:hAnsi="Times" w:cs="Times"/>
                <w:sz w:val="18"/>
                <w:szCs w:val="18"/>
              </w:rPr>
              <w:t>(C</w:t>
            </w:r>
            <w:r w:rsidRPr="001C5E73">
              <w:rPr>
                <w:rFonts w:ascii="Times" w:hAnsi="Times" w:cs="Times"/>
                <w:sz w:val="18"/>
                <w:szCs w:val="18"/>
                <w:vertAlign w:val="subscript"/>
              </w:rPr>
              <w:t>3V</w:t>
            </w:r>
            <w:r w:rsidRPr="001C5E73">
              <w:rPr>
                <w:rFonts w:ascii="Times" w:hAnsi="Times" w:cs="Times"/>
                <w:sz w:val="18"/>
                <w:szCs w:val="18"/>
              </w:rPr>
              <w:t>)</w:t>
            </w:r>
          </w:p>
        </w:tc>
        <w:tc>
          <w:tcPr>
            <w:tcW w:w="673" w:type="pct"/>
            <w:vAlign w:val="center"/>
          </w:tcPr>
          <w:p w14:paraId="5E418C50" w14:textId="77777777" w:rsidR="00371A2B" w:rsidRDefault="00E93E5F" w:rsidP="00153DFE">
            <w:pPr>
              <w:jc w:val="center"/>
              <w:rPr>
                <w:rFonts w:ascii="Times" w:hAnsi="Times" w:cs="Times"/>
                <w:sz w:val="18"/>
                <w:szCs w:val="18"/>
              </w:rPr>
            </w:pPr>
            <w:r w:rsidRPr="001C5E73">
              <w:rPr>
                <w:rFonts w:ascii="Times" w:hAnsi="Times" w:cs="Times"/>
                <w:sz w:val="18"/>
                <w:szCs w:val="18"/>
              </w:rPr>
              <w:t>ZZ//</w:t>
            </w:r>
          </w:p>
          <w:p w14:paraId="18C35783" w14:textId="48ED9A34" w:rsidR="00E93E5F" w:rsidRPr="001C5E73" w:rsidRDefault="00E93E5F" w:rsidP="00153DFE">
            <w:pPr>
              <w:jc w:val="center"/>
              <w:rPr>
                <w:rFonts w:ascii="Times" w:hAnsi="Times" w:cs="Times"/>
                <w:sz w:val="18"/>
                <w:szCs w:val="18"/>
              </w:rPr>
            </w:pPr>
            <w:r w:rsidRPr="001C5E73">
              <w:rPr>
                <w:rFonts w:ascii="Times" w:hAnsi="Times" w:cs="Times"/>
                <w:sz w:val="18"/>
                <w:szCs w:val="18"/>
              </w:rPr>
              <w:t>hBN&lt;11</w:t>
            </w:r>
            <m:oMath>
              <m:acc>
                <m:accPr>
                  <m:chr m:val="̅"/>
                  <m:ctrlPr>
                    <w:rPr>
                      <w:rFonts w:ascii="Cambria Math" w:hAnsi="Cambria Math" w:cs="Times"/>
                      <w:sz w:val="18"/>
                      <w:szCs w:val="18"/>
                    </w:rPr>
                  </m:ctrlPr>
                </m:accPr>
                <m:e>
                  <m:r>
                    <w:rPr>
                      <w:rFonts w:ascii="Cambria Math" w:hAnsi="Cambria Math" w:cs="Times"/>
                      <w:sz w:val="18"/>
                      <w:szCs w:val="18"/>
                    </w:rPr>
                    <m:t>2</m:t>
                  </m:r>
                </m:e>
              </m:acc>
            </m:oMath>
            <w:r w:rsidRPr="001C5E73">
              <w:rPr>
                <w:rFonts w:ascii="Times" w:hAnsi="Times" w:cs="Times"/>
                <w:sz w:val="18"/>
                <w:szCs w:val="18"/>
              </w:rPr>
              <w:t>0&gt;</w:t>
            </w:r>
          </w:p>
        </w:tc>
        <w:tc>
          <w:tcPr>
            <w:tcW w:w="240" w:type="pct"/>
            <w:vAlign w:val="center"/>
          </w:tcPr>
          <w:p w14:paraId="1900FF6E" w14:textId="3B29D1E2" w:rsidR="00E93E5F" w:rsidRPr="001C5E73" w:rsidRDefault="00E93E5F" w:rsidP="00153DFE">
            <w:pPr>
              <w:jc w:val="center"/>
              <w:rPr>
                <w:rFonts w:ascii="Times" w:hAnsi="Times" w:cs="Times"/>
                <w:sz w:val="18"/>
                <w:szCs w:val="18"/>
              </w:rPr>
            </w:pPr>
            <w:r w:rsidRPr="001C5E73">
              <w:rPr>
                <w:rFonts w:ascii="Times" w:hAnsi="Times" w:cs="Times"/>
                <w:sz w:val="18"/>
                <w:szCs w:val="18"/>
              </w:rPr>
              <w:t>1</w:t>
            </w:r>
          </w:p>
        </w:tc>
        <w:tc>
          <w:tcPr>
            <w:tcW w:w="290" w:type="pct"/>
            <w:vAlign w:val="center"/>
          </w:tcPr>
          <w:p w14:paraId="5653D356" w14:textId="4E65AA09" w:rsidR="00E93E5F" w:rsidRPr="001C5E73" w:rsidRDefault="00E93E5F" w:rsidP="00153DFE">
            <w:pPr>
              <w:jc w:val="center"/>
              <w:rPr>
                <w:rFonts w:ascii="Times" w:hAnsi="Times" w:cs="Times"/>
                <w:sz w:val="18"/>
                <w:szCs w:val="18"/>
              </w:rPr>
            </w:pPr>
            <w:r w:rsidRPr="001C5E73">
              <w:rPr>
                <w:rFonts w:ascii="Times" w:hAnsi="Times" w:cs="Times"/>
                <w:sz w:val="18"/>
                <w:szCs w:val="18"/>
              </w:rPr>
              <w:t>0</w:t>
            </w:r>
            <w:r w:rsidRPr="001C5E73">
              <w:rPr>
                <w:rFonts w:ascii="Times" w:hAnsi="Times" w:cs="Times"/>
                <w:sz w:val="18"/>
                <w:szCs w:val="18"/>
                <w:vertAlign w:val="superscript"/>
              </w:rPr>
              <w:t>o</w:t>
            </w:r>
          </w:p>
        </w:tc>
        <w:tc>
          <w:tcPr>
            <w:tcW w:w="1154" w:type="pct"/>
            <w:vAlign w:val="center"/>
          </w:tcPr>
          <w:p w14:paraId="68DF62CE" w14:textId="0FF3DAAB" w:rsidR="00E93E5F" w:rsidRPr="001C5E73" w:rsidRDefault="0050205D" w:rsidP="00153DFE">
            <w:pPr>
              <w:jc w:val="center"/>
              <w:rPr>
                <w:rFonts w:ascii="Times" w:hAnsi="Times" w:cs="Times"/>
                <w:noProof/>
                <w:sz w:val="18"/>
                <w:szCs w:val="18"/>
              </w:rPr>
            </w:pPr>
            <w:r w:rsidRPr="001C5E73">
              <w:rPr>
                <w:rFonts w:ascii="Times" w:hAnsi="Times" w:cs="Times"/>
                <w:noProof/>
                <w:sz w:val="18"/>
                <w:szCs w:val="18"/>
              </w:rPr>
              <w:drawing>
                <wp:inline distT="0" distB="0" distL="0" distR="0" wp14:anchorId="19187FE8" wp14:editId="5BEF9A15">
                  <wp:extent cx="1261110" cy="944245"/>
                  <wp:effectExtent l="0" t="0" r="0" b="825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261110" cy="944245"/>
                          </a:xfrm>
                          <a:prstGeom prst="rect">
                            <a:avLst/>
                          </a:prstGeom>
                        </pic:spPr>
                      </pic:pic>
                    </a:graphicData>
                  </a:graphic>
                </wp:inline>
              </w:drawing>
            </w:r>
          </w:p>
        </w:tc>
        <w:tc>
          <w:tcPr>
            <w:tcW w:w="338" w:type="pct"/>
            <w:vAlign w:val="center"/>
          </w:tcPr>
          <w:p w14:paraId="5CDE6D7F" w14:textId="4B75BEF6" w:rsidR="00E93E5F" w:rsidRPr="001C5E73" w:rsidRDefault="00C52F98" w:rsidP="00153DFE">
            <w:pPr>
              <w:jc w:val="center"/>
              <w:rPr>
                <w:rFonts w:ascii="Times" w:hAnsi="Times" w:cs="Times"/>
                <w:sz w:val="18"/>
                <w:szCs w:val="18"/>
              </w:rPr>
            </w:pPr>
            <w:r w:rsidRPr="001C5E73">
              <w:rPr>
                <w:rFonts w:ascii="Times" w:hAnsi="Times" w:cs="Times"/>
                <w:noProof/>
                <w:sz w:val="18"/>
                <w:szCs w:val="18"/>
              </w:rPr>
              <w:t>13</w:t>
            </w:r>
          </w:p>
        </w:tc>
        <w:tc>
          <w:tcPr>
            <w:tcW w:w="720" w:type="pct"/>
            <w:vAlign w:val="center"/>
          </w:tcPr>
          <w:p w14:paraId="7FE575E4" w14:textId="77777777" w:rsidR="00371A2B" w:rsidRDefault="00E93E5F" w:rsidP="00153DFE">
            <w:pPr>
              <w:jc w:val="center"/>
              <w:rPr>
                <w:rFonts w:ascii="Times" w:hAnsi="Times" w:cs="Times"/>
                <w:sz w:val="18"/>
                <w:szCs w:val="18"/>
              </w:rPr>
            </w:pPr>
            <w:r w:rsidRPr="001C5E73">
              <w:rPr>
                <w:rFonts w:ascii="Times" w:hAnsi="Times" w:cs="Times"/>
                <w:sz w:val="18"/>
                <w:szCs w:val="18"/>
              </w:rPr>
              <w:t>ZZ//</w:t>
            </w:r>
          </w:p>
          <w:p w14:paraId="007375C2" w14:textId="13B0C796" w:rsidR="00E93E5F" w:rsidRPr="001C5E73" w:rsidRDefault="00E93E5F" w:rsidP="00153DFE">
            <w:pPr>
              <w:jc w:val="center"/>
              <w:rPr>
                <w:rFonts w:ascii="Times" w:hAnsi="Times" w:cs="Times"/>
                <w:sz w:val="18"/>
                <w:szCs w:val="18"/>
              </w:rPr>
            </w:pPr>
            <w:r w:rsidRPr="001C5E73">
              <w:rPr>
                <w:rFonts w:ascii="Times" w:hAnsi="Times" w:cs="Times"/>
                <w:sz w:val="18"/>
                <w:szCs w:val="18"/>
              </w:rPr>
              <w:t>hBN&lt;11</w:t>
            </w:r>
            <m:oMath>
              <m:acc>
                <m:accPr>
                  <m:chr m:val="̅"/>
                  <m:ctrlPr>
                    <w:rPr>
                      <w:rFonts w:ascii="Cambria Math" w:hAnsi="Cambria Math" w:cs="Times"/>
                      <w:sz w:val="18"/>
                      <w:szCs w:val="18"/>
                    </w:rPr>
                  </m:ctrlPr>
                </m:accPr>
                <m:e>
                  <m:r>
                    <w:rPr>
                      <w:rFonts w:ascii="Cambria Math" w:hAnsi="Cambria Math" w:cs="Times"/>
                      <w:sz w:val="18"/>
                      <w:szCs w:val="18"/>
                    </w:rPr>
                    <m:t>2</m:t>
                  </m:r>
                </m:e>
              </m:acc>
            </m:oMath>
            <w:r w:rsidRPr="001C5E73">
              <w:rPr>
                <w:rFonts w:ascii="Times" w:hAnsi="Times" w:cs="Times"/>
                <w:sz w:val="18"/>
                <w:szCs w:val="18"/>
              </w:rPr>
              <w:t>0&gt;</w:t>
            </w:r>
          </w:p>
        </w:tc>
        <w:tc>
          <w:tcPr>
            <w:tcW w:w="240" w:type="pct"/>
            <w:vAlign w:val="center"/>
          </w:tcPr>
          <w:p w14:paraId="68794899" w14:textId="653835A6" w:rsidR="00E93E5F" w:rsidRPr="001C5E73" w:rsidRDefault="00E93E5F" w:rsidP="00153DFE">
            <w:pPr>
              <w:jc w:val="center"/>
              <w:rPr>
                <w:rFonts w:ascii="Times" w:hAnsi="Times" w:cs="Times"/>
                <w:sz w:val="18"/>
                <w:szCs w:val="18"/>
              </w:rPr>
            </w:pPr>
            <w:r w:rsidRPr="001C5E73">
              <w:rPr>
                <w:rFonts w:ascii="Times" w:hAnsi="Times" w:cs="Times"/>
                <w:sz w:val="18"/>
                <w:szCs w:val="18"/>
              </w:rPr>
              <w:t xml:space="preserve">1 </w:t>
            </w:r>
          </w:p>
        </w:tc>
        <w:tc>
          <w:tcPr>
            <w:tcW w:w="287" w:type="pct"/>
            <w:vAlign w:val="center"/>
          </w:tcPr>
          <w:p w14:paraId="5C1B9A38" w14:textId="386EFBAB" w:rsidR="00E93E5F" w:rsidRPr="001C5E73" w:rsidRDefault="00E93E5F" w:rsidP="00153DFE">
            <w:pPr>
              <w:jc w:val="center"/>
              <w:rPr>
                <w:rFonts w:ascii="Times" w:hAnsi="Times" w:cs="Times"/>
                <w:sz w:val="18"/>
                <w:szCs w:val="18"/>
              </w:rPr>
            </w:pPr>
            <w:r w:rsidRPr="001C5E73">
              <w:rPr>
                <w:rFonts w:ascii="Times" w:hAnsi="Times" w:cs="Times"/>
                <w:sz w:val="18"/>
                <w:szCs w:val="18"/>
              </w:rPr>
              <w:t>0</w:t>
            </w:r>
            <w:r w:rsidRPr="001C5E73">
              <w:rPr>
                <w:rFonts w:ascii="Times" w:hAnsi="Times" w:cs="Times"/>
                <w:sz w:val="18"/>
                <w:szCs w:val="18"/>
                <w:vertAlign w:val="superscript"/>
              </w:rPr>
              <w:t>o</w:t>
            </w:r>
            <w:r w:rsidRPr="001C5E73">
              <w:rPr>
                <w:rFonts w:ascii="Times" w:hAnsi="Times" w:cs="Times"/>
                <w:sz w:val="18"/>
                <w:szCs w:val="18"/>
              </w:rPr>
              <w:t xml:space="preserve"> </w:t>
            </w:r>
          </w:p>
        </w:tc>
      </w:tr>
    </w:tbl>
    <w:p w14:paraId="3610E0D1" w14:textId="4818D830" w:rsidR="00277CF2" w:rsidRPr="001C5E73" w:rsidRDefault="00277CF2" w:rsidP="00591319">
      <w:pPr>
        <w:spacing w:line="480" w:lineRule="auto"/>
        <w:jc w:val="both"/>
        <w:rPr>
          <w:rFonts w:ascii="Times" w:hAnsi="Times" w:cs="Times"/>
          <w:b/>
        </w:rPr>
      </w:pPr>
    </w:p>
    <w:p w14:paraId="2239909C" w14:textId="23825964" w:rsidR="0008093A" w:rsidRPr="001C5E73" w:rsidRDefault="00591319" w:rsidP="0008093A">
      <w:pPr>
        <w:spacing w:line="240" w:lineRule="auto"/>
        <w:jc w:val="both"/>
        <w:rPr>
          <w:rFonts w:ascii="Times" w:hAnsi="Times" w:cs="Times"/>
          <w:bCs/>
        </w:rPr>
      </w:pPr>
      <w:r w:rsidRPr="001C5E73">
        <w:rPr>
          <w:rFonts w:ascii="Times" w:hAnsi="Times" w:cs="Times"/>
          <w:b/>
        </w:rPr>
        <w:t>Table S</w:t>
      </w:r>
      <w:r w:rsidR="00AC2295" w:rsidRPr="001C5E73">
        <w:rPr>
          <w:rFonts w:ascii="Times" w:hAnsi="Times" w:cs="Times"/>
          <w:b/>
        </w:rPr>
        <w:t>4</w:t>
      </w:r>
      <w:r w:rsidRPr="001C5E73">
        <w:rPr>
          <w:rFonts w:ascii="Times" w:hAnsi="Times" w:cs="Times"/>
          <w:b/>
        </w:rPr>
        <w:t xml:space="preserve"> </w:t>
      </w:r>
      <w:r w:rsidR="008A0A18" w:rsidRPr="001C5E73">
        <w:rPr>
          <w:rFonts w:ascii="Times" w:hAnsi="Times" w:cs="Times"/>
          <w:bCs/>
        </w:rPr>
        <w:t>Alignment of 2D materials on high-index substrate surfaces. N represents the number of alignments and θ represents the misorientation angle of 2D grains, respectively. ZZ represents the zigzag edge of 2D grains.</w:t>
      </w:r>
    </w:p>
    <w:tbl>
      <w:tblPr>
        <w:tblStyle w:val="TableGrid"/>
        <w:tblW w:w="5000" w:type="pct"/>
        <w:tblInd w:w="-5" w:type="dxa"/>
        <w:tblLayout w:type="fixed"/>
        <w:tblLook w:val="04A0" w:firstRow="1" w:lastRow="0" w:firstColumn="1" w:lastColumn="0" w:noHBand="0" w:noVBand="1"/>
      </w:tblPr>
      <w:tblGrid>
        <w:gridCol w:w="894"/>
        <w:gridCol w:w="1268"/>
        <w:gridCol w:w="1260"/>
        <w:gridCol w:w="361"/>
        <w:gridCol w:w="361"/>
        <w:gridCol w:w="2339"/>
        <w:gridCol w:w="630"/>
        <w:gridCol w:w="1350"/>
        <w:gridCol w:w="451"/>
        <w:gridCol w:w="436"/>
      </w:tblGrid>
      <w:tr w:rsidR="00D66D2B" w:rsidRPr="00175BCE" w14:paraId="3182CCDF" w14:textId="662B9BC7" w:rsidTr="001C5E73">
        <w:trPr>
          <w:trHeight w:val="307"/>
        </w:trPr>
        <w:tc>
          <w:tcPr>
            <w:tcW w:w="478" w:type="pct"/>
            <w:vMerge w:val="restart"/>
            <w:vAlign w:val="center"/>
          </w:tcPr>
          <w:p w14:paraId="6818D447" w14:textId="6A4C74E8" w:rsidR="00A40561" w:rsidRPr="001C5E73" w:rsidRDefault="00A40561" w:rsidP="00153DFE">
            <w:pPr>
              <w:jc w:val="center"/>
              <w:rPr>
                <w:rFonts w:ascii="Times" w:hAnsi="Times" w:cs="Times"/>
                <w:b/>
                <w:sz w:val="18"/>
                <w:szCs w:val="18"/>
              </w:rPr>
            </w:pPr>
            <w:r w:rsidRPr="001C5E73">
              <w:rPr>
                <w:rFonts w:ascii="Times" w:hAnsi="Times" w:cs="Times"/>
                <w:b/>
                <w:sz w:val="18"/>
                <w:szCs w:val="18"/>
              </w:rPr>
              <w:t>2D Material</w:t>
            </w:r>
          </w:p>
        </w:tc>
        <w:tc>
          <w:tcPr>
            <w:tcW w:w="678" w:type="pct"/>
            <w:vMerge w:val="restart"/>
            <w:vAlign w:val="center"/>
          </w:tcPr>
          <w:p w14:paraId="3F4A7FDB" w14:textId="77777777" w:rsidR="00CF0364" w:rsidRPr="001C5E73" w:rsidRDefault="00A40561" w:rsidP="00153DFE">
            <w:pPr>
              <w:jc w:val="center"/>
              <w:rPr>
                <w:rFonts w:ascii="Times" w:hAnsi="Times" w:cs="Times"/>
                <w:b/>
                <w:sz w:val="18"/>
                <w:szCs w:val="18"/>
              </w:rPr>
            </w:pPr>
            <w:r w:rsidRPr="001C5E73">
              <w:rPr>
                <w:rFonts w:ascii="Times" w:hAnsi="Times" w:cs="Times"/>
                <w:b/>
                <w:sz w:val="18"/>
                <w:szCs w:val="18"/>
              </w:rPr>
              <w:t>Substrate</w:t>
            </w:r>
          </w:p>
          <w:p w14:paraId="2C186BB2" w14:textId="360DBCF1" w:rsidR="00A40561" w:rsidRPr="001C5E73" w:rsidRDefault="006C2FEB" w:rsidP="00153DFE">
            <w:pPr>
              <w:jc w:val="center"/>
              <w:rPr>
                <w:rFonts w:ascii="Times" w:hAnsi="Times" w:cs="Times"/>
                <w:b/>
                <w:sz w:val="18"/>
                <w:szCs w:val="18"/>
              </w:rPr>
            </w:pPr>
            <w:r w:rsidRPr="001C5E73">
              <w:rPr>
                <w:rFonts w:ascii="Times" w:hAnsi="Times" w:cs="Times"/>
                <w:b/>
                <w:sz w:val="18"/>
                <w:szCs w:val="18"/>
              </w:rPr>
              <w:t>type</w:t>
            </w:r>
          </w:p>
        </w:tc>
        <w:tc>
          <w:tcPr>
            <w:tcW w:w="2311" w:type="pct"/>
            <w:gridSpan w:val="4"/>
            <w:vAlign w:val="center"/>
          </w:tcPr>
          <w:p w14:paraId="5088232C" w14:textId="3B0A5D16" w:rsidR="00A40561" w:rsidRPr="001C5E73" w:rsidRDefault="00A40561" w:rsidP="00153DFE">
            <w:pPr>
              <w:jc w:val="center"/>
              <w:rPr>
                <w:rFonts w:ascii="Times" w:hAnsi="Times" w:cs="Times"/>
                <w:b/>
                <w:sz w:val="18"/>
                <w:szCs w:val="18"/>
              </w:rPr>
            </w:pPr>
            <w:r w:rsidRPr="001C5E73">
              <w:rPr>
                <w:rFonts w:ascii="Times" w:hAnsi="Times" w:cs="Times"/>
                <w:b/>
                <w:sz w:val="18"/>
                <w:szCs w:val="18"/>
              </w:rPr>
              <w:t xml:space="preserve"> Experimental Observation </w:t>
            </w:r>
          </w:p>
        </w:tc>
        <w:tc>
          <w:tcPr>
            <w:tcW w:w="337" w:type="pct"/>
            <w:vMerge w:val="restart"/>
            <w:vAlign w:val="center"/>
          </w:tcPr>
          <w:p w14:paraId="11BA4201" w14:textId="53FC60FA" w:rsidR="00A40561" w:rsidRPr="001C5E73" w:rsidRDefault="00A40561" w:rsidP="00153DFE">
            <w:pPr>
              <w:jc w:val="center"/>
              <w:rPr>
                <w:rFonts w:ascii="Times" w:hAnsi="Times" w:cs="Times"/>
                <w:b/>
                <w:sz w:val="18"/>
                <w:szCs w:val="18"/>
              </w:rPr>
            </w:pPr>
            <w:r w:rsidRPr="001C5E73">
              <w:rPr>
                <w:rFonts w:ascii="Times" w:hAnsi="Times" w:cs="Times"/>
                <w:b/>
                <w:sz w:val="18"/>
                <w:szCs w:val="18"/>
              </w:rPr>
              <w:t>Refs.</w:t>
            </w:r>
          </w:p>
        </w:tc>
        <w:tc>
          <w:tcPr>
            <w:tcW w:w="1197" w:type="pct"/>
            <w:gridSpan w:val="3"/>
            <w:vAlign w:val="center"/>
          </w:tcPr>
          <w:p w14:paraId="32041176" w14:textId="409AA530" w:rsidR="00A40561" w:rsidRPr="001C5E73" w:rsidRDefault="00A40561" w:rsidP="00153DFE">
            <w:pPr>
              <w:jc w:val="center"/>
              <w:rPr>
                <w:rFonts w:ascii="Times" w:hAnsi="Times" w:cs="Times"/>
                <w:b/>
                <w:sz w:val="18"/>
                <w:szCs w:val="18"/>
              </w:rPr>
            </w:pPr>
            <w:r w:rsidRPr="001C5E73">
              <w:rPr>
                <w:rFonts w:ascii="Times" w:hAnsi="Times" w:cs="Times"/>
                <w:b/>
                <w:sz w:val="18"/>
                <w:szCs w:val="18"/>
              </w:rPr>
              <w:t>Theoretical Prediction</w:t>
            </w:r>
          </w:p>
        </w:tc>
      </w:tr>
      <w:tr w:rsidR="00D66D2B" w:rsidRPr="00175BCE" w14:paraId="6E7BC5B3" w14:textId="77777777" w:rsidTr="001C5E73">
        <w:trPr>
          <w:trHeight w:val="307"/>
        </w:trPr>
        <w:tc>
          <w:tcPr>
            <w:tcW w:w="478" w:type="pct"/>
            <w:vMerge/>
            <w:vAlign w:val="center"/>
          </w:tcPr>
          <w:p w14:paraId="2AC3E18D" w14:textId="77777777" w:rsidR="000766D6" w:rsidRPr="001C5E73" w:rsidRDefault="000766D6" w:rsidP="00153DFE">
            <w:pPr>
              <w:jc w:val="center"/>
              <w:rPr>
                <w:rFonts w:ascii="Times" w:hAnsi="Times" w:cs="Times"/>
                <w:b/>
                <w:sz w:val="18"/>
                <w:szCs w:val="18"/>
              </w:rPr>
            </w:pPr>
          </w:p>
        </w:tc>
        <w:tc>
          <w:tcPr>
            <w:tcW w:w="678" w:type="pct"/>
            <w:vMerge/>
            <w:vAlign w:val="center"/>
          </w:tcPr>
          <w:p w14:paraId="37B0A2EF" w14:textId="77777777" w:rsidR="000766D6" w:rsidRPr="001C5E73" w:rsidRDefault="000766D6" w:rsidP="00153DFE">
            <w:pPr>
              <w:jc w:val="center"/>
              <w:rPr>
                <w:rFonts w:ascii="Times" w:hAnsi="Times" w:cs="Times"/>
                <w:b/>
                <w:sz w:val="18"/>
                <w:szCs w:val="18"/>
              </w:rPr>
            </w:pPr>
          </w:p>
        </w:tc>
        <w:tc>
          <w:tcPr>
            <w:tcW w:w="674" w:type="pct"/>
            <w:vAlign w:val="center"/>
          </w:tcPr>
          <w:p w14:paraId="20F44FF9" w14:textId="77777777" w:rsidR="00B50677" w:rsidRPr="001C5E73" w:rsidRDefault="00B50677" w:rsidP="00153DFE">
            <w:pPr>
              <w:jc w:val="center"/>
              <w:rPr>
                <w:rFonts w:ascii="Times" w:hAnsi="Times" w:cs="Times"/>
                <w:b/>
                <w:sz w:val="18"/>
                <w:szCs w:val="18"/>
              </w:rPr>
            </w:pPr>
            <w:r w:rsidRPr="001C5E73">
              <w:rPr>
                <w:rFonts w:ascii="Times" w:hAnsi="Times" w:cs="Times"/>
                <w:b/>
                <w:sz w:val="18"/>
                <w:szCs w:val="18"/>
              </w:rPr>
              <w:t>2D materials</w:t>
            </w:r>
          </w:p>
          <w:p w14:paraId="3F9F7F27" w14:textId="1C526B8A" w:rsidR="000766D6" w:rsidRPr="001C5E73" w:rsidRDefault="000766D6" w:rsidP="00153DFE">
            <w:pPr>
              <w:jc w:val="center"/>
              <w:rPr>
                <w:rFonts w:ascii="Times" w:hAnsi="Times" w:cs="Times"/>
                <w:b/>
                <w:sz w:val="18"/>
                <w:szCs w:val="18"/>
              </w:rPr>
            </w:pPr>
            <w:r w:rsidRPr="001C5E73">
              <w:rPr>
                <w:rFonts w:ascii="Times" w:hAnsi="Times" w:cs="Times"/>
                <w:b/>
                <w:sz w:val="18"/>
                <w:szCs w:val="18"/>
              </w:rPr>
              <w:t>Alignment</w:t>
            </w:r>
          </w:p>
        </w:tc>
        <w:tc>
          <w:tcPr>
            <w:tcW w:w="193" w:type="pct"/>
            <w:vAlign w:val="center"/>
          </w:tcPr>
          <w:p w14:paraId="64DDD754" w14:textId="3E257817" w:rsidR="000766D6" w:rsidRPr="001C5E73" w:rsidRDefault="000766D6" w:rsidP="00153DFE">
            <w:pPr>
              <w:jc w:val="center"/>
              <w:rPr>
                <w:rFonts w:ascii="Times" w:hAnsi="Times" w:cs="Times"/>
                <w:b/>
                <w:sz w:val="18"/>
                <w:szCs w:val="18"/>
              </w:rPr>
            </w:pPr>
            <w:r w:rsidRPr="001C5E73">
              <w:rPr>
                <w:rFonts w:ascii="Times" w:hAnsi="Times" w:cs="Times"/>
                <w:b/>
                <w:sz w:val="18"/>
                <w:szCs w:val="18"/>
              </w:rPr>
              <w:t>N</w:t>
            </w:r>
          </w:p>
        </w:tc>
        <w:tc>
          <w:tcPr>
            <w:tcW w:w="193" w:type="pct"/>
            <w:vAlign w:val="center"/>
          </w:tcPr>
          <w:p w14:paraId="2D9A9B64" w14:textId="3E7CEB17" w:rsidR="000766D6" w:rsidRPr="001C5E73" w:rsidRDefault="000766D6" w:rsidP="00153DFE">
            <w:pPr>
              <w:jc w:val="center"/>
              <w:rPr>
                <w:rFonts w:ascii="Times" w:hAnsi="Times" w:cs="Times"/>
                <w:b/>
                <w:sz w:val="18"/>
                <w:szCs w:val="18"/>
              </w:rPr>
            </w:pPr>
            <w:r w:rsidRPr="001C5E73">
              <w:rPr>
                <w:rFonts w:ascii="Times" w:hAnsi="Times" w:cs="Times"/>
                <w:b/>
                <w:sz w:val="18"/>
                <w:szCs w:val="18"/>
              </w:rPr>
              <w:t>θ</w:t>
            </w:r>
          </w:p>
        </w:tc>
        <w:tc>
          <w:tcPr>
            <w:tcW w:w="1251" w:type="pct"/>
            <w:vAlign w:val="center"/>
          </w:tcPr>
          <w:p w14:paraId="0E6773F5" w14:textId="18692734" w:rsidR="000766D6" w:rsidRPr="001C5E73" w:rsidRDefault="000766D6" w:rsidP="00153DFE">
            <w:pPr>
              <w:jc w:val="center"/>
              <w:rPr>
                <w:rFonts w:ascii="Times" w:hAnsi="Times" w:cs="Times"/>
                <w:b/>
                <w:sz w:val="18"/>
                <w:szCs w:val="18"/>
              </w:rPr>
            </w:pPr>
            <w:r w:rsidRPr="001C5E73">
              <w:rPr>
                <w:rFonts w:ascii="Times" w:hAnsi="Times" w:cs="Times"/>
                <w:b/>
                <w:sz w:val="18"/>
                <w:szCs w:val="18"/>
              </w:rPr>
              <w:t>Figures</w:t>
            </w:r>
          </w:p>
        </w:tc>
        <w:tc>
          <w:tcPr>
            <w:tcW w:w="337" w:type="pct"/>
            <w:vMerge/>
            <w:vAlign w:val="center"/>
          </w:tcPr>
          <w:p w14:paraId="31D83C45" w14:textId="77777777" w:rsidR="000766D6" w:rsidRPr="001C5E73" w:rsidRDefault="000766D6" w:rsidP="00153DFE">
            <w:pPr>
              <w:jc w:val="center"/>
              <w:rPr>
                <w:rFonts w:ascii="Times" w:hAnsi="Times" w:cs="Times"/>
                <w:b/>
                <w:sz w:val="18"/>
                <w:szCs w:val="18"/>
              </w:rPr>
            </w:pPr>
          </w:p>
        </w:tc>
        <w:tc>
          <w:tcPr>
            <w:tcW w:w="722" w:type="pct"/>
            <w:vAlign w:val="center"/>
          </w:tcPr>
          <w:p w14:paraId="057431A8" w14:textId="07D7593F" w:rsidR="006C2FEB" w:rsidRPr="001C5E73" w:rsidRDefault="006C2FEB" w:rsidP="006C2FEB">
            <w:pPr>
              <w:jc w:val="center"/>
              <w:rPr>
                <w:rFonts w:ascii="Times" w:hAnsi="Times" w:cs="Times"/>
                <w:b/>
                <w:sz w:val="18"/>
                <w:szCs w:val="18"/>
              </w:rPr>
            </w:pPr>
            <w:r w:rsidRPr="001C5E73">
              <w:rPr>
                <w:rFonts w:ascii="Times" w:hAnsi="Times" w:cs="Times"/>
                <w:b/>
                <w:sz w:val="18"/>
                <w:szCs w:val="18"/>
              </w:rPr>
              <w:t>2D materials</w:t>
            </w:r>
          </w:p>
          <w:p w14:paraId="262AD99A" w14:textId="4CAF8AFF" w:rsidR="000766D6" w:rsidRPr="001C5E73" w:rsidRDefault="000766D6" w:rsidP="00153DFE">
            <w:pPr>
              <w:jc w:val="center"/>
              <w:rPr>
                <w:rFonts w:ascii="Times" w:hAnsi="Times" w:cs="Times"/>
                <w:b/>
                <w:sz w:val="18"/>
                <w:szCs w:val="18"/>
              </w:rPr>
            </w:pPr>
            <w:r w:rsidRPr="001C5E73">
              <w:rPr>
                <w:rFonts w:ascii="Times" w:hAnsi="Times" w:cs="Times"/>
                <w:b/>
                <w:sz w:val="18"/>
                <w:szCs w:val="18"/>
              </w:rPr>
              <w:t>Alignment</w:t>
            </w:r>
          </w:p>
        </w:tc>
        <w:tc>
          <w:tcPr>
            <w:tcW w:w="241" w:type="pct"/>
            <w:vAlign w:val="center"/>
          </w:tcPr>
          <w:p w14:paraId="54EAC269" w14:textId="76F8B012" w:rsidR="000766D6" w:rsidRPr="001C5E73" w:rsidRDefault="000766D6" w:rsidP="00153DFE">
            <w:pPr>
              <w:jc w:val="center"/>
              <w:rPr>
                <w:rFonts w:ascii="Times" w:hAnsi="Times" w:cs="Times"/>
                <w:b/>
                <w:sz w:val="18"/>
                <w:szCs w:val="18"/>
              </w:rPr>
            </w:pPr>
            <w:r w:rsidRPr="001C5E73">
              <w:rPr>
                <w:rFonts w:ascii="Times" w:hAnsi="Times" w:cs="Times"/>
                <w:b/>
                <w:sz w:val="18"/>
                <w:szCs w:val="18"/>
              </w:rPr>
              <w:t>N</w:t>
            </w:r>
          </w:p>
        </w:tc>
        <w:tc>
          <w:tcPr>
            <w:tcW w:w="234" w:type="pct"/>
            <w:vAlign w:val="center"/>
          </w:tcPr>
          <w:p w14:paraId="4F8CFABB" w14:textId="3D87933B" w:rsidR="000766D6" w:rsidRPr="001C5E73" w:rsidRDefault="000766D6" w:rsidP="00153DFE">
            <w:pPr>
              <w:jc w:val="center"/>
              <w:rPr>
                <w:rFonts w:ascii="Times" w:hAnsi="Times" w:cs="Times"/>
                <w:b/>
                <w:sz w:val="18"/>
                <w:szCs w:val="18"/>
              </w:rPr>
            </w:pPr>
            <w:r w:rsidRPr="001C5E73">
              <w:rPr>
                <w:rFonts w:ascii="Times" w:hAnsi="Times" w:cs="Times"/>
                <w:b/>
                <w:sz w:val="18"/>
                <w:szCs w:val="18"/>
              </w:rPr>
              <w:t>θ</w:t>
            </w:r>
          </w:p>
        </w:tc>
      </w:tr>
      <w:tr w:rsidR="00D66D2B" w:rsidRPr="00175BCE" w14:paraId="61894BB2" w14:textId="77777777" w:rsidTr="001C5E73">
        <w:tc>
          <w:tcPr>
            <w:tcW w:w="478" w:type="pct"/>
            <w:vAlign w:val="center"/>
          </w:tcPr>
          <w:p w14:paraId="4800B00F" w14:textId="77777777" w:rsidR="000766D6" w:rsidRPr="001C5E73" w:rsidRDefault="000766D6" w:rsidP="00153DFE">
            <w:pPr>
              <w:contextualSpacing/>
              <w:jc w:val="center"/>
              <w:rPr>
                <w:rFonts w:ascii="Times" w:hAnsi="Times" w:cs="Times"/>
                <w:sz w:val="18"/>
                <w:szCs w:val="18"/>
              </w:rPr>
            </w:pPr>
            <w:r w:rsidRPr="001C5E73">
              <w:rPr>
                <w:rFonts w:ascii="Times" w:hAnsi="Times" w:cs="Times"/>
                <w:sz w:val="18"/>
                <w:szCs w:val="18"/>
              </w:rPr>
              <w:t>hBN</w:t>
            </w:r>
          </w:p>
          <w:p w14:paraId="0C899B21" w14:textId="5D6F1114" w:rsidR="000766D6" w:rsidRPr="001C5E73" w:rsidRDefault="000766D6" w:rsidP="00153DFE">
            <w:pPr>
              <w:contextualSpacing/>
              <w:jc w:val="center"/>
              <w:rPr>
                <w:rFonts w:ascii="Times" w:hAnsi="Times" w:cs="Times"/>
                <w:sz w:val="18"/>
                <w:szCs w:val="18"/>
              </w:rPr>
            </w:pPr>
            <w:r w:rsidRPr="001C5E73">
              <w:rPr>
                <w:rFonts w:ascii="Times" w:hAnsi="Times" w:cs="Times"/>
                <w:sz w:val="18"/>
                <w:szCs w:val="18"/>
              </w:rPr>
              <w:t>(C</w:t>
            </w:r>
            <w:r w:rsidRPr="001C5E73">
              <w:rPr>
                <w:rFonts w:ascii="Times" w:hAnsi="Times" w:cs="Times"/>
                <w:sz w:val="18"/>
                <w:szCs w:val="18"/>
                <w:vertAlign w:val="subscript"/>
              </w:rPr>
              <w:t>3V</w:t>
            </w:r>
            <w:r w:rsidRPr="001C5E73">
              <w:rPr>
                <w:rFonts w:ascii="Times" w:hAnsi="Times" w:cs="Times"/>
                <w:sz w:val="18"/>
                <w:szCs w:val="18"/>
              </w:rPr>
              <w:t>)</w:t>
            </w:r>
          </w:p>
        </w:tc>
        <w:tc>
          <w:tcPr>
            <w:tcW w:w="678" w:type="pct"/>
            <w:vAlign w:val="center"/>
          </w:tcPr>
          <w:p w14:paraId="170D0456" w14:textId="77777777" w:rsidR="000766D6" w:rsidRPr="001C5E73" w:rsidRDefault="000766D6" w:rsidP="00153DFE">
            <w:pPr>
              <w:jc w:val="center"/>
              <w:rPr>
                <w:rFonts w:ascii="Times" w:hAnsi="Times" w:cs="Times"/>
                <w:sz w:val="18"/>
                <w:szCs w:val="18"/>
              </w:rPr>
            </w:pPr>
            <w:r w:rsidRPr="001C5E73">
              <w:rPr>
                <w:rFonts w:ascii="Times" w:hAnsi="Times" w:cs="Times"/>
                <w:sz w:val="18"/>
                <w:szCs w:val="18"/>
              </w:rPr>
              <w:t>Vicinal Cu(110)</w:t>
            </w:r>
          </w:p>
          <w:p w14:paraId="161102DA" w14:textId="1100D27A" w:rsidR="000766D6" w:rsidRPr="001C5E73" w:rsidRDefault="000766D6" w:rsidP="00153DFE">
            <w:pPr>
              <w:jc w:val="center"/>
              <w:rPr>
                <w:rFonts w:ascii="Times" w:hAnsi="Times" w:cs="Times"/>
                <w:sz w:val="18"/>
                <w:szCs w:val="18"/>
              </w:rPr>
            </w:pPr>
            <w:r w:rsidRPr="001C5E73">
              <w:rPr>
                <w:rFonts w:ascii="Times" w:hAnsi="Times" w:cs="Times"/>
                <w:sz w:val="18"/>
                <w:szCs w:val="18"/>
              </w:rPr>
              <w:t>(C</w:t>
            </w:r>
            <w:r w:rsidRPr="001C5E73">
              <w:rPr>
                <w:rFonts w:ascii="Times" w:hAnsi="Times" w:cs="Times"/>
                <w:sz w:val="18"/>
                <w:szCs w:val="18"/>
                <w:vertAlign w:val="subscript"/>
              </w:rPr>
              <w:t>1</w:t>
            </w:r>
            <w:r w:rsidRPr="001C5E73">
              <w:rPr>
                <w:rFonts w:ascii="Times" w:hAnsi="Times" w:cs="Times"/>
                <w:sz w:val="18"/>
                <w:szCs w:val="18"/>
              </w:rPr>
              <w:t xml:space="preserve"> or C</w:t>
            </w:r>
            <w:r w:rsidRPr="001C5E73">
              <w:rPr>
                <w:rFonts w:ascii="Times" w:hAnsi="Times" w:cs="Times"/>
                <w:sz w:val="18"/>
                <w:szCs w:val="18"/>
                <w:vertAlign w:val="subscript"/>
              </w:rPr>
              <w:t>s</w:t>
            </w:r>
            <w:r w:rsidRPr="001C5E73">
              <w:rPr>
                <w:rFonts w:ascii="Times" w:hAnsi="Times" w:cs="Times"/>
                <w:sz w:val="18"/>
                <w:szCs w:val="18"/>
              </w:rPr>
              <w:t>)</w:t>
            </w:r>
          </w:p>
        </w:tc>
        <w:tc>
          <w:tcPr>
            <w:tcW w:w="674" w:type="pct"/>
            <w:vAlign w:val="center"/>
          </w:tcPr>
          <w:p w14:paraId="7493D4A7" w14:textId="4AEB0929" w:rsidR="000766D6" w:rsidRPr="001C5E73" w:rsidRDefault="000766D6" w:rsidP="00153DFE">
            <w:pPr>
              <w:jc w:val="center"/>
              <w:rPr>
                <w:rFonts w:ascii="Times" w:hAnsi="Times" w:cs="Times"/>
                <w:sz w:val="18"/>
                <w:szCs w:val="18"/>
              </w:rPr>
            </w:pPr>
            <w:r w:rsidRPr="001C5E73">
              <w:rPr>
                <w:rFonts w:ascii="Times" w:hAnsi="Times" w:cs="Times"/>
                <w:sz w:val="18"/>
                <w:szCs w:val="18"/>
              </w:rPr>
              <w:t>ZZ // Cu step edges</w:t>
            </w:r>
          </w:p>
        </w:tc>
        <w:tc>
          <w:tcPr>
            <w:tcW w:w="193" w:type="pct"/>
            <w:vAlign w:val="center"/>
          </w:tcPr>
          <w:p w14:paraId="6651F30B" w14:textId="5FAC00F3" w:rsidR="000766D6" w:rsidRPr="001C5E73" w:rsidRDefault="000766D6" w:rsidP="00153DFE">
            <w:pPr>
              <w:jc w:val="center"/>
              <w:rPr>
                <w:rFonts w:ascii="Times" w:hAnsi="Times" w:cs="Times"/>
                <w:sz w:val="18"/>
                <w:szCs w:val="18"/>
              </w:rPr>
            </w:pPr>
            <w:r w:rsidRPr="001C5E73">
              <w:rPr>
                <w:rFonts w:ascii="Times" w:hAnsi="Times" w:cs="Times"/>
                <w:sz w:val="18"/>
                <w:szCs w:val="18"/>
              </w:rPr>
              <w:t>1</w:t>
            </w:r>
          </w:p>
        </w:tc>
        <w:tc>
          <w:tcPr>
            <w:tcW w:w="193" w:type="pct"/>
            <w:vAlign w:val="center"/>
          </w:tcPr>
          <w:p w14:paraId="70E5C7E2" w14:textId="4D005076" w:rsidR="000766D6" w:rsidRPr="001C5E73" w:rsidRDefault="000766D6" w:rsidP="00153DFE">
            <w:pPr>
              <w:jc w:val="center"/>
              <w:rPr>
                <w:rFonts w:ascii="Times" w:hAnsi="Times" w:cs="Times"/>
                <w:sz w:val="18"/>
                <w:szCs w:val="18"/>
              </w:rPr>
            </w:pPr>
            <w:r w:rsidRPr="001C5E73">
              <w:rPr>
                <w:rFonts w:ascii="Times" w:hAnsi="Times" w:cs="Times"/>
                <w:sz w:val="18"/>
                <w:szCs w:val="18"/>
              </w:rPr>
              <w:t>0</w:t>
            </w:r>
            <w:r w:rsidRPr="001C5E73">
              <w:rPr>
                <w:rFonts w:ascii="Times" w:hAnsi="Times" w:cs="Times"/>
                <w:sz w:val="18"/>
                <w:szCs w:val="18"/>
                <w:vertAlign w:val="superscript"/>
              </w:rPr>
              <w:t>o</w:t>
            </w:r>
          </w:p>
        </w:tc>
        <w:tc>
          <w:tcPr>
            <w:tcW w:w="1251" w:type="pct"/>
            <w:vAlign w:val="center"/>
          </w:tcPr>
          <w:p w14:paraId="25A73213" w14:textId="0E4A3D3E" w:rsidR="000766D6" w:rsidRPr="001C5E73" w:rsidRDefault="00773E52" w:rsidP="00153DFE">
            <w:pPr>
              <w:jc w:val="center"/>
              <w:rPr>
                <w:rFonts w:ascii="Times" w:hAnsi="Times" w:cs="Times"/>
                <w:sz w:val="18"/>
                <w:szCs w:val="18"/>
              </w:rPr>
            </w:pPr>
            <w:r w:rsidRPr="001C5E73">
              <w:rPr>
                <w:rFonts w:ascii="Times" w:hAnsi="Times" w:cs="Times"/>
                <w:noProof/>
                <w:sz w:val="18"/>
                <w:szCs w:val="18"/>
              </w:rPr>
              <w:drawing>
                <wp:inline distT="0" distB="0" distL="0" distR="0" wp14:anchorId="511C1DA2" wp14:editId="3EA9ACD7">
                  <wp:extent cx="1319530" cy="68897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319530" cy="688975"/>
                          </a:xfrm>
                          <a:prstGeom prst="rect">
                            <a:avLst/>
                          </a:prstGeom>
                        </pic:spPr>
                      </pic:pic>
                    </a:graphicData>
                  </a:graphic>
                </wp:inline>
              </w:drawing>
            </w:r>
          </w:p>
        </w:tc>
        <w:tc>
          <w:tcPr>
            <w:tcW w:w="337" w:type="pct"/>
            <w:vAlign w:val="center"/>
          </w:tcPr>
          <w:p w14:paraId="1A38C451" w14:textId="6D2BFBD3" w:rsidR="000766D6" w:rsidRPr="001C5E73" w:rsidRDefault="00C52F98" w:rsidP="00153DFE">
            <w:pPr>
              <w:jc w:val="center"/>
              <w:rPr>
                <w:rFonts w:ascii="Times" w:hAnsi="Times" w:cs="Times"/>
                <w:sz w:val="18"/>
                <w:szCs w:val="18"/>
              </w:rPr>
            </w:pPr>
            <w:r w:rsidRPr="001C5E73">
              <w:rPr>
                <w:rFonts w:ascii="Times" w:hAnsi="Times" w:cs="Times"/>
                <w:noProof/>
                <w:sz w:val="18"/>
                <w:szCs w:val="18"/>
              </w:rPr>
              <w:t>14</w:t>
            </w:r>
          </w:p>
        </w:tc>
        <w:tc>
          <w:tcPr>
            <w:tcW w:w="722" w:type="pct"/>
            <w:vAlign w:val="center"/>
          </w:tcPr>
          <w:p w14:paraId="0EB16E98" w14:textId="01C59BEA" w:rsidR="000766D6" w:rsidRPr="001C5E73" w:rsidRDefault="000766D6" w:rsidP="00153DFE">
            <w:pPr>
              <w:jc w:val="center"/>
              <w:rPr>
                <w:rFonts w:ascii="Times" w:hAnsi="Times" w:cs="Times"/>
                <w:sz w:val="18"/>
                <w:szCs w:val="18"/>
              </w:rPr>
            </w:pPr>
            <w:r w:rsidRPr="001C5E73">
              <w:rPr>
                <w:rFonts w:ascii="Times" w:hAnsi="Times" w:cs="Times"/>
                <w:sz w:val="18"/>
                <w:szCs w:val="18"/>
              </w:rPr>
              <w:t>ZZ // Cu step edges</w:t>
            </w:r>
          </w:p>
        </w:tc>
        <w:tc>
          <w:tcPr>
            <w:tcW w:w="241" w:type="pct"/>
            <w:vAlign w:val="center"/>
          </w:tcPr>
          <w:p w14:paraId="47EC709F" w14:textId="14FB02F5" w:rsidR="000766D6" w:rsidRPr="001C5E73" w:rsidRDefault="000766D6" w:rsidP="00153DFE">
            <w:pPr>
              <w:jc w:val="center"/>
              <w:rPr>
                <w:rFonts w:ascii="Times" w:hAnsi="Times" w:cs="Times"/>
                <w:sz w:val="18"/>
                <w:szCs w:val="18"/>
              </w:rPr>
            </w:pPr>
            <w:r w:rsidRPr="001C5E73">
              <w:rPr>
                <w:rFonts w:ascii="Times" w:hAnsi="Times" w:cs="Times"/>
                <w:sz w:val="18"/>
                <w:szCs w:val="18"/>
              </w:rPr>
              <w:t>1</w:t>
            </w:r>
          </w:p>
        </w:tc>
        <w:tc>
          <w:tcPr>
            <w:tcW w:w="234" w:type="pct"/>
            <w:vAlign w:val="center"/>
          </w:tcPr>
          <w:p w14:paraId="0ED020DC" w14:textId="7CAD29BF" w:rsidR="000766D6" w:rsidRPr="001C5E73" w:rsidRDefault="000766D6" w:rsidP="00153DFE">
            <w:pPr>
              <w:jc w:val="center"/>
              <w:rPr>
                <w:rFonts w:ascii="Times" w:hAnsi="Times" w:cs="Times"/>
                <w:sz w:val="18"/>
                <w:szCs w:val="18"/>
              </w:rPr>
            </w:pPr>
            <w:r w:rsidRPr="001C5E73">
              <w:rPr>
                <w:rFonts w:ascii="Times" w:hAnsi="Times" w:cs="Times"/>
                <w:sz w:val="18"/>
                <w:szCs w:val="18"/>
              </w:rPr>
              <w:t>0</w:t>
            </w:r>
            <w:r w:rsidRPr="001C5E73">
              <w:rPr>
                <w:rFonts w:ascii="Times" w:hAnsi="Times" w:cs="Times"/>
                <w:sz w:val="18"/>
                <w:szCs w:val="18"/>
                <w:vertAlign w:val="superscript"/>
              </w:rPr>
              <w:t>o</w:t>
            </w:r>
          </w:p>
        </w:tc>
      </w:tr>
      <w:tr w:rsidR="00D66D2B" w:rsidRPr="00175BCE" w14:paraId="3CCBAD7D" w14:textId="77777777" w:rsidTr="001C5E73">
        <w:tc>
          <w:tcPr>
            <w:tcW w:w="478" w:type="pct"/>
            <w:vAlign w:val="center"/>
          </w:tcPr>
          <w:p w14:paraId="13BB2E80" w14:textId="77777777" w:rsidR="008A1348" w:rsidRPr="001C5E73" w:rsidRDefault="008A1348" w:rsidP="00153DFE">
            <w:pPr>
              <w:jc w:val="center"/>
              <w:rPr>
                <w:rFonts w:ascii="Times" w:hAnsi="Times" w:cs="Times"/>
                <w:sz w:val="18"/>
                <w:szCs w:val="18"/>
              </w:rPr>
            </w:pPr>
            <w:r w:rsidRPr="001C5E73">
              <w:rPr>
                <w:rFonts w:ascii="Times" w:hAnsi="Times" w:cs="Times"/>
                <w:sz w:val="18"/>
                <w:szCs w:val="18"/>
              </w:rPr>
              <w:t>hBN</w:t>
            </w:r>
          </w:p>
          <w:p w14:paraId="5B4F64EA" w14:textId="0EF39A74" w:rsidR="008A1348" w:rsidRPr="001C5E73" w:rsidRDefault="008A1348" w:rsidP="00153DFE">
            <w:pPr>
              <w:jc w:val="center"/>
              <w:rPr>
                <w:rFonts w:ascii="Times" w:hAnsi="Times" w:cs="Times"/>
                <w:sz w:val="18"/>
                <w:szCs w:val="18"/>
              </w:rPr>
            </w:pPr>
            <w:r w:rsidRPr="001C5E73">
              <w:rPr>
                <w:rFonts w:ascii="Times" w:hAnsi="Times" w:cs="Times"/>
                <w:sz w:val="18"/>
                <w:szCs w:val="18"/>
              </w:rPr>
              <w:t>(C</w:t>
            </w:r>
            <w:r w:rsidRPr="001C5E73">
              <w:rPr>
                <w:rFonts w:ascii="Times" w:hAnsi="Times" w:cs="Times"/>
                <w:sz w:val="18"/>
                <w:szCs w:val="18"/>
                <w:vertAlign w:val="subscript"/>
              </w:rPr>
              <w:t>3V</w:t>
            </w:r>
            <w:r w:rsidRPr="001C5E73">
              <w:rPr>
                <w:rFonts w:ascii="Times" w:hAnsi="Times" w:cs="Times"/>
                <w:sz w:val="18"/>
                <w:szCs w:val="18"/>
              </w:rPr>
              <w:t>)</w:t>
            </w:r>
          </w:p>
        </w:tc>
        <w:tc>
          <w:tcPr>
            <w:tcW w:w="678" w:type="pct"/>
            <w:vAlign w:val="center"/>
          </w:tcPr>
          <w:p w14:paraId="3278FF3A" w14:textId="71C860E1" w:rsidR="008A1348" w:rsidRPr="001C5E73" w:rsidRDefault="008A1348" w:rsidP="00153DFE">
            <w:pPr>
              <w:jc w:val="center"/>
              <w:rPr>
                <w:rFonts w:ascii="Times" w:hAnsi="Times" w:cs="Times"/>
                <w:sz w:val="18"/>
                <w:szCs w:val="18"/>
              </w:rPr>
            </w:pPr>
            <w:r w:rsidRPr="001C5E73">
              <w:rPr>
                <w:rFonts w:ascii="Times" w:hAnsi="Times" w:cs="Times"/>
                <w:sz w:val="18"/>
                <w:szCs w:val="18"/>
              </w:rPr>
              <w:t>Cu(14 1 15)</w:t>
            </w:r>
          </w:p>
          <w:p w14:paraId="0FDF5E52" w14:textId="1D5BE7FB" w:rsidR="008A1348" w:rsidRPr="001C5E73" w:rsidRDefault="008A1348" w:rsidP="00153DFE">
            <w:pPr>
              <w:jc w:val="center"/>
              <w:rPr>
                <w:rFonts w:ascii="Times" w:hAnsi="Times" w:cs="Times"/>
                <w:sz w:val="18"/>
                <w:szCs w:val="18"/>
              </w:rPr>
            </w:pPr>
            <w:r w:rsidRPr="001C5E73">
              <w:rPr>
                <w:rFonts w:ascii="Times" w:hAnsi="Times" w:cs="Times"/>
                <w:sz w:val="18"/>
                <w:szCs w:val="18"/>
              </w:rPr>
              <w:t>(C</w:t>
            </w:r>
            <w:r w:rsidRPr="001C5E73">
              <w:rPr>
                <w:rFonts w:ascii="Times" w:hAnsi="Times" w:cs="Times"/>
                <w:sz w:val="18"/>
                <w:szCs w:val="18"/>
                <w:vertAlign w:val="subscript"/>
              </w:rPr>
              <w:t>1</w:t>
            </w:r>
            <w:r w:rsidRPr="001C5E73">
              <w:rPr>
                <w:rFonts w:ascii="Times" w:hAnsi="Times" w:cs="Times"/>
                <w:sz w:val="18"/>
                <w:szCs w:val="18"/>
              </w:rPr>
              <w:t>)</w:t>
            </w:r>
          </w:p>
        </w:tc>
        <w:tc>
          <w:tcPr>
            <w:tcW w:w="674" w:type="pct"/>
            <w:vAlign w:val="center"/>
          </w:tcPr>
          <w:p w14:paraId="07323494" w14:textId="78CC52C5" w:rsidR="008A1348" w:rsidRPr="001C5E73" w:rsidRDefault="008A1348" w:rsidP="00153DFE">
            <w:pPr>
              <w:jc w:val="center"/>
              <w:rPr>
                <w:rFonts w:ascii="Times" w:hAnsi="Times" w:cs="Times"/>
                <w:sz w:val="18"/>
                <w:szCs w:val="18"/>
              </w:rPr>
            </w:pPr>
            <w:r w:rsidRPr="001C5E73">
              <w:rPr>
                <w:rFonts w:ascii="Times" w:hAnsi="Times" w:cs="Times"/>
                <w:sz w:val="18"/>
                <w:szCs w:val="18"/>
              </w:rPr>
              <w:t>ZZ // Cu step edges</w:t>
            </w:r>
          </w:p>
        </w:tc>
        <w:tc>
          <w:tcPr>
            <w:tcW w:w="193" w:type="pct"/>
            <w:vAlign w:val="center"/>
          </w:tcPr>
          <w:p w14:paraId="2C17BB81" w14:textId="519049B3" w:rsidR="008A1348" w:rsidRPr="001C5E73" w:rsidRDefault="008A1348" w:rsidP="00153DFE">
            <w:pPr>
              <w:jc w:val="center"/>
              <w:rPr>
                <w:rFonts w:ascii="Times" w:hAnsi="Times" w:cs="Times"/>
                <w:sz w:val="18"/>
                <w:szCs w:val="18"/>
              </w:rPr>
            </w:pPr>
            <w:r w:rsidRPr="001C5E73">
              <w:rPr>
                <w:rFonts w:ascii="Times" w:hAnsi="Times" w:cs="Times"/>
                <w:sz w:val="18"/>
                <w:szCs w:val="18"/>
              </w:rPr>
              <w:t>1</w:t>
            </w:r>
          </w:p>
        </w:tc>
        <w:tc>
          <w:tcPr>
            <w:tcW w:w="193" w:type="pct"/>
            <w:vAlign w:val="center"/>
          </w:tcPr>
          <w:p w14:paraId="2580FE02" w14:textId="276834DE" w:rsidR="008A1348" w:rsidRPr="001C5E73" w:rsidRDefault="008A1348" w:rsidP="00153DFE">
            <w:pPr>
              <w:jc w:val="center"/>
              <w:rPr>
                <w:rFonts w:ascii="Times" w:hAnsi="Times" w:cs="Times"/>
                <w:sz w:val="18"/>
                <w:szCs w:val="18"/>
              </w:rPr>
            </w:pPr>
            <w:r w:rsidRPr="001C5E73">
              <w:rPr>
                <w:rFonts w:ascii="Times" w:hAnsi="Times" w:cs="Times"/>
                <w:sz w:val="18"/>
                <w:szCs w:val="18"/>
              </w:rPr>
              <w:t>0</w:t>
            </w:r>
            <w:r w:rsidRPr="001C5E73">
              <w:rPr>
                <w:rFonts w:ascii="Times" w:hAnsi="Times" w:cs="Times"/>
                <w:sz w:val="18"/>
                <w:szCs w:val="18"/>
                <w:vertAlign w:val="superscript"/>
              </w:rPr>
              <w:t>o</w:t>
            </w:r>
          </w:p>
        </w:tc>
        <w:tc>
          <w:tcPr>
            <w:tcW w:w="1251" w:type="pct"/>
            <w:vAlign w:val="center"/>
          </w:tcPr>
          <w:p w14:paraId="609D6AC4" w14:textId="6F2D10FF" w:rsidR="008A1348" w:rsidRPr="001C5E73" w:rsidRDefault="00FA608D" w:rsidP="00153DFE">
            <w:pPr>
              <w:jc w:val="center"/>
              <w:rPr>
                <w:rFonts w:ascii="Times" w:hAnsi="Times" w:cs="Times"/>
                <w:noProof/>
                <w:sz w:val="18"/>
                <w:szCs w:val="18"/>
              </w:rPr>
            </w:pPr>
            <w:r w:rsidRPr="001C5E73">
              <w:rPr>
                <w:rFonts w:ascii="Times" w:hAnsi="Times" w:cs="Times"/>
                <w:noProof/>
                <w:sz w:val="18"/>
                <w:szCs w:val="18"/>
              </w:rPr>
              <w:drawing>
                <wp:inline distT="0" distB="0" distL="0" distR="0" wp14:anchorId="2EF20185" wp14:editId="153120F6">
                  <wp:extent cx="1319530" cy="103695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319530" cy="1036955"/>
                          </a:xfrm>
                          <a:prstGeom prst="rect">
                            <a:avLst/>
                          </a:prstGeom>
                        </pic:spPr>
                      </pic:pic>
                    </a:graphicData>
                  </a:graphic>
                </wp:inline>
              </w:drawing>
            </w:r>
          </w:p>
        </w:tc>
        <w:tc>
          <w:tcPr>
            <w:tcW w:w="337" w:type="pct"/>
            <w:vAlign w:val="center"/>
          </w:tcPr>
          <w:p w14:paraId="1215CB74" w14:textId="13510AEA" w:rsidR="008A1348" w:rsidRPr="001C5E73" w:rsidRDefault="00C52F98" w:rsidP="00153DFE">
            <w:pPr>
              <w:jc w:val="center"/>
              <w:rPr>
                <w:rFonts w:ascii="Times" w:hAnsi="Times" w:cs="Times"/>
                <w:sz w:val="18"/>
                <w:szCs w:val="18"/>
              </w:rPr>
            </w:pPr>
            <w:r w:rsidRPr="001C5E73">
              <w:rPr>
                <w:rFonts w:ascii="Times" w:hAnsi="Times" w:cs="Times"/>
                <w:noProof/>
                <w:sz w:val="18"/>
                <w:szCs w:val="18"/>
              </w:rPr>
              <w:t>16</w:t>
            </w:r>
          </w:p>
        </w:tc>
        <w:tc>
          <w:tcPr>
            <w:tcW w:w="722" w:type="pct"/>
            <w:vAlign w:val="center"/>
          </w:tcPr>
          <w:p w14:paraId="692AEA58" w14:textId="7AAEA238" w:rsidR="008A1348" w:rsidRPr="001C5E73" w:rsidRDefault="008A1348" w:rsidP="00153DFE">
            <w:pPr>
              <w:jc w:val="center"/>
              <w:rPr>
                <w:rFonts w:ascii="Times" w:hAnsi="Times" w:cs="Times"/>
                <w:sz w:val="18"/>
                <w:szCs w:val="18"/>
              </w:rPr>
            </w:pPr>
            <w:r w:rsidRPr="001C5E73">
              <w:rPr>
                <w:rFonts w:ascii="Times" w:hAnsi="Times" w:cs="Times"/>
                <w:sz w:val="18"/>
                <w:szCs w:val="18"/>
              </w:rPr>
              <w:t>ZZ // Cu step edges</w:t>
            </w:r>
          </w:p>
        </w:tc>
        <w:tc>
          <w:tcPr>
            <w:tcW w:w="241" w:type="pct"/>
            <w:vAlign w:val="center"/>
          </w:tcPr>
          <w:p w14:paraId="2E6D1D91" w14:textId="18922898" w:rsidR="008A1348" w:rsidRPr="001C5E73" w:rsidRDefault="008A1348" w:rsidP="00153DFE">
            <w:pPr>
              <w:jc w:val="center"/>
              <w:rPr>
                <w:rFonts w:ascii="Times" w:hAnsi="Times" w:cs="Times"/>
                <w:sz w:val="18"/>
                <w:szCs w:val="18"/>
              </w:rPr>
            </w:pPr>
            <w:r w:rsidRPr="001C5E73">
              <w:rPr>
                <w:rFonts w:ascii="Times" w:hAnsi="Times" w:cs="Times"/>
                <w:sz w:val="18"/>
                <w:szCs w:val="18"/>
              </w:rPr>
              <w:t>1</w:t>
            </w:r>
          </w:p>
        </w:tc>
        <w:tc>
          <w:tcPr>
            <w:tcW w:w="234" w:type="pct"/>
            <w:vAlign w:val="center"/>
          </w:tcPr>
          <w:p w14:paraId="2B141739" w14:textId="3A2C1893" w:rsidR="008A1348" w:rsidRPr="001C5E73" w:rsidRDefault="008A1348" w:rsidP="00153DFE">
            <w:pPr>
              <w:jc w:val="center"/>
              <w:rPr>
                <w:rFonts w:ascii="Times" w:hAnsi="Times" w:cs="Times"/>
                <w:sz w:val="18"/>
                <w:szCs w:val="18"/>
              </w:rPr>
            </w:pPr>
            <w:r w:rsidRPr="001C5E73">
              <w:rPr>
                <w:rFonts w:ascii="Times" w:hAnsi="Times" w:cs="Times"/>
                <w:sz w:val="18"/>
                <w:szCs w:val="18"/>
              </w:rPr>
              <w:t>0</w:t>
            </w:r>
            <w:r w:rsidRPr="001C5E73">
              <w:rPr>
                <w:rFonts w:ascii="Times" w:hAnsi="Times" w:cs="Times"/>
                <w:sz w:val="18"/>
                <w:szCs w:val="18"/>
                <w:vertAlign w:val="superscript"/>
              </w:rPr>
              <w:t>o</w:t>
            </w:r>
          </w:p>
        </w:tc>
      </w:tr>
      <w:tr w:rsidR="00D66D2B" w:rsidRPr="00175BCE" w14:paraId="27C3D472" w14:textId="77777777" w:rsidTr="001C5E73">
        <w:tc>
          <w:tcPr>
            <w:tcW w:w="478" w:type="pct"/>
            <w:vAlign w:val="center"/>
          </w:tcPr>
          <w:p w14:paraId="1926E607" w14:textId="77777777" w:rsidR="00A96209" w:rsidRPr="001C5E73" w:rsidRDefault="00A96209" w:rsidP="00153DFE">
            <w:pPr>
              <w:jc w:val="center"/>
              <w:rPr>
                <w:rFonts w:ascii="Times" w:hAnsi="Times" w:cs="Times"/>
                <w:sz w:val="18"/>
                <w:szCs w:val="18"/>
              </w:rPr>
            </w:pPr>
            <w:r w:rsidRPr="001C5E73">
              <w:rPr>
                <w:rFonts w:ascii="Times" w:hAnsi="Times" w:cs="Times"/>
                <w:sz w:val="18"/>
                <w:szCs w:val="18"/>
              </w:rPr>
              <w:t>hBN</w:t>
            </w:r>
          </w:p>
          <w:p w14:paraId="36EE5920" w14:textId="04535D02" w:rsidR="00A96209" w:rsidRPr="001C5E73" w:rsidRDefault="00A96209" w:rsidP="00153DFE">
            <w:pPr>
              <w:jc w:val="center"/>
              <w:rPr>
                <w:rFonts w:ascii="Times" w:hAnsi="Times" w:cs="Times"/>
                <w:sz w:val="18"/>
                <w:szCs w:val="18"/>
              </w:rPr>
            </w:pPr>
            <w:r w:rsidRPr="001C5E73">
              <w:rPr>
                <w:rFonts w:ascii="Times" w:hAnsi="Times" w:cs="Times"/>
                <w:sz w:val="18"/>
                <w:szCs w:val="18"/>
              </w:rPr>
              <w:t>(C</w:t>
            </w:r>
            <w:r w:rsidRPr="001C5E73">
              <w:rPr>
                <w:rFonts w:ascii="Times" w:hAnsi="Times" w:cs="Times"/>
                <w:sz w:val="18"/>
                <w:szCs w:val="18"/>
                <w:vertAlign w:val="subscript"/>
              </w:rPr>
              <w:t>3V</w:t>
            </w:r>
            <w:r w:rsidRPr="001C5E73">
              <w:rPr>
                <w:rFonts w:ascii="Times" w:hAnsi="Times" w:cs="Times"/>
                <w:sz w:val="18"/>
                <w:szCs w:val="18"/>
              </w:rPr>
              <w:t>)</w:t>
            </w:r>
          </w:p>
        </w:tc>
        <w:tc>
          <w:tcPr>
            <w:tcW w:w="678" w:type="pct"/>
            <w:vAlign w:val="center"/>
          </w:tcPr>
          <w:p w14:paraId="15834595" w14:textId="1B589CB8" w:rsidR="00A96209" w:rsidRPr="001C5E73" w:rsidRDefault="00A96209" w:rsidP="00153DFE">
            <w:pPr>
              <w:jc w:val="center"/>
              <w:rPr>
                <w:rFonts w:ascii="Times" w:hAnsi="Times" w:cs="Times"/>
                <w:sz w:val="18"/>
                <w:szCs w:val="18"/>
              </w:rPr>
            </w:pPr>
            <w:r w:rsidRPr="001C5E73">
              <w:rPr>
                <w:rFonts w:ascii="Times" w:hAnsi="Times" w:cs="Times"/>
                <w:sz w:val="18"/>
                <w:szCs w:val="18"/>
              </w:rPr>
              <w:t>Cu(1 0 2) Cu(1 0 3)</w:t>
            </w:r>
          </w:p>
          <w:p w14:paraId="70DDEA80" w14:textId="681120EB" w:rsidR="00A96209" w:rsidRPr="001C5E73" w:rsidRDefault="00A96209" w:rsidP="00153DFE">
            <w:pPr>
              <w:jc w:val="center"/>
              <w:rPr>
                <w:rFonts w:ascii="Times" w:hAnsi="Times" w:cs="Times"/>
                <w:sz w:val="18"/>
                <w:szCs w:val="18"/>
              </w:rPr>
            </w:pPr>
            <w:r w:rsidRPr="001C5E73">
              <w:rPr>
                <w:rFonts w:ascii="Times" w:hAnsi="Times" w:cs="Times"/>
                <w:sz w:val="18"/>
                <w:szCs w:val="18"/>
              </w:rPr>
              <w:t>(C</w:t>
            </w:r>
            <w:r w:rsidRPr="001C5E73">
              <w:rPr>
                <w:rFonts w:ascii="Times" w:hAnsi="Times" w:cs="Times"/>
                <w:sz w:val="18"/>
                <w:szCs w:val="18"/>
                <w:vertAlign w:val="subscript"/>
              </w:rPr>
              <w:t>1</w:t>
            </w:r>
            <w:r w:rsidRPr="001C5E73">
              <w:rPr>
                <w:rFonts w:ascii="Times" w:hAnsi="Times" w:cs="Times"/>
                <w:sz w:val="18"/>
                <w:szCs w:val="18"/>
              </w:rPr>
              <w:t>)</w:t>
            </w:r>
          </w:p>
        </w:tc>
        <w:tc>
          <w:tcPr>
            <w:tcW w:w="674" w:type="pct"/>
            <w:vAlign w:val="center"/>
          </w:tcPr>
          <w:p w14:paraId="0C7A3474" w14:textId="26129A56" w:rsidR="00A96209" w:rsidRPr="001C5E73" w:rsidRDefault="00A96209" w:rsidP="00153DFE">
            <w:pPr>
              <w:jc w:val="center"/>
              <w:rPr>
                <w:rFonts w:ascii="Times" w:hAnsi="Times" w:cs="Times"/>
                <w:sz w:val="18"/>
                <w:szCs w:val="18"/>
              </w:rPr>
            </w:pPr>
            <w:r w:rsidRPr="001C5E73">
              <w:rPr>
                <w:rFonts w:ascii="Times" w:hAnsi="Times" w:cs="Times"/>
                <w:sz w:val="18"/>
                <w:szCs w:val="18"/>
              </w:rPr>
              <w:t>ZZ // Cu step edges</w:t>
            </w:r>
          </w:p>
        </w:tc>
        <w:tc>
          <w:tcPr>
            <w:tcW w:w="193" w:type="pct"/>
            <w:vAlign w:val="center"/>
          </w:tcPr>
          <w:p w14:paraId="473AF4AC" w14:textId="32B78F63" w:rsidR="00A96209" w:rsidRPr="001C5E73" w:rsidRDefault="00A96209" w:rsidP="00153DFE">
            <w:pPr>
              <w:jc w:val="center"/>
              <w:rPr>
                <w:rFonts w:ascii="Times" w:hAnsi="Times" w:cs="Times"/>
                <w:sz w:val="18"/>
                <w:szCs w:val="18"/>
              </w:rPr>
            </w:pPr>
            <w:r w:rsidRPr="001C5E73">
              <w:rPr>
                <w:rFonts w:ascii="Times" w:hAnsi="Times" w:cs="Times"/>
                <w:sz w:val="18"/>
                <w:szCs w:val="18"/>
              </w:rPr>
              <w:t>1</w:t>
            </w:r>
          </w:p>
        </w:tc>
        <w:tc>
          <w:tcPr>
            <w:tcW w:w="193" w:type="pct"/>
            <w:vAlign w:val="center"/>
          </w:tcPr>
          <w:p w14:paraId="3BC93C9B" w14:textId="2BC2893E" w:rsidR="00A96209" w:rsidRPr="001C5E73" w:rsidRDefault="00A96209" w:rsidP="00153DFE">
            <w:pPr>
              <w:jc w:val="center"/>
              <w:rPr>
                <w:rFonts w:ascii="Times" w:hAnsi="Times" w:cs="Times"/>
                <w:sz w:val="18"/>
                <w:szCs w:val="18"/>
              </w:rPr>
            </w:pPr>
            <w:r w:rsidRPr="001C5E73">
              <w:rPr>
                <w:rFonts w:ascii="Times" w:hAnsi="Times" w:cs="Times"/>
                <w:sz w:val="18"/>
                <w:szCs w:val="18"/>
              </w:rPr>
              <w:t>0</w:t>
            </w:r>
            <w:r w:rsidRPr="001C5E73">
              <w:rPr>
                <w:rFonts w:ascii="Times" w:hAnsi="Times" w:cs="Times"/>
                <w:sz w:val="18"/>
                <w:szCs w:val="18"/>
                <w:vertAlign w:val="superscript"/>
              </w:rPr>
              <w:t>o</w:t>
            </w:r>
          </w:p>
        </w:tc>
        <w:tc>
          <w:tcPr>
            <w:tcW w:w="1251" w:type="pct"/>
            <w:vAlign w:val="center"/>
          </w:tcPr>
          <w:p w14:paraId="3226E325" w14:textId="69B56CBA" w:rsidR="00A96209" w:rsidRPr="001C5E73" w:rsidRDefault="006F3937" w:rsidP="00153DFE">
            <w:pPr>
              <w:jc w:val="center"/>
              <w:rPr>
                <w:rFonts w:ascii="Times" w:hAnsi="Times" w:cs="Times"/>
                <w:noProof/>
                <w:sz w:val="18"/>
                <w:szCs w:val="18"/>
              </w:rPr>
            </w:pPr>
            <w:r w:rsidRPr="001C5E73">
              <w:rPr>
                <w:rFonts w:ascii="Times" w:hAnsi="Times" w:cs="Times"/>
                <w:noProof/>
                <w:sz w:val="18"/>
                <w:szCs w:val="18"/>
              </w:rPr>
              <w:drawing>
                <wp:inline distT="0" distB="0" distL="0" distR="0" wp14:anchorId="70191D0B" wp14:editId="0E7C2A68">
                  <wp:extent cx="1319530" cy="450215"/>
                  <wp:effectExtent l="0" t="0" r="0" b="698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319530" cy="450215"/>
                          </a:xfrm>
                          <a:prstGeom prst="rect">
                            <a:avLst/>
                          </a:prstGeom>
                        </pic:spPr>
                      </pic:pic>
                    </a:graphicData>
                  </a:graphic>
                </wp:inline>
              </w:drawing>
            </w:r>
          </w:p>
        </w:tc>
        <w:tc>
          <w:tcPr>
            <w:tcW w:w="337" w:type="pct"/>
            <w:vAlign w:val="center"/>
          </w:tcPr>
          <w:p w14:paraId="18E4DE4E" w14:textId="28BBA089" w:rsidR="00A96209" w:rsidRPr="001C5E73" w:rsidRDefault="00C52F98" w:rsidP="00153DFE">
            <w:pPr>
              <w:jc w:val="center"/>
              <w:rPr>
                <w:rFonts w:ascii="Times" w:hAnsi="Times" w:cs="Times"/>
                <w:sz w:val="18"/>
                <w:szCs w:val="18"/>
              </w:rPr>
            </w:pPr>
            <w:r w:rsidRPr="001C5E73">
              <w:rPr>
                <w:rFonts w:ascii="Times" w:hAnsi="Times" w:cs="Times"/>
                <w:noProof/>
                <w:sz w:val="18"/>
                <w:szCs w:val="18"/>
              </w:rPr>
              <w:t>17</w:t>
            </w:r>
          </w:p>
        </w:tc>
        <w:tc>
          <w:tcPr>
            <w:tcW w:w="722" w:type="pct"/>
            <w:vAlign w:val="center"/>
          </w:tcPr>
          <w:p w14:paraId="1F312457" w14:textId="56A583A9" w:rsidR="00A96209" w:rsidRPr="001C5E73" w:rsidRDefault="00A96209" w:rsidP="00153DFE">
            <w:pPr>
              <w:jc w:val="center"/>
              <w:rPr>
                <w:rFonts w:ascii="Times" w:hAnsi="Times" w:cs="Times"/>
                <w:sz w:val="18"/>
                <w:szCs w:val="18"/>
              </w:rPr>
            </w:pPr>
            <w:r w:rsidRPr="001C5E73">
              <w:rPr>
                <w:rFonts w:ascii="Times" w:hAnsi="Times" w:cs="Times"/>
                <w:sz w:val="18"/>
                <w:szCs w:val="18"/>
              </w:rPr>
              <w:t>ZZ // Cu step edges</w:t>
            </w:r>
          </w:p>
        </w:tc>
        <w:tc>
          <w:tcPr>
            <w:tcW w:w="241" w:type="pct"/>
            <w:vAlign w:val="center"/>
          </w:tcPr>
          <w:p w14:paraId="3B4BD474" w14:textId="26B8CD74" w:rsidR="00A96209" w:rsidRPr="001C5E73" w:rsidRDefault="00A96209" w:rsidP="00153DFE">
            <w:pPr>
              <w:jc w:val="center"/>
              <w:rPr>
                <w:rFonts w:ascii="Times" w:hAnsi="Times" w:cs="Times"/>
                <w:sz w:val="18"/>
                <w:szCs w:val="18"/>
              </w:rPr>
            </w:pPr>
            <w:r w:rsidRPr="001C5E73">
              <w:rPr>
                <w:rFonts w:ascii="Times" w:hAnsi="Times" w:cs="Times"/>
                <w:sz w:val="18"/>
                <w:szCs w:val="18"/>
              </w:rPr>
              <w:t>1</w:t>
            </w:r>
          </w:p>
        </w:tc>
        <w:tc>
          <w:tcPr>
            <w:tcW w:w="234" w:type="pct"/>
            <w:vAlign w:val="center"/>
          </w:tcPr>
          <w:p w14:paraId="67223E7B" w14:textId="1AAE9390" w:rsidR="00A96209" w:rsidRPr="001C5E73" w:rsidRDefault="00A96209" w:rsidP="00153DFE">
            <w:pPr>
              <w:jc w:val="center"/>
              <w:rPr>
                <w:rFonts w:ascii="Times" w:hAnsi="Times" w:cs="Times"/>
                <w:sz w:val="18"/>
                <w:szCs w:val="18"/>
              </w:rPr>
            </w:pPr>
            <w:r w:rsidRPr="001C5E73">
              <w:rPr>
                <w:rFonts w:ascii="Times" w:hAnsi="Times" w:cs="Times"/>
                <w:sz w:val="18"/>
                <w:szCs w:val="18"/>
              </w:rPr>
              <w:t>0</w:t>
            </w:r>
            <w:r w:rsidRPr="001C5E73">
              <w:rPr>
                <w:rFonts w:ascii="Times" w:hAnsi="Times" w:cs="Times"/>
                <w:sz w:val="18"/>
                <w:szCs w:val="18"/>
                <w:vertAlign w:val="superscript"/>
              </w:rPr>
              <w:t>o</w:t>
            </w:r>
          </w:p>
        </w:tc>
      </w:tr>
      <w:tr w:rsidR="00D66D2B" w:rsidRPr="00175BCE" w14:paraId="1E065ED5" w14:textId="77777777" w:rsidTr="001C5E73">
        <w:tc>
          <w:tcPr>
            <w:tcW w:w="478" w:type="pct"/>
            <w:vAlign w:val="center"/>
          </w:tcPr>
          <w:p w14:paraId="08195905" w14:textId="77777777" w:rsidR="001F0858" w:rsidRPr="001C5E73" w:rsidRDefault="001F0858" w:rsidP="001F0858">
            <w:pPr>
              <w:jc w:val="center"/>
              <w:rPr>
                <w:rFonts w:ascii="Times" w:hAnsi="Times" w:cs="Times"/>
                <w:sz w:val="18"/>
                <w:szCs w:val="18"/>
              </w:rPr>
            </w:pPr>
            <w:r w:rsidRPr="001C5E73">
              <w:rPr>
                <w:rFonts w:ascii="Times" w:hAnsi="Times" w:cs="Times"/>
                <w:sz w:val="18"/>
                <w:szCs w:val="18"/>
              </w:rPr>
              <w:t>hBN</w:t>
            </w:r>
          </w:p>
          <w:p w14:paraId="4C5138BB" w14:textId="4F78D40E" w:rsidR="001F0858" w:rsidRPr="001C5E73" w:rsidRDefault="001F0858" w:rsidP="001F0858">
            <w:pPr>
              <w:jc w:val="center"/>
              <w:rPr>
                <w:rFonts w:ascii="Times" w:hAnsi="Times" w:cs="Times"/>
                <w:sz w:val="18"/>
                <w:szCs w:val="18"/>
              </w:rPr>
            </w:pPr>
            <w:r w:rsidRPr="001C5E73">
              <w:rPr>
                <w:rFonts w:ascii="Times" w:hAnsi="Times" w:cs="Times"/>
                <w:sz w:val="18"/>
                <w:szCs w:val="18"/>
              </w:rPr>
              <w:t>(C</w:t>
            </w:r>
            <w:r w:rsidRPr="001C5E73">
              <w:rPr>
                <w:rFonts w:ascii="Times" w:hAnsi="Times" w:cs="Times"/>
                <w:sz w:val="18"/>
                <w:szCs w:val="18"/>
                <w:vertAlign w:val="subscript"/>
              </w:rPr>
              <w:t>3V</w:t>
            </w:r>
            <w:r w:rsidRPr="001C5E73">
              <w:rPr>
                <w:rFonts w:ascii="Times" w:hAnsi="Times" w:cs="Times"/>
                <w:sz w:val="18"/>
                <w:szCs w:val="18"/>
              </w:rPr>
              <w:t>)</w:t>
            </w:r>
          </w:p>
        </w:tc>
        <w:tc>
          <w:tcPr>
            <w:tcW w:w="678" w:type="pct"/>
            <w:vAlign w:val="center"/>
          </w:tcPr>
          <w:p w14:paraId="620A15EF" w14:textId="59111DB0" w:rsidR="001F0858" w:rsidRPr="001C5E73" w:rsidRDefault="001F0858" w:rsidP="001F0858">
            <w:pPr>
              <w:jc w:val="center"/>
              <w:rPr>
                <w:rFonts w:ascii="Times" w:hAnsi="Times" w:cs="Times"/>
                <w:sz w:val="18"/>
                <w:szCs w:val="18"/>
              </w:rPr>
            </w:pPr>
            <w:r w:rsidRPr="001C5E73">
              <w:rPr>
                <w:rFonts w:ascii="Times" w:hAnsi="Times" w:cs="Times"/>
                <w:sz w:val="18"/>
                <w:szCs w:val="18"/>
              </w:rPr>
              <w:t>Vicinal Cu(11</w:t>
            </w:r>
            <w:r w:rsidRPr="001C5E73">
              <w:rPr>
                <w:rFonts w:ascii="Times" w:eastAsia="SimSun" w:hAnsi="Times" w:cs="Times"/>
                <w:sz w:val="18"/>
                <w:szCs w:val="18"/>
              </w:rPr>
              <w:t>1</w:t>
            </w:r>
            <w:r w:rsidRPr="001C5E73">
              <w:rPr>
                <w:rFonts w:ascii="Times" w:hAnsi="Times" w:cs="Times"/>
                <w:sz w:val="18"/>
                <w:szCs w:val="18"/>
              </w:rPr>
              <w:t>)</w:t>
            </w:r>
          </w:p>
          <w:p w14:paraId="62FA40FD" w14:textId="37F85E9F" w:rsidR="001F0858" w:rsidRPr="001C5E73" w:rsidRDefault="001F0858" w:rsidP="001F0858">
            <w:pPr>
              <w:jc w:val="center"/>
              <w:rPr>
                <w:rFonts w:ascii="Times" w:hAnsi="Times" w:cs="Times"/>
                <w:sz w:val="18"/>
                <w:szCs w:val="18"/>
              </w:rPr>
            </w:pPr>
            <w:r w:rsidRPr="001C5E73">
              <w:rPr>
                <w:rFonts w:ascii="Times" w:hAnsi="Times" w:cs="Times"/>
                <w:sz w:val="18"/>
                <w:szCs w:val="18"/>
              </w:rPr>
              <w:t>(C</w:t>
            </w:r>
            <w:r w:rsidRPr="001C5E73">
              <w:rPr>
                <w:rFonts w:ascii="Times" w:hAnsi="Times" w:cs="Times"/>
                <w:sz w:val="18"/>
                <w:szCs w:val="18"/>
                <w:vertAlign w:val="subscript"/>
              </w:rPr>
              <w:t>1</w:t>
            </w:r>
            <w:r w:rsidRPr="001C5E73">
              <w:rPr>
                <w:rFonts w:ascii="Times" w:hAnsi="Times" w:cs="Times"/>
                <w:sz w:val="18"/>
                <w:szCs w:val="18"/>
              </w:rPr>
              <w:t xml:space="preserve"> or C</w:t>
            </w:r>
            <w:r w:rsidRPr="001C5E73">
              <w:rPr>
                <w:rFonts w:ascii="Times" w:hAnsi="Times" w:cs="Times"/>
                <w:sz w:val="18"/>
                <w:szCs w:val="18"/>
                <w:vertAlign w:val="subscript"/>
              </w:rPr>
              <w:t>s</w:t>
            </w:r>
            <w:r w:rsidRPr="001C5E73">
              <w:rPr>
                <w:rFonts w:ascii="Times" w:hAnsi="Times" w:cs="Times"/>
                <w:sz w:val="18"/>
                <w:szCs w:val="18"/>
              </w:rPr>
              <w:t>)</w:t>
            </w:r>
          </w:p>
        </w:tc>
        <w:tc>
          <w:tcPr>
            <w:tcW w:w="674" w:type="pct"/>
            <w:vAlign w:val="center"/>
          </w:tcPr>
          <w:p w14:paraId="359C08B2" w14:textId="2547AD25" w:rsidR="001F0858" w:rsidRPr="001C5E73" w:rsidRDefault="001F0858" w:rsidP="001F0858">
            <w:pPr>
              <w:jc w:val="center"/>
              <w:rPr>
                <w:rFonts w:ascii="Times" w:hAnsi="Times" w:cs="Times"/>
                <w:sz w:val="18"/>
                <w:szCs w:val="18"/>
              </w:rPr>
            </w:pPr>
            <w:r w:rsidRPr="001C5E73">
              <w:rPr>
                <w:rFonts w:ascii="Times" w:hAnsi="Times" w:cs="Times"/>
                <w:sz w:val="18"/>
                <w:szCs w:val="18"/>
              </w:rPr>
              <w:t>ZZ // Cu step edges</w:t>
            </w:r>
          </w:p>
        </w:tc>
        <w:tc>
          <w:tcPr>
            <w:tcW w:w="193" w:type="pct"/>
            <w:vAlign w:val="center"/>
          </w:tcPr>
          <w:p w14:paraId="3E0665E3" w14:textId="49CA22EE" w:rsidR="001F0858" w:rsidRPr="001C5E73" w:rsidRDefault="001F0858" w:rsidP="001F0858">
            <w:pPr>
              <w:jc w:val="center"/>
              <w:rPr>
                <w:rFonts w:ascii="Times" w:hAnsi="Times" w:cs="Times"/>
                <w:sz w:val="18"/>
                <w:szCs w:val="18"/>
              </w:rPr>
            </w:pPr>
            <w:r w:rsidRPr="001C5E73">
              <w:rPr>
                <w:rFonts w:ascii="Times" w:hAnsi="Times" w:cs="Times"/>
                <w:sz w:val="18"/>
                <w:szCs w:val="18"/>
              </w:rPr>
              <w:t>1</w:t>
            </w:r>
          </w:p>
        </w:tc>
        <w:tc>
          <w:tcPr>
            <w:tcW w:w="193" w:type="pct"/>
            <w:vAlign w:val="center"/>
          </w:tcPr>
          <w:p w14:paraId="167F8B69" w14:textId="6AAAF108" w:rsidR="001F0858" w:rsidRPr="001C5E73" w:rsidRDefault="001F0858" w:rsidP="001F0858">
            <w:pPr>
              <w:jc w:val="center"/>
              <w:rPr>
                <w:rFonts w:ascii="Times" w:hAnsi="Times" w:cs="Times"/>
                <w:sz w:val="18"/>
                <w:szCs w:val="18"/>
              </w:rPr>
            </w:pPr>
            <w:r w:rsidRPr="001C5E73">
              <w:rPr>
                <w:rFonts w:ascii="Times" w:hAnsi="Times" w:cs="Times"/>
                <w:sz w:val="18"/>
                <w:szCs w:val="18"/>
              </w:rPr>
              <w:t>0</w:t>
            </w:r>
            <w:r w:rsidRPr="001C5E73">
              <w:rPr>
                <w:rFonts w:ascii="Times" w:hAnsi="Times" w:cs="Times"/>
                <w:sz w:val="18"/>
                <w:szCs w:val="18"/>
                <w:vertAlign w:val="superscript"/>
              </w:rPr>
              <w:t>o</w:t>
            </w:r>
          </w:p>
        </w:tc>
        <w:tc>
          <w:tcPr>
            <w:tcW w:w="1251" w:type="pct"/>
            <w:vAlign w:val="center"/>
          </w:tcPr>
          <w:p w14:paraId="3613FBBC" w14:textId="5F4C8350" w:rsidR="001F0858" w:rsidRPr="001C5E73" w:rsidRDefault="00E15B0D" w:rsidP="001F0858">
            <w:pPr>
              <w:jc w:val="center"/>
              <w:rPr>
                <w:rFonts w:ascii="Times" w:hAnsi="Times" w:cs="Times"/>
                <w:noProof/>
                <w:sz w:val="18"/>
                <w:szCs w:val="18"/>
              </w:rPr>
            </w:pPr>
            <w:r w:rsidRPr="001C5E73">
              <w:rPr>
                <w:rFonts w:ascii="Times" w:hAnsi="Times" w:cs="Times"/>
                <w:noProof/>
                <w:sz w:val="18"/>
                <w:szCs w:val="18"/>
              </w:rPr>
              <w:drawing>
                <wp:inline distT="0" distB="0" distL="0" distR="0" wp14:anchorId="15566AE8" wp14:editId="2F500DC4">
                  <wp:extent cx="1319530" cy="9937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319530" cy="993775"/>
                          </a:xfrm>
                          <a:prstGeom prst="rect">
                            <a:avLst/>
                          </a:prstGeom>
                        </pic:spPr>
                      </pic:pic>
                    </a:graphicData>
                  </a:graphic>
                </wp:inline>
              </w:drawing>
            </w:r>
          </w:p>
        </w:tc>
        <w:tc>
          <w:tcPr>
            <w:tcW w:w="337" w:type="pct"/>
            <w:vAlign w:val="center"/>
          </w:tcPr>
          <w:p w14:paraId="37AD24CD" w14:textId="20726AA4" w:rsidR="001F0858" w:rsidRPr="001C5E73" w:rsidRDefault="00C52F98" w:rsidP="001F0858">
            <w:pPr>
              <w:jc w:val="center"/>
              <w:rPr>
                <w:rFonts w:ascii="Times" w:hAnsi="Times" w:cs="Times"/>
                <w:sz w:val="18"/>
                <w:szCs w:val="18"/>
              </w:rPr>
            </w:pPr>
            <w:r w:rsidRPr="001C5E73">
              <w:rPr>
                <w:rFonts w:ascii="Times" w:hAnsi="Times" w:cs="Times"/>
                <w:noProof/>
                <w:sz w:val="18"/>
                <w:szCs w:val="18"/>
              </w:rPr>
              <w:t>15</w:t>
            </w:r>
          </w:p>
        </w:tc>
        <w:tc>
          <w:tcPr>
            <w:tcW w:w="722" w:type="pct"/>
            <w:vAlign w:val="center"/>
          </w:tcPr>
          <w:p w14:paraId="0869AD95" w14:textId="554527C0" w:rsidR="001F0858" w:rsidRPr="001C5E73" w:rsidRDefault="001F0858" w:rsidP="001F0858">
            <w:pPr>
              <w:jc w:val="center"/>
              <w:rPr>
                <w:rFonts w:ascii="Times" w:hAnsi="Times" w:cs="Times"/>
                <w:sz w:val="18"/>
                <w:szCs w:val="18"/>
              </w:rPr>
            </w:pPr>
            <w:r w:rsidRPr="001C5E73">
              <w:rPr>
                <w:rFonts w:ascii="Times" w:hAnsi="Times" w:cs="Times"/>
                <w:sz w:val="18"/>
                <w:szCs w:val="18"/>
              </w:rPr>
              <w:t>ZZ // Cu step edges</w:t>
            </w:r>
          </w:p>
        </w:tc>
        <w:tc>
          <w:tcPr>
            <w:tcW w:w="241" w:type="pct"/>
            <w:vAlign w:val="center"/>
          </w:tcPr>
          <w:p w14:paraId="5934F030" w14:textId="5912D527" w:rsidR="001F0858" w:rsidRPr="001C5E73" w:rsidRDefault="001F0858" w:rsidP="001F0858">
            <w:pPr>
              <w:jc w:val="center"/>
              <w:rPr>
                <w:rFonts w:ascii="Times" w:hAnsi="Times" w:cs="Times"/>
                <w:sz w:val="18"/>
                <w:szCs w:val="18"/>
              </w:rPr>
            </w:pPr>
            <w:r w:rsidRPr="001C5E73">
              <w:rPr>
                <w:rFonts w:ascii="Times" w:hAnsi="Times" w:cs="Times"/>
                <w:sz w:val="18"/>
                <w:szCs w:val="18"/>
              </w:rPr>
              <w:t>1</w:t>
            </w:r>
          </w:p>
        </w:tc>
        <w:tc>
          <w:tcPr>
            <w:tcW w:w="234" w:type="pct"/>
            <w:vAlign w:val="center"/>
          </w:tcPr>
          <w:p w14:paraId="5EEF5114" w14:textId="4288224B" w:rsidR="001F0858" w:rsidRPr="001C5E73" w:rsidRDefault="001F0858" w:rsidP="001F0858">
            <w:pPr>
              <w:jc w:val="center"/>
              <w:rPr>
                <w:rFonts w:ascii="Times" w:hAnsi="Times" w:cs="Times"/>
                <w:sz w:val="18"/>
                <w:szCs w:val="18"/>
              </w:rPr>
            </w:pPr>
            <w:r w:rsidRPr="001C5E73">
              <w:rPr>
                <w:rFonts w:ascii="Times" w:hAnsi="Times" w:cs="Times"/>
                <w:sz w:val="18"/>
                <w:szCs w:val="18"/>
              </w:rPr>
              <w:t>0</w:t>
            </w:r>
            <w:r w:rsidRPr="001C5E73">
              <w:rPr>
                <w:rFonts w:ascii="Times" w:hAnsi="Times" w:cs="Times"/>
                <w:sz w:val="18"/>
                <w:szCs w:val="18"/>
                <w:vertAlign w:val="superscript"/>
              </w:rPr>
              <w:t>o</w:t>
            </w:r>
          </w:p>
        </w:tc>
      </w:tr>
      <w:tr w:rsidR="00D66D2B" w:rsidRPr="00175BCE" w14:paraId="50F41629" w14:textId="77777777" w:rsidTr="001C5E73">
        <w:tc>
          <w:tcPr>
            <w:tcW w:w="478" w:type="pct"/>
            <w:vAlign w:val="center"/>
          </w:tcPr>
          <w:p w14:paraId="0A16237B" w14:textId="77777777" w:rsidR="001F0858" w:rsidRPr="001C5E73" w:rsidRDefault="001F0858" w:rsidP="001F0858">
            <w:pPr>
              <w:jc w:val="center"/>
              <w:rPr>
                <w:rFonts w:ascii="Times" w:hAnsi="Times" w:cs="Times"/>
                <w:sz w:val="18"/>
                <w:szCs w:val="18"/>
                <w:vertAlign w:val="subscript"/>
              </w:rPr>
            </w:pPr>
            <w:r w:rsidRPr="001C5E73">
              <w:rPr>
                <w:rFonts w:ascii="Times" w:hAnsi="Times" w:cs="Times"/>
                <w:sz w:val="18"/>
                <w:szCs w:val="18"/>
              </w:rPr>
              <w:t>WSe</w:t>
            </w:r>
            <w:r w:rsidRPr="001C5E73">
              <w:rPr>
                <w:rFonts w:ascii="Times" w:hAnsi="Times" w:cs="Times"/>
                <w:sz w:val="18"/>
                <w:szCs w:val="18"/>
                <w:vertAlign w:val="subscript"/>
              </w:rPr>
              <w:t>2</w:t>
            </w:r>
          </w:p>
          <w:p w14:paraId="231B9607" w14:textId="0E5BCED3" w:rsidR="001F0858" w:rsidRPr="001C5E73" w:rsidRDefault="001F0858" w:rsidP="001F0858">
            <w:pPr>
              <w:jc w:val="center"/>
              <w:rPr>
                <w:rFonts w:ascii="Times" w:hAnsi="Times" w:cs="Times"/>
                <w:sz w:val="18"/>
                <w:szCs w:val="18"/>
              </w:rPr>
            </w:pPr>
            <w:r w:rsidRPr="001C5E73">
              <w:rPr>
                <w:rFonts w:ascii="Times" w:hAnsi="Times" w:cs="Times"/>
                <w:sz w:val="18"/>
                <w:szCs w:val="18"/>
              </w:rPr>
              <w:t>(D</w:t>
            </w:r>
            <w:r w:rsidRPr="001C5E73">
              <w:rPr>
                <w:rFonts w:ascii="Times" w:hAnsi="Times" w:cs="Times"/>
                <w:sz w:val="18"/>
                <w:szCs w:val="18"/>
                <w:vertAlign w:val="subscript"/>
              </w:rPr>
              <w:t>3h</w:t>
            </w:r>
            <w:r w:rsidRPr="001C5E73">
              <w:rPr>
                <w:rFonts w:ascii="Times" w:hAnsi="Times" w:cs="Times"/>
                <w:sz w:val="18"/>
                <w:szCs w:val="18"/>
              </w:rPr>
              <w:t>)</w:t>
            </w:r>
          </w:p>
        </w:tc>
        <w:tc>
          <w:tcPr>
            <w:tcW w:w="678" w:type="pct"/>
            <w:vAlign w:val="center"/>
          </w:tcPr>
          <w:p w14:paraId="4C9EDF1F" w14:textId="12ADB868" w:rsidR="001F0858" w:rsidRPr="001C5E73" w:rsidRDefault="001F0858" w:rsidP="001F0858">
            <w:pPr>
              <w:jc w:val="center"/>
              <w:rPr>
                <w:rFonts w:ascii="Times" w:hAnsi="Times" w:cs="Times"/>
                <w:sz w:val="18"/>
                <w:szCs w:val="18"/>
              </w:rPr>
            </w:pPr>
            <w:r w:rsidRPr="001C5E73">
              <w:rPr>
                <w:rFonts w:ascii="Times" w:hAnsi="Times" w:cs="Times"/>
                <w:sz w:val="18"/>
                <w:szCs w:val="18"/>
              </w:rPr>
              <w:t>Vicinal Al</w:t>
            </w:r>
            <w:r w:rsidRPr="001C5E73">
              <w:rPr>
                <w:rFonts w:ascii="Times" w:hAnsi="Times" w:cs="Times"/>
                <w:sz w:val="18"/>
                <w:szCs w:val="18"/>
                <w:vertAlign w:val="subscript"/>
              </w:rPr>
              <w:t>2</w:t>
            </w:r>
            <w:r w:rsidRPr="001C5E73">
              <w:rPr>
                <w:rFonts w:ascii="Times" w:hAnsi="Times" w:cs="Times"/>
                <w:sz w:val="18"/>
                <w:szCs w:val="18"/>
              </w:rPr>
              <w:t>O</w:t>
            </w:r>
            <w:r w:rsidRPr="001C5E73">
              <w:rPr>
                <w:rFonts w:ascii="Times" w:hAnsi="Times" w:cs="Times"/>
                <w:sz w:val="18"/>
                <w:szCs w:val="18"/>
                <w:vertAlign w:val="subscript"/>
              </w:rPr>
              <w:t>3</w:t>
            </w:r>
            <w:r w:rsidRPr="001C5E73">
              <w:rPr>
                <w:rFonts w:ascii="Times" w:hAnsi="Times" w:cs="Times"/>
                <w:sz w:val="18"/>
                <w:szCs w:val="18"/>
              </w:rPr>
              <w:t>(0001)</w:t>
            </w:r>
          </w:p>
          <w:p w14:paraId="745761D5" w14:textId="2AA0DE0A" w:rsidR="001F0858" w:rsidRPr="001C5E73" w:rsidRDefault="001F0858" w:rsidP="001F0858">
            <w:pPr>
              <w:jc w:val="center"/>
              <w:rPr>
                <w:rFonts w:ascii="Times" w:hAnsi="Times" w:cs="Times"/>
                <w:sz w:val="18"/>
                <w:szCs w:val="18"/>
              </w:rPr>
            </w:pPr>
            <w:r w:rsidRPr="001C5E73">
              <w:rPr>
                <w:rFonts w:ascii="Times" w:hAnsi="Times" w:cs="Times"/>
                <w:sz w:val="18"/>
                <w:szCs w:val="18"/>
              </w:rPr>
              <w:t>(C</w:t>
            </w:r>
            <w:r w:rsidRPr="001C5E73">
              <w:rPr>
                <w:rFonts w:ascii="Times" w:hAnsi="Times" w:cs="Times"/>
                <w:sz w:val="18"/>
                <w:szCs w:val="18"/>
                <w:vertAlign w:val="subscript"/>
              </w:rPr>
              <w:t>1</w:t>
            </w:r>
            <w:r w:rsidRPr="001C5E73">
              <w:rPr>
                <w:rFonts w:ascii="Times" w:hAnsi="Times" w:cs="Times"/>
                <w:sz w:val="18"/>
                <w:szCs w:val="18"/>
              </w:rPr>
              <w:t xml:space="preserve"> or C</w:t>
            </w:r>
            <w:r w:rsidRPr="001C5E73">
              <w:rPr>
                <w:rFonts w:ascii="Times" w:hAnsi="Times" w:cs="Times"/>
                <w:sz w:val="18"/>
                <w:szCs w:val="18"/>
                <w:vertAlign w:val="subscript"/>
              </w:rPr>
              <w:t>s</w:t>
            </w:r>
            <w:r w:rsidRPr="001C5E73">
              <w:rPr>
                <w:rFonts w:ascii="Times" w:hAnsi="Times" w:cs="Times"/>
                <w:sz w:val="18"/>
                <w:szCs w:val="18"/>
              </w:rPr>
              <w:t>)</w:t>
            </w:r>
          </w:p>
        </w:tc>
        <w:tc>
          <w:tcPr>
            <w:tcW w:w="674" w:type="pct"/>
            <w:vAlign w:val="center"/>
          </w:tcPr>
          <w:p w14:paraId="7421D54E" w14:textId="087A877A" w:rsidR="001F0858" w:rsidRPr="001C5E73" w:rsidRDefault="001F0858" w:rsidP="001F0858">
            <w:pPr>
              <w:jc w:val="center"/>
              <w:rPr>
                <w:rFonts w:ascii="Times" w:hAnsi="Times" w:cs="Times"/>
                <w:sz w:val="18"/>
                <w:szCs w:val="18"/>
              </w:rPr>
            </w:pPr>
            <w:r w:rsidRPr="001C5E73">
              <w:rPr>
                <w:rFonts w:ascii="Times" w:hAnsi="Times" w:cs="Times"/>
                <w:sz w:val="18"/>
                <w:szCs w:val="18"/>
              </w:rPr>
              <w:t>ZZ // Al</w:t>
            </w:r>
            <w:r w:rsidRPr="001C5E73">
              <w:rPr>
                <w:rFonts w:ascii="Times" w:hAnsi="Times" w:cs="Times"/>
                <w:sz w:val="18"/>
                <w:szCs w:val="18"/>
                <w:vertAlign w:val="subscript"/>
              </w:rPr>
              <w:t>2</w:t>
            </w:r>
            <w:r w:rsidRPr="001C5E73">
              <w:rPr>
                <w:rFonts w:ascii="Times" w:hAnsi="Times" w:cs="Times"/>
                <w:sz w:val="18"/>
                <w:szCs w:val="18"/>
              </w:rPr>
              <w:t>O</w:t>
            </w:r>
            <w:r w:rsidRPr="001C5E73">
              <w:rPr>
                <w:rFonts w:ascii="Times" w:hAnsi="Times" w:cs="Times"/>
                <w:sz w:val="18"/>
                <w:szCs w:val="18"/>
                <w:vertAlign w:val="subscript"/>
              </w:rPr>
              <w:t>3</w:t>
            </w:r>
            <w:r w:rsidRPr="001C5E73">
              <w:rPr>
                <w:rFonts w:ascii="Times" w:hAnsi="Times" w:cs="Times"/>
                <w:sz w:val="18"/>
                <w:szCs w:val="18"/>
              </w:rPr>
              <w:t xml:space="preserve"> step edges</w:t>
            </w:r>
          </w:p>
        </w:tc>
        <w:tc>
          <w:tcPr>
            <w:tcW w:w="193" w:type="pct"/>
            <w:vAlign w:val="center"/>
          </w:tcPr>
          <w:p w14:paraId="5100FBE2" w14:textId="64AD5BDE" w:rsidR="001F0858" w:rsidRPr="001C5E73" w:rsidRDefault="001F0858" w:rsidP="001F0858">
            <w:pPr>
              <w:jc w:val="center"/>
              <w:rPr>
                <w:rFonts w:ascii="Times" w:hAnsi="Times" w:cs="Times"/>
                <w:sz w:val="18"/>
                <w:szCs w:val="18"/>
              </w:rPr>
            </w:pPr>
            <w:r w:rsidRPr="001C5E73">
              <w:rPr>
                <w:rFonts w:ascii="Times" w:hAnsi="Times" w:cs="Times"/>
                <w:sz w:val="18"/>
                <w:szCs w:val="18"/>
              </w:rPr>
              <w:t>1</w:t>
            </w:r>
          </w:p>
        </w:tc>
        <w:tc>
          <w:tcPr>
            <w:tcW w:w="193" w:type="pct"/>
            <w:vAlign w:val="center"/>
          </w:tcPr>
          <w:p w14:paraId="2DCBF255" w14:textId="201BAD2A" w:rsidR="001F0858" w:rsidRPr="001C5E73" w:rsidRDefault="001F0858" w:rsidP="001F0858">
            <w:pPr>
              <w:jc w:val="center"/>
              <w:rPr>
                <w:rFonts w:ascii="Times" w:hAnsi="Times" w:cs="Times"/>
                <w:sz w:val="18"/>
                <w:szCs w:val="18"/>
              </w:rPr>
            </w:pPr>
            <w:r w:rsidRPr="001C5E73">
              <w:rPr>
                <w:rFonts w:ascii="Times" w:hAnsi="Times" w:cs="Times"/>
                <w:sz w:val="18"/>
                <w:szCs w:val="18"/>
              </w:rPr>
              <w:t>0</w:t>
            </w:r>
            <w:r w:rsidRPr="001C5E73">
              <w:rPr>
                <w:rFonts w:ascii="Times" w:hAnsi="Times" w:cs="Times"/>
                <w:sz w:val="18"/>
                <w:szCs w:val="18"/>
                <w:vertAlign w:val="superscript"/>
              </w:rPr>
              <w:t>o</w:t>
            </w:r>
          </w:p>
        </w:tc>
        <w:tc>
          <w:tcPr>
            <w:tcW w:w="1251" w:type="pct"/>
            <w:vAlign w:val="center"/>
          </w:tcPr>
          <w:p w14:paraId="575119AB" w14:textId="334BDC45" w:rsidR="001F0858" w:rsidRPr="001C5E73" w:rsidRDefault="001F0858" w:rsidP="001F0858">
            <w:pPr>
              <w:jc w:val="center"/>
              <w:rPr>
                <w:rFonts w:ascii="Times" w:hAnsi="Times" w:cs="Times"/>
                <w:sz w:val="18"/>
                <w:szCs w:val="18"/>
              </w:rPr>
            </w:pPr>
            <w:r w:rsidRPr="001C5E73">
              <w:rPr>
                <w:rFonts w:ascii="Times" w:hAnsi="Times" w:cs="Times"/>
                <w:noProof/>
                <w:sz w:val="18"/>
                <w:szCs w:val="18"/>
              </w:rPr>
              <w:drawing>
                <wp:inline distT="0" distB="0" distL="0" distR="0" wp14:anchorId="004E1A4A" wp14:editId="4F53267B">
                  <wp:extent cx="1319530" cy="131953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319530" cy="1319530"/>
                          </a:xfrm>
                          <a:prstGeom prst="rect">
                            <a:avLst/>
                          </a:prstGeom>
                        </pic:spPr>
                      </pic:pic>
                    </a:graphicData>
                  </a:graphic>
                </wp:inline>
              </w:drawing>
            </w:r>
          </w:p>
        </w:tc>
        <w:tc>
          <w:tcPr>
            <w:tcW w:w="337" w:type="pct"/>
            <w:vAlign w:val="center"/>
          </w:tcPr>
          <w:p w14:paraId="5D52A789" w14:textId="627373C2" w:rsidR="001F0858" w:rsidRPr="001C5E73" w:rsidRDefault="00C52F98" w:rsidP="001F0858">
            <w:pPr>
              <w:jc w:val="center"/>
              <w:rPr>
                <w:rFonts w:ascii="Times" w:hAnsi="Times" w:cs="Times"/>
                <w:sz w:val="18"/>
                <w:szCs w:val="18"/>
              </w:rPr>
            </w:pPr>
            <w:r w:rsidRPr="001C5E73">
              <w:rPr>
                <w:rFonts w:ascii="Times" w:hAnsi="Times" w:cs="Times"/>
                <w:noProof/>
                <w:sz w:val="18"/>
                <w:szCs w:val="18"/>
              </w:rPr>
              <w:t>18</w:t>
            </w:r>
          </w:p>
        </w:tc>
        <w:tc>
          <w:tcPr>
            <w:tcW w:w="722" w:type="pct"/>
            <w:vAlign w:val="center"/>
          </w:tcPr>
          <w:p w14:paraId="54158DF9" w14:textId="05D48DB0" w:rsidR="001F0858" w:rsidRPr="001C5E73" w:rsidRDefault="001F0858" w:rsidP="001F0858">
            <w:pPr>
              <w:jc w:val="center"/>
              <w:rPr>
                <w:rFonts w:ascii="Times" w:hAnsi="Times" w:cs="Times"/>
                <w:sz w:val="18"/>
                <w:szCs w:val="18"/>
              </w:rPr>
            </w:pPr>
            <w:r w:rsidRPr="001C5E73">
              <w:rPr>
                <w:rFonts w:ascii="Times" w:hAnsi="Times" w:cs="Times"/>
                <w:sz w:val="18"/>
                <w:szCs w:val="18"/>
              </w:rPr>
              <w:t>ZZ // Al</w:t>
            </w:r>
            <w:r w:rsidRPr="001C5E73">
              <w:rPr>
                <w:rFonts w:ascii="Times" w:hAnsi="Times" w:cs="Times"/>
                <w:sz w:val="18"/>
                <w:szCs w:val="18"/>
                <w:vertAlign w:val="subscript"/>
              </w:rPr>
              <w:t>2</w:t>
            </w:r>
            <w:r w:rsidRPr="001C5E73">
              <w:rPr>
                <w:rFonts w:ascii="Times" w:hAnsi="Times" w:cs="Times"/>
                <w:sz w:val="18"/>
                <w:szCs w:val="18"/>
              </w:rPr>
              <w:t>O</w:t>
            </w:r>
            <w:r w:rsidRPr="001C5E73">
              <w:rPr>
                <w:rFonts w:ascii="Times" w:hAnsi="Times" w:cs="Times"/>
                <w:sz w:val="18"/>
                <w:szCs w:val="18"/>
                <w:vertAlign w:val="subscript"/>
              </w:rPr>
              <w:t>3</w:t>
            </w:r>
            <w:r w:rsidRPr="001C5E73">
              <w:rPr>
                <w:rFonts w:ascii="Times" w:hAnsi="Times" w:cs="Times"/>
                <w:sz w:val="18"/>
                <w:szCs w:val="18"/>
              </w:rPr>
              <w:t xml:space="preserve"> step edges</w:t>
            </w:r>
          </w:p>
        </w:tc>
        <w:tc>
          <w:tcPr>
            <w:tcW w:w="241" w:type="pct"/>
            <w:vAlign w:val="center"/>
          </w:tcPr>
          <w:p w14:paraId="59F47C9F" w14:textId="464C40F3" w:rsidR="001F0858" w:rsidRPr="001C5E73" w:rsidRDefault="001F0858" w:rsidP="001F0858">
            <w:pPr>
              <w:jc w:val="center"/>
              <w:rPr>
                <w:rFonts w:ascii="Times" w:hAnsi="Times" w:cs="Times"/>
                <w:sz w:val="18"/>
                <w:szCs w:val="18"/>
              </w:rPr>
            </w:pPr>
            <w:r w:rsidRPr="001C5E73">
              <w:rPr>
                <w:rFonts w:ascii="Times" w:hAnsi="Times" w:cs="Times"/>
                <w:sz w:val="18"/>
                <w:szCs w:val="18"/>
              </w:rPr>
              <w:t>1</w:t>
            </w:r>
          </w:p>
        </w:tc>
        <w:tc>
          <w:tcPr>
            <w:tcW w:w="234" w:type="pct"/>
            <w:vAlign w:val="center"/>
          </w:tcPr>
          <w:p w14:paraId="46F21A9F" w14:textId="766483F7" w:rsidR="001F0858" w:rsidRPr="001C5E73" w:rsidRDefault="001F0858" w:rsidP="001F0858">
            <w:pPr>
              <w:jc w:val="center"/>
              <w:rPr>
                <w:rFonts w:ascii="Times" w:hAnsi="Times" w:cs="Times"/>
                <w:sz w:val="18"/>
                <w:szCs w:val="18"/>
              </w:rPr>
            </w:pPr>
            <w:r w:rsidRPr="001C5E73">
              <w:rPr>
                <w:rFonts w:ascii="Times" w:hAnsi="Times" w:cs="Times"/>
                <w:sz w:val="18"/>
                <w:szCs w:val="18"/>
              </w:rPr>
              <w:t>0</w:t>
            </w:r>
            <w:r w:rsidRPr="001C5E73">
              <w:rPr>
                <w:rFonts w:ascii="Times" w:hAnsi="Times" w:cs="Times"/>
                <w:sz w:val="18"/>
                <w:szCs w:val="18"/>
                <w:vertAlign w:val="superscript"/>
              </w:rPr>
              <w:t>o</w:t>
            </w:r>
          </w:p>
        </w:tc>
      </w:tr>
      <w:tr w:rsidR="00D66D2B" w:rsidRPr="00175BCE" w14:paraId="68751B74" w14:textId="77777777" w:rsidTr="001C5E73">
        <w:tc>
          <w:tcPr>
            <w:tcW w:w="478" w:type="pct"/>
            <w:vAlign w:val="center"/>
          </w:tcPr>
          <w:p w14:paraId="1200438F" w14:textId="38F05F42" w:rsidR="002F6E18" w:rsidRPr="001C5E73" w:rsidRDefault="002F6E18" w:rsidP="002F6E18">
            <w:pPr>
              <w:jc w:val="center"/>
              <w:rPr>
                <w:rFonts w:ascii="Times" w:hAnsi="Times" w:cs="Times"/>
                <w:sz w:val="18"/>
                <w:szCs w:val="18"/>
                <w:vertAlign w:val="subscript"/>
              </w:rPr>
            </w:pPr>
            <w:r w:rsidRPr="001C5E73">
              <w:rPr>
                <w:rFonts w:ascii="Times" w:hAnsi="Times" w:cs="Times"/>
                <w:sz w:val="18"/>
                <w:szCs w:val="18"/>
              </w:rPr>
              <w:lastRenderedPageBreak/>
              <w:t>MoS</w:t>
            </w:r>
            <w:r w:rsidRPr="001C5E73">
              <w:rPr>
                <w:rFonts w:ascii="Times" w:hAnsi="Times" w:cs="Times"/>
                <w:sz w:val="18"/>
                <w:szCs w:val="18"/>
                <w:vertAlign w:val="subscript"/>
              </w:rPr>
              <w:t>2</w:t>
            </w:r>
          </w:p>
          <w:p w14:paraId="772D8BCD" w14:textId="2F2C8BD5" w:rsidR="002F6E18" w:rsidRPr="001C5E73" w:rsidRDefault="002F6E18" w:rsidP="002F6E18">
            <w:pPr>
              <w:jc w:val="center"/>
              <w:rPr>
                <w:rFonts w:ascii="Times" w:hAnsi="Times" w:cs="Times"/>
                <w:sz w:val="18"/>
                <w:szCs w:val="18"/>
              </w:rPr>
            </w:pPr>
            <w:r w:rsidRPr="001C5E73">
              <w:rPr>
                <w:rFonts w:ascii="Times" w:hAnsi="Times" w:cs="Times"/>
                <w:sz w:val="18"/>
                <w:szCs w:val="18"/>
              </w:rPr>
              <w:t>(D</w:t>
            </w:r>
            <w:r w:rsidRPr="001C5E73">
              <w:rPr>
                <w:rFonts w:ascii="Times" w:hAnsi="Times" w:cs="Times"/>
                <w:sz w:val="18"/>
                <w:szCs w:val="18"/>
                <w:vertAlign w:val="subscript"/>
              </w:rPr>
              <w:t>3h</w:t>
            </w:r>
            <w:r w:rsidRPr="001C5E73">
              <w:rPr>
                <w:rFonts w:ascii="Times" w:hAnsi="Times" w:cs="Times"/>
                <w:sz w:val="18"/>
                <w:szCs w:val="18"/>
              </w:rPr>
              <w:t>)</w:t>
            </w:r>
          </w:p>
        </w:tc>
        <w:tc>
          <w:tcPr>
            <w:tcW w:w="678" w:type="pct"/>
            <w:vAlign w:val="center"/>
          </w:tcPr>
          <w:p w14:paraId="557FF69D" w14:textId="74458746" w:rsidR="002F6E18" w:rsidRPr="001C5E73" w:rsidRDefault="002F6E18" w:rsidP="002F6E18">
            <w:pPr>
              <w:jc w:val="center"/>
              <w:rPr>
                <w:rFonts w:ascii="Times" w:hAnsi="Times" w:cs="Times"/>
                <w:sz w:val="18"/>
                <w:szCs w:val="18"/>
              </w:rPr>
            </w:pPr>
            <w:r w:rsidRPr="001C5E73">
              <w:rPr>
                <w:rFonts w:ascii="Times" w:hAnsi="Times" w:cs="Times"/>
                <w:sz w:val="18"/>
                <w:szCs w:val="18"/>
              </w:rPr>
              <w:t>Vicinal Au(11</w:t>
            </w:r>
            <w:r w:rsidRPr="001C5E73">
              <w:rPr>
                <w:rFonts w:ascii="Times" w:eastAsia="SimSun" w:hAnsi="Times" w:cs="Times"/>
                <w:sz w:val="18"/>
                <w:szCs w:val="18"/>
              </w:rPr>
              <w:t>1</w:t>
            </w:r>
            <w:r w:rsidRPr="001C5E73">
              <w:rPr>
                <w:rFonts w:ascii="Times" w:hAnsi="Times" w:cs="Times"/>
                <w:sz w:val="18"/>
                <w:szCs w:val="18"/>
              </w:rPr>
              <w:t>)</w:t>
            </w:r>
          </w:p>
          <w:p w14:paraId="2959392D" w14:textId="2924B908" w:rsidR="002F6E18" w:rsidRPr="001C5E73" w:rsidRDefault="002F6E18" w:rsidP="002F6E18">
            <w:pPr>
              <w:jc w:val="center"/>
              <w:rPr>
                <w:rFonts w:ascii="Times" w:hAnsi="Times" w:cs="Times"/>
                <w:sz w:val="18"/>
                <w:szCs w:val="18"/>
              </w:rPr>
            </w:pPr>
            <w:r w:rsidRPr="001C5E73">
              <w:rPr>
                <w:rFonts w:ascii="Times" w:hAnsi="Times" w:cs="Times"/>
                <w:sz w:val="18"/>
                <w:szCs w:val="18"/>
              </w:rPr>
              <w:t>(C</w:t>
            </w:r>
            <w:r w:rsidRPr="001C5E73">
              <w:rPr>
                <w:rFonts w:ascii="Times" w:hAnsi="Times" w:cs="Times"/>
                <w:sz w:val="18"/>
                <w:szCs w:val="18"/>
                <w:vertAlign w:val="subscript"/>
              </w:rPr>
              <w:t>1</w:t>
            </w:r>
            <w:r w:rsidRPr="001C5E73">
              <w:rPr>
                <w:rFonts w:ascii="Times" w:hAnsi="Times" w:cs="Times"/>
                <w:sz w:val="18"/>
                <w:szCs w:val="18"/>
              </w:rPr>
              <w:t xml:space="preserve"> or C</w:t>
            </w:r>
            <w:r w:rsidRPr="001C5E73">
              <w:rPr>
                <w:rFonts w:ascii="Times" w:hAnsi="Times" w:cs="Times"/>
                <w:sz w:val="18"/>
                <w:szCs w:val="18"/>
                <w:vertAlign w:val="subscript"/>
              </w:rPr>
              <w:t>s</w:t>
            </w:r>
            <w:r w:rsidRPr="001C5E73">
              <w:rPr>
                <w:rFonts w:ascii="Times" w:hAnsi="Times" w:cs="Times"/>
                <w:sz w:val="18"/>
                <w:szCs w:val="18"/>
              </w:rPr>
              <w:t>)</w:t>
            </w:r>
          </w:p>
        </w:tc>
        <w:tc>
          <w:tcPr>
            <w:tcW w:w="674" w:type="pct"/>
            <w:vAlign w:val="center"/>
          </w:tcPr>
          <w:p w14:paraId="5EF33702" w14:textId="2637E67C" w:rsidR="002F6E18" w:rsidRPr="001C5E73" w:rsidRDefault="002F6E18" w:rsidP="002F6E18">
            <w:pPr>
              <w:jc w:val="center"/>
              <w:rPr>
                <w:rFonts w:ascii="Times" w:hAnsi="Times" w:cs="Times"/>
                <w:sz w:val="18"/>
                <w:szCs w:val="18"/>
              </w:rPr>
            </w:pPr>
            <w:r w:rsidRPr="001C5E73">
              <w:rPr>
                <w:rFonts w:ascii="Times" w:hAnsi="Times" w:cs="Times"/>
                <w:sz w:val="18"/>
                <w:szCs w:val="18"/>
              </w:rPr>
              <w:t>ZZ // Au step edges</w:t>
            </w:r>
          </w:p>
        </w:tc>
        <w:tc>
          <w:tcPr>
            <w:tcW w:w="193" w:type="pct"/>
            <w:vAlign w:val="center"/>
          </w:tcPr>
          <w:p w14:paraId="33922264" w14:textId="35415FDD" w:rsidR="002F6E18" w:rsidRPr="001C5E73" w:rsidRDefault="002F6E18" w:rsidP="002F6E18">
            <w:pPr>
              <w:jc w:val="center"/>
              <w:rPr>
                <w:rFonts w:ascii="Times" w:hAnsi="Times" w:cs="Times"/>
                <w:sz w:val="18"/>
                <w:szCs w:val="18"/>
              </w:rPr>
            </w:pPr>
            <w:r w:rsidRPr="001C5E73">
              <w:rPr>
                <w:rFonts w:ascii="Times" w:hAnsi="Times" w:cs="Times"/>
                <w:sz w:val="18"/>
                <w:szCs w:val="18"/>
              </w:rPr>
              <w:t>1</w:t>
            </w:r>
          </w:p>
        </w:tc>
        <w:tc>
          <w:tcPr>
            <w:tcW w:w="193" w:type="pct"/>
            <w:vAlign w:val="center"/>
          </w:tcPr>
          <w:p w14:paraId="083E27EE" w14:textId="28076373" w:rsidR="002F6E18" w:rsidRPr="001C5E73" w:rsidRDefault="002F6E18" w:rsidP="002F6E18">
            <w:pPr>
              <w:jc w:val="center"/>
              <w:rPr>
                <w:rFonts w:ascii="Times" w:hAnsi="Times" w:cs="Times"/>
                <w:sz w:val="18"/>
                <w:szCs w:val="18"/>
              </w:rPr>
            </w:pPr>
            <w:r w:rsidRPr="001C5E73">
              <w:rPr>
                <w:rFonts w:ascii="Times" w:hAnsi="Times" w:cs="Times"/>
                <w:sz w:val="18"/>
                <w:szCs w:val="18"/>
              </w:rPr>
              <w:t>0</w:t>
            </w:r>
            <w:r w:rsidRPr="001C5E73">
              <w:rPr>
                <w:rFonts w:ascii="Times" w:hAnsi="Times" w:cs="Times"/>
                <w:sz w:val="18"/>
                <w:szCs w:val="18"/>
                <w:vertAlign w:val="superscript"/>
              </w:rPr>
              <w:t>o</w:t>
            </w:r>
          </w:p>
        </w:tc>
        <w:tc>
          <w:tcPr>
            <w:tcW w:w="1251" w:type="pct"/>
            <w:vAlign w:val="center"/>
          </w:tcPr>
          <w:p w14:paraId="538E8185" w14:textId="0C5B0A6C" w:rsidR="002F6E18" w:rsidRPr="001C5E73" w:rsidRDefault="002F6E18" w:rsidP="002F6E18">
            <w:pPr>
              <w:jc w:val="center"/>
              <w:rPr>
                <w:rFonts w:ascii="Times" w:hAnsi="Times" w:cs="Times"/>
                <w:noProof/>
                <w:sz w:val="18"/>
                <w:szCs w:val="18"/>
              </w:rPr>
            </w:pPr>
            <w:r w:rsidRPr="001C5E73">
              <w:rPr>
                <w:rFonts w:ascii="Times" w:hAnsi="Times" w:cs="Times"/>
                <w:noProof/>
                <w:sz w:val="18"/>
                <w:szCs w:val="18"/>
              </w:rPr>
              <w:drawing>
                <wp:inline distT="0" distB="0" distL="0" distR="0" wp14:anchorId="1BAB7654" wp14:editId="1BE7249F">
                  <wp:extent cx="1319530" cy="1308735"/>
                  <wp:effectExtent l="0" t="0" r="0" b="5715"/>
                  <wp:docPr id="4" name="Picture 1">
                    <a:extLst xmlns:a="http://schemas.openxmlformats.org/drawingml/2006/main">
                      <a:ext uri="{FF2B5EF4-FFF2-40B4-BE49-F238E27FC236}">
                        <a16:creationId xmlns:a16="http://schemas.microsoft.com/office/drawing/2014/main" id="{8E9E5EEC-B3F3-45F1-B8AA-D0CF1FB330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8E9E5EEC-B3F3-45F1-B8AA-D0CF1FB33004}"/>
                              </a:ext>
                            </a:extLst>
                          </pic:cNvPr>
                          <pic:cNvPicPr>
                            <a:picLocks noChangeAspect="1"/>
                          </pic:cNvPicPr>
                        </pic:nvPicPr>
                        <pic:blipFill rotWithShape="1">
                          <a:blip r:embed="rId32"/>
                          <a:srcRect l="47048" t="45119" r="32868" b="19465"/>
                          <a:stretch/>
                        </pic:blipFill>
                        <pic:spPr>
                          <a:xfrm>
                            <a:off x="0" y="0"/>
                            <a:ext cx="1319530" cy="1308735"/>
                          </a:xfrm>
                          <a:prstGeom prst="rect">
                            <a:avLst/>
                          </a:prstGeom>
                        </pic:spPr>
                      </pic:pic>
                    </a:graphicData>
                  </a:graphic>
                </wp:inline>
              </w:drawing>
            </w:r>
          </w:p>
        </w:tc>
        <w:tc>
          <w:tcPr>
            <w:tcW w:w="337" w:type="pct"/>
            <w:vAlign w:val="center"/>
          </w:tcPr>
          <w:p w14:paraId="1D0B9DAA" w14:textId="044312EA" w:rsidR="002F6E18" w:rsidRPr="001C5E73" w:rsidRDefault="002F6E18" w:rsidP="002F6E18">
            <w:pPr>
              <w:jc w:val="center"/>
              <w:rPr>
                <w:rFonts w:ascii="Times" w:hAnsi="Times" w:cs="Times"/>
                <w:sz w:val="18"/>
                <w:szCs w:val="18"/>
              </w:rPr>
            </w:pPr>
            <w:r w:rsidRPr="001C5E73">
              <w:rPr>
                <w:rFonts w:ascii="Times" w:hAnsi="Times" w:cs="Times"/>
                <w:noProof/>
                <w:sz w:val="18"/>
                <w:szCs w:val="18"/>
              </w:rPr>
              <w:t>19</w:t>
            </w:r>
          </w:p>
        </w:tc>
        <w:tc>
          <w:tcPr>
            <w:tcW w:w="722" w:type="pct"/>
            <w:vAlign w:val="center"/>
          </w:tcPr>
          <w:p w14:paraId="61AC4E22" w14:textId="6E8BCBCE" w:rsidR="002F6E18" w:rsidRPr="001C5E73" w:rsidRDefault="002F6E18" w:rsidP="002F6E18">
            <w:pPr>
              <w:jc w:val="center"/>
              <w:rPr>
                <w:rFonts w:ascii="Times" w:hAnsi="Times" w:cs="Times"/>
                <w:sz w:val="18"/>
                <w:szCs w:val="18"/>
              </w:rPr>
            </w:pPr>
            <w:r w:rsidRPr="001C5E73">
              <w:rPr>
                <w:rFonts w:ascii="Times" w:hAnsi="Times" w:cs="Times"/>
                <w:sz w:val="18"/>
                <w:szCs w:val="18"/>
              </w:rPr>
              <w:t>ZZ // Au step edges</w:t>
            </w:r>
          </w:p>
        </w:tc>
        <w:tc>
          <w:tcPr>
            <w:tcW w:w="241" w:type="pct"/>
            <w:vAlign w:val="center"/>
          </w:tcPr>
          <w:p w14:paraId="2A3E6437" w14:textId="5C39DB31" w:rsidR="002F6E18" w:rsidRPr="001C5E73" w:rsidRDefault="002F6E18" w:rsidP="002F6E18">
            <w:pPr>
              <w:jc w:val="center"/>
              <w:rPr>
                <w:rFonts w:ascii="Times" w:hAnsi="Times" w:cs="Times"/>
                <w:sz w:val="18"/>
                <w:szCs w:val="18"/>
              </w:rPr>
            </w:pPr>
            <w:r w:rsidRPr="001C5E73">
              <w:rPr>
                <w:rFonts w:ascii="Times" w:hAnsi="Times" w:cs="Times"/>
                <w:sz w:val="18"/>
                <w:szCs w:val="18"/>
              </w:rPr>
              <w:t>1</w:t>
            </w:r>
          </w:p>
        </w:tc>
        <w:tc>
          <w:tcPr>
            <w:tcW w:w="234" w:type="pct"/>
            <w:vAlign w:val="center"/>
          </w:tcPr>
          <w:p w14:paraId="3697611B" w14:textId="329ADD90" w:rsidR="002F6E18" w:rsidRPr="001C5E73" w:rsidRDefault="002F6E18" w:rsidP="002F6E18">
            <w:pPr>
              <w:jc w:val="center"/>
              <w:rPr>
                <w:rFonts w:ascii="Times" w:hAnsi="Times" w:cs="Times"/>
                <w:sz w:val="18"/>
                <w:szCs w:val="18"/>
              </w:rPr>
            </w:pPr>
            <w:r w:rsidRPr="001C5E73">
              <w:rPr>
                <w:rFonts w:ascii="Times" w:hAnsi="Times" w:cs="Times"/>
                <w:sz w:val="18"/>
                <w:szCs w:val="18"/>
              </w:rPr>
              <w:t>0</w:t>
            </w:r>
            <w:r w:rsidRPr="001C5E73">
              <w:rPr>
                <w:rFonts w:ascii="Times" w:hAnsi="Times" w:cs="Times"/>
                <w:sz w:val="18"/>
                <w:szCs w:val="18"/>
                <w:vertAlign w:val="superscript"/>
              </w:rPr>
              <w:t>o</w:t>
            </w:r>
          </w:p>
        </w:tc>
      </w:tr>
    </w:tbl>
    <w:p w14:paraId="43F4F926" w14:textId="77777777" w:rsidR="009C66DB" w:rsidRPr="001C5E73" w:rsidRDefault="009C66DB" w:rsidP="00402236">
      <w:pPr>
        <w:spacing w:line="480" w:lineRule="auto"/>
        <w:jc w:val="both"/>
        <w:rPr>
          <w:rFonts w:ascii="Times" w:hAnsi="Times" w:cs="Times"/>
        </w:rPr>
      </w:pPr>
    </w:p>
    <w:p w14:paraId="7C4CED83" w14:textId="3B9FF86F" w:rsidR="00EB3D5B" w:rsidRPr="001C5E73" w:rsidRDefault="001C5E73" w:rsidP="00402236">
      <w:pPr>
        <w:spacing w:line="480" w:lineRule="auto"/>
        <w:ind w:left="360"/>
        <w:jc w:val="both"/>
        <w:rPr>
          <w:rFonts w:ascii="Times" w:hAnsi="Times" w:cs="Times"/>
        </w:rPr>
      </w:pPr>
      <w:r>
        <w:rPr>
          <w:rFonts w:ascii="Times" w:hAnsi="Times" w:cs="Times"/>
        </w:rPr>
        <w:t>*</w:t>
      </w:r>
      <w:r w:rsidR="00EB6267" w:rsidRPr="001C5E73">
        <w:rPr>
          <w:rFonts w:ascii="Times" w:hAnsi="Times" w:cs="Times"/>
        </w:rPr>
        <w:t>It should be noted that only the top atomic layer is considered for determining the symmetries of the substrates, because</w:t>
      </w:r>
      <w:r w:rsidR="002C302A" w:rsidRPr="001C5E73">
        <w:rPr>
          <w:rFonts w:ascii="Times" w:hAnsi="Times" w:cs="Times"/>
        </w:rPr>
        <w:t xml:space="preserve"> the 2D material mainly interacts with the top atomic layer of the substrate, as has exemplified in Figure 2 in the main text.</w:t>
      </w:r>
    </w:p>
    <w:p w14:paraId="0CB8114E" w14:textId="0C7C989C" w:rsidR="00DA0A68" w:rsidRPr="001C5E73" w:rsidRDefault="00DA0A68" w:rsidP="00402236">
      <w:pPr>
        <w:spacing w:line="480" w:lineRule="auto"/>
        <w:ind w:left="360"/>
        <w:jc w:val="both"/>
        <w:rPr>
          <w:rFonts w:ascii="Times" w:hAnsi="Times" w:cs="Times"/>
        </w:rPr>
      </w:pPr>
    </w:p>
    <w:p w14:paraId="20D6A984" w14:textId="77777777" w:rsidR="0008093A" w:rsidRPr="001C5E73" w:rsidRDefault="0008093A">
      <w:pPr>
        <w:rPr>
          <w:rFonts w:ascii="Times" w:hAnsi="Times" w:cs="Times"/>
          <w:b/>
        </w:rPr>
      </w:pPr>
      <w:r w:rsidRPr="001C5E73">
        <w:rPr>
          <w:rFonts w:ascii="Times" w:hAnsi="Times" w:cs="Times"/>
          <w:b/>
        </w:rPr>
        <w:br w:type="page"/>
      </w:r>
    </w:p>
    <w:p w14:paraId="2E5A131C" w14:textId="5CAE2BE4" w:rsidR="00EB3D5B" w:rsidRPr="001C5E73" w:rsidRDefault="00EB3D5B" w:rsidP="0008093A">
      <w:pPr>
        <w:spacing w:line="240" w:lineRule="auto"/>
        <w:jc w:val="both"/>
        <w:rPr>
          <w:rFonts w:ascii="Times" w:hAnsi="Times" w:cs="Times"/>
          <w:b/>
        </w:rPr>
      </w:pPr>
      <w:r w:rsidRPr="001C5E73">
        <w:rPr>
          <w:rFonts w:ascii="Times" w:hAnsi="Times" w:cs="Times"/>
          <w:b/>
        </w:rPr>
        <w:lastRenderedPageBreak/>
        <w:t>References</w:t>
      </w:r>
    </w:p>
    <w:p w14:paraId="1A262B4E" w14:textId="77777777" w:rsidR="00CD5932" w:rsidRPr="001C5E73" w:rsidRDefault="00CD5932" w:rsidP="001C5E73">
      <w:pPr>
        <w:pStyle w:val="EndNoteBibliography"/>
        <w:spacing w:after="0" w:line="360" w:lineRule="auto"/>
        <w:ind w:left="720" w:hanging="720"/>
        <w:rPr>
          <w:rFonts w:ascii="Times" w:hAnsi="Times" w:cs="Times"/>
        </w:rPr>
      </w:pPr>
      <w:r w:rsidRPr="001C5E73">
        <w:rPr>
          <w:rFonts w:ascii="Times" w:hAnsi="Times" w:cs="Times"/>
        </w:rPr>
        <w:t>1</w:t>
      </w:r>
      <w:r w:rsidRPr="001C5E73">
        <w:rPr>
          <w:rFonts w:ascii="Times" w:hAnsi="Times" w:cs="Times"/>
        </w:rPr>
        <w:tab/>
        <w:t>Murdock, A. T.</w:t>
      </w:r>
      <w:r w:rsidRPr="001C5E73">
        <w:rPr>
          <w:rFonts w:ascii="Times" w:hAnsi="Times" w:cs="Times"/>
          <w:i/>
        </w:rPr>
        <w:t xml:space="preserve"> et al.</w:t>
      </w:r>
      <w:r w:rsidRPr="001C5E73">
        <w:rPr>
          <w:rFonts w:ascii="Times" w:hAnsi="Times" w:cs="Times"/>
        </w:rPr>
        <w:t xml:space="preserve"> Controlling the Orientation, Edge Geometry, and Thickness of Chemical Vapor Deposition Graphene. </w:t>
      </w:r>
      <w:r w:rsidRPr="001C5E73">
        <w:rPr>
          <w:rFonts w:ascii="Times" w:hAnsi="Times" w:cs="Times"/>
          <w:i/>
        </w:rPr>
        <w:t>ACS Nano</w:t>
      </w:r>
      <w:r w:rsidRPr="001C5E73">
        <w:rPr>
          <w:rFonts w:ascii="Times" w:hAnsi="Times" w:cs="Times"/>
        </w:rPr>
        <w:t xml:space="preserve"> </w:t>
      </w:r>
      <w:r w:rsidRPr="001C5E73">
        <w:rPr>
          <w:rFonts w:ascii="Times" w:hAnsi="Times" w:cs="Times"/>
          <w:b/>
        </w:rPr>
        <w:t>7</w:t>
      </w:r>
      <w:r w:rsidRPr="001C5E73">
        <w:rPr>
          <w:rFonts w:ascii="Times" w:hAnsi="Times" w:cs="Times"/>
        </w:rPr>
        <w:t>, 1351-1359 (2013).</w:t>
      </w:r>
    </w:p>
    <w:p w14:paraId="37EC73EC" w14:textId="77777777" w:rsidR="00CD5932" w:rsidRPr="001C5E73" w:rsidRDefault="00CD5932" w:rsidP="001C5E73">
      <w:pPr>
        <w:pStyle w:val="EndNoteBibliography"/>
        <w:spacing w:after="0" w:line="360" w:lineRule="auto"/>
        <w:ind w:left="720" w:hanging="720"/>
        <w:rPr>
          <w:rFonts w:ascii="Times" w:hAnsi="Times" w:cs="Times"/>
        </w:rPr>
      </w:pPr>
      <w:r w:rsidRPr="001C5E73">
        <w:rPr>
          <w:rFonts w:ascii="Times" w:hAnsi="Times" w:cs="Times"/>
        </w:rPr>
        <w:t>2</w:t>
      </w:r>
      <w:r w:rsidRPr="001C5E73">
        <w:rPr>
          <w:rFonts w:ascii="Times" w:hAnsi="Times" w:cs="Times"/>
        </w:rPr>
        <w:tab/>
        <w:t>Ogawa, Y.</w:t>
      </w:r>
      <w:r w:rsidRPr="001C5E73">
        <w:rPr>
          <w:rFonts w:ascii="Times" w:hAnsi="Times" w:cs="Times"/>
          <w:i/>
        </w:rPr>
        <w:t xml:space="preserve"> et al.</w:t>
      </w:r>
      <w:r w:rsidRPr="001C5E73">
        <w:rPr>
          <w:rFonts w:ascii="Times" w:hAnsi="Times" w:cs="Times"/>
        </w:rPr>
        <w:t xml:space="preserve"> Domain Structure and Boundary in Single-Layer Graphene Grown on Cu(111) and Cu(100) Films. </w:t>
      </w:r>
      <w:r w:rsidRPr="001C5E73">
        <w:rPr>
          <w:rFonts w:ascii="Times" w:hAnsi="Times" w:cs="Times"/>
          <w:i/>
        </w:rPr>
        <w:t>The Journal of Physical Chemistry Letters</w:t>
      </w:r>
      <w:r w:rsidRPr="001C5E73">
        <w:rPr>
          <w:rFonts w:ascii="Times" w:hAnsi="Times" w:cs="Times"/>
        </w:rPr>
        <w:t xml:space="preserve"> </w:t>
      </w:r>
      <w:r w:rsidRPr="001C5E73">
        <w:rPr>
          <w:rFonts w:ascii="Times" w:hAnsi="Times" w:cs="Times"/>
          <w:b/>
        </w:rPr>
        <w:t>3</w:t>
      </w:r>
      <w:r w:rsidRPr="001C5E73">
        <w:rPr>
          <w:rFonts w:ascii="Times" w:hAnsi="Times" w:cs="Times"/>
        </w:rPr>
        <w:t>, 219-226 (2012).</w:t>
      </w:r>
    </w:p>
    <w:p w14:paraId="6AD119E6" w14:textId="77777777" w:rsidR="00CD5932" w:rsidRPr="001C5E73" w:rsidRDefault="00CD5932" w:rsidP="001C5E73">
      <w:pPr>
        <w:pStyle w:val="EndNoteBibliography"/>
        <w:spacing w:after="0" w:line="360" w:lineRule="auto"/>
        <w:ind w:left="720" w:hanging="720"/>
        <w:rPr>
          <w:rFonts w:ascii="Times" w:hAnsi="Times" w:cs="Times"/>
        </w:rPr>
      </w:pPr>
      <w:r w:rsidRPr="001C5E73">
        <w:rPr>
          <w:rFonts w:ascii="Times" w:hAnsi="Times" w:cs="Times"/>
        </w:rPr>
        <w:t>3</w:t>
      </w:r>
      <w:r w:rsidRPr="001C5E73">
        <w:rPr>
          <w:rFonts w:ascii="Times" w:hAnsi="Times" w:cs="Times"/>
        </w:rPr>
        <w:tab/>
        <w:t>Xu, X.</w:t>
      </w:r>
      <w:r w:rsidRPr="001C5E73">
        <w:rPr>
          <w:rFonts w:ascii="Times" w:hAnsi="Times" w:cs="Times"/>
          <w:i/>
        </w:rPr>
        <w:t xml:space="preserve"> et al.</w:t>
      </w:r>
      <w:r w:rsidRPr="001C5E73">
        <w:rPr>
          <w:rFonts w:ascii="Times" w:hAnsi="Times" w:cs="Times"/>
        </w:rPr>
        <w:t xml:space="preserve"> Ultrafast epitaxial growth of metre-sized single-crystal graphene on industrial Cu foil. </w:t>
      </w:r>
      <w:r w:rsidRPr="001C5E73">
        <w:rPr>
          <w:rFonts w:ascii="Times" w:hAnsi="Times" w:cs="Times"/>
          <w:i/>
        </w:rPr>
        <w:t>Science Bulletin</w:t>
      </w:r>
      <w:r w:rsidRPr="001C5E73">
        <w:rPr>
          <w:rFonts w:ascii="Times" w:hAnsi="Times" w:cs="Times"/>
        </w:rPr>
        <w:t xml:space="preserve"> </w:t>
      </w:r>
      <w:r w:rsidRPr="001C5E73">
        <w:rPr>
          <w:rFonts w:ascii="Times" w:hAnsi="Times" w:cs="Times"/>
          <w:b/>
        </w:rPr>
        <w:t>62</w:t>
      </w:r>
      <w:r w:rsidRPr="001C5E73">
        <w:rPr>
          <w:rFonts w:ascii="Times" w:hAnsi="Times" w:cs="Times"/>
        </w:rPr>
        <w:t>, 1074-1080 (2017).</w:t>
      </w:r>
    </w:p>
    <w:p w14:paraId="5A6CD06A" w14:textId="77777777" w:rsidR="00CD5932" w:rsidRPr="001C5E73" w:rsidRDefault="00CD5932" w:rsidP="001C5E73">
      <w:pPr>
        <w:pStyle w:val="EndNoteBibliography"/>
        <w:spacing w:after="0" w:line="360" w:lineRule="auto"/>
        <w:ind w:left="720" w:hanging="720"/>
        <w:rPr>
          <w:rFonts w:ascii="Times" w:hAnsi="Times" w:cs="Times"/>
        </w:rPr>
      </w:pPr>
      <w:r w:rsidRPr="001C5E73">
        <w:rPr>
          <w:rFonts w:ascii="Times" w:hAnsi="Times" w:cs="Times"/>
        </w:rPr>
        <w:t>4</w:t>
      </w:r>
      <w:r w:rsidRPr="001C5E73">
        <w:rPr>
          <w:rFonts w:ascii="Times" w:hAnsi="Times" w:cs="Times"/>
        </w:rPr>
        <w:tab/>
        <w:t>Song, X.</w:t>
      </w:r>
      <w:r w:rsidRPr="001C5E73">
        <w:rPr>
          <w:rFonts w:ascii="Times" w:hAnsi="Times" w:cs="Times"/>
          <w:i/>
        </w:rPr>
        <w:t xml:space="preserve"> et al.</w:t>
      </w:r>
      <w:r w:rsidRPr="001C5E73">
        <w:rPr>
          <w:rFonts w:ascii="Times" w:hAnsi="Times" w:cs="Times"/>
        </w:rPr>
        <w:t xml:space="preserve"> Chemical vapor deposition growth of large-scale hexagonal boron nitride with controllable orientation. </w:t>
      </w:r>
      <w:r w:rsidRPr="001C5E73">
        <w:rPr>
          <w:rFonts w:ascii="Times" w:hAnsi="Times" w:cs="Times"/>
          <w:i/>
        </w:rPr>
        <w:t>Nano Research</w:t>
      </w:r>
      <w:r w:rsidRPr="001C5E73">
        <w:rPr>
          <w:rFonts w:ascii="Times" w:hAnsi="Times" w:cs="Times"/>
        </w:rPr>
        <w:t xml:space="preserve"> </w:t>
      </w:r>
      <w:r w:rsidRPr="001C5E73">
        <w:rPr>
          <w:rFonts w:ascii="Times" w:hAnsi="Times" w:cs="Times"/>
          <w:b/>
        </w:rPr>
        <w:t>8</w:t>
      </w:r>
      <w:r w:rsidRPr="001C5E73">
        <w:rPr>
          <w:rFonts w:ascii="Times" w:hAnsi="Times" w:cs="Times"/>
        </w:rPr>
        <w:t>, 3164-3176 (2015).</w:t>
      </w:r>
    </w:p>
    <w:p w14:paraId="36A798F6" w14:textId="77777777" w:rsidR="00CD5932" w:rsidRPr="001C5E73" w:rsidRDefault="00CD5932" w:rsidP="001C5E73">
      <w:pPr>
        <w:pStyle w:val="EndNoteBibliography"/>
        <w:spacing w:after="0" w:line="360" w:lineRule="auto"/>
        <w:ind w:left="720" w:hanging="720"/>
        <w:rPr>
          <w:rFonts w:ascii="Times" w:hAnsi="Times" w:cs="Times"/>
        </w:rPr>
      </w:pPr>
      <w:r w:rsidRPr="001C5E73">
        <w:rPr>
          <w:rFonts w:ascii="Times" w:hAnsi="Times" w:cs="Times"/>
        </w:rPr>
        <w:t>5</w:t>
      </w:r>
      <w:r w:rsidRPr="001C5E73">
        <w:rPr>
          <w:rFonts w:ascii="Times" w:hAnsi="Times" w:cs="Times"/>
        </w:rPr>
        <w:tab/>
        <w:t xml:space="preserve">Uchida, Y., Iwaizako, T., Mizuno, S., Tsuji, M. &amp; Ago, H. Epitaxial chemical vapour deposition growth of monolayer hexagonal boron nitride on a Cu(111)/sapphire substrate. </w:t>
      </w:r>
      <w:r w:rsidRPr="001C5E73">
        <w:rPr>
          <w:rFonts w:ascii="Times" w:hAnsi="Times" w:cs="Times"/>
          <w:i/>
        </w:rPr>
        <w:t>Physical Chemistry Chemical Physics</w:t>
      </w:r>
      <w:r w:rsidRPr="001C5E73">
        <w:rPr>
          <w:rFonts w:ascii="Times" w:hAnsi="Times" w:cs="Times"/>
        </w:rPr>
        <w:t xml:space="preserve"> </w:t>
      </w:r>
      <w:r w:rsidRPr="001C5E73">
        <w:rPr>
          <w:rFonts w:ascii="Times" w:hAnsi="Times" w:cs="Times"/>
          <w:b/>
        </w:rPr>
        <w:t>19</w:t>
      </w:r>
      <w:r w:rsidRPr="001C5E73">
        <w:rPr>
          <w:rFonts w:ascii="Times" w:hAnsi="Times" w:cs="Times"/>
        </w:rPr>
        <w:t>, 8230-8235 (2017).</w:t>
      </w:r>
    </w:p>
    <w:p w14:paraId="13229375" w14:textId="77777777" w:rsidR="00CD5932" w:rsidRPr="001C5E73" w:rsidRDefault="00CD5932" w:rsidP="001C5E73">
      <w:pPr>
        <w:pStyle w:val="EndNoteBibliography"/>
        <w:spacing w:after="0" w:line="360" w:lineRule="auto"/>
        <w:ind w:left="720" w:hanging="720"/>
        <w:rPr>
          <w:rFonts w:ascii="Times" w:hAnsi="Times" w:cs="Times"/>
        </w:rPr>
      </w:pPr>
      <w:r w:rsidRPr="001C5E73">
        <w:rPr>
          <w:rFonts w:ascii="Times" w:hAnsi="Times" w:cs="Times"/>
        </w:rPr>
        <w:t>6</w:t>
      </w:r>
      <w:r w:rsidRPr="001C5E73">
        <w:rPr>
          <w:rFonts w:ascii="Times" w:hAnsi="Times" w:cs="Times"/>
        </w:rPr>
        <w:tab/>
        <w:t>Wood, G. E.</w:t>
      </w:r>
      <w:r w:rsidRPr="001C5E73">
        <w:rPr>
          <w:rFonts w:ascii="Times" w:hAnsi="Times" w:cs="Times"/>
          <w:i/>
        </w:rPr>
        <w:t xml:space="preserve"> et al.</w:t>
      </w:r>
      <w:r w:rsidRPr="001C5E73">
        <w:rPr>
          <w:rFonts w:ascii="Times" w:hAnsi="Times" w:cs="Times"/>
        </w:rPr>
        <w:t xml:space="preserve"> van der Waals epitaxy of monolayer hexagonal boron nitride on copper foil: growth, crystallography and electronic band structure. </w:t>
      </w:r>
      <w:r w:rsidRPr="001C5E73">
        <w:rPr>
          <w:rFonts w:ascii="Times" w:hAnsi="Times" w:cs="Times"/>
          <w:i/>
        </w:rPr>
        <w:t>2D Materials</w:t>
      </w:r>
      <w:r w:rsidRPr="001C5E73">
        <w:rPr>
          <w:rFonts w:ascii="Times" w:hAnsi="Times" w:cs="Times"/>
        </w:rPr>
        <w:t xml:space="preserve"> </w:t>
      </w:r>
      <w:r w:rsidRPr="001C5E73">
        <w:rPr>
          <w:rFonts w:ascii="Times" w:hAnsi="Times" w:cs="Times"/>
          <w:b/>
        </w:rPr>
        <w:t>2</w:t>
      </w:r>
      <w:r w:rsidRPr="001C5E73">
        <w:rPr>
          <w:rFonts w:ascii="Times" w:hAnsi="Times" w:cs="Times"/>
        </w:rPr>
        <w:t>, 025003 (2015).</w:t>
      </w:r>
    </w:p>
    <w:p w14:paraId="2B03EFB6" w14:textId="77777777" w:rsidR="00CD5932" w:rsidRPr="001C5E73" w:rsidRDefault="00CD5932" w:rsidP="001C5E73">
      <w:pPr>
        <w:pStyle w:val="EndNoteBibliography"/>
        <w:spacing w:after="0" w:line="360" w:lineRule="auto"/>
        <w:ind w:left="720" w:hanging="720"/>
        <w:rPr>
          <w:rFonts w:ascii="Times" w:hAnsi="Times" w:cs="Times"/>
        </w:rPr>
      </w:pPr>
      <w:r w:rsidRPr="001C5E73">
        <w:rPr>
          <w:rFonts w:ascii="Times" w:hAnsi="Times" w:cs="Times"/>
        </w:rPr>
        <w:t>7</w:t>
      </w:r>
      <w:r w:rsidRPr="001C5E73">
        <w:rPr>
          <w:rFonts w:ascii="Times" w:hAnsi="Times" w:cs="Times"/>
        </w:rPr>
        <w:tab/>
        <w:t>Tay, R. Y.</w:t>
      </w:r>
      <w:r w:rsidRPr="001C5E73">
        <w:rPr>
          <w:rFonts w:ascii="Times" w:hAnsi="Times" w:cs="Times"/>
          <w:i/>
        </w:rPr>
        <w:t xml:space="preserve"> et al.</w:t>
      </w:r>
      <w:r w:rsidRPr="001C5E73">
        <w:rPr>
          <w:rFonts w:ascii="Times" w:hAnsi="Times" w:cs="Times"/>
        </w:rPr>
        <w:t xml:space="preserve"> Synthesis of aligned symmetrical multifaceted monolayer hexagonal boron nitride single crystals on resolidified copper. </w:t>
      </w:r>
      <w:r w:rsidRPr="001C5E73">
        <w:rPr>
          <w:rFonts w:ascii="Times" w:hAnsi="Times" w:cs="Times"/>
          <w:i/>
        </w:rPr>
        <w:t>Nanoscale</w:t>
      </w:r>
      <w:r w:rsidRPr="001C5E73">
        <w:rPr>
          <w:rFonts w:ascii="Times" w:hAnsi="Times" w:cs="Times"/>
        </w:rPr>
        <w:t xml:space="preserve"> </w:t>
      </w:r>
      <w:r w:rsidRPr="001C5E73">
        <w:rPr>
          <w:rFonts w:ascii="Times" w:hAnsi="Times" w:cs="Times"/>
          <w:b/>
        </w:rPr>
        <w:t>8</w:t>
      </w:r>
      <w:r w:rsidRPr="001C5E73">
        <w:rPr>
          <w:rFonts w:ascii="Times" w:hAnsi="Times" w:cs="Times"/>
        </w:rPr>
        <w:t>, 2434-2444 (2016).</w:t>
      </w:r>
    </w:p>
    <w:p w14:paraId="18AEC410" w14:textId="77777777" w:rsidR="00CD5932" w:rsidRPr="001C5E73" w:rsidRDefault="00CD5932" w:rsidP="001C5E73">
      <w:pPr>
        <w:pStyle w:val="EndNoteBibliography"/>
        <w:spacing w:after="0" w:line="360" w:lineRule="auto"/>
        <w:ind w:left="720" w:hanging="720"/>
        <w:rPr>
          <w:rFonts w:ascii="Times" w:hAnsi="Times" w:cs="Times"/>
        </w:rPr>
      </w:pPr>
      <w:r w:rsidRPr="001C5E73">
        <w:rPr>
          <w:rFonts w:ascii="Times" w:hAnsi="Times" w:cs="Times"/>
        </w:rPr>
        <w:t>8</w:t>
      </w:r>
      <w:r w:rsidRPr="001C5E73">
        <w:rPr>
          <w:rFonts w:ascii="Times" w:hAnsi="Times" w:cs="Times"/>
        </w:rPr>
        <w:tab/>
        <w:t>Grønborg, S. S.</w:t>
      </w:r>
      <w:r w:rsidRPr="001C5E73">
        <w:rPr>
          <w:rFonts w:ascii="Times" w:hAnsi="Times" w:cs="Times"/>
          <w:i/>
        </w:rPr>
        <w:t xml:space="preserve"> et al.</w:t>
      </w:r>
      <w:r w:rsidRPr="001C5E73">
        <w:rPr>
          <w:rFonts w:ascii="Times" w:hAnsi="Times" w:cs="Times"/>
        </w:rPr>
        <w:t xml:space="preserve"> Synthesis of Epitaxial Single-Layer MoS2 on Au(111). </w:t>
      </w:r>
      <w:r w:rsidRPr="001C5E73">
        <w:rPr>
          <w:rFonts w:ascii="Times" w:hAnsi="Times" w:cs="Times"/>
          <w:i/>
        </w:rPr>
        <w:t>Langmuir</w:t>
      </w:r>
      <w:r w:rsidRPr="001C5E73">
        <w:rPr>
          <w:rFonts w:ascii="Times" w:hAnsi="Times" w:cs="Times"/>
        </w:rPr>
        <w:t xml:space="preserve"> </w:t>
      </w:r>
      <w:r w:rsidRPr="001C5E73">
        <w:rPr>
          <w:rFonts w:ascii="Times" w:hAnsi="Times" w:cs="Times"/>
          <w:b/>
        </w:rPr>
        <w:t>31</w:t>
      </w:r>
      <w:r w:rsidRPr="001C5E73">
        <w:rPr>
          <w:rFonts w:ascii="Times" w:hAnsi="Times" w:cs="Times"/>
        </w:rPr>
        <w:t>, 9700-9706 (2015).</w:t>
      </w:r>
    </w:p>
    <w:p w14:paraId="51D11A92" w14:textId="77777777" w:rsidR="00CD5932" w:rsidRPr="001C5E73" w:rsidRDefault="00CD5932" w:rsidP="001C5E73">
      <w:pPr>
        <w:pStyle w:val="EndNoteBibliography"/>
        <w:spacing w:after="0" w:line="360" w:lineRule="auto"/>
        <w:ind w:left="720" w:hanging="720"/>
        <w:rPr>
          <w:rFonts w:ascii="Times" w:hAnsi="Times" w:cs="Times"/>
        </w:rPr>
      </w:pPr>
      <w:r w:rsidRPr="001C5E73">
        <w:rPr>
          <w:rFonts w:ascii="Times" w:hAnsi="Times" w:cs="Times"/>
        </w:rPr>
        <w:t>9</w:t>
      </w:r>
      <w:r w:rsidRPr="001C5E73">
        <w:rPr>
          <w:rFonts w:ascii="Times" w:hAnsi="Times" w:cs="Times"/>
        </w:rPr>
        <w:tab/>
        <w:t>Zhang, X.</w:t>
      </w:r>
      <w:r w:rsidRPr="001C5E73">
        <w:rPr>
          <w:rFonts w:ascii="Times" w:hAnsi="Times" w:cs="Times"/>
          <w:i/>
        </w:rPr>
        <w:t xml:space="preserve"> et al.</w:t>
      </w:r>
      <w:r w:rsidRPr="001C5E73">
        <w:rPr>
          <w:rFonts w:ascii="Times" w:hAnsi="Times" w:cs="Times"/>
        </w:rPr>
        <w:t xml:space="preserve"> Diffusion-Controlled Epitaxy of Large Area Coalesced WSe2 Monolayers on Sapphire. </w:t>
      </w:r>
      <w:r w:rsidRPr="001C5E73">
        <w:rPr>
          <w:rFonts w:ascii="Times" w:hAnsi="Times" w:cs="Times"/>
          <w:i/>
        </w:rPr>
        <w:t>Nano Letters</w:t>
      </w:r>
      <w:r w:rsidRPr="001C5E73">
        <w:rPr>
          <w:rFonts w:ascii="Times" w:hAnsi="Times" w:cs="Times"/>
        </w:rPr>
        <w:t xml:space="preserve"> </w:t>
      </w:r>
      <w:r w:rsidRPr="001C5E73">
        <w:rPr>
          <w:rFonts w:ascii="Times" w:hAnsi="Times" w:cs="Times"/>
          <w:b/>
        </w:rPr>
        <w:t>18</w:t>
      </w:r>
      <w:r w:rsidRPr="001C5E73">
        <w:rPr>
          <w:rFonts w:ascii="Times" w:hAnsi="Times" w:cs="Times"/>
        </w:rPr>
        <w:t>, 1049-1056 (2018).</w:t>
      </w:r>
    </w:p>
    <w:p w14:paraId="58BD9C09" w14:textId="77777777" w:rsidR="00CD5932" w:rsidRPr="001C5E73" w:rsidRDefault="00CD5932" w:rsidP="001C5E73">
      <w:pPr>
        <w:pStyle w:val="EndNoteBibliography"/>
        <w:spacing w:after="0" w:line="360" w:lineRule="auto"/>
        <w:ind w:left="720" w:hanging="720"/>
        <w:rPr>
          <w:rFonts w:ascii="Times" w:hAnsi="Times" w:cs="Times"/>
        </w:rPr>
      </w:pPr>
      <w:r w:rsidRPr="001C5E73">
        <w:rPr>
          <w:rFonts w:ascii="Times" w:hAnsi="Times" w:cs="Times"/>
        </w:rPr>
        <w:t>10</w:t>
      </w:r>
      <w:r w:rsidRPr="001C5E73">
        <w:rPr>
          <w:rFonts w:ascii="Times" w:hAnsi="Times" w:cs="Times"/>
        </w:rPr>
        <w:tab/>
        <w:t>Aljarb, A.</w:t>
      </w:r>
      <w:r w:rsidRPr="001C5E73">
        <w:rPr>
          <w:rFonts w:ascii="Times" w:hAnsi="Times" w:cs="Times"/>
          <w:i/>
        </w:rPr>
        <w:t xml:space="preserve"> et al.</w:t>
      </w:r>
      <w:r w:rsidRPr="001C5E73">
        <w:rPr>
          <w:rFonts w:ascii="Times" w:hAnsi="Times" w:cs="Times"/>
        </w:rPr>
        <w:t xml:space="preserve"> Substrate Lattice-Guided Seed Formation Controls the Orientation of 2D Transition-Metal Dichalcogenides. </w:t>
      </w:r>
      <w:r w:rsidRPr="001C5E73">
        <w:rPr>
          <w:rFonts w:ascii="Times" w:hAnsi="Times" w:cs="Times"/>
          <w:i/>
        </w:rPr>
        <w:t>ACS Nano</w:t>
      </w:r>
      <w:r w:rsidRPr="001C5E73">
        <w:rPr>
          <w:rFonts w:ascii="Times" w:hAnsi="Times" w:cs="Times"/>
        </w:rPr>
        <w:t xml:space="preserve"> </w:t>
      </w:r>
      <w:r w:rsidRPr="001C5E73">
        <w:rPr>
          <w:rFonts w:ascii="Times" w:hAnsi="Times" w:cs="Times"/>
          <w:b/>
        </w:rPr>
        <w:t>11</w:t>
      </w:r>
      <w:r w:rsidRPr="001C5E73">
        <w:rPr>
          <w:rFonts w:ascii="Times" w:hAnsi="Times" w:cs="Times"/>
        </w:rPr>
        <w:t>, 9215-9222 (2017).</w:t>
      </w:r>
    </w:p>
    <w:p w14:paraId="1B7D3CD1" w14:textId="77777777" w:rsidR="00CD5932" w:rsidRPr="001C5E73" w:rsidRDefault="00CD5932" w:rsidP="001C5E73">
      <w:pPr>
        <w:pStyle w:val="EndNoteBibliography"/>
        <w:spacing w:after="0" w:line="360" w:lineRule="auto"/>
        <w:ind w:left="720" w:hanging="720"/>
        <w:rPr>
          <w:rFonts w:ascii="Times" w:hAnsi="Times" w:cs="Times"/>
        </w:rPr>
      </w:pPr>
      <w:r w:rsidRPr="001C5E73">
        <w:rPr>
          <w:rFonts w:ascii="Times" w:hAnsi="Times" w:cs="Times"/>
        </w:rPr>
        <w:t>11</w:t>
      </w:r>
      <w:r w:rsidRPr="001C5E73">
        <w:rPr>
          <w:rFonts w:ascii="Times" w:hAnsi="Times" w:cs="Times"/>
        </w:rPr>
        <w:tab/>
        <w:t>Dumcenco, D.</w:t>
      </w:r>
      <w:r w:rsidRPr="001C5E73">
        <w:rPr>
          <w:rFonts w:ascii="Times" w:hAnsi="Times" w:cs="Times"/>
          <w:i/>
        </w:rPr>
        <w:t xml:space="preserve"> et al.</w:t>
      </w:r>
      <w:r w:rsidRPr="001C5E73">
        <w:rPr>
          <w:rFonts w:ascii="Times" w:hAnsi="Times" w:cs="Times"/>
        </w:rPr>
        <w:t xml:space="preserve"> Large-Area Epitaxial Monolayer MoS2. </w:t>
      </w:r>
      <w:r w:rsidRPr="001C5E73">
        <w:rPr>
          <w:rFonts w:ascii="Times" w:hAnsi="Times" w:cs="Times"/>
          <w:i/>
        </w:rPr>
        <w:t>ACS Nano</w:t>
      </w:r>
      <w:r w:rsidRPr="001C5E73">
        <w:rPr>
          <w:rFonts w:ascii="Times" w:hAnsi="Times" w:cs="Times"/>
        </w:rPr>
        <w:t xml:space="preserve"> </w:t>
      </w:r>
      <w:r w:rsidRPr="001C5E73">
        <w:rPr>
          <w:rFonts w:ascii="Times" w:hAnsi="Times" w:cs="Times"/>
          <w:b/>
        </w:rPr>
        <w:t>9</w:t>
      </w:r>
      <w:r w:rsidRPr="001C5E73">
        <w:rPr>
          <w:rFonts w:ascii="Times" w:hAnsi="Times" w:cs="Times"/>
        </w:rPr>
        <w:t>, 4611-4620 (2015).</w:t>
      </w:r>
    </w:p>
    <w:p w14:paraId="458D8D5F" w14:textId="77777777" w:rsidR="00CD5932" w:rsidRPr="001C5E73" w:rsidRDefault="00CD5932" w:rsidP="001C5E73">
      <w:pPr>
        <w:pStyle w:val="EndNoteBibliography"/>
        <w:spacing w:after="0" w:line="360" w:lineRule="auto"/>
        <w:ind w:left="720" w:hanging="720"/>
        <w:rPr>
          <w:rFonts w:ascii="Times" w:hAnsi="Times" w:cs="Times"/>
        </w:rPr>
      </w:pPr>
      <w:r w:rsidRPr="001C5E73">
        <w:rPr>
          <w:rFonts w:ascii="Times" w:hAnsi="Times" w:cs="Times"/>
        </w:rPr>
        <w:t>12</w:t>
      </w:r>
      <w:r w:rsidRPr="001C5E73">
        <w:rPr>
          <w:rFonts w:ascii="Times" w:hAnsi="Times" w:cs="Times"/>
        </w:rPr>
        <w:tab/>
        <w:t>Ruzmetov, D.</w:t>
      </w:r>
      <w:r w:rsidRPr="001C5E73">
        <w:rPr>
          <w:rFonts w:ascii="Times" w:hAnsi="Times" w:cs="Times"/>
          <w:i/>
        </w:rPr>
        <w:t xml:space="preserve"> et al.</w:t>
      </w:r>
      <w:r w:rsidRPr="001C5E73">
        <w:rPr>
          <w:rFonts w:ascii="Times" w:hAnsi="Times" w:cs="Times"/>
        </w:rPr>
        <w:t xml:space="preserve"> Vertical 2D/3D Semiconductor Heterostructures Based on Epitaxial Molybdenum Disulfide and Gallium Nitride. </w:t>
      </w:r>
      <w:r w:rsidRPr="001C5E73">
        <w:rPr>
          <w:rFonts w:ascii="Times" w:hAnsi="Times" w:cs="Times"/>
          <w:i/>
        </w:rPr>
        <w:t>ACS Nano</w:t>
      </w:r>
      <w:r w:rsidRPr="001C5E73">
        <w:rPr>
          <w:rFonts w:ascii="Times" w:hAnsi="Times" w:cs="Times"/>
        </w:rPr>
        <w:t xml:space="preserve"> </w:t>
      </w:r>
      <w:r w:rsidRPr="001C5E73">
        <w:rPr>
          <w:rFonts w:ascii="Times" w:hAnsi="Times" w:cs="Times"/>
          <w:b/>
        </w:rPr>
        <w:t>10</w:t>
      </w:r>
      <w:r w:rsidRPr="001C5E73">
        <w:rPr>
          <w:rFonts w:ascii="Times" w:hAnsi="Times" w:cs="Times"/>
        </w:rPr>
        <w:t>, 3580-3588 (2016).</w:t>
      </w:r>
    </w:p>
    <w:p w14:paraId="49F35B8C" w14:textId="77777777" w:rsidR="00CD5932" w:rsidRPr="001C5E73" w:rsidRDefault="00CD5932" w:rsidP="001C5E73">
      <w:pPr>
        <w:pStyle w:val="EndNoteBibliography"/>
        <w:spacing w:after="0" w:line="360" w:lineRule="auto"/>
        <w:ind w:left="720" w:hanging="720"/>
        <w:rPr>
          <w:rFonts w:ascii="Times" w:hAnsi="Times" w:cs="Times"/>
        </w:rPr>
      </w:pPr>
      <w:r w:rsidRPr="001C5E73">
        <w:rPr>
          <w:rFonts w:ascii="Times" w:hAnsi="Times" w:cs="Times"/>
        </w:rPr>
        <w:t>13</w:t>
      </w:r>
      <w:r w:rsidRPr="001C5E73">
        <w:rPr>
          <w:rFonts w:ascii="Times" w:hAnsi="Times" w:cs="Times"/>
        </w:rPr>
        <w:tab/>
        <w:t>Lee, J. S.</w:t>
      </w:r>
      <w:r w:rsidRPr="001C5E73">
        <w:rPr>
          <w:rFonts w:ascii="Times" w:hAnsi="Times" w:cs="Times"/>
          <w:i/>
        </w:rPr>
        <w:t xml:space="preserve"> et al.</w:t>
      </w:r>
      <w:r w:rsidRPr="001C5E73">
        <w:rPr>
          <w:rFonts w:ascii="Times" w:hAnsi="Times" w:cs="Times"/>
        </w:rPr>
        <w:t xml:space="preserve"> Wafer-scale single-crystal hexagonal boron nitride film via self-collimated grain formation. </w:t>
      </w:r>
      <w:r w:rsidRPr="001C5E73">
        <w:rPr>
          <w:rFonts w:ascii="Times" w:hAnsi="Times" w:cs="Times"/>
          <w:i/>
        </w:rPr>
        <w:t>Science</w:t>
      </w:r>
      <w:r w:rsidRPr="001C5E73">
        <w:rPr>
          <w:rFonts w:ascii="Times" w:hAnsi="Times" w:cs="Times"/>
        </w:rPr>
        <w:t xml:space="preserve"> </w:t>
      </w:r>
      <w:r w:rsidRPr="001C5E73">
        <w:rPr>
          <w:rFonts w:ascii="Times" w:hAnsi="Times" w:cs="Times"/>
          <w:b/>
        </w:rPr>
        <w:t>362</w:t>
      </w:r>
      <w:r w:rsidRPr="001C5E73">
        <w:rPr>
          <w:rFonts w:ascii="Times" w:hAnsi="Times" w:cs="Times"/>
        </w:rPr>
        <w:t>, 817-821 (2018).</w:t>
      </w:r>
    </w:p>
    <w:p w14:paraId="678D28C7" w14:textId="77777777" w:rsidR="00CD5932" w:rsidRPr="001C5E73" w:rsidRDefault="00CD5932" w:rsidP="001C5E73">
      <w:pPr>
        <w:pStyle w:val="EndNoteBibliography"/>
        <w:spacing w:after="0" w:line="360" w:lineRule="auto"/>
        <w:ind w:left="720" w:hanging="720"/>
        <w:rPr>
          <w:rFonts w:ascii="Times" w:hAnsi="Times" w:cs="Times"/>
        </w:rPr>
      </w:pPr>
      <w:r w:rsidRPr="001C5E73">
        <w:rPr>
          <w:rFonts w:ascii="Times" w:hAnsi="Times" w:cs="Times"/>
        </w:rPr>
        <w:t>14</w:t>
      </w:r>
      <w:r w:rsidRPr="001C5E73">
        <w:rPr>
          <w:rFonts w:ascii="Times" w:hAnsi="Times" w:cs="Times"/>
        </w:rPr>
        <w:tab/>
        <w:t>Wang, L.</w:t>
      </w:r>
      <w:r w:rsidRPr="001C5E73">
        <w:rPr>
          <w:rFonts w:ascii="Times" w:hAnsi="Times" w:cs="Times"/>
          <w:i/>
        </w:rPr>
        <w:t xml:space="preserve"> et al.</w:t>
      </w:r>
      <w:r w:rsidRPr="001C5E73">
        <w:rPr>
          <w:rFonts w:ascii="Times" w:hAnsi="Times" w:cs="Times"/>
        </w:rPr>
        <w:t xml:space="preserve"> Epitaxial growth of a 100-square-centimetre single-crystal hexagonal boron nitride monolayer on copper. </w:t>
      </w:r>
      <w:r w:rsidRPr="001C5E73">
        <w:rPr>
          <w:rFonts w:ascii="Times" w:hAnsi="Times" w:cs="Times"/>
          <w:i/>
        </w:rPr>
        <w:t>Nature</w:t>
      </w:r>
      <w:r w:rsidRPr="001C5E73">
        <w:rPr>
          <w:rFonts w:ascii="Times" w:hAnsi="Times" w:cs="Times"/>
        </w:rPr>
        <w:t xml:space="preserve"> </w:t>
      </w:r>
      <w:r w:rsidRPr="001C5E73">
        <w:rPr>
          <w:rFonts w:ascii="Times" w:hAnsi="Times" w:cs="Times"/>
          <w:b/>
        </w:rPr>
        <w:t>570</w:t>
      </w:r>
      <w:r w:rsidRPr="001C5E73">
        <w:rPr>
          <w:rFonts w:ascii="Times" w:hAnsi="Times" w:cs="Times"/>
        </w:rPr>
        <w:t>, 91-95 (2019).</w:t>
      </w:r>
    </w:p>
    <w:p w14:paraId="2E28AEFD" w14:textId="77777777" w:rsidR="00CD5932" w:rsidRPr="001C5E73" w:rsidRDefault="00CD5932" w:rsidP="001C5E73">
      <w:pPr>
        <w:pStyle w:val="EndNoteBibliography"/>
        <w:spacing w:after="0" w:line="360" w:lineRule="auto"/>
        <w:ind w:left="720" w:hanging="720"/>
        <w:rPr>
          <w:rFonts w:ascii="Times" w:hAnsi="Times" w:cs="Times"/>
        </w:rPr>
      </w:pPr>
      <w:r w:rsidRPr="001C5E73">
        <w:rPr>
          <w:rFonts w:ascii="Times" w:hAnsi="Times" w:cs="Times"/>
        </w:rPr>
        <w:t>15</w:t>
      </w:r>
      <w:r w:rsidRPr="001C5E73">
        <w:rPr>
          <w:rFonts w:ascii="Times" w:hAnsi="Times" w:cs="Times"/>
        </w:rPr>
        <w:tab/>
        <w:t>Chen, T.-A.</w:t>
      </w:r>
      <w:r w:rsidRPr="001C5E73">
        <w:rPr>
          <w:rFonts w:ascii="Times" w:hAnsi="Times" w:cs="Times"/>
          <w:i/>
        </w:rPr>
        <w:t xml:space="preserve"> et al.</w:t>
      </w:r>
      <w:r w:rsidRPr="001C5E73">
        <w:rPr>
          <w:rFonts w:ascii="Times" w:hAnsi="Times" w:cs="Times"/>
        </w:rPr>
        <w:t xml:space="preserve"> Wafer-scale single-crystal hexagonal boron nitride monolayers on Cu (111). </w:t>
      </w:r>
      <w:r w:rsidRPr="001C5E73">
        <w:rPr>
          <w:rFonts w:ascii="Times" w:hAnsi="Times" w:cs="Times"/>
          <w:i/>
        </w:rPr>
        <w:t>Nature</w:t>
      </w:r>
      <w:r w:rsidRPr="001C5E73">
        <w:rPr>
          <w:rFonts w:ascii="Times" w:hAnsi="Times" w:cs="Times"/>
        </w:rPr>
        <w:t xml:space="preserve"> </w:t>
      </w:r>
      <w:r w:rsidRPr="001C5E73">
        <w:rPr>
          <w:rFonts w:ascii="Times" w:hAnsi="Times" w:cs="Times"/>
          <w:b/>
        </w:rPr>
        <w:t>579</w:t>
      </w:r>
      <w:r w:rsidRPr="001C5E73">
        <w:rPr>
          <w:rFonts w:ascii="Times" w:hAnsi="Times" w:cs="Times"/>
        </w:rPr>
        <w:t>, 219-223 (2020).</w:t>
      </w:r>
    </w:p>
    <w:p w14:paraId="2C847504" w14:textId="77777777" w:rsidR="00CD5932" w:rsidRPr="001C5E73" w:rsidRDefault="00CD5932" w:rsidP="001C5E73">
      <w:pPr>
        <w:pStyle w:val="EndNoteBibliography"/>
        <w:spacing w:after="0" w:line="360" w:lineRule="auto"/>
        <w:ind w:left="720" w:hanging="720"/>
        <w:rPr>
          <w:rFonts w:ascii="Times" w:hAnsi="Times" w:cs="Times"/>
        </w:rPr>
      </w:pPr>
      <w:r w:rsidRPr="001C5E73">
        <w:rPr>
          <w:rFonts w:ascii="Times" w:hAnsi="Times" w:cs="Times"/>
        </w:rPr>
        <w:t>16</w:t>
      </w:r>
      <w:r w:rsidRPr="001C5E73">
        <w:rPr>
          <w:rFonts w:ascii="Times" w:hAnsi="Times" w:cs="Times"/>
        </w:rPr>
        <w:tab/>
        <w:t>Wang, S.</w:t>
      </w:r>
      <w:r w:rsidRPr="001C5E73">
        <w:rPr>
          <w:rFonts w:ascii="Times" w:hAnsi="Times" w:cs="Times"/>
          <w:i/>
        </w:rPr>
        <w:t xml:space="preserve"> et al.</w:t>
      </w:r>
      <w:r w:rsidRPr="001C5E73">
        <w:rPr>
          <w:rFonts w:ascii="Times" w:hAnsi="Times" w:cs="Times"/>
        </w:rPr>
        <w:t xml:space="preserve"> Catalyst-Selective Growth of Single-Orientation Hexagonal Boron Nitride toward High-Performance Atomically Thin Electric Barriers. </w:t>
      </w:r>
      <w:r w:rsidRPr="001C5E73">
        <w:rPr>
          <w:rFonts w:ascii="Times" w:hAnsi="Times" w:cs="Times"/>
          <w:i/>
        </w:rPr>
        <w:t>Advanced Materials</w:t>
      </w:r>
      <w:r w:rsidRPr="001C5E73">
        <w:rPr>
          <w:rFonts w:ascii="Times" w:hAnsi="Times" w:cs="Times"/>
        </w:rPr>
        <w:t xml:space="preserve"> </w:t>
      </w:r>
      <w:r w:rsidRPr="001C5E73">
        <w:rPr>
          <w:rFonts w:ascii="Times" w:hAnsi="Times" w:cs="Times"/>
          <w:b/>
        </w:rPr>
        <w:t>31</w:t>
      </w:r>
      <w:r w:rsidRPr="001C5E73">
        <w:rPr>
          <w:rFonts w:ascii="Times" w:hAnsi="Times" w:cs="Times"/>
        </w:rPr>
        <w:t>, 1900880 (2019).</w:t>
      </w:r>
    </w:p>
    <w:p w14:paraId="42C70FD1" w14:textId="77777777" w:rsidR="00CD5932" w:rsidRPr="001C5E73" w:rsidRDefault="00CD5932" w:rsidP="001C5E73">
      <w:pPr>
        <w:pStyle w:val="EndNoteBibliography"/>
        <w:spacing w:after="0" w:line="360" w:lineRule="auto"/>
        <w:ind w:left="720" w:hanging="720"/>
        <w:rPr>
          <w:rFonts w:ascii="Times" w:hAnsi="Times" w:cs="Times"/>
        </w:rPr>
      </w:pPr>
      <w:r w:rsidRPr="001C5E73">
        <w:rPr>
          <w:rFonts w:ascii="Times" w:hAnsi="Times" w:cs="Times"/>
        </w:rPr>
        <w:lastRenderedPageBreak/>
        <w:t>17</w:t>
      </w:r>
      <w:r w:rsidRPr="001C5E73">
        <w:rPr>
          <w:rFonts w:ascii="Times" w:hAnsi="Times" w:cs="Times"/>
        </w:rPr>
        <w:tab/>
        <w:t>Li, J.</w:t>
      </w:r>
      <w:r w:rsidRPr="001C5E73">
        <w:rPr>
          <w:rFonts w:ascii="Times" w:hAnsi="Times" w:cs="Times"/>
          <w:i/>
        </w:rPr>
        <w:t xml:space="preserve"> et al.</w:t>
      </w:r>
      <w:r w:rsidRPr="001C5E73">
        <w:rPr>
          <w:rFonts w:ascii="Times" w:hAnsi="Times" w:cs="Times"/>
        </w:rPr>
        <w:t xml:space="preserve"> Growth of Polar Hexagonal Boron Nitride Monolayer on Nonpolar Copper with Unique Orientation. </w:t>
      </w:r>
      <w:r w:rsidRPr="001C5E73">
        <w:rPr>
          <w:rFonts w:ascii="Times" w:hAnsi="Times" w:cs="Times"/>
          <w:i/>
        </w:rPr>
        <w:t>Small</w:t>
      </w:r>
      <w:r w:rsidRPr="001C5E73">
        <w:rPr>
          <w:rFonts w:ascii="Times" w:hAnsi="Times" w:cs="Times"/>
        </w:rPr>
        <w:t xml:space="preserve"> </w:t>
      </w:r>
      <w:r w:rsidRPr="001C5E73">
        <w:rPr>
          <w:rFonts w:ascii="Times" w:hAnsi="Times" w:cs="Times"/>
          <w:b/>
        </w:rPr>
        <w:t>12</w:t>
      </w:r>
      <w:r w:rsidRPr="001C5E73">
        <w:rPr>
          <w:rFonts w:ascii="Times" w:hAnsi="Times" w:cs="Times"/>
        </w:rPr>
        <w:t>, 3645-3650 (2016).</w:t>
      </w:r>
    </w:p>
    <w:p w14:paraId="1B54F524" w14:textId="77777777" w:rsidR="00CD5932" w:rsidRPr="001C5E73" w:rsidRDefault="00CD5932" w:rsidP="001C5E73">
      <w:pPr>
        <w:pStyle w:val="EndNoteBibliography"/>
        <w:spacing w:after="0" w:line="360" w:lineRule="auto"/>
        <w:ind w:left="720" w:hanging="720"/>
        <w:rPr>
          <w:rFonts w:ascii="Times" w:hAnsi="Times" w:cs="Times"/>
        </w:rPr>
      </w:pPr>
      <w:r w:rsidRPr="001C5E73">
        <w:rPr>
          <w:rFonts w:ascii="Times" w:hAnsi="Times" w:cs="Times"/>
        </w:rPr>
        <w:t>18</w:t>
      </w:r>
      <w:r w:rsidRPr="001C5E73">
        <w:rPr>
          <w:rFonts w:ascii="Times" w:hAnsi="Times" w:cs="Times"/>
        </w:rPr>
        <w:tab/>
        <w:t>Chen, L.</w:t>
      </w:r>
      <w:r w:rsidRPr="001C5E73">
        <w:rPr>
          <w:rFonts w:ascii="Times" w:hAnsi="Times" w:cs="Times"/>
          <w:i/>
        </w:rPr>
        <w:t xml:space="preserve"> et al.</w:t>
      </w:r>
      <w:r w:rsidRPr="001C5E73">
        <w:rPr>
          <w:rFonts w:ascii="Times" w:hAnsi="Times" w:cs="Times"/>
        </w:rPr>
        <w:t xml:space="preserve"> Step-Edge-Guided Nucleation and Growth of Aligned WSe2 on Sapphire via a Layer-over-Layer Growth Mode. </w:t>
      </w:r>
      <w:r w:rsidRPr="001C5E73">
        <w:rPr>
          <w:rFonts w:ascii="Times" w:hAnsi="Times" w:cs="Times"/>
          <w:i/>
        </w:rPr>
        <w:t>ACS Nano</w:t>
      </w:r>
      <w:r w:rsidRPr="001C5E73">
        <w:rPr>
          <w:rFonts w:ascii="Times" w:hAnsi="Times" w:cs="Times"/>
        </w:rPr>
        <w:t xml:space="preserve"> </w:t>
      </w:r>
      <w:r w:rsidRPr="001C5E73">
        <w:rPr>
          <w:rFonts w:ascii="Times" w:hAnsi="Times" w:cs="Times"/>
          <w:b/>
        </w:rPr>
        <w:t>9</w:t>
      </w:r>
      <w:r w:rsidRPr="001C5E73">
        <w:rPr>
          <w:rFonts w:ascii="Times" w:hAnsi="Times" w:cs="Times"/>
        </w:rPr>
        <w:t>, 8368-8375 (2015).</w:t>
      </w:r>
    </w:p>
    <w:p w14:paraId="73C7EC5E" w14:textId="77777777" w:rsidR="00CD5932" w:rsidRPr="001C5E73" w:rsidRDefault="00CD5932" w:rsidP="001C5E73">
      <w:pPr>
        <w:pStyle w:val="EndNoteBibliography"/>
        <w:spacing w:line="360" w:lineRule="auto"/>
        <w:ind w:left="720" w:hanging="720"/>
        <w:rPr>
          <w:rFonts w:ascii="Times" w:hAnsi="Times" w:cs="Times"/>
        </w:rPr>
      </w:pPr>
      <w:r w:rsidRPr="001C5E73">
        <w:rPr>
          <w:rFonts w:ascii="Times" w:hAnsi="Times" w:cs="Times"/>
        </w:rPr>
        <w:t>19</w:t>
      </w:r>
      <w:r w:rsidRPr="001C5E73">
        <w:rPr>
          <w:rFonts w:ascii="Times" w:hAnsi="Times" w:cs="Times"/>
        </w:rPr>
        <w:tab/>
        <w:t>Yang, P.</w:t>
      </w:r>
      <w:r w:rsidRPr="001C5E73">
        <w:rPr>
          <w:rFonts w:ascii="Times" w:hAnsi="Times" w:cs="Times"/>
          <w:i/>
        </w:rPr>
        <w:t xml:space="preserve"> et al.</w:t>
      </w:r>
      <w:r w:rsidRPr="001C5E73">
        <w:rPr>
          <w:rFonts w:ascii="Times" w:hAnsi="Times" w:cs="Times"/>
        </w:rPr>
        <w:t xml:space="preserve"> Epitaxial Growth of Centimeter-Scale Single-Crystal MoS2 Monolayer on Au (111). </w:t>
      </w:r>
      <w:r w:rsidRPr="001C5E73">
        <w:rPr>
          <w:rFonts w:ascii="Times" w:hAnsi="Times" w:cs="Times"/>
          <w:i/>
        </w:rPr>
        <w:t>ACS Nano</w:t>
      </w:r>
      <w:r w:rsidRPr="001C5E73">
        <w:rPr>
          <w:rFonts w:ascii="Times" w:hAnsi="Times" w:cs="Times"/>
        </w:rPr>
        <w:t xml:space="preserve"> (2020).</w:t>
      </w:r>
    </w:p>
    <w:p w14:paraId="731F7D0A" w14:textId="1A9225FC" w:rsidR="00830905" w:rsidRPr="001C5E73" w:rsidRDefault="00830905" w:rsidP="0008093A">
      <w:pPr>
        <w:spacing w:line="240" w:lineRule="auto"/>
        <w:jc w:val="both"/>
        <w:rPr>
          <w:rFonts w:ascii="Times" w:hAnsi="Times" w:cs="Times"/>
        </w:rPr>
      </w:pPr>
    </w:p>
    <w:sectPr w:rsidR="00830905" w:rsidRPr="001C5E73" w:rsidSect="00175BCE">
      <w:footerReference w:type="defaul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625803" w14:textId="77777777" w:rsidR="00D67EDA" w:rsidRDefault="00D67EDA" w:rsidP="00F047A6">
      <w:pPr>
        <w:spacing w:after="0" w:line="240" w:lineRule="auto"/>
      </w:pPr>
      <w:r>
        <w:separator/>
      </w:r>
    </w:p>
  </w:endnote>
  <w:endnote w:type="continuationSeparator" w:id="0">
    <w:p w14:paraId="03171222" w14:textId="77777777" w:rsidR="00D67EDA" w:rsidRDefault="00D67EDA" w:rsidP="00F04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Latha">
    <w:altName w:val="Latha"/>
    <w:panose1 w:val="02000400000000000000"/>
    <w:charset w:val="00"/>
    <w:family w:val="swiss"/>
    <w:pitch w:val="variable"/>
    <w:sig w:usb0="00100003" w:usb1="00000000" w:usb2="00000000" w:usb3="00000000" w:csb0="00000001" w:csb1="00000000"/>
  </w:font>
  <w:font w:name="Segoe UI">
    <w:altName w:val="Arial Unicode MS"/>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0215815"/>
      <w:docPartObj>
        <w:docPartGallery w:val="Page Numbers (Bottom of Page)"/>
        <w:docPartUnique/>
      </w:docPartObj>
    </w:sdtPr>
    <w:sdtEndPr>
      <w:rPr>
        <w:noProof/>
      </w:rPr>
    </w:sdtEndPr>
    <w:sdtContent>
      <w:p w14:paraId="1303DFBB" w14:textId="2DC32890" w:rsidR="00EB6267" w:rsidRDefault="00EB6267">
        <w:pPr>
          <w:pStyle w:val="Footer"/>
          <w:jc w:val="right"/>
        </w:pPr>
        <w:r>
          <w:rPr>
            <w:noProof/>
          </w:rPr>
          <w:t>2</w:t>
        </w:r>
      </w:p>
    </w:sdtContent>
  </w:sdt>
  <w:p w14:paraId="43AA3351" w14:textId="77777777" w:rsidR="00EB6267" w:rsidRDefault="00EB62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E54BF0" w14:textId="77777777" w:rsidR="00D67EDA" w:rsidRDefault="00D67EDA" w:rsidP="00F047A6">
      <w:pPr>
        <w:spacing w:after="0" w:line="240" w:lineRule="auto"/>
      </w:pPr>
      <w:r>
        <w:separator/>
      </w:r>
    </w:p>
  </w:footnote>
  <w:footnote w:type="continuationSeparator" w:id="0">
    <w:p w14:paraId="11562149" w14:textId="77777777" w:rsidR="00D67EDA" w:rsidRDefault="00D67EDA" w:rsidP="00F047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52877"/>
    <w:multiLevelType w:val="hybridMultilevel"/>
    <w:tmpl w:val="3154CC5A"/>
    <w:lvl w:ilvl="0" w:tplc="1302B3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678FA"/>
    <w:multiLevelType w:val="hybridMultilevel"/>
    <w:tmpl w:val="CB760B6C"/>
    <w:lvl w:ilvl="0" w:tplc="277ABE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1D4684"/>
    <w:multiLevelType w:val="hybridMultilevel"/>
    <w:tmpl w:val="70201F80"/>
    <w:lvl w:ilvl="0" w:tplc="C00E5096">
      <w:start w:val="1"/>
      <w:numFmt w:val="decimal"/>
      <w:lvlText w:val="%1."/>
      <w:lvlJc w:val="left"/>
      <w:pPr>
        <w:ind w:left="720" w:hanging="360"/>
      </w:pPr>
      <w:rPr>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004713"/>
    <w:multiLevelType w:val="hybridMultilevel"/>
    <w:tmpl w:val="70201F80"/>
    <w:lvl w:ilvl="0" w:tplc="C00E5096">
      <w:start w:val="1"/>
      <w:numFmt w:val="decimal"/>
      <w:lvlText w:val="%1."/>
      <w:lvlJc w:val="left"/>
      <w:pPr>
        <w:ind w:left="720" w:hanging="360"/>
      </w:pPr>
      <w:rPr>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EB2757"/>
    <w:multiLevelType w:val="hybridMultilevel"/>
    <w:tmpl w:val="70201F80"/>
    <w:lvl w:ilvl="0" w:tplc="C00E5096">
      <w:start w:val="1"/>
      <w:numFmt w:val="decimal"/>
      <w:lvlText w:val="%1."/>
      <w:lvlJc w:val="left"/>
      <w:pPr>
        <w:ind w:left="720" w:hanging="360"/>
      </w:pPr>
      <w:rPr>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161099"/>
    <w:multiLevelType w:val="hybridMultilevel"/>
    <w:tmpl w:val="70201F80"/>
    <w:lvl w:ilvl="0" w:tplc="C00E5096">
      <w:start w:val="1"/>
      <w:numFmt w:val="decimal"/>
      <w:lvlText w:val="%1."/>
      <w:lvlJc w:val="left"/>
      <w:pPr>
        <w:ind w:left="720" w:hanging="360"/>
      </w:pPr>
      <w:rPr>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155B2B"/>
    <w:multiLevelType w:val="hybridMultilevel"/>
    <w:tmpl w:val="70201F80"/>
    <w:lvl w:ilvl="0" w:tplc="C00E5096">
      <w:start w:val="1"/>
      <w:numFmt w:val="decimal"/>
      <w:lvlText w:val="%1."/>
      <w:lvlJc w:val="left"/>
      <w:pPr>
        <w:ind w:left="720" w:hanging="360"/>
      </w:pPr>
      <w:rPr>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824D93"/>
    <w:multiLevelType w:val="hybridMultilevel"/>
    <w:tmpl w:val="47D64656"/>
    <w:lvl w:ilvl="0" w:tplc="1DCEC35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9E05CB"/>
    <w:multiLevelType w:val="hybridMultilevel"/>
    <w:tmpl w:val="70201F80"/>
    <w:lvl w:ilvl="0" w:tplc="C00E5096">
      <w:start w:val="1"/>
      <w:numFmt w:val="decimal"/>
      <w:lvlText w:val="%1."/>
      <w:lvlJc w:val="left"/>
      <w:pPr>
        <w:ind w:left="720" w:hanging="360"/>
      </w:pPr>
      <w:rPr>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1"/>
  </w:num>
  <w:num w:numId="4">
    <w:abstractNumId w:val="2"/>
  </w:num>
  <w:num w:numId="5">
    <w:abstractNumId w:val="3"/>
  </w:num>
  <w:num w:numId="6">
    <w:abstractNumId w:val="6"/>
  </w:num>
  <w:num w:numId="7">
    <w:abstractNumId w:val="8"/>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d9sfex0ka0adeestz45a5vidwr5sxtr0t5v&quot;&gt;My EndNote Library&lt;record-ids&gt;&lt;item&gt;1&lt;/item&gt;&lt;item&gt;5&lt;/item&gt;&lt;item&gt;8&lt;/item&gt;&lt;item&gt;9&lt;/item&gt;&lt;item&gt;10&lt;/item&gt;&lt;item&gt;11&lt;/item&gt;&lt;item&gt;15&lt;/item&gt;&lt;item&gt;20&lt;/item&gt;&lt;item&gt;21&lt;/item&gt;&lt;item&gt;48&lt;/item&gt;&lt;item&gt;49&lt;/item&gt;&lt;item&gt;50&lt;/item&gt;&lt;item&gt;53&lt;/item&gt;&lt;item&gt;54&lt;/item&gt;&lt;item&gt;80&lt;/item&gt;&lt;item&gt;82&lt;/item&gt;&lt;item&gt;110&lt;/item&gt;&lt;item&gt;112&lt;/item&gt;&lt;item&gt;113&lt;/item&gt;&lt;item&gt;115&lt;/item&gt;&lt;/record-ids&gt;&lt;/item&gt;&lt;/Libraries&gt;"/>
  </w:docVars>
  <w:rsids>
    <w:rsidRoot w:val="007C7D5A"/>
    <w:rsid w:val="00001C25"/>
    <w:rsid w:val="00004C02"/>
    <w:rsid w:val="00007D2F"/>
    <w:rsid w:val="00022A1D"/>
    <w:rsid w:val="000268DC"/>
    <w:rsid w:val="0003229F"/>
    <w:rsid w:val="0003274E"/>
    <w:rsid w:val="00033D19"/>
    <w:rsid w:val="0003602A"/>
    <w:rsid w:val="00051A71"/>
    <w:rsid w:val="00061CEE"/>
    <w:rsid w:val="00061D25"/>
    <w:rsid w:val="00064768"/>
    <w:rsid w:val="00070236"/>
    <w:rsid w:val="000766D6"/>
    <w:rsid w:val="0008093A"/>
    <w:rsid w:val="000848BE"/>
    <w:rsid w:val="00087134"/>
    <w:rsid w:val="000911E8"/>
    <w:rsid w:val="00093615"/>
    <w:rsid w:val="000A4520"/>
    <w:rsid w:val="000A4E78"/>
    <w:rsid w:val="000A6267"/>
    <w:rsid w:val="000D37E3"/>
    <w:rsid w:val="000D5118"/>
    <w:rsid w:val="000E2CC6"/>
    <w:rsid w:val="000F0A53"/>
    <w:rsid w:val="000F7273"/>
    <w:rsid w:val="000F7B8D"/>
    <w:rsid w:val="001017D6"/>
    <w:rsid w:val="001123E0"/>
    <w:rsid w:val="0011767E"/>
    <w:rsid w:val="0012078C"/>
    <w:rsid w:val="00121ADE"/>
    <w:rsid w:val="00152E3E"/>
    <w:rsid w:val="0015328B"/>
    <w:rsid w:val="00153DFE"/>
    <w:rsid w:val="00155846"/>
    <w:rsid w:val="00175BCE"/>
    <w:rsid w:val="00176B91"/>
    <w:rsid w:val="00183E3F"/>
    <w:rsid w:val="0018787F"/>
    <w:rsid w:val="00193037"/>
    <w:rsid w:val="001A0648"/>
    <w:rsid w:val="001A0FA7"/>
    <w:rsid w:val="001B45DB"/>
    <w:rsid w:val="001B5C31"/>
    <w:rsid w:val="001C117A"/>
    <w:rsid w:val="001C1D33"/>
    <w:rsid w:val="001C36CA"/>
    <w:rsid w:val="001C5E73"/>
    <w:rsid w:val="001C63CA"/>
    <w:rsid w:val="001C781E"/>
    <w:rsid w:val="001E0988"/>
    <w:rsid w:val="001F0858"/>
    <w:rsid w:val="001F0D7E"/>
    <w:rsid w:val="00201113"/>
    <w:rsid w:val="002033D5"/>
    <w:rsid w:val="00207762"/>
    <w:rsid w:val="00217881"/>
    <w:rsid w:val="00232B25"/>
    <w:rsid w:val="00233F56"/>
    <w:rsid w:val="00236FC6"/>
    <w:rsid w:val="0024267C"/>
    <w:rsid w:val="00262E22"/>
    <w:rsid w:val="00265E20"/>
    <w:rsid w:val="002673BF"/>
    <w:rsid w:val="0027765C"/>
    <w:rsid w:val="00277CF2"/>
    <w:rsid w:val="00282DD1"/>
    <w:rsid w:val="00283E80"/>
    <w:rsid w:val="00284DFF"/>
    <w:rsid w:val="00287D62"/>
    <w:rsid w:val="00295AF0"/>
    <w:rsid w:val="00296AFD"/>
    <w:rsid w:val="002A07BD"/>
    <w:rsid w:val="002A2C36"/>
    <w:rsid w:val="002A52BC"/>
    <w:rsid w:val="002A7858"/>
    <w:rsid w:val="002B68F1"/>
    <w:rsid w:val="002B75BE"/>
    <w:rsid w:val="002C302A"/>
    <w:rsid w:val="002C69A7"/>
    <w:rsid w:val="002D1F97"/>
    <w:rsid w:val="002D508E"/>
    <w:rsid w:val="002D5739"/>
    <w:rsid w:val="002F0B44"/>
    <w:rsid w:val="002F32EC"/>
    <w:rsid w:val="002F6E18"/>
    <w:rsid w:val="002F7711"/>
    <w:rsid w:val="00335463"/>
    <w:rsid w:val="003420A1"/>
    <w:rsid w:val="003614F1"/>
    <w:rsid w:val="003648ED"/>
    <w:rsid w:val="00367A3A"/>
    <w:rsid w:val="00371A2B"/>
    <w:rsid w:val="00374DCF"/>
    <w:rsid w:val="00374E99"/>
    <w:rsid w:val="00374F86"/>
    <w:rsid w:val="00376ED9"/>
    <w:rsid w:val="00383B40"/>
    <w:rsid w:val="00391D8D"/>
    <w:rsid w:val="003942FD"/>
    <w:rsid w:val="003B00F3"/>
    <w:rsid w:val="003D4E85"/>
    <w:rsid w:val="003E58C6"/>
    <w:rsid w:val="003F0CA6"/>
    <w:rsid w:val="003F1AB3"/>
    <w:rsid w:val="003F3B1D"/>
    <w:rsid w:val="0040021E"/>
    <w:rsid w:val="00402236"/>
    <w:rsid w:val="00406BE1"/>
    <w:rsid w:val="004179FE"/>
    <w:rsid w:val="00420774"/>
    <w:rsid w:val="00423F28"/>
    <w:rsid w:val="00433B4D"/>
    <w:rsid w:val="004420FD"/>
    <w:rsid w:val="0044240A"/>
    <w:rsid w:val="004548B5"/>
    <w:rsid w:val="0045669F"/>
    <w:rsid w:val="00456E4C"/>
    <w:rsid w:val="0046272C"/>
    <w:rsid w:val="00462C81"/>
    <w:rsid w:val="00464534"/>
    <w:rsid w:val="00467127"/>
    <w:rsid w:val="00484FC0"/>
    <w:rsid w:val="0048618B"/>
    <w:rsid w:val="0049330B"/>
    <w:rsid w:val="004A6153"/>
    <w:rsid w:val="004A77AD"/>
    <w:rsid w:val="004B35B9"/>
    <w:rsid w:val="004B4C08"/>
    <w:rsid w:val="004C3FFB"/>
    <w:rsid w:val="004F0C43"/>
    <w:rsid w:val="004F1956"/>
    <w:rsid w:val="004F44CF"/>
    <w:rsid w:val="004F6DBF"/>
    <w:rsid w:val="005009E5"/>
    <w:rsid w:val="00501F5A"/>
    <w:rsid w:val="0050205D"/>
    <w:rsid w:val="0052112E"/>
    <w:rsid w:val="005218EC"/>
    <w:rsid w:val="00524C60"/>
    <w:rsid w:val="00526E65"/>
    <w:rsid w:val="0052785C"/>
    <w:rsid w:val="00532A80"/>
    <w:rsid w:val="00535F74"/>
    <w:rsid w:val="00537CCA"/>
    <w:rsid w:val="00545EB3"/>
    <w:rsid w:val="00551780"/>
    <w:rsid w:val="0055333A"/>
    <w:rsid w:val="00557E0E"/>
    <w:rsid w:val="00560616"/>
    <w:rsid w:val="00563737"/>
    <w:rsid w:val="00570EAA"/>
    <w:rsid w:val="00591319"/>
    <w:rsid w:val="005947B4"/>
    <w:rsid w:val="005A1AA7"/>
    <w:rsid w:val="005B1419"/>
    <w:rsid w:val="005B3E97"/>
    <w:rsid w:val="005B7FFE"/>
    <w:rsid w:val="005C4E12"/>
    <w:rsid w:val="005C5F2D"/>
    <w:rsid w:val="005F71C5"/>
    <w:rsid w:val="0061191C"/>
    <w:rsid w:val="00613024"/>
    <w:rsid w:val="0061442E"/>
    <w:rsid w:val="00621B4F"/>
    <w:rsid w:val="00632B1F"/>
    <w:rsid w:val="0063602D"/>
    <w:rsid w:val="00643399"/>
    <w:rsid w:val="006506E3"/>
    <w:rsid w:val="0065334F"/>
    <w:rsid w:val="00656E64"/>
    <w:rsid w:val="00674FFD"/>
    <w:rsid w:val="00681B04"/>
    <w:rsid w:val="0069389D"/>
    <w:rsid w:val="006C2E4D"/>
    <w:rsid w:val="006C2FEB"/>
    <w:rsid w:val="006C43B9"/>
    <w:rsid w:val="006E7399"/>
    <w:rsid w:val="006F1C47"/>
    <w:rsid w:val="006F3937"/>
    <w:rsid w:val="007218FD"/>
    <w:rsid w:val="00722159"/>
    <w:rsid w:val="00731B3C"/>
    <w:rsid w:val="00732675"/>
    <w:rsid w:val="00742986"/>
    <w:rsid w:val="0074645C"/>
    <w:rsid w:val="00765277"/>
    <w:rsid w:val="00771B29"/>
    <w:rsid w:val="00773E52"/>
    <w:rsid w:val="00775226"/>
    <w:rsid w:val="00775519"/>
    <w:rsid w:val="007871A9"/>
    <w:rsid w:val="007877F3"/>
    <w:rsid w:val="00793774"/>
    <w:rsid w:val="007A2A77"/>
    <w:rsid w:val="007A2D79"/>
    <w:rsid w:val="007B37C3"/>
    <w:rsid w:val="007C3B22"/>
    <w:rsid w:val="007C52E0"/>
    <w:rsid w:val="007C7D5A"/>
    <w:rsid w:val="007D1374"/>
    <w:rsid w:val="007D714F"/>
    <w:rsid w:val="007E6F74"/>
    <w:rsid w:val="008037B6"/>
    <w:rsid w:val="00803B4E"/>
    <w:rsid w:val="00803D1D"/>
    <w:rsid w:val="00805305"/>
    <w:rsid w:val="00806BA7"/>
    <w:rsid w:val="00814229"/>
    <w:rsid w:val="008241A3"/>
    <w:rsid w:val="00827620"/>
    <w:rsid w:val="00830905"/>
    <w:rsid w:val="008413BA"/>
    <w:rsid w:val="00844A88"/>
    <w:rsid w:val="00855F74"/>
    <w:rsid w:val="008A0A18"/>
    <w:rsid w:val="008A1348"/>
    <w:rsid w:val="008B1E72"/>
    <w:rsid w:val="008B6482"/>
    <w:rsid w:val="008C035A"/>
    <w:rsid w:val="008C52AC"/>
    <w:rsid w:val="008D4BF3"/>
    <w:rsid w:val="008E345C"/>
    <w:rsid w:val="008E4E90"/>
    <w:rsid w:val="008F2E22"/>
    <w:rsid w:val="00906464"/>
    <w:rsid w:val="00913705"/>
    <w:rsid w:val="00914347"/>
    <w:rsid w:val="009172BB"/>
    <w:rsid w:val="00925893"/>
    <w:rsid w:val="00946BF1"/>
    <w:rsid w:val="0094720C"/>
    <w:rsid w:val="00952B06"/>
    <w:rsid w:val="00952D18"/>
    <w:rsid w:val="00953840"/>
    <w:rsid w:val="009827ED"/>
    <w:rsid w:val="009909F7"/>
    <w:rsid w:val="009911CD"/>
    <w:rsid w:val="009A067B"/>
    <w:rsid w:val="009A78CD"/>
    <w:rsid w:val="009C5257"/>
    <w:rsid w:val="009C66DB"/>
    <w:rsid w:val="009E456B"/>
    <w:rsid w:val="009F06E9"/>
    <w:rsid w:val="00A02430"/>
    <w:rsid w:val="00A25301"/>
    <w:rsid w:val="00A40561"/>
    <w:rsid w:val="00A96209"/>
    <w:rsid w:val="00AA65CC"/>
    <w:rsid w:val="00AA6E8B"/>
    <w:rsid w:val="00AB671A"/>
    <w:rsid w:val="00AB7A63"/>
    <w:rsid w:val="00AC13F0"/>
    <w:rsid w:val="00AC2295"/>
    <w:rsid w:val="00AC2E8F"/>
    <w:rsid w:val="00AC3957"/>
    <w:rsid w:val="00AC4D88"/>
    <w:rsid w:val="00AC765C"/>
    <w:rsid w:val="00AE22A9"/>
    <w:rsid w:val="00AE7500"/>
    <w:rsid w:val="00AF6834"/>
    <w:rsid w:val="00AF6A11"/>
    <w:rsid w:val="00AF719A"/>
    <w:rsid w:val="00AF7E2A"/>
    <w:rsid w:val="00B007E2"/>
    <w:rsid w:val="00B0622D"/>
    <w:rsid w:val="00B129E3"/>
    <w:rsid w:val="00B13815"/>
    <w:rsid w:val="00B13A95"/>
    <w:rsid w:val="00B16E12"/>
    <w:rsid w:val="00B27483"/>
    <w:rsid w:val="00B41D5E"/>
    <w:rsid w:val="00B50677"/>
    <w:rsid w:val="00B519CD"/>
    <w:rsid w:val="00B52BC9"/>
    <w:rsid w:val="00B52E6F"/>
    <w:rsid w:val="00B84004"/>
    <w:rsid w:val="00B96844"/>
    <w:rsid w:val="00BA1948"/>
    <w:rsid w:val="00BB40B7"/>
    <w:rsid w:val="00BB4749"/>
    <w:rsid w:val="00BC22A7"/>
    <w:rsid w:val="00BD2737"/>
    <w:rsid w:val="00BD5766"/>
    <w:rsid w:val="00BE26E1"/>
    <w:rsid w:val="00BE55A5"/>
    <w:rsid w:val="00BE6CFC"/>
    <w:rsid w:val="00BF249A"/>
    <w:rsid w:val="00BF2CE3"/>
    <w:rsid w:val="00BF4722"/>
    <w:rsid w:val="00BF68F0"/>
    <w:rsid w:val="00C07273"/>
    <w:rsid w:val="00C12226"/>
    <w:rsid w:val="00C14C3E"/>
    <w:rsid w:val="00C17F70"/>
    <w:rsid w:val="00C37A44"/>
    <w:rsid w:val="00C407DB"/>
    <w:rsid w:val="00C52F98"/>
    <w:rsid w:val="00C5697D"/>
    <w:rsid w:val="00C66E25"/>
    <w:rsid w:val="00C739D8"/>
    <w:rsid w:val="00C7462E"/>
    <w:rsid w:val="00C74E45"/>
    <w:rsid w:val="00C808BD"/>
    <w:rsid w:val="00C86F01"/>
    <w:rsid w:val="00CA2961"/>
    <w:rsid w:val="00CA2A69"/>
    <w:rsid w:val="00CB1981"/>
    <w:rsid w:val="00CC2F1F"/>
    <w:rsid w:val="00CC7E1D"/>
    <w:rsid w:val="00CD111C"/>
    <w:rsid w:val="00CD5932"/>
    <w:rsid w:val="00CE1FD7"/>
    <w:rsid w:val="00CE2530"/>
    <w:rsid w:val="00CF0364"/>
    <w:rsid w:val="00D0709D"/>
    <w:rsid w:val="00D108AB"/>
    <w:rsid w:val="00D2026A"/>
    <w:rsid w:val="00D2723E"/>
    <w:rsid w:val="00D365DF"/>
    <w:rsid w:val="00D453E9"/>
    <w:rsid w:val="00D47B9D"/>
    <w:rsid w:val="00D5048E"/>
    <w:rsid w:val="00D5066F"/>
    <w:rsid w:val="00D51104"/>
    <w:rsid w:val="00D5773F"/>
    <w:rsid w:val="00D66D2B"/>
    <w:rsid w:val="00D67EDA"/>
    <w:rsid w:val="00D738EC"/>
    <w:rsid w:val="00D80587"/>
    <w:rsid w:val="00D87A57"/>
    <w:rsid w:val="00D92A86"/>
    <w:rsid w:val="00D95B01"/>
    <w:rsid w:val="00DA0A68"/>
    <w:rsid w:val="00DA3CA4"/>
    <w:rsid w:val="00DA5929"/>
    <w:rsid w:val="00DD341F"/>
    <w:rsid w:val="00DD5FE6"/>
    <w:rsid w:val="00DE798E"/>
    <w:rsid w:val="00DF0923"/>
    <w:rsid w:val="00DF3622"/>
    <w:rsid w:val="00DF39B6"/>
    <w:rsid w:val="00E047A2"/>
    <w:rsid w:val="00E14575"/>
    <w:rsid w:val="00E15B0D"/>
    <w:rsid w:val="00E16899"/>
    <w:rsid w:val="00E25640"/>
    <w:rsid w:val="00E34AC4"/>
    <w:rsid w:val="00E35AB2"/>
    <w:rsid w:val="00E37E9A"/>
    <w:rsid w:val="00E448BD"/>
    <w:rsid w:val="00E44C20"/>
    <w:rsid w:val="00E54809"/>
    <w:rsid w:val="00E553C2"/>
    <w:rsid w:val="00E55F6A"/>
    <w:rsid w:val="00E62972"/>
    <w:rsid w:val="00E765BD"/>
    <w:rsid w:val="00E90FAF"/>
    <w:rsid w:val="00E91F22"/>
    <w:rsid w:val="00E93E5F"/>
    <w:rsid w:val="00E952DD"/>
    <w:rsid w:val="00E9571E"/>
    <w:rsid w:val="00EA3BCB"/>
    <w:rsid w:val="00EA5054"/>
    <w:rsid w:val="00EB3D5B"/>
    <w:rsid w:val="00EB56DC"/>
    <w:rsid w:val="00EB6267"/>
    <w:rsid w:val="00EB75E0"/>
    <w:rsid w:val="00EC38DB"/>
    <w:rsid w:val="00EC4CA5"/>
    <w:rsid w:val="00EC7B52"/>
    <w:rsid w:val="00ED1EE9"/>
    <w:rsid w:val="00ED48E1"/>
    <w:rsid w:val="00EE2D9B"/>
    <w:rsid w:val="00EF60FD"/>
    <w:rsid w:val="00EF6A88"/>
    <w:rsid w:val="00F047A6"/>
    <w:rsid w:val="00F054C8"/>
    <w:rsid w:val="00F12DE6"/>
    <w:rsid w:val="00F13F0F"/>
    <w:rsid w:val="00F23F39"/>
    <w:rsid w:val="00F37C98"/>
    <w:rsid w:val="00F4029E"/>
    <w:rsid w:val="00F426BA"/>
    <w:rsid w:val="00F43D14"/>
    <w:rsid w:val="00F452D7"/>
    <w:rsid w:val="00F47DC0"/>
    <w:rsid w:val="00F50135"/>
    <w:rsid w:val="00F63670"/>
    <w:rsid w:val="00F65D4A"/>
    <w:rsid w:val="00F70BD1"/>
    <w:rsid w:val="00F718A1"/>
    <w:rsid w:val="00F81365"/>
    <w:rsid w:val="00F81CB8"/>
    <w:rsid w:val="00F905D3"/>
    <w:rsid w:val="00F923AA"/>
    <w:rsid w:val="00F97F1C"/>
    <w:rsid w:val="00FA233F"/>
    <w:rsid w:val="00FA3640"/>
    <w:rsid w:val="00FA608D"/>
    <w:rsid w:val="00FA656D"/>
    <w:rsid w:val="00FC781A"/>
    <w:rsid w:val="00FC7C46"/>
    <w:rsid w:val="00FD3789"/>
    <w:rsid w:val="00FE1C65"/>
    <w:rsid w:val="00FE496B"/>
    <w:rsid w:val="00FE59F7"/>
    <w:rsid w:val="00FF4C37"/>
  </w:rsids>
  <m:mathPr>
    <m:mathFont m:val="Cambria Math"/>
    <m:brkBin m:val="before"/>
    <m:brkBinSub m:val="--"/>
    <m:smallFrac m:val="0"/>
    <m:dispDef/>
    <m:lMargin m:val="0"/>
    <m:rMargin m:val="0"/>
    <m:defJc m:val="centerGroup"/>
    <m:wrapIndent m:val="1440"/>
    <m:intLim m:val="subSup"/>
    <m:naryLim m:val="undOvr"/>
  </m:mathPr>
  <w:themeFontLang w:val="en-US" w:eastAsia="ko-KR"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DF169"/>
  <w15:chartTrackingRefBased/>
  <w15:docId w15:val="{BADB50EF-8763-44A1-907D-B6C19E69C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23F28"/>
    <w:pPr>
      <w:spacing w:before="100" w:beforeAutospacing="1" w:after="100" w:afterAutospacing="1"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4F6DBF"/>
    <w:rPr>
      <w:color w:val="808080"/>
    </w:rPr>
  </w:style>
  <w:style w:type="paragraph" w:styleId="ListParagraph">
    <w:name w:val="List Paragraph"/>
    <w:basedOn w:val="Normal"/>
    <w:uiPriority w:val="34"/>
    <w:qFormat/>
    <w:rsid w:val="005C4E12"/>
    <w:pPr>
      <w:ind w:left="720"/>
      <w:contextualSpacing/>
    </w:pPr>
  </w:style>
  <w:style w:type="paragraph" w:customStyle="1" w:styleId="EndNoteBibliographyTitle">
    <w:name w:val="EndNote Bibliography Title"/>
    <w:basedOn w:val="Normal"/>
    <w:link w:val="EndNoteBibliographyTitleChar"/>
    <w:rsid w:val="00AA6E8B"/>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AA6E8B"/>
    <w:rPr>
      <w:rFonts w:ascii="Calibri" w:hAnsi="Calibri" w:cs="Calibri"/>
      <w:noProof/>
    </w:rPr>
  </w:style>
  <w:style w:type="paragraph" w:customStyle="1" w:styleId="EndNoteBibliography">
    <w:name w:val="EndNote Bibliography"/>
    <w:basedOn w:val="Normal"/>
    <w:link w:val="EndNoteBibliographyChar"/>
    <w:rsid w:val="00AA6E8B"/>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AA6E8B"/>
    <w:rPr>
      <w:rFonts w:ascii="Calibri" w:hAnsi="Calibri" w:cs="Calibri"/>
      <w:noProof/>
    </w:rPr>
  </w:style>
  <w:style w:type="paragraph" w:styleId="BalloonText">
    <w:name w:val="Balloon Text"/>
    <w:basedOn w:val="Normal"/>
    <w:link w:val="BalloonTextChar"/>
    <w:uiPriority w:val="99"/>
    <w:semiHidden/>
    <w:unhideWhenUsed/>
    <w:rsid w:val="007C3B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3B22"/>
    <w:rPr>
      <w:rFonts w:ascii="Segoe UI" w:hAnsi="Segoe UI" w:cs="Segoe UI"/>
      <w:sz w:val="18"/>
      <w:szCs w:val="18"/>
    </w:rPr>
  </w:style>
  <w:style w:type="paragraph" w:styleId="NoSpacing">
    <w:name w:val="No Spacing"/>
    <w:uiPriority w:val="1"/>
    <w:qFormat/>
    <w:rsid w:val="00501F5A"/>
    <w:pPr>
      <w:spacing w:after="0" w:line="240" w:lineRule="auto"/>
    </w:pPr>
  </w:style>
  <w:style w:type="table" w:styleId="TableGrid">
    <w:name w:val="Table Grid"/>
    <w:basedOn w:val="TableNormal"/>
    <w:uiPriority w:val="39"/>
    <w:rsid w:val="005913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47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47A6"/>
  </w:style>
  <w:style w:type="paragraph" w:styleId="Footer">
    <w:name w:val="footer"/>
    <w:basedOn w:val="Normal"/>
    <w:link w:val="FooterChar"/>
    <w:uiPriority w:val="99"/>
    <w:unhideWhenUsed/>
    <w:rsid w:val="00F047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47A6"/>
  </w:style>
  <w:style w:type="paragraph" w:customStyle="1" w:styleId="TAMainText">
    <w:name w:val="TA_Main_Text"/>
    <w:basedOn w:val="Normal"/>
    <w:link w:val="TAMainTextChar"/>
    <w:autoRedefine/>
    <w:rsid w:val="00E54809"/>
    <w:pPr>
      <w:spacing w:after="60" w:line="240" w:lineRule="auto"/>
      <w:jc w:val="both"/>
    </w:pPr>
    <w:rPr>
      <w:rFonts w:ascii="Times New Roman" w:eastAsia="SimSun" w:hAnsi="Times New Roman" w:cs="Times New Roman"/>
      <w:color w:val="000000" w:themeColor="text1"/>
      <w:kern w:val="21"/>
      <w:sz w:val="20"/>
      <w:szCs w:val="20"/>
      <w:lang w:eastAsia="en-US"/>
    </w:rPr>
  </w:style>
  <w:style w:type="character" w:customStyle="1" w:styleId="TAMainTextChar">
    <w:name w:val="TA_Main_Text Char"/>
    <w:basedOn w:val="DefaultParagraphFont"/>
    <w:link w:val="TAMainText"/>
    <w:rsid w:val="00E54809"/>
    <w:rPr>
      <w:rFonts w:ascii="Times New Roman" w:eastAsia="SimSun" w:hAnsi="Times New Roman" w:cs="Times New Roman"/>
      <w:color w:val="000000" w:themeColor="text1"/>
      <w:kern w:val="21"/>
      <w:sz w:val="20"/>
      <w:szCs w:val="20"/>
      <w:lang w:eastAsia="en-US"/>
    </w:rPr>
  </w:style>
  <w:style w:type="character" w:styleId="CommentReference">
    <w:name w:val="annotation reference"/>
    <w:basedOn w:val="DefaultParagraphFont"/>
    <w:uiPriority w:val="99"/>
    <w:semiHidden/>
    <w:unhideWhenUsed/>
    <w:rsid w:val="00087134"/>
    <w:rPr>
      <w:sz w:val="16"/>
      <w:szCs w:val="16"/>
    </w:rPr>
  </w:style>
  <w:style w:type="paragraph" w:styleId="CommentText">
    <w:name w:val="annotation text"/>
    <w:basedOn w:val="Normal"/>
    <w:link w:val="CommentTextChar"/>
    <w:uiPriority w:val="99"/>
    <w:semiHidden/>
    <w:unhideWhenUsed/>
    <w:rsid w:val="00087134"/>
    <w:pPr>
      <w:spacing w:line="240" w:lineRule="auto"/>
    </w:pPr>
    <w:rPr>
      <w:sz w:val="20"/>
      <w:szCs w:val="20"/>
    </w:rPr>
  </w:style>
  <w:style w:type="character" w:customStyle="1" w:styleId="CommentTextChar">
    <w:name w:val="Comment Text Char"/>
    <w:basedOn w:val="DefaultParagraphFont"/>
    <w:link w:val="CommentText"/>
    <w:uiPriority w:val="99"/>
    <w:semiHidden/>
    <w:rsid w:val="00087134"/>
    <w:rPr>
      <w:sz w:val="20"/>
      <w:szCs w:val="20"/>
    </w:rPr>
  </w:style>
  <w:style w:type="paragraph" w:styleId="CommentSubject">
    <w:name w:val="annotation subject"/>
    <w:basedOn w:val="CommentText"/>
    <w:next w:val="CommentText"/>
    <w:link w:val="CommentSubjectChar"/>
    <w:uiPriority w:val="99"/>
    <w:semiHidden/>
    <w:unhideWhenUsed/>
    <w:rsid w:val="00087134"/>
    <w:rPr>
      <w:b/>
      <w:bCs/>
    </w:rPr>
  </w:style>
  <w:style w:type="character" w:customStyle="1" w:styleId="CommentSubjectChar">
    <w:name w:val="Comment Subject Char"/>
    <w:basedOn w:val="CommentTextChar"/>
    <w:link w:val="CommentSubject"/>
    <w:uiPriority w:val="99"/>
    <w:semiHidden/>
    <w:rsid w:val="0008713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7605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1153C-AA6A-465D-9AD5-0A0F94845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963</TotalTime>
  <Pages>11</Pages>
  <Words>1652</Words>
  <Characters>9420</Characters>
  <Application>Microsoft Office Word</Application>
  <DocSecurity>0</DocSecurity>
  <Lines>78</Lines>
  <Paragraphs>22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际臣 董</dc:creator>
  <cp:keywords/>
  <dc:description/>
  <cp:lastModifiedBy>际臣 董</cp:lastModifiedBy>
  <cp:revision>38</cp:revision>
  <dcterms:created xsi:type="dcterms:W3CDTF">2020-05-11T13:48:00Z</dcterms:created>
  <dcterms:modified xsi:type="dcterms:W3CDTF">2020-07-05T06:04:00Z</dcterms:modified>
</cp:coreProperties>
</file>