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6E216" w14:textId="77777777" w:rsidR="001212D3" w:rsidRPr="00513B2C" w:rsidRDefault="001212D3" w:rsidP="001212D3">
      <w:pPr>
        <w:spacing w:line="480" w:lineRule="auto"/>
        <w:rPr>
          <w:rFonts w:cs="Arial"/>
          <w:color w:val="000000" w:themeColor="text1"/>
          <w:szCs w:val="28"/>
          <w:lang w:val="en-US"/>
        </w:rPr>
      </w:pPr>
      <w:r>
        <w:rPr>
          <w:rFonts w:cs="Arial"/>
          <w:b/>
          <w:lang w:val="en-US"/>
        </w:rPr>
        <w:t xml:space="preserve">SUPPLEMENTARY </w:t>
      </w:r>
      <w:r w:rsidRPr="00324280">
        <w:rPr>
          <w:rFonts w:cs="Arial"/>
          <w:b/>
          <w:lang w:val="en-US"/>
        </w:rPr>
        <w:t xml:space="preserve">FIGURES AND </w:t>
      </w:r>
      <w:bookmarkStart w:id="0" w:name="_Hlk146618236"/>
      <w:r>
        <w:rPr>
          <w:rFonts w:cs="Arial"/>
          <w:b/>
          <w:lang w:val="en-US"/>
        </w:rPr>
        <w:t>AND TABLES:</w:t>
      </w:r>
    </w:p>
    <w:p w14:paraId="5EBC236F" w14:textId="77777777" w:rsidR="001212D3" w:rsidRPr="00324280" w:rsidRDefault="001212D3" w:rsidP="001212D3">
      <w:pPr>
        <w:spacing w:line="480" w:lineRule="auto"/>
        <w:rPr>
          <w:rFonts w:cs="Arial"/>
          <w:szCs w:val="28"/>
          <w:lang w:val="en-US"/>
        </w:rPr>
      </w:pPr>
      <w:r w:rsidRPr="00324280">
        <w:rPr>
          <w:rFonts w:cs="Arial"/>
          <w:noProof/>
          <w:szCs w:val="28"/>
          <w:lang w:val="en-US"/>
        </w:rPr>
        <w:drawing>
          <wp:inline distT="0" distB="0" distL="0" distR="0" wp14:anchorId="1E057B19" wp14:editId="53503F87">
            <wp:extent cx="5397272" cy="4122214"/>
            <wp:effectExtent l="0" t="0" r="0" b="0"/>
            <wp:docPr id="1132535132"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4337" b="41680"/>
                    <a:stretch/>
                  </pic:blipFill>
                  <pic:spPr bwMode="auto">
                    <a:xfrm>
                      <a:off x="0" y="0"/>
                      <a:ext cx="5397500" cy="4122388"/>
                    </a:xfrm>
                    <a:prstGeom prst="rect">
                      <a:avLst/>
                    </a:prstGeom>
                    <a:noFill/>
                    <a:ln>
                      <a:noFill/>
                    </a:ln>
                    <a:extLst>
                      <a:ext uri="{53640926-AAD7-44D8-BBD7-CCE9431645EC}">
                        <a14:shadowObscured xmlns:a14="http://schemas.microsoft.com/office/drawing/2010/main"/>
                      </a:ext>
                    </a:extLst>
                  </pic:spPr>
                </pic:pic>
              </a:graphicData>
            </a:graphic>
          </wp:inline>
        </w:drawing>
      </w:r>
    </w:p>
    <w:p w14:paraId="72A83110" w14:textId="77777777" w:rsidR="001212D3" w:rsidRPr="00324280" w:rsidRDefault="001212D3" w:rsidP="001212D3">
      <w:pPr>
        <w:spacing w:line="480" w:lineRule="auto"/>
        <w:rPr>
          <w:rFonts w:cs="Arial"/>
          <w:szCs w:val="28"/>
          <w:lang w:val="en-US"/>
        </w:rPr>
      </w:pPr>
      <w:bookmarkStart w:id="1" w:name="_Hlk146618260"/>
      <w:bookmarkEnd w:id="0"/>
      <w:r w:rsidRPr="00324280">
        <w:rPr>
          <w:rFonts w:cs="Arial"/>
          <w:b/>
          <w:bCs/>
          <w:szCs w:val="28"/>
          <w:lang w:val="en-US"/>
        </w:rPr>
        <w:t xml:space="preserve">Supplementary Figure 1. Motor learning alters striatal EVs composition in R6/1 mice. </w:t>
      </w:r>
      <w:r w:rsidRPr="00324280">
        <w:rPr>
          <w:rFonts w:cs="Arial"/>
          <w:szCs w:val="28"/>
          <w:lang w:val="en-US"/>
        </w:rPr>
        <w:t xml:space="preserve">PCA </w:t>
      </w:r>
      <w:r w:rsidRPr="00324280">
        <w:rPr>
          <w:rFonts w:cs="Arial"/>
          <w:lang w:val="en-US"/>
        </w:rPr>
        <w:t>plot constructed with top variables on the basis of a PLS-DA analysis, based on striatal EVs protein composition of</w:t>
      </w:r>
      <w:r w:rsidRPr="00324280">
        <w:rPr>
          <w:rFonts w:cs="Arial"/>
          <w:szCs w:val="28"/>
          <w:lang w:val="en-US"/>
        </w:rPr>
        <w:t xml:space="preserve"> </w:t>
      </w:r>
      <w:r w:rsidRPr="00324280">
        <w:rPr>
          <w:rFonts w:cs="Arial"/>
          <w:b/>
          <w:bCs/>
          <w:szCs w:val="28"/>
          <w:lang w:val="en-US"/>
        </w:rPr>
        <w:t>(A)</w:t>
      </w:r>
      <w:r w:rsidRPr="00324280">
        <w:rPr>
          <w:rFonts w:cs="Arial"/>
          <w:szCs w:val="28"/>
          <w:lang w:val="en-US"/>
        </w:rPr>
        <w:t xml:space="preserve"> naïve WT (in blue, WT_n) and trained WT (in green, WT_t), </w:t>
      </w:r>
      <w:r w:rsidRPr="00324280">
        <w:rPr>
          <w:rFonts w:cs="Arial"/>
          <w:b/>
          <w:bCs/>
          <w:szCs w:val="28"/>
          <w:lang w:val="en-US"/>
        </w:rPr>
        <w:t>(B)</w:t>
      </w:r>
      <w:r w:rsidRPr="00324280">
        <w:rPr>
          <w:rFonts w:cs="Arial"/>
          <w:szCs w:val="28"/>
          <w:lang w:val="en-US"/>
        </w:rPr>
        <w:t xml:space="preserve"> naïve WT (in blue) and naïve R6/1 (in red, R6/1_n), </w:t>
      </w:r>
      <w:r w:rsidRPr="00324280">
        <w:rPr>
          <w:rFonts w:cs="Arial"/>
          <w:b/>
          <w:bCs/>
          <w:szCs w:val="28"/>
          <w:lang w:val="en-US"/>
        </w:rPr>
        <w:t>(C)</w:t>
      </w:r>
      <w:r w:rsidRPr="00324280">
        <w:rPr>
          <w:rFonts w:cs="Arial"/>
          <w:szCs w:val="28"/>
          <w:lang w:val="en-US"/>
        </w:rPr>
        <w:t xml:space="preserve"> naïve R6/1 (in red) and trained R6/1 (in gray, R6/1_t) and </w:t>
      </w:r>
      <w:r w:rsidRPr="00324280">
        <w:rPr>
          <w:rFonts w:cs="Arial"/>
          <w:b/>
          <w:bCs/>
          <w:szCs w:val="28"/>
          <w:lang w:val="en-US"/>
        </w:rPr>
        <w:t>(D)</w:t>
      </w:r>
      <w:r w:rsidRPr="00324280">
        <w:rPr>
          <w:rFonts w:cs="Arial"/>
          <w:szCs w:val="28"/>
          <w:lang w:val="en-US"/>
        </w:rPr>
        <w:t xml:space="preserve"> trained WT (in green) and trained R6/1 (in gray). To construct the model, the whole list of proteins –whether significantly altered or not between groups– was used. Component 1 (46% variance in A, 42% in B, 30% in C and 35% in D) and component 2 (21% variance in A, 19% in B, 23% in C and 24% in D) explain intra-group variability and separate or not the samples belonging to each group. In addition, surrounding ellipses represent the 95% confidence interval for each group.</w:t>
      </w:r>
    </w:p>
    <w:p w14:paraId="396F278D" w14:textId="77777777" w:rsidR="001212D3" w:rsidRPr="00324280" w:rsidRDefault="001212D3" w:rsidP="001212D3">
      <w:pPr>
        <w:spacing w:line="480" w:lineRule="auto"/>
        <w:rPr>
          <w:rFonts w:cs="Arial"/>
          <w:szCs w:val="28"/>
          <w:lang w:val="en-US"/>
        </w:rPr>
      </w:pPr>
      <w:r w:rsidRPr="00324280">
        <w:rPr>
          <w:rFonts w:cs="Arial"/>
          <w:noProof/>
          <w:szCs w:val="28"/>
          <w:lang w:val="en-US"/>
        </w:rPr>
        <w:lastRenderedPageBreak/>
        <w:drawing>
          <wp:inline distT="0" distB="0" distL="0" distR="0" wp14:anchorId="48A208E4" wp14:editId="0B3BED6C">
            <wp:extent cx="5397281" cy="2234102"/>
            <wp:effectExtent l="0" t="0" r="0" b="0"/>
            <wp:docPr id="910831720" name="Imagen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831720" name="Imagen 9" descr="A screenshot of a computer&#10;&#10;Description automatically generated"/>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5825" b="64918"/>
                    <a:stretch/>
                  </pic:blipFill>
                  <pic:spPr bwMode="auto">
                    <a:xfrm>
                      <a:off x="0" y="0"/>
                      <a:ext cx="5397500" cy="2234193"/>
                    </a:xfrm>
                    <a:prstGeom prst="rect">
                      <a:avLst/>
                    </a:prstGeom>
                    <a:noFill/>
                    <a:ln>
                      <a:noFill/>
                    </a:ln>
                    <a:extLst>
                      <a:ext uri="{53640926-AAD7-44D8-BBD7-CCE9431645EC}">
                        <a14:shadowObscured xmlns:a14="http://schemas.microsoft.com/office/drawing/2010/main"/>
                      </a:ext>
                    </a:extLst>
                  </pic:spPr>
                </pic:pic>
              </a:graphicData>
            </a:graphic>
          </wp:inline>
        </w:drawing>
      </w:r>
    </w:p>
    <w:p w14:paraId="784D260F" w14:textId="77777777" w:rsidR="001212D3" w:rsidRPr="00324280" w:rsidRDefault="001212D3" w:rsidP="001212D3">
      <w:pPr>
        <w:spacing w:line="480" w:lineRule="auto"/>
        <w:rPr>
          <w:rFonts w:cs="Arial"/>
          <w:lang w:val="en-US"/>
        </w:rPr>
      </w:pPr>
      <w:bookmarkStart w:id="2" w:name="_Hlk146618288"/>
      <w:bookmarkEnd w:id="1"/>
      <w:r w:rsidRPr="00324280">
        <w:rPr>
          <w:rFonts w:cs="Arial"/>
          <w:b/>
          <w:bCs/>
          <w:lang w:val="en-US"/>
        </w:rPr>
        <w:t xml:space="preserve">Supplementary Figure 2. Motor learning modulates the proteomic signature of striatal EVs in WT mice. </w:t>
      </w:r>
      <w:r w:rsidRPr="00324280">
        <w:rPr>
          <w:rFonts w:cs="Arial"/>
          <w:lang w:val="en-US"/>
        </w:rPr>
        <w:t>Pairwise comparison of naïve or trained WT mice striatal EVs. Heatmap showing the differentially expressed proteins in naïve or trained WT mice derived striatal EVs. Significantly overexpressed proteins in the trained WT group in comparison to the naïve WT group are depicted in red, whereas proteins that are underrepresented in the trained WT are shown in blue. In the right annotation the log2 fold change (FC) is displayed as a bar plot for each of the proteins.</w:t>
      </w:r>
    </w:p>
    <w:p w14:paraId="42BA057C" w14:textId="77777777" w:rsidR="001212D3" w:rsidRPr="00324280" w:rsidRDefault="001212D3" w:rsidP="001212D3">
      <w:pPr>
        <w:spacing w:line="480" w:lineRule="auto"/>
        <w:rPr>
          <w:rFonts w:cs="Arial"/>
          <w:lang w:val="en-US"/>
        </w:rPr>
      </w:pPr>
      <w:r w:rsidRPr="00324280">
        <w:rPr>
          <w:rFonts w:cs="Arial"/>
          <w:noProof/>
          <w:lang w:val="en-US"/>
        </w:rPr>
        <w:drawing>
          <wp:inline distT="0" distB="0" distL="0" distR="0" wp14:anchorId="150FEC81" wp14:editId="1EF0C10B">
            <wp:extent cx="5397147" cy="1922711"/>
            <wp:effectExtent l="0" t="0" r="0" b="1905"/>
            <wp:docPr id="831607641" name="Imagen 10" descr="A screen shot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607641" name="Imagen 10" descr="A screen shot of a paper&#10;&#10;Description automatically generated"/>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3818" b="71002"/>
                    <a:stretch/>
                  </pic:blipFill>
                  <pic:spPr bwMode="auto">
                    <a:xfrm>
                      <a:off x="0" y="0"/>
                      <a:ext cx="5397500" cy="1922837"/>
                    </a:xfrm>
                    <a:prstGeom prst="rect">
                      <a:avLst/>
                    </a:prstGeom>
                    <a:noFill/>
                    <a:ln>
                      <a:noFill/>
                    </a:ln>
                    <a:extLst>
                      <a:ext uri="{53640926-AAD7-44D8-BBD7-CCE9431645EC}">
                        <a14:shadowObscured xmlns:a14="http://schemas.microsoft.com/office/drawing/2010/main"/>
                      </a:ext>
                    </a:extLst>
                  </pic:spPr>
                </pic:pic>
              </a:graphicData>
            </a:graphic>
          </wp:inline>
        </w:drawing>
      </w:r>
    </w:p>
    <w:bookmarkEnd w:id="2"/>
    <w:p w14:paraId="75713F95" w14:textId="77777777" w:rsidR="001212D3" w:rsidRPr="00324280" w:rsidRDefault="001212D3" w:rsidP="001212D3">
      <w:pPr>
        <w:spacing w:line="480" w:lineRule="auto"/>
        <w:rPr>
          <w:rFonts w:cs="Arial"/>
          <w:szCs w:val="28"/>
          <w:lang w:val="en-US"/>
        </w:rPr>
      </w:pPr>
      <w:r w:rsidRPr="00324280">
        <w:rPr>
          <w:rFonts w:cs="Arial"/>
          <w:b/>
          <w:bCs/>
          <w:lang w:val="en-US"/>
        </w:rPr>
        <w:t xml:space="preserve">Supplementary Figure 3. PCA plot does not separate naïve WT and trained R6/1 striatal EVs by protein content. </w:t>
      </w:r>
      <w:r w:rsidRPr="00324280">
        <w:rPr>
          <w:rFonts w:cs="Arial"/>
          <w:szCs w:val="28"/>
          <w:lang w:val="en-US"/>
        </w:rPr>
        <w:t xml:space="preserve">PCA plot based on striatal EV protein composition of naïve WT (in blue, WT_n) and trained R6/1 (in gray, R6/1_t). To construct the model, the whole list of proteins –whether significantly altered or not between groups– was used. Component 1 (44% variance) and component 2 (18% variance) explain intra-group </w:t>
      </w:r>
      <w:r w:rsidRPr="00324280">
        <w:rPr>
          <w:rFonts w:cs="Arial"/>
          <w:szCs w:val="28"/>
          <w:lang w:val="en-US"/>
        </w:rPr>
        <w:lastRenderedPageBreak/>
        <w:t>variability and separate or not the samples belonging to each group. In addition, surrounding ellipses represent the 95% confidence interval for each group.</w:t>
      </w:r>
    </w:p>
    <w:p w14:paraId="14A139A8" w14:textId="77777777" w:rsidR="001212D3" w:rsidRPr="00324280" w:rsidRDefault="001212D3" w:rsidP="001212D3">
      <w:pPr>
        <w:spacing w:line="480" w:lineRule="auto"/>
        <w:rPr>
          <w:rFonts w:cs="Arial"/>
          <w:lang w:val="en-US"/>
        </w:rPr>
      </w:pPr>
      <w:r w:rsidRPr="00324280">
        <w:rPr>
          <w:rFonts w:cs="Arial"/>
          <w:noProof/>
          <w:szCs w:val="28"/>
          <w:lang w:val="en-US"/>
        </w:rPr>
        <w:drawing>
          <wp:inline distT="0" distB="0" distL="0" distR="0" wp14:anchorId="152A94F8" wp14:editId="1DA1BCFF">
            <wp:extent cx="5397475" cy="3272069"/>
            <wp:effectExtent l="0" t="0" r="0" b="5080"/>
            <wp:docPr id="292002817"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207" b="52945"/>
                    <a:stretch/>
                  </pic:blipFill>
                  <pic:spPr bwMode="auto">
                    <a:xfrm>
                      <a:off x="0" y="0"/>
                      <a:ext cx="5397500" cy="3272084"/>
                    </a:xfrm>
                    <a:prstGeom prst="rect">
                      <a:avLst/>
                    </a:prstGeom>
                    <a:noFill/>
                    <a:ln>
                      <a:noFill/>
                    </a:ln>
                    <a:extLst>
                      <a:ext uri="{53640926-AAD7-44D8-BBD7-CCE9431645EC}">
                        <a14:shadowObscured xmlns:a14="http://schemas.microsoft.com/office/drawing/2010/main"/>
                      </a:ext>
                    </a:extLst>
                  </pic:spPr>
                </pic:pic>
              </a:graphicData>
            </a:graphic>
          </wp:inline>
        </w:drawing>
      </w:r>
    </w:p>
    <w:p w14:paraId="082DA5B2" w14:textId="77777777" w:rsidR="001212D3" w:rsidRPr="00324280" w:rsidRDefault="001212D3" w:rsidP="001212D3">
      <w:pPr>
        <w:spacing w:line="480" w:lineRule="auto"/>
        <w:rPr>
          <w:rFonts w:cs="Arial"/>
          <w:lang w:val="en-US"/>
        </w:rPr>
      </w:pPr>
      <w:r w:rsidRPr="00324280">
        <w:rPr>
          <w:rFonts w:cs="Arial"/>
          <w:b/>
          <w:bCs/>
          <w:lang w:val="en-US"/>
        </w:rPr>
        <w:t xml:space="preserve">Supplementary Figure 4. Full-length blots for Figures 2 and </w:t>
      </w:r>
      <w:r w:rsidRPr="00324280">
        <w:rPr>
          <w:rFonts w:cs="Arial"/>
          <w:b/>
          <w:bCs/>
          <w:color w:val="FF0000"/>
          <w:lang w:val="en-US"/>
        </w:rPr>
        <w:t>7</w:t>
      </w:r>
      <w:r w:rsidRPr="00324280">
        <w:rPr>
          <w:rFonts w:cs="Arial"/>
          <w:b/>
          <w:bCs/>
          <w:lang w:val="en-US"/>
        </w:rPr>
        <w:t xml:space="preserve">. </w:t>
      </w:r>
      <w:r w:rsidRPr="00324280">
        <w:rPr>
          <w:rFonts w:cs="Arial"/>
          <w:lang w:val="en-US"/>
        </w:rPr>
        <w:t xml:space="preserve">Red rectangles indicate the part of each blot that was used in the panels of the figures. Molecular weights are indicated. </w:t>
      </w:r>
    </w:p>
    <w:p w14:paraId="5A3A51F6" w14:textId="77777777" w:rsidR="001212D3" w:rsidRPr="00324280" w:rsidRDefault="001212D3" w:rsidP="001212D3">
      <w:pPr>
        <w:spacing w:line="480" w:lineRule="auto"/>
        <w:rPr>
          <w:rFonts w:cs="Arial"/>
          <w:lang w:val="en-US"/>
        </w:rPr>
      </w:pPr>
      <w:r w:rsidRPr="000E6A19">
        <w:rPr>
          <w:rFonts w:cs="Arial"/>
          <w:b/>
          <w:bCs/>
          <w:lang w:val="en-US"/>
        </w:rPr>
        <w:t>Supplementary Table 1.</w:t>
      </w:r>
      <w:r w:rsidRPr="00324280">
        <w:rPr>
          <w:rFonts w:cs="Arial"/>
          <w:b/>
          <w:bCs/>
          <w:lang w:val="en-US"/>
        </w:rPr>
        <w:t xml:space="preserve"> Biological pathways analysis of naïve WT and R6/1 striatal EVs using the KEGG database of mice proteome. </w:t>
      </w:r>
      <w:r w:rsidRPr="00324280">
        <w:rPr>
          <w:rFonts w:cs="Arial"/>
          <w:lang w:val="en-US"/>
        </w:rPr>
        <w:t>Frequency indicates the number of proteins significantly altered involved in a particular biological pathway.</w:t>
      </w:r>
    </w:p>
    <w:tbl>
      <w:tblPr>
        <w:tblStyle w:val="TableGridLight"/>
        <w:tblW w:w="8500" w:type="dxa"/>
        <w:tblLook w:val="04A0" w:firstRow="1" w:lastRow="0" w:firstColumn="1" w:lastColumn="0" w:noHBand="0" w:noVBand="1"/>
      </w:tblPr>
      <w:tblGrid>
        <w:gridCol w:w="3051"/>
        <w:gridCol w:w="1446"/>
        <w:gridCol w:w="4003"/>
      </w:tblGrid>
      <w:tr w:rsidR="001212D3" w:rsidRPr="00324280" w14:paraId="1FFF4A26" w14:textId="77777777" w:rsidTr="001946E2">
        <w:trPr>
          <w:trHeight w:val="129"/>
        </w:trPr>
        <w:tc>
          <w:tcPr>
            <w:tcW w:w="3051" w:type="dxa"/>
            <w:noWrap/>
            <w:hideMark/>
          </w:tcPr>
          <w:p w14:paraId="0A674255" w14:textId="77777777" w:rsidR="001212D3" w:rsidRPr="00324280" w:rsidRDefault="001212D3" w:rsidP="001946E2">
            <w:pP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Biological pathways</w:t>
            </w:r>
          </w:p>
        </w:tc>
        <w:tc>
          <w:tcPr>
            <w:tcW w:w="1446" w:type="dxa"/>
            <w:noWrap/>
            <w:hideMark/>
          </w:tcPr>
          <w:p w14:paraId="366862F0" w14:textId="77777777" w:rsidR="001212D3" w:rsidRPr="00324280" w:rsidRDefault="001212D3" w:rsidP="001946E2">
            <w:pP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Frequency</w:t>
            </w:r>
          </w:p>
        </w:tc>
        <w:tc>
          <w:tcPr>
            <w:tcW w:w="4003" w:type="dxa"/>
            <w:noWrap/>
            <w:hideMark/>
          </w:tcPr>
          <w:p w14:paraId="5DA86388" w14:textId="77777777" w:rsidR="001212D3" w:rsidRPr="00324280" w:rsidRDefault="001212D3" w:rsidP="001946E2">
            <w:pP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Protein ID</w:t>
            </w:r>
          </w:p>
        </w:tc>
      </w:tr>
      <w:tr w:rsidR="001212D3" w:rsidRPr="00324280" w14:paraId="7EB00BEA" w14:textId="77777777" w:rsidTr="001946E2">
        <w:trPr>
          <w:trHeight w:val="129"/>
        </w:trPr>
        <w:tc>
          <w:tcPr>
            <w:tcW w:w="3051" w:type="dxa"/>
            <w:noWrap/>
            <w:hideMark/>
          </w:tcPr>
          <w:p w14:paraId="1FCC634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cAMP signaling pathway </w:t>
            </w:r>
          </w:p>
        </w:tc>
        <w:tc>
          <w:tcPr>
            <w:tcW w:w="1446" w:type="dxa"/>
            <w:noWrap/>
            <w:hideMark/>
          </w:tcPr>
          <w:p w14:paraId="7F0A767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5</w:t>
            </w:r>
          </w:p>
        </w:tc>
        <w:tc>
          <w:tcPr>
            <w:tcW w:w="4003" w:type="dxa"/>
            <w:noWrap/>
            <w:hideMark/>
          </w:tcPr>
          <w:p w14:paraId="4F6F5F8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Camk2a; Mapk1; Pde10a; Rap1b</w:t>
            </w:r>
          </w:p>
        </w:tc>
      </w:tr>
      <w:tr w:rsidR="001212D3" w:rsidRPr="00324280" w14:paraId="37C58AB4" w14:textId="77777777" w:rsidTr="001946E2">
        <w:trPr>
          <w:trHeight w:val="129"/>
        </w:trPr>
        <w:tc>
          <w:tcPr>
            <w:tcW w:w="3051" w:type="dxa"/>
            <w:noWrap/>
            <w:hideMark/>
          </w:tcPr>
          <w:p w14:paraId="42C5FC5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Long-term potentiation </w:t>
            </w:r>
          </w:p>
        </w:tc>
        <w:tc>
          <w:tcPr>
            <w:tcW w:w="1446" w:type="dxa"/>
            <w:noWrap/>
            <w:hideMark/>
          </w:tcPr>
          <w:p w14:paraId="406EFBB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4</w:t>
            </w:r>
          </w:p>
        </w:tc>
        <w:tc>
          <w:tcPr>
            <w:tcW w:w="4003" w:type="dxa"/>
            <w:noWrap/>
            <w:hideMark/>
          </w:tcPr>
          <w:p w14:paraId="7CBB47F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 Rap1b</w:t>
            </w:r>
          </w:p>
        </w:tc>
      </w:tr>
      <w:tr w:rsidR="001212D3" w:rsidRPr="00324280" w14:paraId="7A6BFBCC" w14:textId="77777777" w:rsidTr="001946E2">
        <w:trPr>
          <w:trHeight w:val="129"/>
        </w:trPr>
        <w:tc>
          <w:tcPr>
            <w:tcW w:w="3051" w:type="dxa"/>
            <w:noWrap/>
            <w:hideMark/>
          </w:tcPr>
          <w:p w14:paraId="3066F47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Pathways of neurodegeneration </w:t>
            </w:r>
          </w:p>
        </w:tc>
        <w:tc>
          <w:tcPr>
            <w:tcW w:w="1446" w:type="dxa"/>
            <w:noWrap/>
            <w:hideMark/>
          </w:tcPr>
          <w:p w14:paraId="78BDEB6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4</w:t>
            </w:r>
          </w:p>
        </w:tc>
        <w:tc>
          <w:tcPr>
            <w:tcW w:w="4003" w:type="dxa"/>
            <w:noWrap/>
            <w:hideMark/>
          </w:tcPr>
          <w:p w14:paraId="28FC844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 Rab1a</w:t>
            </w:r>
          </w:p>
        </w:tc>
      </w:tr>
      <w:tr w:rsidR="001212D3" w:rsidRPr="00324280" w14:paraId="1D206A2B" w14:textId="77777777" w:rsidTr="001946E2">
        <w:trPr>
          <w:trHeight w:val="129"/>
        </w:trPr>
        <w:tc>
          <w:tcPr>
            <w:tcW w:w="3051" w:type="dxa"/>
            <w:noWrap/>
            <w:hideMark/>
          </w:tcPr>
          <w:p w14:paraId="1BA7B70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Adrenergic signaling in cardiomyocytes </w:t>
            </w:r>
          </w:p>
        </w:tc>
        <w:tc>
          <w:tcPr>
            <w:tcW w:w="1446" w:type="dxa"/>
            <w:noWrap/>
            <w:hideMark/>
          </w:tcPr>
          <w:p w14:paraId="0C261D9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2D4A796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Camk2a; Mapk1</w:t>
            </w:r>
          </w:p>
        </w:tc>
      </w:tr>
      <w:tr w:rsidR="001212D3" w:rsidRPr="00324280" w14:paraId="26238EAF" w14:textId="77777777" w:rsidTr="001946E2">
        <w:trPr>
          <w:trHeight w:val="129"/>
        </w:trPr>
        <w:tc>
          <w:tcPr>
            <w:tcW w:w="3051" w:type="dxa"/>
            <w:noWrap/>
            <w:hideMark/>
          </w:tcPr>
          <w:p w14:paraId="7F95AFD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Aldosterone synthesis and secretion </w:t>
            </w:r>
          </w:p>
        </w:tc>
        <w:tc>
          <w:tcPr>
            <w:tcW w:w="1446" w:type="dxa"/>
            <w:noWrap/>
            <w:hideMark/>
          </w:tcPr>
          <w:p w14:paraId="2C888CA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0D8799C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Camk2a; Prkcb</w:t>
            </w:r>
          </w:p>
        </w:tc>
      </w:tr>
      <w:tr w:rsidR="001212D3" w:rsidRPr="00324280" w14:paraId="23D7E45E" w14:textId="77777777" w:rsidTr="001946E2">
        <w:trPr>
          <w:trHeight w:val="129"/>
        </w:trPr>
        <w:tc>
          <w:tcPr>
            <w:tcW w:w="3051" w:type="dxa"/>
            <w:noWrap/>
            <w:hideMark/>
          </w:tcPr>
          <w:p w14:paraId="3D25A12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Calcium signaling pathway </w:t>
            </w:r>
          </w:p>
        </w:tc>
        <w:tc>
          <w:tcPr>
            <w:tcW w:w="1446" w:type="dxa"/>
            <w:noWrap/>
            <w:hideMark/>
          </w:tcPr>
          <w:p w14:paraId="67A4E76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3C4E532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Camk2a; Prkcb</w:t>
            </w:r>
          </w:p>
        </w:tc>
      </w:tr>
      <w:tr w:rsidR="001212D3" w:rsidRPr="00324280" w14:paraId="6B927B8F" w14:textId="77777777" w:rsidTr="001946E2">
        <w:trPr>
          <w:trHeight w:val="129"/>
        </w:trPr>
        <w:tc>
          <w:tcPr>
            <w:tcW w:w="3051" w:type="dxa"/>
            <w:noWrap/>
            <w:hideMark/>
          </w:tcPr>
          <w:p w14:paraId="2C60B9A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Chemical carcinogenesis </w:t>
            </w:r>
          </w:p>
        </w:tc>
        <w:tc>
          <w:tcPr>
            <w:tcW w:w="1446" w:type="dxa"/>
            <w:noWrap/>
            <w:hideMark/>
          </w:tcPr>
          <w:p w14:paraId="15BEE46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574E229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Mapk1; Prkcb</w:t>
            </w:r>
          </w:p>
        </w:tc>
      </w:tr>
      <w:tr w:rsidR="001212D3" w:rsidRPr="00324280" w14:paraId="55B1669B" w14:textId="77777777" w:rsidTr="001946E2">
        <w:trPr>
          <w:trHeight w:val="129"/>
        </w:trPr>
        <w:tc>
          <w:tcPr>
            <w:tcW w:w="3051" w:type="dxa"/>
            <w:noWrap/>
            <w:hideMark/>
          </w:tcPr>
          <w:p w14:paraId="6D9B025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Chemokine signaling pathway</w:t>
            </w:r>
          </w:p>
        </w:tc>
        <w:tc>
          <w:tcPr>
            <w:tcW w:w="1446" w:type="dxa"/>
            <w:noWrap/>
            <w:hideMark/>
          </w:tcPr>
          <w:p w14:paraId="6EB5213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35C8069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 Rap1b</w:t>
            </w:r>
          </w:p>
        </w:tc>
      </w:tr>
      <w:tr w:rsidR="001212D3" w:rsidRPr="00324280" w14:paraId="5A58A290" w14:textId="77777777" w:rsidTr="001946E2">
        <w:trPr>
          <w:trHeight w:val="129"/>
        </w:trPr>
        <w:tc>
          <w:tcPr>
            <w:tcW w:w="3051" w:type="dxa"/>
            <w:noWrap/>
            <w:hideMark/>
          </w:tcPr>
          <w:p w14:paraId="11BA386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Cholinergic synapse </w:t>
            </w:r>
          </w:p>
        </w:tc>
        <w:tc>
          <w:tcPr>
            <w:tcW w:w="1446" w:type="dxa"/>
            <w:noWrap/>
            <w:hideMark/>
          </w:tcPr>
          <w:p w14:paraId="3012971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543A443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7CEE52AE" w14:textId="77777777" w:rsidTr="001946E2">
        <w:trPr>
          <w:trHeight w:val="129"/>
        </w:trPr>
        <w:tc>
          <w:tcPr>
            <w:tcW w:w="3051" w:type="dxa"/>
            <w:noWrap/>
            <w:hideMark/>
          </w:tcPr>
          <w:p w14:paraId="1561565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 xml:space="preserve">Circadian entrainment </w:t>
            </w:r>
          </w:p>
        </w:tc>
        <w:tc>
          <w:tcPr>
            <w:tcW w:w="1446" w:type="dxa"/>
            <w:noWrap/>
            <w:hideMark/>
          </w:tcPr>
          <w:p w14:paraId="5239196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73902BD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4ED4862A" w14:textId="77777777" w:rsidTr="001946E2">
        <w:trPr>
          <w:trHeight w:val="129"/>
        </w:trPr>
        <w:tc>
          <w:tcPr>
            <w:tcW w:w="3051" w:type="dxa"/>
            <w:noWrap/>
            <w:hideMark/>
          </w:tcPr>
          <w:p w14:paraId="5DE6E85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Cushing syndrome </w:t>
            </w:r>
          </w:p>
        </w:tc>
        <w:tc>
          <w:tcPr>
            <w:tcW w:w="1446" w:type="dxa"/>
            <w:noWrap/>
            <w:hideMark/>
          </w:tcPr>
          <w:p w14:paraId="7E6CAA5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29D0EB0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Rap1b</w:t>
            </w:r>
          </w:p>
        </w:tc>
      </w:tr>
      <w:tr w:rsidR="001212D3" w:rsidRPr="00324280" w14:paraId="45396C07" w14:textId="77777777" w:rsidTr="001946E2">
        <w:trPr>
          <w:trHeight w:val="129"/>
        </w:trPr>
        <w:tc>
          <w:tcPr>
            <w:tcW w:w="3051" w:type="dxa"/>
            <w:noWrap/>
            <w:hideMark/>
          </w:tcPr>
          <w:p w14:paraId="4A2BDC5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ErbB signaling pathway </w:t>
            </w:r>
          </w:p>
        </w:tc>
        <w:tc>
          <w:tcPr>
            <w:tcW w:w="1446" w:type="dxa"/>
            <w:noWrap/>
            <w:hideMark/>
          </w:tcPr>
          <w:p w14:paraId="0FAFC7D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6592A10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13B54B00" w14:textId="77777777" w:rsidTr="001946E2">
        <w:trPr>
          <w:trHeight w:val="129"/>
        </w:trPr>
        <w:tc>
          <w:tcPr>
            <w:tcW w:w="3051" w:type="dxa"/>
            <w:noWrap/>
            <w:hideMark/>
          </w:tcPr>
          <w:p w14:paraId="46F22F7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Focal adhesion </w:t>
            </w:r>
          </w:p>
        </w:tc>
        <w:tc>
          <w:tcPr>
            <w:tcW w:w="1446" w:type="dxa"/>
            <w:noWrap/>
            <w:hideMark/>
          </w:tcPr>
          <w:p w14:paraId="5414E4A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409448A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 Rap1b</w:t>
            </w:r>
          </w:p>
        </w:tc>
      </w:tr>
      <w:tr w:rsidR="001212D3" w:rsidRPr="00324280" w14:paraId="172072FE" w14:textId="77777777" w:rsidTr="001946E2">
        <w:trPr>
          <w:trHeight w:val="129"/>
        </w:trPr>
        <w:tc>
          <w:tcPr>
            <w:tcW w:w="3051" w:type="dxa"/>
            <w:noWrap/>
            <w:hideMark/>
          </w:tcPr>
          <w:p w14:paraId="2D0B084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Glioma </w:t>
            </w:r>
          </w:p>
        </w:tc>
        <w:tc>
          <w:tcPr>
            <w:tcW w:w="1446" w:type="dxa"/>
            <w:noWrap/>
            <w:hideMark/>
          </w:tcPr>
          <w:p w14:paraId="1B497E5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6D815ED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09C7983E" w14:textId="77777777" w:rsidTr="001946E2">
        <w:trPr>
          <w:trHeight w:val="129"/>
        </w:trPr>
        <w:tc>
          <w:tcPr>
            <w:tcW w:w="3051" w:type="dxa"/>
            <w:noWrap/>
            <w:hideMark/>
          </w:tcPr>
          <w:p w14:paraId="52E82AC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GnRH signaling pathway </w:t>
            </w:r>
          </w:p>
        </w:tc>
        <w:tc>
          <w:tcPr>
            <w:tcW w:w="1446" w:type="dxa"/>
            <w:noWrap/>
            <w:hideMark/>
          </w:tcPr>
          <w:p w14:paraId="2FBCF59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7F26ACF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32A7293C" w14:textId="77777777" w:rsidTr="001946E2">
        <w:trPr>
          <w:trHeight w:val="129"/>
        </w:trPr>
        <w:tc>
          <w:tcPr>
            <w:tcW w:w="3051" w:type="dxa"/>
            <w:noWrap/>
            <w:hideMark/>
          </w:tcPr>
          <w:p w14:paraId="492841B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HIF-1 signaling pathway</w:t>
            </w:r>
          </w:p>
        </w:tc>
        <w:tc>
          <w:tcPr>
            <w:tcW w:w="1446" w:type="dxa"/>
            <w:noWrap/>
            <w:hideMark/>
          </w:tcPr>
          <w:p w14:paraId="286CDB8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732D79D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0073FB7D" w14:textId="77777777" w:rsidTr="001946E2">
        <w:trPr>
          <w:trHeight w:val="129"/>
        </w:trPr>
        <w:tc>
          <w:tcPr>
            <w:tcW w:w="3051" w:type="dxa"/>
            <w:noWrap/>
            <w:hideMark/>
          </w:tcPr>
          <w:p w14:paraId="51E5A24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Lipid and atherosclerosis </w:t>
            </w:r>
          </w:p>
        </w:tc>
        <w:tc>
          <w:tcPr>
            <w:tcW w:w="1446" w:type="dxa"/>
            <w:noWrap/>
            <w:hideMark/>
          </w:tcPr>
          <w:p w14:paraId="718EB86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0B45665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Rap1b</w:t>
            </w:r>
          </w:p>
        </w:tc>
      </w:tr>
      <w:tr w:rsidR="001212D3" w:rsidRPr="00324280" w14:paraId="364F922B" w14:textId="77777777" w:rsidTr="001946E2">
        <w:trPr>
          <w:trHeight w:val="129"/>
        </w:trPr>
        <w:tc>
          <w:tcPr>
            <w:tcW w:w="3051" w:type="dxa"/>
            <w:noWrap/>
            <w:hideMark/>
          </w:tcPr>
          <w:p w14:paraId="7C83A2C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MAPK signaling pathway </w:t>
            </w:r>
          </w:p>
        </w:tc>
        <w:tc>
          <w:tcPr>
            <w:tcW w:w="1446" w:type="dxa"/>
            <w:noWrap/>
            <w:hideMark/>
          </w:tcPr>
          <w:p w14:paraId="6107B6B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7FFA099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 Rap1b</w:t>
            </w:r>
          </w:p>
        </w:tc>
      </w:tr>
      <w:tr w:rsidR="001212D3" w:rsidRPr="00324280" w14:paraId="5FDA9886" w14:textId="77777777" w:rsidTr="001946E2">
        <w:trPr>
          <w:trHeight w:val="129"/>
        </w:trPr>
        <w:tc>
          <w:tcPr>
            <w:tcW w:w="3051" w:type="dxa"/>
            <w:noWrap/>
            <w:hideMark/>
          </w:tcPr>
          <w:p w14:paraId="25A7561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Melanogenesis</w:t>
            </w:r>
          </w:p>
        </w:tc>
        <w:tc>
          <w:tcPr>
            <w:tcW w:w="1446" w:type="dxa"/>
            <w:noWrap/>
            <w:hideMark/>
          </w:tcPr>
          <w:p w14:paraId="1F9D608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738C13A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0D87018C" w14:textId="77777777" w:rsidTr="001946E2">
        <w:trPr>
          <w:trHeight w:val="129"/>
        </w:trPr>
        <w:tc>
          <w:tcPr>
            <w:tcW w:w="3051" w:type="dxa"/>
            <w:noWrap/>
            <w:hideMark/>
          </w:tcPr>
          <w:p w14:paraId="601A48F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Neurotrophin signaling pathway </w:t>
            </w:r>
          </w:p>
        </w:tc>
        <w:tc>
          <w:tcPr>
            <w:tcW w:w="1446" w:type="dxa"/>
            <w:noWrap/>
            <w:hideMark/>
          </w:tcPr>
          <w:p w14:paraId="6B6ED27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158E420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Rap1b</w:t>
            </w:r>
          </w:p>
        </w:tc>
      </w:tr>
      <w:tr w:rsidR="001212D3" w:rsidRPr="00324280" w14:paraId="4443F151" w14:textId="77777777" w:rsidTr="001946E2">
        <w:trPr>
          <w:trHeight w:val="129"/>
        </w:trPr>
        <w:tc>
          <w:tcPr>
            <w:tcW w:w="3051" w:type="dxa"/>
            <w:noWrap/>
            <w:hideMark/>
          </w:tcPr>
          <w:p w14:paraId="0F5321E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Oocyte meiosis </w:t>
            </w:r>
          </w:p>
        </w:tc>
        <w:tc>
          <w:tcPr>
            <w:tcW w:w="1446" w:type="dxa"/>
            <w:noWrap/>
            <w:hideMark/>
          </w:tcPr>
          <w:p w14:paraId="0347ECF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795B727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Ywhag; Mapk1</w:t>
            </w:r>
          </w:p>
        </w:tc>
      </w:tr>
      <w:tr w:rsidR="001212D3" w:rsidRPr="00324280" w14:paraId="6337E54E" w14:textId="77777777" w:rsidTr="001946E2">
        <w:trPr>
          <w:trHeight w:val="129"/>
        </w:trPr>
        <w:tc>
          <w:tcPr>
            <w:tcW w:w="3051" w:type="dxa"/>
            <w:noWrap/>
            <w:hideMark/>
          </w:tcPr>
          <w:p w14:paraId="7D8D7AF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Oxytocin signaling pathway </w:t>
            </w:r>
          </w:p>
        </w:tc>
        <w:tc>
          <w:tcPr>
            <w:tcW w:w="1446" w:type="dxa"/>
            <w:noWrap/>
            <w:hideMark/>
          </w:tcPr>
          <w:p w14:paraId="37B3BEC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05A9EEB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1A863A7D" w14:textId="77777777" w:rsidTr="001946E2">
        <w:trPr>
          <w:trHeight w:val="129"/>
        </w:trPr>
        <w:tc>
          <w:tcPr>
            <w:tcW w:w="3051" w:type="dxa"/>
            <w:noWrap/>
            <w:hideMark/>
          </w:tcPr>
          <w:p w14:paraId="7264C0B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Pancreatic secretion </w:t>
            </w:r>
          </w:p>
        </w:tc>
        <w:tc>
          <w:tcPr>
            <w:tcW w:w="1446" w:type="dxa"/>
            <w:noWrap/>
            <w:hideMark/>
          </w:tcPr>
          <w:p w14:paraId="1E42357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6D09581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Prkcb; Rap1b</w:t>
            </w:r>
          </w:p>
        </w:tc>
      </w:tr>
      <w:tr w:rsidR="001212D3" w:rsidRPr="00324280" w14:paraId="569707D0" w14:textId="77777777" w:rsidTr="001946E2">
        <w:trPr>
          <w:trHeight w:val="129"/>
        </w:trPr>
        <w:tc>
          <w:tcPr>
            <w:tcW w:w="3051" w:type="dxa"/>
            <w:noWrap/>
            <w:hideMark/>
          </w:tcPr>
          <w:p w14:paraId="2A7E7AE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Pathways in cancer </w:t>
            </w:r>
          </w:p>
        </w:tc>
        <w:tc>
          <w:tcPr>
            <w:tcW w:w="1446" w:type="dxa"/>
            <w:noWrap/>
            <w:hideMark/>
          </w:tcPr>
          <w:p w14:paraId="513D607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3AAB3ED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37B682EC" w14:textId="77777777" w:rsidTr="001946E2">
        <w:trPr>
          <w:trHeight w:val="129"/>
        </w:trPr>
        <w:tc>
          <w:tcPr>
            <w:tcW w:w="3051" w:type="dxa"/>
            <w:noWrap/>
            <w:hideMark/>
          </w:tcPr>
          <w:p w14:paraId="7B138F8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Proteoglycans in cancer </w:t>
            </w:r>
          </w:p>
        </w:tc>
        <w:tc>
          <w:tcPr>
            <w:tcW w:w="1446" w:type="dxa"/>
            <w:noWrap/>
            <w:hideMark/>
          </w:tcPr>
          <w:p w14:paraId="387512A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7E59023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 Prkcb</w:t>
            </w:r>
          </w:p>
        </w:tc>
      </w:tr>
      <w:tr w:rsidR="001212D3" w:rsidRPr="00324280" w14:paraId="414999BD" w14:textId="77777777" w:rsidTr="001946E2">
        <w:trPr>
          <w:trHeight w:val="129"/>
        </w:trPr>
        <w:tc>
          <w:tcPr>
            <w:tcW w:w="3051" w:type="dxa"/>
            <w:noWrap/>
            <w:hideMark/>
          </w:tcPr>
          <w:p w14:paraId="6FC95F4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Rap1 signaling pathway </w:t>
            </w:r>
          </w:p>
        </w:tc>
        <w:tc>
          <w:tcPr>
            <w:tcW w:w="1446" w:type="dxa"/>
            <w:noWrap/>
            <w:hideMark/>
          </w:tcPr>
          <w:p w14:paraId="1B5985A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5468531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 Rap1b</w:t>
            </w:r>
          </w:p>
        </w:tc>
      </w:tr>
      <w:tr w:rsidR="001212D3" w:rsidRPr="00324280" w14:paraId="09DE900B" w14:textId="77777777" w:rsidTr="001946E2">
        <w:trPr>
          <w:trHeight w:val="129"/>
        </w:trPr>
        <w:tc>
          <w:tcPr>
            <w:tcW w:w="3051" w:type="dxa"/>
            <w:noWrap/>
            <w:hideMark/>
          </w:tcPr>
          <w:p w14:paraId="3F9BBA7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Ras signaling pathway </w:t>
            </w:r>
          </w:p>
        </w:tc>
        <w:tc>
          <w:tcPr>
            <w:tcW w:w="1446" w:type="dxa"/>
            <w:noWrap/>
            <w:hideMark/>
          </w:tcPr>
          <w:p w14:paraId="544CE95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4003" w:type="dxa"/>
            <w:noWrap/>
            <w:hideMark/>
          </w:tcPr>
          <w:p w14:paraId="25A018A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 Rap1b</w:t>
            </w:r>
          </w:p>
        </w:tc>
      </w:tr>
      <w:tr w:rsidR="001212D3" w:rsidRPr="00324280" w14:paraId="52AC0E22" w14:textId="77777777" w:rsidTr="001946E2">
        <w:trPr>
          <w:trHeight w:val="129"/>
        </w:trPr>
        <w:tc>
          <w:tcPr>
            <w:tcW w:w="3051" w:type="dxa"/>
            <w:noWrap/>
            <w:hideMark/>
          </w:tcPr>
          <w:p w14:paraId="3A48B38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African trypanosomiasis</w:t>
            </w:r>
          </w:p>
        </w:tc>
        <w:tc>
          <w:tcPr>
            <w:tcW w:w="1446" w:type="dxa"/>
            <w:noWrap/>
            <w:hideMark/>
          </w:tcPr>
          <w:p w14:paraId="121B874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5225F3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 Hbb-bs</w:t>
            </w:r>
          </w:p>
        </w:tc>
      </w:tr>
      <w:tr w:rsidR="001212D3" w:rsidRPr="00324280" w14:paraId="75E6EF19" w14:textId="77777777" w:rsidTr="001946E2">
        <w:trPr>
          <w:trHeight w:val="129"/>
        </w:trPr>
        <w:tc>
          <w:tcPr>
            <w:tcW w:w="3051" w:type="dxa"/>
            <w:noWrap/>
            <w:hideMark/>
          </w:tcPr>
          <w:p w14:paraId="2DA714E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AGE-RAGE signaling pathway in diabetic complications</w:t>
            </w:r>
          </w:p>
        </w:tc>
        <w:tc>
          <w:tcPr>
            <w:tcW w:w="1446" w:type="dxa"/>
            <w:noWrap/>
            <w:hideMark/>
          </w:tcPr>
          <w:p w14:paraId="7DDABB7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B5779C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51417881" w14:textId="77777777" w:rsidTr="001946E2">
        <w:trPr>
          <w:trHeight w:val="129"/>
        </w:trPr>
        <w:tc>
          <w:tcPr>
            <w:tcW w:w="3051" w:type="dxa"/>
            <w:noWrap/>
            <w:hideMark/>
          </w:tcPr>
          <w:p w14:paraId="376F9A4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Aldosterone-regulated sodium reabsorption</w:t>
            </w:r>
          </w:p>
        </w:tc>
        <w:tc>
          <w:tcPr>
            <w:tcW w:w="1446" w:type="dxa"/>
            <w:noWrap/>
            <w:hideMark/>
          </w:tcPr>
          <w:p w14:paraId="4F7F5E8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4594F3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7F727B79" w14:textId="77777777" w:rsidTr="001946E2">
        <w:trPr>
          <w:trHeight w:val="129"/>
        </w:trPr>
        <w:tc>
          <w:tcPr>
            <w:tcW w:w="3051" w:type="dxa"/>
            <w:noWrap/>
            <w:hideMark/>
          </w:tcPr>
          <w:p w14:paraId="57B8C02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Amphetamine addiction</w:t>
            </w:r>
          </w:p>
        </w:tc>
        <w:tc>
          <w:tcPr>
            <w:tcW w:w="1446" w:type="dxa"/>
            <w:noWrap/>
            <w:hideMark/>
          </w:tcPr>
          <w:p w14:paraId="65B1A45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AF977B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Prkcb</w:t>
            </w:r>
          </w:p>
        </w:tc>
      </w:tr>
      <w:tr w:rsidR="001212D3" w:rsidRPr="00324280" w14:paraId="2EA8FBF5" w14:textId="77777777" w:rsidTr="001946E2">
        <w:trPr>
          <w:trHeight w:val="129"/>
        </w:trPr>
        <w:tc>
          <w:tcPr>
            <w:tcW w:w="3051" w:type="dxa"/>
            <w:noWrap/>
            <w:hideMark/>
          </w:tcPr>
          <w:p w14:paraId="65F7C29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Autophagy</w:t>
            </w:r>
          </w:p>
        </w:tc>
        <w:tc>
          <w:tcPr>
            <w:tcW w:w="1446" w:type="dxa"/>
            <w:noWrap/>
            <w:hideMark/>
          </w:tcPr>
          <w:p w14:paraId="6CF23CB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2410AC2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Rab1a</w:t>
            </w:r>
          </w:p>
        </w:tc>
      </w:tr>
      <w:tr w:rsidR="001212D3" w:rsidRPr="00324280" w14:paraId="6F83B1D7" w14:textId="77777777" w:rsidTr="001946E2">
        <w:trPr>
          <w:trHeight w:val="129"/>
        </w:trPr>
        <w:tc>
          <w:tcPr>
            <w:tcW w:w="3051" w:type="dxa"/>
            <w:noWrap/>
            <w:hideMark/>
          </w:tcPr>
          <w:p w14:paraId="23D6AAC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Axon guidance</w:t>
            </w:r>
          </w:p>
        </w:tc>
        <w:tc>
          <w:tcPr>
            <w:tcW w:w="1446" w:type="dxa"/>
            <w:noWrap/>
            <w:hideMark/>
          </w:tcPr>
          <w:p w14:paraId="7D62D77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53F16A3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w:t>
            </w:r>
          </w:p>
        </w:tc>
      </w:tr>
      <w:tr w:rsidR="001212D3" w:rsidRPr="00324280" w14:paraId="0C199684" w14:textId="77777777" w:rsidTr="001946E2">
        <w:trPr>
          <w:trHeight w:val="129"/>
        </w:trPr>
        <w:tc>
          <w:tcPr>
            <w:tcW w:w="3051" w:type="dxa"/>
            <w:noWrap/>
            <w:hideMark/>
          </w:tcPr>
          <w:p w14:paraId="2A4A6F5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 cell receptor signaling pathway</w:t>
            </w:r>
          </w:p>
        </w:tc>
        <w:tc>
          <w:tcPr>
            <w:tcW w:w="1446" w:type="dxa"/>
            <w:noWrap/>
            <w:hideMark/>
          </w:tcPr>
          <w:p w14:paraId="049EBF6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592218A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2CE913BA" w14:textId="77777777" w:rsidTr="001946E2">
        <w:trPr>
          <w:trHeight w:val="129"/>
        </w:trPr>
        <w:tc>
          <w:tcPr>
            <w:tcW w:w="3051" w:type="dxa"/>
            <w:noWrap/>
            <w:hideMark/>
          </w:tcPr>
          <w:p w14:paraId="4CB00E7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cGMP-PKG signaling pathway</w:t>
            </w:r>
          </w:p>
        </w:tc>
        <w:tc>
          <w:tcPr>
            <w:tcW w:w="1446" w:type="dxa"/>
            <w:noWrap/>
            <w:hideMark/>
          </w:tcPr>
          <w:p w14:paraId="19287E4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181D58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Mapk1</w:t>
            </w:r>
          </w:p>
        </w:tc>
      </w:tr>
      <w:tr w:rsidR="001212D3" w:rsidRPr="00324280" w14:paraId="2B8D64D3" w14:textId="77777777" w:rsidTr="001946E2">
        <w:trPr>
          <w:trHeight w:val="129"/>
        </w:trPr>
        <w:tc>
          <w:tcPr>
            <w:tcW w:w="3051" w:type="dxa"/>
            <w:noWrap/>
            <w:hideMark/>
          </w:tcPr>
          <w:p w14:paraId="04A69A3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Choline metabolism in cancer</w:t>
            </w:r>
          </w:p>
        </w:tc>
        <w:tc>
          <w:tcPr>
            <w:tcW w:w="1446" w:type="dxa"/>
            <w:noWrap/>
            <w:hideMark/>
          </w:tcPr>
          <w:p w14:paraId="0676188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7B98AF6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59D2FC9A" w14:textId="77777777" w:rsidTr="001946E2">
        <w:trPr>
          <w:trHeight w:val="129"/>
        </w:trPr>
        <w:tc>
          <w:tcPr>
            <w:tcW w:w="3051" w:type="dxa"/>
            <w:noWrap/>
            <w:hideMark/>
          </w:tcPr>
          <w:p w14:paraId="6A61AFD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Coronavirus disease</w:t>
            </w:r>
          </w:p>
        </w:tc>
        <w:tc>
          <w:tcPr>
            <w:tcW w:w="1446" w:type="dxa"/>
            <w:noWrap/>
            <w:hideMark/>
          </w:tcPr>
          <w:p w14:paraId="40A4C0D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0B871F9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2DACCD1E" w14:textId="77777777" w:rsidTr="001946E2">
        <w:trPr>
          <w:trHeight w:val="129"/>
        </w:trPr>
        <w:tc>
          <w:tcPr>
            <w:tcW w:w="3051" w:type="dxa"/>
            <w:noWrap/>
            <w:hideMark/>
          </w:tcPr>
          <w:p w14:paraId="0E31949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Diabetic cardiomyopathy</w:t>
            </w:r>
          </w:p>
        </w:tc>
        <w:tc>
          <w:tcPr>
            <w:tcW w:w="1446" w:type="dxa"/>
            <w:noWrap/>
            <w:hideMark/>
          </w:tcPr>
          <w:p w14:paraId="1F1EF76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0205A58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Prkcb</w:t>
            </w:r>
          </w:p>
        </w:tc>
      </w:tr>
      <w:tr w:rsidR="001212D3" w:rsidRPr="00324280" w14:paraId="147100CD" w14:textId="77777777" w:rsidTr="001946E2">
        <w:trPr>
          <w:trHeight w:val="129"/>
        </w:trPr>
        <w:tc>
          <w:tcPr>
            <w:tcW w:w="3051" w:type="dxa"/>
            <w:noWrap/>
            <w:hideMark/>
          </w:tcPr>
          <w:p w14:paraId="5945C8E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Dopaminergic synapse</w:t>
            </w:r>
          </w:p>
        </w:tc>
        <w:tc>
          <w:tcPr>
            <w:tcW w:w="1446" w:type="dxa"/>
            <w:noWrap/>
            <w:hideMark/>
          </w:tcPr>
          <w:p w14:paraId="6538F79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557F6C7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Prkcb</w:t>
            </w:r>
          </w:p>
        </w:tc>
      </w:tr>
      <w:tr w:rsidR="001212D3" w:rsidRPr="00324280" w14:paraId="5C8C6F67" w14:textId="77777777" w:rsidTr="001946E2">
        <w:trPr>
          <w:trHeight w:val="129"/>
        </w:trPr>
        <w:tc>
          <w:tcPr>
            <w:tcW w:w="3051" w:type="dxa"/>
            <w:noWrap/>
            <w:hideMark/>
          </w:tcPr>
          <w:p w14:paraId="4E387DB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EGFR tyrosine kinase inhibitor resistance</w:t>
            </w:r>
          </w:p>
        </w:tc>
        <w:tc>
          <w:tcPr>
            <w:tcW w:w="1446" w:type="dxa"/>
            <w:noWrap/>
            <w:hideMark/>
          </w:tcPr>
          <w:p w14:paraId="683B5C4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850BDC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0FE41C1E" w14:textId="77777777" w:rsidTr="001946E2">
        <w:trPr>
          <w:trHeight w:val="129"/>
        </w:trPr>
        <w:tc>
          <w:tcPr>
            <w:tcW w:w="3051" w:type="dxa"/>
            <w:noWrap/>
            <w:hideMark/>
          </w:tcPr>
          <w:p w14:paraId="129A978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Endocrine and other factor-regulated calcium reabsorption</w:t>
            </w:r>
          </w:p>
        </w:tc>
        <w:tc>
          <w:tcPr>
            <w:tcW w:w="1446" w:type="dxa"/>
            <w:noWrap/>
            <w:hideMark/>
          </w:tcPr>
          <w:p w14:paraId="4FB449C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527FE79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Prkcb</w:t>
            </w:r>
          </w:p>
        </w:tc>
      </w:tr>
      <w:tr w:rsidR="001212D3" w:rsidRPr="00324280" w14:paraId="50FBCEAA" w14:textId="77777777" w:rsidTr="001946E2">
        <w:trPr>
          <w:trHeight w:val="129"/>
        </w:trPr>
        <w:tc>
          <w:tcPr>
            <w:tcW w:w="3051" w:type="dxa"/>
            <w:noWrap/>
            <w:hideMark/>
          </w:tcPr>
          <w:p w14:paraId="3D176E5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Fc gamma R-mediated phagocytosis</w:t>
            </w:r>
          </w:p>
        </w:tc>
        <w:tc>
          <w:tcPr>
            <w:tcW w:w="1446" w:type="dxa"/>
            <w:noWrap/>
            <w:hideMark/>
          </w:tcPr>
          <w:p w14:paraId="46F09F0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1810A0F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17056BE8" w14:textId="77777777" w:rsidTr="001946E2">
        <w:trPr>
          <w:trHeight w:val="129"/>
        </w:trPr>
        <w:tc>
          <w:tcPr>
            <w:tcW w:w="3051" w:type="dxa"/>
            <w:noWrap/>
            <w:hideMark/>
          </w:tcPr>
          <w:p w14:paraId="67342CA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Gap junction</w:t>
            </w:r>
          </w:p>
        </w:tc>
        <w:tc>
          <w:tcPr>
            <w:tcW w:w="1446" w:type="dxa"/>
            <w:noWrap/>
            <w:hideMark/>
          </w:tcPr>
          <w:p w14:paraId="57A27EF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0FED208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3D107FF4" w14:textId="77777777" w:rsidTr="001946E2">
        <w:trPr>
          <w:trHeight w:val="129"/>
        </w:trPr>
        <w:tc>
          <w:tcPr>
            <w:tcW w:w="3051" w:type="dxa"/>
            <w:noWrap/>
            <w:hideMark/>
          </w:tcPr>
          <w:p w14:paraId="460951B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Gastric acid secretion</w:t>
            </w:r>
          </w:p>
        </w:tc>
        <w:tc>
          <w:tcPr>
            <w:tcW w:w="1446" w:type="dxa"/>
            <w:noWrap/>
            <w:hideMark/>
          </w:tcPr>
          <w:p w14:paraId="6E918AD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0872E8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Prkcb</w:t>
            </w:r>
          </w:p>
        </w:tc>
      </w:tr>
      <w:tr w:rsidR="001212D3" w:rsidRPr="00324280" w14:paraId="55A19635" w14:textId="77777777" w:rsidTr="001946E2">
        <w:trPr>
          <w:trHeight w:val="129"/>
        </w:trPr>
        <w:tc>
          <w:tcPr>
            <w:tcW w:w="3051" w:type="dxa"/>
            <w:noWrap/>
            <w:hideMark/>
          </w:tcPr>
          <w:p w14:paraId="3D09931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Glutamatergic synapse</w:t>
            </w:r>
          </w:p>
        </w:tc>
        <w:tc>
          <w:tcPr>
            <w:tcW w:w="1446" w:type="dxa"/>
            <w:noWrap/>
            <w:hideMark/>
          </w:tcPr>
          <w:p w14:paraId="335D0FA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142E774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3C7966BB" w14:textId="77777777" w:rsidTr="001946E2">
        <w:trPr>
          <w:trHeight w:val="129"/>
        </w:trPr>
        <w:tc>
          <w:tcPr>
            <w:tcW w:w="3051" w:type="dxa"/>
            <w:noWrap/>
            <w:hideMark/>
          </w:tcPr>
          <w:p w14:paraId="330C65C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GnRH secretion</w:t>
            </w:r>
          </w:p>
        </w:tc>
        <w:tc>
          <w:tcPr>
            <w:tcW w:w="1446" w:type="dxa"/>
            <w:noWrap/>
            <w:hideMark/>
          </w:tcPr>
          <w:p w14:paraId="7DA9DDD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78B114D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08409A21" w14:textId="77777777" w:rsidTr="001946E2">
        <w:trPr>
          <w:trHeight w:val="129"/>
        </w:trPr>
        <w:tc>
          <w:tcPr>
            <w:tcW w:w="3051" w:type="dxa"/>
            <w:noWrap/>
            <w:hideMark/>
          </w:tcPr>
          <w:p w14:paraId="1866D9B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Growth hormone synthesis, secretion, and action</w:t>
            </w:r>
          </w:p>
        </w:tc>
        <w:tc>
          <w:tcPr>
            <w:tcW w:w="1446" w:type="dxa"/>
            <w:noWrap/>
            <w:hideMark/>
          </w:tcPr>
          <w:p w14:paraId="3CBA394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F3390A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2258C142" w14:textId="77777777" w:rsidTr="001946E2">
        <w:trPr>
          <w:trHeight w:val="129"/>
        </w:trPr>
        <w:tc>
          <w:tcPr>
            <w:tcW w:w="3051" w:type="dxa"/>
            <w:noWrap/>
            <w:hideMark/>
          </w:tcPr>
          <w:p w14:paraId="3165A07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Hepatitis B</w:t>
            </w:r>
          </w:p>
        </w:tc>
        <w:tc>
          <w:tcPr>
            <w:tcW w:w="1446" w:type="dxa"/>
            <w:noWrap/>
            <w:hideMark/>
          </w:tcPr>
          <w:p w14:paraId="22C9726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2535F73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3ADC61F1" w14:textId="77777777" w:rsidTr="001946E2">
        <w:trPr>
          <w:trHeight w:val="129"/>
        </w:trPr>
        <w:tc>
          <w:tcPr>
            <w:tcW w:w="3051" w:type="dxa"/>
            <w:noWrap/>
            <w:hideMark/>
          </w:tcPr>
          <w:p w14:paraId="41FACC2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Hepatitis C</w:t>
            </w:r>
          </w:p>
        </w:tc>
        <w:tc>
          <w:tcPr>
            <w:tcW w:w="1446" w:type="dxa"/>
            <w:noWrap/>
            <w:hideMark/>
          </w:tcPr>
          <w:p w14:paraId="4D75EEF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05C956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Ywhag; Mapk1</w:t>
            </w:r>
          </w:p>
        </w:tc>
      </w:tr>
      <w:tr w:rsidR="001212D3" w:rsidRPr="00324280" w14:paraId="168A3AA0" w14:textId="77777777" w:rsidTr="001946E2">
        <w:trPr>
          <w:trHeight w:val="129"/>
        </w:trPr>
        <w:tc>
          <w:tcPr>
            <w:tcW w:w="3051" w:type="dxa"/>
            <w:noWrap/>
            <w:hideMark/>
          </w:tcPr>
          <w:p w14:paraId="33A6260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Hepatocellular carcinoma</w:t>
            </w:r>
          </w:p>
        </w:tc>
        <w:tc>
          <w:tcPr>
            <w:tcW w:w="1446" w:type="dxa"/>
            <w:noWrap/>
            <w:hideMark/>
          </w:tcPr>
          <w:p w14:paraId="080CCAD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DCE186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4AFBA473" w14:textId="77777777" w:rsidTr="001946E2">
        <w:trPr>
          <w:trHeight w:val="129"/>
        </w:trPr>
        <w:tc>
          <w:tcPr>
            <w:tcW w:w="3051" w:type="dxa"/>
            <w:noWrap/>
            <w:hideMark/>
          </w:tcPr>
          <w:p w14:paraId="4FF7C97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Human cytomegalovirus infection</w:t>
            </w:r>
          </w:p>
        </w:tc>
        <w:tc>
          <w:tcPr>
            <w:tcW w:w="1446" w:type="dxa"/>
            <w:noWrap/>
            <w:hideMark/>
          </w:tcPr>
          <w:p w14:paraId="6FF9B78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5A03485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0F196C69" w14:textId="77777777" w:rsidTr="001946E2">
        <w:trPr>
          <w:trHeight w:val="129"/>
        </w:trPr>
        <w:tc>
          <w:tcPr>
            <w:tcW w:w="3051" w:type="dxa"/>
            <w:noWrap/>
            <w:hideMark/>
          </w:tcPr>
          <w:p w14:paraId="32E09E0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Human immunodeficiency virus 1 infection</w:t>
            </w:r>
          </w:p>
        </w:tc>
        <w:tc>
          <w:tcPr>
            <w:tcW w:w="1446" w:type="dxa"/>
            <w:noWrap/>
            <w:hideMark/>
          </w:tcPr>
          <w:p w14:paraId="6E1A581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03B342E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1279D507" w14:textId="77777777" w:rsidTr="001946E2">
        <w:trPr>
          <w:trHeight w:val="129"/>
        </w:trPr>
        <w:tc>
          <w:tcPr>
            <w:tcW w:w="3051" w:type="dxa"/>
            <w:noWrap/>
            <w:hideMark/>
          </w:tcPr>
          <w:p w14:paraId="5D60B43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Inflammatory mediator regulation of TRP channels</w:t>
            </w:r>
          </w:p>
        </w:tc>
        <w:tc>
          <w:tcPr>
            <w:tcW w:w="1446" w:type="dxa"/>
            <w:noWrap/>
            <w:hideMark/>
          </w:tcPr>
          <w:p w14:paraId="61EF558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35B2412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Prkcb</w:t>
            </w:r>
          </w:p>
        </w:tc>
      </w:tr>
      <w:tr w:rsidR="001212D3" w:rsidRPr="00324280" w14:paraId="565F009B" w14:textId="77777777" w:rsidTr="001946E2">
        <w:trPr>
          <w:trHeight w:val="129"/>
        </w:trPr>
        <w:tc>
          <w:tcPr>
            <w:tcW w:w="3051" w:type="dxa"/>
            <w:noWrap/>
            <w:hideMark/>
          </w:tcPr>
          <w:p w14:paraId="66EE23F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Influenza A</w:t>
            </w:r>
          </w:p>
        </w:tc>
        <w:tc>
          <w:tcPr>
            <w:tcW w:w="1446" w:type="dxa"/>
            <w:noWrap/>
            <w:hideMark/>
          </w:tcPr>
          <w:p w14:paraId="58E5A97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7DA24C8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09D91606" w14:textId="77777777" w:rsidTr="001946E2">
        <w:trPr>
          <w:trHeight w:val="129"/>
        </w:trPr>
        <w:tc>
          <w:tcPr>
            <w:tcW w:w="3051" w:type="dxa"/>
            <w:noWrap/>
            <w:hideMark/>
          </w:tcPr>
          <w:p w14:paraId="15A7164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Insulin secretion</w:t>
            </w:r>
          </w:p>
        </w:tc>
        <w:tc>
          <w:tcPr>
            <w:tcW w:w="1446" w:type="dxa"/>
            <w:noWrap/>
            <w:hideMark/>
          </w:tcPr>
          <w:p w14:paraId="460D43D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05F101A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Prkcb</w:t>
            </w:r>
          </w:p>
        </w:tc>
      </w:tr>
      <w:tr w:rsidR="001212D3" w:rsidRPr="00324280" w14:paraId="0E937860" w14:textId="77777777" w:rsidTr="001946E2">
        <w:trPr>
          <w:trHeight w:val="129"/>
        </w:trPr>
        <w:tc>
          <w:tcPr>
            <w:tcW w:w="3051" w:type="dxa"/>
            <w:noWrap/>
            <w:hideMark/>
          </w:tcPr>
          <w:p w14:paraId="682E9A0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Insulin signaling pathway</w:t>
            </w:r>
          </w:p>
        </w:tc>
        <w:tc>
          <w:tcPr>
            <w:tcW w:w="1446" w:type="dxa"/>
            <w:noWrap/>
            <w:hideMark/>
          </w:tcPr>
          <w:p w14:paraId="5ED8D59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3F85E44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Prkar2b; Mapk1</w:t>
            </w:r>
          </w:p>
        </w:tc>
      </w:tr>
      <w:tr w:rsidR="001212D3" w:rsidRPr="00324280" w14:paraId="648513B9" w14:textId="77777777" w:rsidTr="001946E2">
        <w:trPr>
          <w:trHeight w:val="129"/>
        </w:trPr>
        <w:tc>
          <w:tcPr>
            <w:tcW w:w="3051" w:type="dxa"/>
            <w:noWrap/>
            <w:hideMark/>
          </w:tcPr>
          <w:p w14:paraId="4A7DA2A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Leishmaniasis</w:t>
            </w:r>
          </w:p>
        </w:tc>
        <w:tc>
          <w:tcPr>
            <w:tcW w:w="1446" w:type="dxa"/>
            <w:noWrap/>
            <w:hideMark/>
          </w:tcPr>
          <w:p w14:paraId="50D6188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0785C9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187FE0CA" w14:textId="77777777" w:rsidTr="001946E2">
        <w:trPr>
          <w:trHeight w:val="129"/>
        </w:trPr>
        <w:tc>
          <w:tcPr>
            <w:tcW w:w="3051" w:type="dxa"/>
            <w:noWrap/>
            <w:hideMark/>
          </w:tcPr>
          <w:p w14:paraId="60529E9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Leukocyte trans endothelial migration</w:t>
            </w:r>
          </w:p>
        </w:tc>
        <w:tc>
          <w:tcPr>
            <w:tcW w:w="1446" w:type="dxa"/>
            <w:noWrap/>
            <w:hideMark/>
          </w:tcPr>
          <w:p w14:paraId="5C9BB0E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5BDF16F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 Rap1b</w:t>
            </w:r>
          </w:p>
        </w:tc>
      </w:tr>
      <w:tr w:rsidR="001212D3" w:rsidRPr="00324280" w14:paraId="3C45469B" w14:textId="77777777" w:rsidTr="001946E2">
        <w:trPr>
          <w:trHeight w:val="129"/>
        </w:trPr>
        <w:tc>
          <w:tcPr>
            <w:tcW w:w="3051" w:type="dxa"/>
            <w:noWrap/>
            <w:hideMark/>
          </w:tcPr>
          <w:p w14:paraId="7CDF529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Long-term depression</w:t>
            </w:r>
          </w:p>
        </w:tc>
        <w:tc>
          <w:tcPr>
            <w:tcW w:w="1446" w:type="dxa"/>
            <w:noWrap/>
            <w:hideMark/>
          </w:tcPr>
          <w:p w14:paraId="1E6F4C7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2ED4FEF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1E5623BA" w14:textId="77777777" w:rsidTr="001946E2">
        <w:trPr>
          <w:trHeight w:val="129"/>
        </w:trPr>
        <w:tc>
          <w:tcPr>
            <w:tcW w:w="3051" w:type="dxa"/>
            <w:noWrap/>
            <w:hideMark/>
          </w:tcPr>
          <w:p w14:paraId="48B2871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Metabolic pathways</w:t>
            </w:r>
          </w:p>
        </w:tc>
        <w:tc>
          <w:tcPr>
            <w:tcW w:w="1446" w:type="dxa"/>
            <w:noWrap/>
            <w:hideMark/>
          </w:tcPr>
          <w:p w14:paraId="03F574F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7A94177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Pde10a; Pgm2l1</w:t>
            </w:r>
          </w:p>
        </w:tc>
      </w:tr>
      <w:tr w:rsidR="001212D3" w:rsidRPr="00324280" w14:paraId="7061C9DA" w14:textId="77777777" w:rsidTr="001946E2">
        <w:trPr>
          <w:trHeight w:val="129"/>
        </w:trPr>
        <w:tc>
          <w:tcPr>
            <w:tcW w:w="3051" w:type="dxa"/>
            <w:noWrap/>
            <w:hideMark/>
          </w:tcPr>
          <w:p w14:paraId="69A5603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MicroRNAs in cancer</w:t>
            </w:r>
          </w:p>
        </w:tc>
        <w:tc>
          <w:tcPr>
            <w:tcW w:w="1446" w:type="dxa"/>
            <w:noWrap/>
            <w:hideMark/>
          </w:tcPr>
          <w:p w14:paraId="086959C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CA4FBE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30C22F64" w14:textId="77777777" w:rsidTr="001946E2">
        <w:trPr>
          <w:trHeight w:val="129"/>
        </w:trPr>
        <w:tc>
          <w:tcPr>
            <w:tcW w:w="3051" w:type="dxa"/>
            <w:noWrap/>
            <w:hideMark/>
          </w:tcPr>
          <w:p w14:paraId="72899BB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Mineral absorption</w:t>
            </w:r>
          </w:p>
        </w:tc>
        <w:tc>
          <w:tcPr>
            <w:tcW w:w="1446" w:type="dxa"/>
            <w:noWrap/>
            <w:hideMark/>
          </w:tcPr>
          <w:p w14:paraId="2427AE7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215E111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Ftl1</w:t>
            </w:r>
          </w:p>
        </w:tc>
      </w:tr>
      <w:tr w:rsidR="001212D3" w:rsidRPr="00324280" w14:paraId="1C3FB40F" w14:textId="77777777" w:rsidTr="001946E2">
        <w:trPr>
          <w:trHeight w:val="129"/>
        </w:trPr>
        <w:tc>
          <w:tcPr>
            <w:tcW w:w="3051" w:type="dxa"/>
            <w:noWrap/>
            <w:hideMark/>
          </w:tcPr>
          <w:p w14:paraId="24A0E43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Morphine addiction</w:t>
            </w:r>
          </w:p>
        </w:tc>
        <w:tc>
          <w:tcPr>
            <w:tcW w:w="1446" w:type="dxa"/>
            <w:noWrap/>
            <w:hideMark/>
          </w:tcPr>
          <w:p w14:paraId="4B6030D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43E11D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 Pde10a</w:t>
            </w:r>
          </w:p>
        </w:tc>
      </w:tr>
      <w:tr w:rsidR="001212D3" w:rsidRPr="00324280" w14:paraId="218CFE03" w14:textId="77777777" w:rsidTr="001946E2">
        <w:trPr>
          <w:trHeight w:val="129"/>
        </w:trPr>
        <w:tc>
          <w:tcPr>
            <w:tcW w:w="3051" w:type="dxa"/>
            <w:noWrap/>
            <w:hideMark/>
          </w:tcPr>
          <w:p w14:paraId="52EB717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mTOR signaling pathway</w:t>
            </w:r>
          </w:p>
        </w:tc>
        <w:tc>
          <w:tcPr>
            <w:tcW w:w="1446" w:type="dxa"/>
            <w:noWrap/>
            <w:hideMark/>
          </w:tcPr>
          <w:p w14:paraId="2D6C25F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28FA334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7E3E909F" w14:textId="77777777" w:rsidTr="001946E2">
        <w:trPr>
          <w:trHeight w:val="129"/>
        </w:trPr>
        <w:tc>
          <w:tcPr>
            <w:tcW w:w="3051" w:type="dxa"/>
            <w:noWrap/>
            <w:hideMark/>
          </w:tcPr>
          <w:p w14:paraId="38F971D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Natural killer cell mediated cytotoxicity</w:t>
            </w:r>
          </w:p>
        </w:tc>
        <w:tc>
          <w:tcPr>
            <w:tcW w:w="1446" w:type="dxa"/>
            <w:noWrap/>
            <w:hideMark/>
          </w:tcPr>
          <w:p w14:paraId="548FFF4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3341CC1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74F686CE" w14:textId="77777777" w:rsidTr="001946E2">
        <w:trPr>
          <w:trHeight w:val="129"/>
        </w:trPr>
        <w:tc>
          <w:tcPr>
            <w:tcW w:w="3051" w:type="dxa"/>
            <w:noWrap/>
            <w:hideMark/>
          </w:tcPr>
          <w:p w14:paraId="413F2BE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Necroptosis</w:t>
            </w:r>
          </w:p>
        </w:tc>
        <w:tc>
          <w:tcPr>
            <w:tcW w:w="1446" w:type="dxa"/>
            <w:noWrap/>
            <w:hideMark/>
          </w:tcPr>
          <w:p w14:paraId="2F843EC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7F68DD1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Ftl1</w:t>
            </w:r>
          </w:p>
        </w:tc>
      </w:tr>
      <w:tr w:rsidR="001212D3" w:rsidRPr="00324280" w14:paraId="3BDC6DC4" w14:textId="77777777" w:rsidTr="001946E2">
        <w:trPr>
          <w:trHeight w:val="129"/>
        </w:trPr>
        <w:tc>
          <w:tcPr>
            <w:tcW w:w="3051" w:type="dxa"/>
            <w:noWrap/>
            <w:hideMark/>
          </w:tcPr>
          <w:p w14:paraId="309E89B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Neutrophil extracellular trap formation</w:t>
            </w:r>
          </w:p>
        </w:tc>
        <w:tc>
          <w:tcPr>
            <w:tcW w:w="1446" w:type="dxa"/>
            <w:noWrap/>
            <w:hideMark/>
          </w:tcPr>
          <w:p w14:paraId="4D17101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08D0586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77DADCC3" w14:textId="77777777" w:rsidTr="001946E2">
        <w:trPr>
          <w:trHeight w:val="129"/>
        </w:trPr>
        <w:tc>
          <w:tcPr>
            <w:tcW w:w="3051" w:type="dxa"/>
            <w:noWrap/>
            <w:hideMark/>
          </w:tcPr>
          <w:p w14:paraId="126BC5D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Non-small cell lung cancer</w:t>
            </w:r>
          </w:p>
        </w:tc>
        <w:tc>
          <w:tcPr>
            <w:tcW w:w="1446" w:type="dxa"/>
            <w:noWrap/>
            <w:hideMark/>
          </w:tcPr>
          <w:p w14:paraId="4B9136B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1CEE2A5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201EB2D8" w14:textId="77777777" w:rsidTr="001946E2">
        <w:trPr>
          <w:trHeight w:val="129"/>
        </w:trPr>
        <w:tc>
          <w:tcPr>
            <w:tcW w:w="3051" w:type="dxa"/>
            <w:noWrap/>
            <w:hideMark/>
          </w:tcPr>
          <w:p w14:paraId="2254158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Parathyroid hormone synthesis, secretion, and action</w:t>
            </w:r>
          </w:p>
        </w:tc>
        <w:tc>
          <w:tcPr>
            <w:tcW w:w="1446" w:type="dxa"/>
            <w:noWrap/>
            <w:hideMark/>
          </w:tcPr>
          <w:p w14:paraId="0ECAE37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1884222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3918C93A" w14:textId="77777777" w:rsidTr="001946E2">
        <w:trPr>
          <w:trHeight w:val="129"/>
        </w:trPr>
        <w:tc>
          <w:tcPr>
            <w:tcW w:w="3051" w:type="dxa"/>
            <w:noWrap/>
            <w:hideMark/>
          </w:tcPr>
          <w:p w14:paraId="54BFD44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PI3K-Akt signaling pathway</w:t>
            </w:r>
          </w:p>
        </w:tc>
        <w:tc>
          <w:tcPr>
            <w:tcW w:w="1446" w:type="dxa"/>
            <w:noWrap/>
            <w:hideMark/>
          </w:tcPr>
          <w:p w14:paraId="5E403A8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113365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Ywhag; Mapk1</w:t>
            </w:r>
          </w:p>
        </w:tc>
      </w:tr>
      <w:tr w:rsidR="001212D3" w:rsidRPr="00324280" w14:paraId="7E90CE43" w14:textId="77777777" w:rsidTr="001946E2">
        <w:trPr>
          <w:trHeight w:val="129"/>
        </w:trPr>
        <w:tc>
          <w:tcPr>
            <w:tcW w:w="3051" w:type="dxa"/>
            <w:noWrap/>
            <w:hideMark/>
          </w:tcPr>
          <w:p w14:paraId="06EC883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Platelet activation</w:t>
            </w:r>
          </w:p>
        </w:tc>
        <w:tc>
          <w:tcPr>
            <w:tcW w:w="1446" w:type="dxa"/>
            <w:noWrap/>
            <w:hideMark/>
          </w:tcPr>
          <w:p w14:paraId="3B319CA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7952F51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Rap1b</w:t>
            </w:r>
          </w:p>
        </w:tc>
      </w:tr>
      <w:tr w:rsidR="001212D3" w:rsidRPr="00324280" w14:paraId="6F850988" w14:textId="77777777" w:rsidTr="001946E2">
        <w:trPr>
          <w:trHeight w:val="129"/>
        </w:trPr>
        <w:tc>
          <w:tcPr>
            <w:tcW w:w="3051" w:type="dxa"/>
            <w:noWrap/>
            <w:hideMark/>
          </w:tcPr>
          <w:p w14:paraId="1445E3F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Renal cell carcinoma</w:t>
            </w:r>
          </w:p>
        </w:tc>
        <w:tc>
          <w:tcPr>
            <w:tcW w:w="1446" w:type="dxa"/>
            <w:noWrap/>
            <w:hideMark/>
          </w:tcPr>
          <w:p w14:paraId="5848404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6D75FD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Rap1b</w:t>
            </w:r>
          </w:p>
        </w:tc>
      </w:tr>
      <w:tr w:rsidR="001212D3" w:rsidRPr="00324280" w14:paraId="70E92434" w14:textId="77777777" w:rsidTr="001946E2">
        <w:trPr>
          <w:trHeight w:val="129"/>
        </w:trPr>
        <w:tc>
          <w:tcPr>
            <w:tcW w:w="3051" w:type="dxa"/>
            <w:noWrap/>
            <w:hideMark/>
          </w:tcPr>
          <w:p w14:paraId="5DCB905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Retrograde endocannabinoid signaling</w:t>
            </w:r>
          </w:p>
        </w:tc>
        <w:tc>
          <w:tcPr>
            <w:tcW w:w="1446" w:type="dxa"/>
            <w:noWrap/>
            <w:hideMark/>
          </w:tcPr>
          <w:p w14:paraId="656DC6E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3F746F9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0F08DE5A" w14:textId="77777777" w:rsidTr="001946E2">
        <w:trPr>
          <w:trHeight w:val="129"/>
        </w:trPr>
        <w:tc>
          <w:tcPr>
            <w:tcW w:w="3051" w:type="dxa"/>
            <w:noWrap/>
            <w:hideMark/>
          </w:tcPr>
          <w:p w14:paraId="3B1EDBD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Salivary secretion</w:t>
            </w:r>
          </w:p>
        </w:tc>
        <w:tc>
          <w:tcPr>
            <w:tcW w:w="1446" w:type="dxa"/>
            <w:noWrap/>
            <w:hideMark/>
          </w:tcPr>
          <w:p w14:paraId="29E5D2F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70DAA56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Atp2b1; Prkcb</w:t>
            </w:r>
          </w:p>
        </w:tc>
      </w:tr>
      <w:tr w:rsidR="001212D3" w:rsidRPr="00324280" w14:paraId="05FB26E3" w14:textId="77777777" w:rsidTr="001946E2">
        <w:trPr>
          <w:trHeight w:val="129"/>
        </w:trPr>
        <w:tc>
          <w:tcPr>
            <w:tcW w:w="3051" w:type="dxa"/>
            <w:noWrap/>
            <w:hideMark/>
          </w:tcPr>
          <w:p w14:paraId="6246EC7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Salmonella infection</w:t>
            </w:r>
          </w:p>
        </w:tc>
        <w:tc>
          <w:tcPr>
            <w:tcW w:w="1446" w:type="dxa"/>
            <w:noWrap/>
            <w:hideMark/>
          </w:tcPr>
          <w:p w14:paraId="55EBC11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505C74D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Dynll2</w:t>
            </w:r>
          </w:p>
        </w:tc>
      </w:tr>
      <w:tr w:rsidR="001212D3" w:rsidRPr="00324280" w14:paraId="48169E1A" w14:textId="77777777" w:rsidTr="001946E2">
        <w:trPr>
          <w:trHeight w:val="129"/>
        </w:trPr>
        <w:tc>
          <w:tcPr>
            <w:tcW w:w="3051" w:type="dxa"/>
            <w:noWrap/>
            <w:hideMark/>
          </w:tcPr>
          <w:p w14:paraId="0F0F909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Serotonergic synapse</w:t>
            </w:r>
          </w:p>
        </w:tc>
        <w:tc>
          <w:tcPr>
            <w:tcW w:w="1446" w:type="dxa"/>
            <w:noWrap/>
            <w:hideMark/>
          </w:tcPr>
          <w:p w14:paraId="632A6DD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DC5609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1B5614AA" w14:textId="77777777" w:rsidTr="001946E2">
        <w:trPr>
          <w:trHeight w:val="129"/>
        </w:trPr>
        <w:tc>
          <w:tcPr>
            <w:tcW w:w="3051" w:type="dxa"/>
            <w:noWrap/>
            <w:hideMark/>
          </w:tcPr>
          <w:p w14:paraId="26BC160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Sphingolipid signaling pathway</w:t>
            </w:r>
          </w:p>
        </w:tc>
        <w:tc>
          <w:tcPr>
            <w:tcW w:w="1446" w:type="dxa"/>
            <w:noWrap/>
            <w:hideMark/>
          </w:tcPr>
          <w:p w14:paraId="18A4CD9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056F568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1BE2F715" w14:textId="77777777" w:rsidTr="001946E2">
        <w:trPr>
          <w:trHeight w:val="129"/>
        </w:trPr>
        <w:tc>
          <w:tcPr>
            <w:tcW w:w="3051" w:type="dxa"/>
            <w:noWrap/>
            <w:hideMark/>
          </w:tcPr>
          <w:p w14:paraId="50637F0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Thyroid hormone signaling pathway</w:t>
            </w:r>
          </w:p>
        </w:tc>
        <w:tc>
          <w:tcPr>
            <w:tcW w:w="1446" w:type="dxa"/>
            <w:noWrap/>
            <w:hideMark/>
          </w:tcPr>
          <w:p w14:paraId="140CC4A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48E1DCD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4F5404EB" w14:textId="77777777" w:rsidTr="001946E2">
        <w:trPr>
          <w:trHeight w:val="129"/>
        </w:trPr>
        <w:tc>
          <w:tcPr>
            <w:tcW w:w="3051" w:type="dxa"/>
            <w:noWrap/>
            <w:hideMark/>
          </w:tcPr>
          <w:p w14:paraId="6D2DB09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Thyroid hormone synthesis</w:t>
            </w:r>
          </w:p>
        </w:tc>
        <w:tc>
          <w:tcPr>
            <w:tcW w:w="1446" w:type="dxa"/>
            <w:noWrap/>
            <w:hideMark/>
          </w:tcPr>
          <w:p w14:paraId="0CDBF05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C9FF3A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Alb; Prkcb</w:t>
            </w:r>
          </w:p>
        </w:tc>
      </w:tr>
      <w:tr w:rsidR="001212D3" w:rsidRPr="00324280" w14:paraId="428B7DB2" w14:textId="77777777" w:rsidTr="001946E2">
        <w:trPr>
          <w:trHeight w:val="129"/>
        </w:trPr>
        <w:tc>
          <w:tcPr>
            <w:tcW w:w="3051" w:type="dxa"/>
            <w:noWrap/>
            <w:hideMark/>
          </w:tcPr>
          <w:p w14:paraId="654D99E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Tuberculosis</w:t>
            </w:r>
          </w:p>
        </w:tc>
        <w:tc>
          <w:tcPr>
            <w:tcW w:w="1446" w:type="dxa"/>
            <w:noWrap/>
            <w:hideMark/>
          </w:tcPr>
          <w:p w14:paraId="6D15969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703F2C1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Mapk1</w:t>
            </w:r>
          </w:p>
        </w:tc>
      </w:tr>
      <w:tr w:rsidR="001212D3" w:rsidRPr="00324280" w14:paraId="4D3B5B2F" w14:textId="77777777" w:rsidTr="001946E2">
        <w:trPr>
          <w:trHeight w:val="129"/>
        </w:trPr>
        <w:tc>
          <w:tcPr>
            <w:tcW w:w="3051" w:type="dxa"/>
            <w:noWrap/>
            <w:hideMark/>
          </w:tcPr>
          <w:p w14:paraId="7C61DB9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Vascular smooth muscle contraction</w:t>
            </w:r>
          </w:p>
        </w:tc>
        <w:tc>
          <w:tcPr>
            <w:tcW w:w="1446" w:type="dxa"/>
            <w:noWrap/>
            <w:hideMark/>
          </w:tcPr>
          <w:p w14:paraId="51315BE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6DA0CF3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38B65497" w14:textId="77777777" w:rsidTr="001946E2">
        <w:trPr>
          <w:trHeight w:val="129"/>
        </w:trPr>
        <w:tc>
          <w:tcPr>
            <w:tcW w:w="3051" w:type="dxa"/>
            <w:noWrap/>
            <w:hideMark/>
          </w:tcPr>
          <w:p w14:paraId="7925F60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VEGF signaling pathway</w:t>
            </w:r>
          </w:p>
        </w:tc>
        <w:tc>
          <w:tcPr>
            <w:tcW w:w="1446" w:type="dxa"/>
            <w:noWrap/>
            <w:hideMark/>
          </w:tcPr>
          <w:p w14:paraId="405BA60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16FE66B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Prkcb</w:t>
            </w:r>
          </w:p>
        </w:tc>
      </w:tr>
      <w:tr w:rsidR="001212D3" w:rsidRPr="00324280" w14:paraId="35D5D543" w14:textId="77777777" w:rsidTr="001946E2">
        <w:trPr>
          <w:trHeight w:val="129"/>
        </w:trPr>
        <w:tc>
          <w:tcPr>
            <w:tcW w:w="3051" w:type="dxa"/>
            <w:noWrap/>
            <w:hideMark/>
          </w:tcPr>
          <w:p w14:paraId="45D7F8D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Viral carcinogenesis</w:t>
            </w:r>
          </w:p>
        </w:tc>
        <w:tc>
          <w:tcPr>
            <w:tcW w:w="1446" w:type="dxa"/>
            <w:noWrap/>
            <w:hideMark/>
          </w:tcPr>
          <w:p w14:paraId="09728E6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0ACEAD2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Ywhag; Mapk1</w:t>
            </w:r>
          </w:p>
        </w:tc>
      </w:tr>
      <w:tr w:rsidR="001212D3" w:rsidRPr="00324280" w14:paraId="387A5002" w14:textId="77777777" w:rsidTr="001946E2">
        <w:trPr>
          <w:trHeight w:val="129"/>
        </w:trPr>
        <w:tc>
          <w:tcPr>
            <w:tcW w:w="3051" w:type="dxa"/>
            <w:noWrap/>
            <w:hideMark/>
          </w:tcPr>
          <w:p w14:paraId="67633D3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Wnt signaling pathway</w:t>
            </w:r>
          </w:p>
        </w:tc>
        <w:tc>
          <w:tcPr>
            <w:tcW w:w="1446" w:type="dxa"/>
            <w:noWrap/>
            <w:hideMark/>
          </w:tcPr>
          <w:p w14:paraId="6531151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4003" w:type="dxa"/>
            <w:noWrap/>
            <w:hideMark/>
          </w:tcPr>
          <w:p w14:paraId="2702FB9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 Prkcb</w:t>
            </w:r>
          </w:p>
        </w:tc>
      </w:tr>
      <w:tr w:rsidR="001212D3" w:rsidRPr="00324280" w14:paraId="57F07254" w14:textId="77777777" w:rsidTr="001946E2">
        <w:trPr>
          <w:trHeight w:val="129"/>
        </w:trPr>
        <w:tc>
          <w:tcPr>
            <w:tcW w:w="3051" w:type="dxa"/>
            <w:noWrap/>
            <w:hideMark/>
          </w:tcPr>
          <w:p w14:paraId="475C1E2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Acute myeloid leukemia</w:t>
            </w:r>
          </w:p>
        </w:tc>
        <w:tc>
          <w:tcPr>
            <w:tcW w:w="1446" w:type="dxa"/>
            <w:noWrap/>
            <w:hideMark/>
          </w:tcPr>
          <w:p w14:paraId="33FD148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F08995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4E1315F" w14:textId="77777777" w:rsidTr="001946E2">
        <w:trPr>
          <w:trHeight w:val="129"/>
        </w:trPr>
        <w:tc>
          <w:tcPr>
            <w:tcW w:w="3051" w:type="dxa"/>
            <w:noWrap/>
            <w:hideMark/>
          </w:tcPr>
          <w:p w14:paraId="3E5EEFC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Adherens junction</w:t>
            </w:r>
          </w:p>
        </w:tc>
        <w:tc>
          <w:tcPr>
            <w:tcW w:w="1446" w:type="dxa"/>
            <w:noWrap/>
            <w:hideMark/>
          </w:tcPr>
          <w:p w14:paraId="5B21C1B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39127A0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91D5BE1" w14:textId="77777777" w:rsidTr="001946E2">
        <w:trPr>
          <w:trHeight w:val="129"/>
        </w:trPr>
        <w:tc>
          <w:tcPr>
            <w:tcW w:w="3051" w:type="dxa"/>
            <w:noWrap/>
            <w:hideMark/>
          </w:tcPr>
          <w:p w14:paraId="1E2FCB8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Alcoholism</w:t>
            </w:r>
          </w:p>
        </w:tc>
        <w:tc>
          <w:tcPr>
            <w:tcW w:w="1446" w:type="dxa"/>
            <w:noWrap/>
            <w:hideMark/>
          </w:tcPr>
          <w:p w14:paraId="2A9FAE7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4AF5F74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48DCC50" w14:textId="77777777" w:rsidTr="001946E2">
        <w:trPr>
          <w:trHeight w:val="129"/>
        </w:trPr>
        <w:tc>
          <w:tcPr>
            <w:tcW w:w="3051" w:type="dxa"/>
            <w:noWrap/>
            <w:hideMark/>
          </w:tcPr>
          <w:p w14:paraId="565A99D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Alzheimer disease</w:t>
            </w:r>
          </w:p>
        </w:tc>
        <w:tc>
          <w:tcPr>
            <w:tcW w:w="1446" w:type="dxa"/>
            <w:noWrap/>
            <w:hideMark/>
          </w:tcPr>
          <w:p w14:paraId="6CCC6B1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7934AAE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9A0ABCC" w14:textId="77777777" w:rsidTr="001946E2">
        <w:trPr>
          <w:trHeight w:val="129"/>
        </w:trPr>
        <w:tc>
          <w:tcPr>
            <w:tcW w:w="3051" w:type="dxa"/>
            <w:noWrap/>
            <w:hideMark/>
          </w:tcPr>
          <w:p w14:paraId="7EE41C4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Amoebiasis</w:t>
            </w:r>
          </w:p>
        </w:tc>
        <w:tc>
          <w:tcPr>
            <w:tcW w:w="1446" w:type="dxa"/>
            <w:noWrap/>
            <w:hideMark/>
          </w:tcPr>
          <w:p w14:paraId="101D124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465302D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w:t>
            </w:r>
          </w:p>
        </w:tc>
      </w:tr>
      <w:tr w:rsidR="001212D3" w:rsidRPr="00324280" w14:paraId="18A6ADDD" w14:textId="77777777" w:rsidTr="001946E2">
        <w:trPr>
          <w:trHeight w:val="129"/>
        </w:trPr>
        <w:tc>
          <w:tcPr>
            <w:tcW w:w="3051" w:type="dxa"/>
            <w:noWrap/>
            <w:hideMark/>
          </w:tcPr>
          <w:p w14:paraId="23EBAC1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Amyotrophic lateral sclerosis</w:t>
            </w:r>
          </w:p>
        </w:tc>
        <w:tc>
          <w:tcPr>
            <w:tcW w:w="1446" w:type="dxa"/>
            <w:noWrap/>
            <w:hideMark/>
          </w:tcPr>
          <w:p w14:paraId="2334E4D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3F3CC03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Rab1a</w:t>
            </w:r>
          </w:p>
        </w:tc>
      </w:tr>
      <w:tr w:rsidR="001212D3" w:rsidRPr="00324280" w14:paraId="74C8E081" w14:textId="77777777" w:rsidTr="001946E2">
        <w:trPr>
          <w:trHeight w:val="129"/>
        </w:trPr>
        <w:tc>
          <w:tcPr>
            <w:tcW w:w="3051" w:type="dxa"/>
            <w:noWrap/>
            <w:hideMark/>
          </w:tcPr>
          <w:p w14:paraId="4D68AD6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Apelin signaling pathway</w:t>
            </w:r>
          </w:p>
        </w:tc>
        <w:tc>
          <w:tcPr>
            <w:tcW w:w="1446" w:type="dxa"/>
            <w:noWrap/>
            <w:hideMark/>
          </w:tcPr>
          <w:p w14:paraId="43D067F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D32112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C69D47E" w14:textId="77777777" w:rsidTr="001946E2">
        <w:trPr>
          <w:trHeight w:val="129"/>
        </w:trPr>
        <w:tc>
          <w:tcPr>
            <w:tcW w:w="3051" w:type="dxa"/>
            <w:noWrap/>
            <w:hideMark/>
          </w:tcPr>
          <w:p w14:paraId="59599ED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Apoptosis</w:t>
            </w:r>
          </w:p>
        </w:tc>
        <w:tc>
          <w:tcPr>
            <w:tcW w:w="1446" w:type="dxa"/>
            <w:noWrap/>
            <w:hideMark/>
          </w:tcPr>
          <w:p w14:paraId="5E2E656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34F52A7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FA628F2" w14:textId="77777777" w:rsidTr="001946E2">
        <w:trPr>
          <w:trHeight w:val="129"/>
        </w:trPr>
        <w:tc>
          <w:tcPr>
            <w:tcW w:w="3051" w:type="dxa"/>
            <w:noWrap/>
            <w:hideMark/>
          </w:tcPr>
          <w:p w14:paraId="4309BC6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Bladder cancer</w:t>
            </w:r>
          </w:p>
        </w:tc>
        <w:tc>
          <w:tcPr>
            <w:tcW w:w="1446" w:type="dxa"/>
            <w:noWrap/>
            <w:hideMark/>
          </w:tcPr>
          <w:p w14:paraId="678D214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C421ED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3BC4C98" w14:textId="77777777" w:rsidTr="001946E2">
        <w:trPr>
          <w:trHeight w:val="129"/>
        </w:trPr>
        <w:tc>
          <w:tcPr>
            <w:tcW w:w="3051" w:type="dxa"/>
            <w:noWrap/>
            <w:hideMark/>
          </w:tcPr>
          <w:p w14:paraId="247DBC0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Breast cancer</w:t>
            </w:r>
          </w:p>
        </w:tc>
        <w:tc>
          <w:tcPr>
            <w:tcW w:w="1446" w:type="dxa"/>
            <w:noWrap/>
            <w:hideMark/>
          </w:tcPr>
          <w:p w14:paraId="06A2686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F8B07F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D14F365" w14:textId="77777777" w:rsidTr="001946E2">
        <w:trPr>
          <w:trHeight w:val="129"/>
        </w:trPr>
        <w:tc>
          <w:tcPr>
            <w:tcW w:w="3051" w:type="dxa"/>
            <w:noWrap/>
            <w:hideMark/>
          </w:tcPr>
          <w:p w14:paraId="59D324D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C-type lectin receptor signaling pathway</w:t>
            </w:r>
          </w:p>
        </w:tc>
        <w:tc>
          <w:tcPr>
            <w:tcW w:w="1446" w:type="dxa"/>
            <w:noWrap/>
            <w:hideMark/>
          </w:tcPr>
          <w:p w14:paraId="1439C3E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71CF5F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1D4A27A" w14:textId="77777777" w:rsidTr="001946E2">
        <w:trPr>
          <w:trHeight w:val="129"/>
        </w:trPr>
        <w:tc>
          <w:tcPr>
            <w:tcW w:w="3051" w:type="dxa"/>
            <w:noWrap/>
            <w:hideMark/>
          </w:tcPr>
          <w:p w14:paraId="27CA74C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Carbohydrate digestion and absorption</w:t>
            </w:r>
          </w:p>
        </w:tc>
        <w:tc>
          <w:tcPr>
            <w:tcW w:w="1446" w:type="dxa"/>
            <w:noWrap/>
            <w:hideMark/>
          </w:tcPr>
          <w:p w14:paraId="1CEE151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74ACBCD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w:t>
            </w:r>
          </w:p>
        </w:tc>
      </w:tr>
      <w:tr w:rsidR="001212D3" w:rsidRPr="00324280" w14:paraId="3AE5CA52" w14:textId="77777777" w:rsidTr="001946E2">
        <w:trPr>
          <w:trHeight w:val="129"/>
        </w:trPr>
        <w:tc>
          <w:tcPr>
            <w:tcW w:w="3051" w:type="dxa"/>
            <w:noWrap/>
            <w:hideMark/>
          </w:tcPr>
          <w:p w14:paraId="7569E23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Cell cycle</w:t>
            </w:r>
          </w:p>
        </w:tc>
        <w:tc>
          <w:tcPr>
            <w:tcW w:w="1446" w:type="dxa"/>
            <w:noWrap/>
            <w:hideMark/>
          </w:tcPr>
          <w:p w14:paraId="7A18EF4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9A1AFE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Ywhag</w:t>
            </w:r>
          </w:p>
        </w:tc>
      </w:tr>
      <w:tr w:rsidR="001212D3" w:rsidRPr="00324280" w14:paraId="6963A3BE" w14:textId="77777777" w:rsidTr="001946E2">
        <w:trPr>
          <w:trHeight w:val="129"/>
        </w:trPr>
        <w:tc>
          <w:tcPr>
            <w:tcW w:w="3051" w:type="dxa"/>
            <w:noWrap/>
            <w:hideMark/>
          </w:tcPr>
          <w:p w14:paraId="1C8F755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Cellular senescence</w:t>
            </w:r>
          </w:p>
        </w:tc>
        <w:tc>
          <w:tcPr>
            <w:tcW w:w="1446" w:type="dxa"/>
            <w:noWrap/>
            <w:hideMark/>
          </w:tcPr>
          <w:p w14:paraId="46967F3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69B930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5293E4C" w14:textId="77777777" w:rsidTr="001946E2">
        <w:trPr>
          <w:trHeight w:val="129"/>
        </w:trPr>
        <w:tc>
          <w:tcPr>
            <w:tcW w:w="3051" w:type="dxa"/>
            <w:noWrap/>
            <w:hideMark/>
          </w:tcPr>
          <w:p w14:paraId="2E8D9F1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Central carbon metabolism in cancer</w:t>
            </w:r>
          </w:p>
        </w:tc>
        <w:tc>
          <w:tcPr>
            <w:tcW w:w="1446" w:type="dxa"/>
            <w:noWrap/>
            <w:hideMark/>
          </w:tcPr>
          <w:p w14:paraId="0A1C305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7678037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87E92DF" w14:textId="77777777" w:rsidTr="001946E2">
        <w:trPr>
          <w:trHeight w:val="129"/>
        </w:trPr>
        <w:tc>
          <w:tcPr>
            <w:tcW w:w="3051" w:type="dxa"/>
            <w:noWrap/>
            <w:hideMark/>
          </w:tcPr>
          <w:p w14:paraId="4A47DCA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Chagas disease</w:t>
            </w:r>
          </w:p>
        </w:tc>
        <w:tc>
          <w:tcPr>
            <w:tcW w:w="1446" w:type="dxa"/>
            <w:noWrap/>
            <w:hideMark/>
          </w:tcPr>
          <w:p w14:paraId="41E7B91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71B3C44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E97B96F" w14:textId="77777777" w:rsidTr="001946E2">
        <w:trPr>
          <w:trHeight w:val="129"/>
        </w:trPr>
        <w:tc>
          <w:tcPr>
            <w:tcW w:w="3051" w:type="dxa"/>
            <w:noWrap/>
            <w:hideMark/>
          </w:tcPr>
          <w:p w14:paraId="4AD520D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Chronic myeloid leukemia</w:t>
            </w:r>
          </w:p>
        </w:tc>
        <w:tc>
          <w:tcPr>
            <w:tcW w:w="1446" w:type="dxa"/>
            <w:noWrap/>
            <w:hideMark/>
          </w:tcPr>
          <w:p w14:paraId="6D59E24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C4A6F2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6CD03E0" w14:textId="77777777" w:rsidTr="001946E2">
        <w:trPr>
          <w:trHeight w:val="129"/>
        </w:trPr>
        <w:tc>
          <w:tcPr>
            <w:tcW w:w="3051" w:type="dxa"/>
            <w:noWrap/>
            <w:hideMark/>
          </w:tcPr>
          <w:p w14:paraId="5DB1B7F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Colorectal cancer</w:t>
            </w:r>
          </w:p>
        </w:tc>
        <w:tc>
          <w:tcPr>
            <w:tcW w:w="1446" w:type="dxa"/>
            <w:noWrap/>
            <w:hideMark/>
          </w:tcPr>
          <w:p w14:paraId="05EBFE2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49824CE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CC223DA" w14:textId="77777777" w:rsidTr="001946E2">
        <w:trPr>
          <w:trHeight w:val="129"/>
        </w:trPr>
        <w:tc>
          <w:tcPr>
            <w:tcW w:w="3051" w:type="dxa"/>
            <w:noWrap/>
            <w:hideMark/>
          </w:tcPr>
          <w:p w14:paraId="221A669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ECM-receptor interaction</w:t>
            </w:r>
          </w:p>
        </w:tc>
        <w:tc>
          <w:tcPr>
            <w:tcW w:w="1446" w:type="dxa"/>
            <w:noWrap/>
            <w:hideMark/>
          </w:tcPr>
          <w:p w14:paraId="69DD995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7551C36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Cd47</w:t>
            </w:r>
          </w:p>
        </w:tc>
      </w:tr>
      <w:tr w:rsidR="001212D3" w:rsidRPr="00324280" w14:paraId="107FE480" w14:textId="77777777" w:rsidTr="001946E2">
        <w:trPr>
          <w:trHeight w:val="129"/>
        </w:trPr>
        <w:tc>
          <w:tcPr>
            <w:tcW w:w="3051" w:type="dxa"/>
            <w:noWrap/>
            <w:hideMark/>
          </w:tcPr>
          <w:p w14:paraId="1EE64F8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Endocrine resistance</w:t>
            </w:r>
          </w:p>
        </w:tc>
        <w:tc>
          <w:tcPr>
            <w:tcW w:w="1446" w:type="dxa"/>
            <w:noWrap/>
            <w:hideMark/>
          </w:tcPr>
          <w:p w14:paraId="0485555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A26E08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0C58127" w14:textId="77777777" w:rsidTr="001946E2">
        <w:trPr>
          <w:trHeight w:val="129"/>
        </w:trPr>
        <w:tc>
          <w:tcPr>
            <w:tcW w:w="3051" w:type="dxa"/>
            <w:noWrap/>
            <w:hideMark/>
          </w:tcPr>
          <w:p w14:paraId="156DACF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Endometrial cancer</w:t>
            </w:r>
          </w:p>
        </w:tc>
        <w:tc>
          <w:tcPr>
            <w:tcW w:w="1446" w:type="dxa"/>
            <w:noWrap/>
            <w:hideMark/>
          </w:tcPr>
          <w:p w14:paraId="2B92190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ED65D4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EBF3237" w14:textId="77777777" w:rsidTr="001946E2">
        <w:trPr>
          <w:trHeight w:val="129"/>
        </w:trPr>
        <w:tc>
          <w:tcPr>
            <w:tcW w:w="3051" w:type="dxa"/>
            <w:noWrap/>
            <w:hideMark/>
          </w:tcPr>
          <w:p w14:paraId="53F8818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Estrogen signaling pathway</w:t>
            </w:r>
          </w:p>
        </w:tc>
        <w:tc>
          <w:tcPr>
            <w:tcW w:w="1446" w:type="dxa"/>
            <w:noWrap/>
            <w:hideMark/>
          </w:tcPr>
          <w:p w14:paraId="7F8DA8A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788CDB1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75D17FD" w14:textId="77777777" w:rsidTr="001946E2">
        <w:trPr>
          <w:trHeight w:val="129"/>
        </w:trPr>
        <w:tc>
          <w:tcPr>
            <w:tcW w:w="3051" w:type="dxa"/>
            <w:noWrap/>
            <w:hideMark/>
          </w:tcPr>
          <w:p w14:paraId="17F64ED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Fc epsilon RI signaling pathway</w:t>
            </w:r>
          </w:p>
        </w:tc>
        <w:tc>
          <w:tcPr>
            <w:tcW w:w="1446" w:type="dxa"/>
            <w:noWrap/>
            <w:hideMark/>
          </w:tcPr>
          <w:p w14:paraId="5F3C107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E503DB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F1AEA40" w14:textId="77777777" w:rsidTr="001946E2">
        <w:trPr>
          <w:trHeight w:val="129"/>
        </w:trPr>
        <w:tc>
          <w:tcPr>
            <w:tcW w:w="3051" w:type="dxa"/>
            <w:noWrap/>
            <w:hideMark/>
          </w:tcPr>
          <w:p w14:paraId="196DEB5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Ferroptosis</w:t>
            </w:r>
          </w:p>
        </w:tc>
        <w:tc>
          <w:tcPr>
            <w:tcW w:w="1446" w:type="dxa"/>
            <w:noWrap/>
            <w:hideMark/>
          </w:tcPr>
          <w:p w14:paraId="28EA962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4A8EB0A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Ftl1</w:t>
            </w:r>
          </w:p>
        </w:tc>
      </w:tr>
      <w:tr w:rsidR="001212D3" w:rsidRPr="00324280" w14:paraId="677491FB" w14:textId="77777777" w:rsidTr="001946E2">
        <w:trPr>
          <w:trHeight w:val="129"/>
        </w:trPr>
        <w:tc>
          <w:tcPr>
            <w:tcW w:w="3051" w:type="dxa"/>
            <w:noWrap/>
            <w:hideMark/>
          </w:tcPr>
          <w:p w14:paraId="26998A5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FoxO signaling pathway</w:t>
            </w:r>
          </w:p>
        </w:tc>
        <w:tc>
          <w:tcPr>
            <w:tcW w:w="1446" w:type="dxa"/>
            <w:noWrap/>
            <w:hideMark/>
          </w:tcPr>
          <w:p w14:paraId="6B5C22E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48B51F0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529D4C6" w14:textId="77777777" w:rsidTr="001946E2">
        <w:trPr>
          <w:trHeight w:val="129"/>
        </w:trPr>
        <w:tc>
          <w:tcPr>
            <w:tcW w:w="3051" w:type="dxa"/>
            <w:noWrap/>
            <w:hideMark/>
          </w:tcPr>
          <w:p w14:paraId="7E1131B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GABAergic synapse</w:t>
            </w:r>
          </w:p>
        </w:tc>
        <w:tc>
          <w:tcPr>
            <w:tcW w:w="1446" w:type="dxa"/>
            <w:noWrap/>
            <w:hideMark/>
          </w:tcPr>
          <w:p w14:paraId="74ADD42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4BB1F5A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w:t>
            </w:r>
          </w:p>
        </w:tc>
      </w:tr>
      <w:tr w:rsidR="001212D3" w:rsidRPr="00324280" w14:paraId="6BB1B319" w14:textId="77777777" w:rsidTr="001946E2">
        <w:trPr>
          <w:trHeight w:val="129"/>
        </w:trPr>
        <w:tc>
          <w:tcPr>
            <w:tcW w:w="3051" w:type="dxa"/>
            <w:noWrap/>
            <w:hideMark/>
          </w:tcPr>
          <w:p w14:paraId="30D45FE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Gastric cancer</w:t>
            </w:r>
          </w:p>
        </w:tc>
        <w:tc>
          <w:tcPr>
            <w:tcW w:w="1446" w:type="dxa"/>
            <w:noWrap/>
            <w:hideMark/>
          </w:tcPr>
          <w:p w14:paraId="5E6F448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6DA4F0A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BBB67A4" w14:textId="77777777" w:rsidTr="001946E2">
        <w:trPr>
          <w:trHeight w:val="129"/>
        </w:trPr>
        <w:tc>
          <w:tcPr>
            <w:tcW w:w="3051" w:type="dxa"/>
            <w:noWrap/>
            <w:hideMark/>
          </w:tcPr>
          <w:p w14:paraId="1B30C45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Glucagon signaling pathway</w:t>
            </w:r>
          </w:p>
        </w:tc>
        <w:tc>
          <w:tcPr>
            <w:tcW w:w="1446" w:type="dxa"/>
            <w:noWrap/>
            <w:hideMark/>
          </w:tcPr>
          <w:p w14:paraId="38E8F3A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5BD73FE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w:t>
            </w:r>
          </w:p>
        </w:tc>
      </w:tr>
      <w:tr w:rsidR="001212D3" w:rsidRPr="00324280" w14:paraId="2FAAFC55" w14:textId="77777777" w:rsidTr="001946E2">
        <w:trPr>
          <w:trHeight w:val="129"/>
        </w:trPr>
        <w:tc>
          <w:tcPr>
            <w:tcW w:w="3051" w:type="dxa"/>
            <w:noWrap/>
            <w:hideMark/>
          </w:tcPr>
          <w:p w14:paraId="0F83FFE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Hippo signaling pathway</w:t>
            </w:r>
          </w:p>
        </w:tc>
        <w:tc>
          <w:tcPr>
            <w:tcW w:w="1446" w:type="dxa"/>
            <w:noWrap/>
            <w:hideMark/>
          </w:tcPr>
          <w:p w14:paraId="55FD2E8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6CEF340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Ywhag</w:t>
            </w:r>
          </w:p>
        </w:tc>
      </w:tr>
      <w:tr w:rsidR="001212D3" w:rsidRPr="00324280" w14:paraId="26C4BE2C" w14:textId="77777777" w:rsidTr="001946E2">
        <w:trPr>
          <w:trHeight w:val="129"/>
        </w:trPr>
        <w:tc>
          <w:tcPr>
            <w:tcW w:w="3051" w:type="dxa"/>
            <w:noWrap/>
            <w:hideMark/>
          </w:tcPr>
          <w:p w14:paraId="4D9F06F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Human papillomavirus infection</w:t>
            </w:r>
          </w:p>
        </w:tc>
        <w:tc>
          <w:tcPr>
            <w:tcW w:w="1446" w:type="dxa"/>
            <w:noWrap/>
            <w:hideMark/>
          </w:tcPr>
          <w:p w14:paraId="68DC2E5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61EB9BC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B0CE0F4" w14:textId="77777777" w:rsidTr="001946E2">
        <w:trPr>
          <w:trHeight w:val="129"/>
        </w:trPr>
        <w:tc>
          <w:tcPr>
            <w:tcW w:w="3051" w:type="dxa"/>
            <w:noWrap/>
            <w:hideMark/>
          </w:tcPr>
          <w:p w14:paraId="64C0686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Human T-cell leukemia virus 1 infection</w:t>
            </w:r>
          </w:p>
        </w:tc>
        <w:tc>
          <w:tcPr>
            <w:tcW w:w="1446" w:type="dxa"/>
            <w:noWrap/>
            <w:hideMark/>
          </w:tcPr>
          <w:p w14:paraId="447185F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522D331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096F88E" w14:textId="77777777" w:rsidTr="001946E2">
        <w:trPr>
          <w:trHeight w:val="129"/>
        </w:trPr>
        <w:tc>
          <w:tcPr>
            <w:tcW w:w="3051" w:type="dxa"/>
            <w:noWrap/>
            <w:hideMark/>
          </w:tcPr>
          <w:p w14:paraId="281EB8F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IL-17 signaling pathway</w:t>
            </w:r>
          </w:p>
        </w:tc>
        <w:tc>
          <w:tcPr>
            <w:tcW w:w="1446" w:type="dxa"/>
            <w:noWrap/>
            <w:hideMark/>
          </w:tcPr>
          <w:p w14:paraId="3DAA009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3DE68C0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91EAE7D" w14:textId="77777777" w:rsidTr="001946E2">
        <w:trPr>
          <w:trHeight w:val="129"/>
        </w:trPr>
        <w:tc>
          <w:tcPr>
            <w:tcW w:w="3051" w:type="dxa"/>
            <w:noWrap/>
            <w:hideMark/>
          </w:tcPr>
          <w:p w14:paraId="4ACA3DC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Insulin resistance</w:t>
            </w:r>
          </w:p>
        </w:tc>
        <w:tc>
          <w:tcPr>
            <w:tcW w:w="1446" w:type="dxa"/>
            <w:noWrap/>
            <w:hideMark/>
          </w:tcPr>
          <w:p w14:paraId="4BB094C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50481A1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w:t>
            </w:r>
          </w:p>
        </w:tc>
      </w:tr>
      <w:tr w:rsidR="001212D3" w:rsidRPr="00324280" w14:paraId="7F931DC6" w14:textId="77777777" w:rsidTr="001946E2">
        <w:trPr>
          <w:trHeight w:val="129"/>
        </w:trPr>
        <w:tc>
          <w:tcPr>
            <w:tcW w:w="3051" w:type="dxa"/>
            <w:noWrap/>
            <w:hideMark/>
          </w:tcPr>
          <w:p w14:paraId="2918D71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Kaposi sarcoma-associated herpesvirus infection</w:t>
            </w:r>
          </w:p>
        </w:tc>
        <w:tc>
          <w:tcPr>
            <w:tcW w:w="1446" w:type="dxa"/>
            <w:noWrap/>
            <w:hideMark/>
          </w:tcPr>
          <w:p w14:paraId="3900539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5C929CB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AFFE771" w14:textId="77777777" w:rsidTr="001946E2">
        <w:trPr>
          <w:trHeight w:val="129"/>
        </w:trPr>
        <w:tc>
          <w:tcPr>
            <w:tcW w:w="3051" w:type="dxa"/>
            <w:noWrap/>
            <w:hideMark/>
          </w:tcPr>
          <w:p w14:paraId="49EA3A7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Legionellosis</w:t>
            </w:r>
          </w:p>
        </w:tc>
        <w:tc>
          <w:tcPr>
            <w:tcW w:w="1446" w:type="dxa"/>
            <w:noWrap/>
            <w:hideMark/>
          </w:tcPr>
          <w:p w14:paraId="39D141F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BDD7C8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Rab1a</w:t>
            </w:r>
          </w:p>
        </w:tc>
      </w:tr>
      <w:tr w:rsidR="001212D3" w:rsidRPr="00324280" w14:paraId="7B115CE9" w14:textId="77777777" w:rsidTr="001946E2">
        <w:trPr>
          <w:trHeight w:val="129"/>
        </w:trPr>
        <w:tc>
          <w:tcPr>
            <w:tcW w:w="3051" w:type="dxa"/>
            <w:noWrap/>
            <w:hideMark/>
          </w:tcPr>
          <w:p w14:paraId="765EB90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Malaria</w:t>
            </w:r>
          </w:p>
        </w:tc>
        <w:tc>
          <w:tcPr>
            <w:tcW w:w="1446" w:type="dxa"/>
            <w:noWrap/>
            <w:hideMark/>
          </w:tcPr>
          <w:p w14:paraId="2AEE5A9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515A96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Hbb-bs</w:t>
            </w:r>
          </w:p>
        </w:tc>
      </w:tr>
      <w:tr w:rsidR="001212D3" w:rsidRPr="00324280" w14:paraId="311E939A" w14:textId="77777777" w:rsidTr="001946E2">
        <w:trPr>
          <w:trHeight w:val="129"/>
        </w:trPr>
        <w:tc>
          <w:tcPr>
            <w:tcW w:w="3051" w:type="dxa"/>
            <w:noWrap/>
            <w:hideMark/>
          </w:tcPr>
          <w:p w14:paraId="64265E3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Melanoma</w:t>
            </w:r>
          </w:p>
        </w:tc>
        <w:tc>
          <w:tcPr>
            <w:tcW w:w="1446" w:type="dxa"/>
            <w:noWrap/>
            <w:hideMark/>
          </w:tcPr>
          <w:p w14:paraId="2EF847E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5EB5B6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A7A16B2" w14:textId="77777777" w:rsidTr="001946E2">
        <w:trPr>
          <w:trHeight w:val="129"/>
        </w:trPr>
        <w:tc>
          <w:tcPr>
            <w:tcW w:w="3051" w:type="dxa"/>
            <w:noWrap/>
            <w:hideMark/>
          </w:tcPr>
          <w:p w14:paraId="7D11473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NF-kappa B signaling pathway</w:t>
            </w:r>
          </w:p>
        </w:tc>
        <w:tc>
          <w:tcPr>
            <w:tcW w:w="1446" w:type="dxa"/>
            <w:noWrap/>
            <w:hideMark/>
          </w:tcPr>
          <w:p w14:paraId="1AE62C1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B36A58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w:t>
            </w:r>
          </w:p>
        </w:tc>
      </w:tr>
      <w:tr w:rsidR="001212D3" w:rsidRPr="00324280" w14:paraId="415728B8" w14:textId="77777777" w:rsidTr="001946E2">
        <w:trPr>
          <w:trHeight w:val="129"/>
        </w:trPr>
        <w:tc>
          <w:tcPr>
            <w:tcW w:w="3051" w:type="dxa"/>
            <w:noWrap/>
            <w:hideMark/>
          </w:tcPr>
          <w:p w14:paraId="48C589E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NOD-like receptor signaling pathway</w:t>
            </w:r>
          </w:p>
        </w:tc>
        <w:tc>
          <w:tcPr>
            <w:tcW w:w="1446" w:type="dxa"/>
            <w:noWrap/>
            <w:hideMark/>
          </w:tcPr>
          <w:p w14:paraId="5D48113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30C99B4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BF07D87" w14:textId="77777777" w:rsidTr="001946E2">
        <w:trPr>
          <w:trHeight w:val="129"/>
        </w:trPr>
        <w:tc>
          <w:tcPr>
            <w:tcW w:w="3051" w:type="dxa"/>
            <w:noWrap/>
            <w:hideMark/>
          </w:tcPr>
          <w:p w14:paraId="47C1F59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Olfactory transduction</w:t>
            </w:r>
          </w:p>
        </w:tc>
        <w:tc>
          <w:tcPr>
            <w:tcW w:w="1446" w:type="dxa"/>
            <w:noWrap/>
            <w:hideMark/>
          </w:tcPr>
          <w:p w14:paraId="76F72DB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3A0D3F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w:t>
            </w:r>
          </w:p>
        </w:tc>
      </w:tr>
      <w:tr w:rsidR="001212D3" w:rsidRPr="00324280" w14:paraId="01383336" w14:textId="77777777" w:rsidTr="001946E2">
        <w:trPr>
          <w:trHeight w:val="129"/>
        </w:trPr>
        <w:tc>
          <w:tcPr>
            <w:tcW w:w="3051" w:type="dxa"/>
            <w:noWrap/>
            <w:hideMark/>
          </w:tcPr>
          <w:p w14:paraId="640C72D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Osteoclast differentiation</w:t>
            </w:r>
          </w:p>
        </w:tc>
        <w:tc>
          <w:tcPr>
            <w:tcW w:w="1446" w:type="dxa"/>
            <w:noWrap/>
            <w:hideMark/>
          </w:tcPr>
          <w:p w14:paraId="4C9F8BC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FC26F6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486BF75" w14:textId="77777777" w:rsidTr="001946E2">
        <w:trPr>
          <w:trHeight w:val="129"/>
        </w:trPr>
        <w:tc>
          <w:tcPr>
            <w:tcW w:w="3051" w:type="dxa"/>
            <w:noWrap/>
            <w:hideMark/>
          </w:tcPr>
          <w:p w14:paraId="641156F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Pancreatic cancer</w:t>
            </w:r>
          </w:p>
        </w:tc>
        <w:tc>
          <w:tcPr>
            <w:tcW w:w="1446" w:type="dxa"/>
            <w:noWrap/>
            <w:hideMark/>
          </w:tcPr>
          <w:p w14:paraId="08420BF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68D2A81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E137FE7" w14:textId="77777777" w:rsidTr="001946E2">
        <w:trPr>
          <w:trHeight w:val="129"/>
        </w:trPr>
        <w:tc>
          <w:tcPr>
            <w:tcW w:w="3051" w:type="dxa"/>
            <w:noWrap/>
            <w:hideMark/>
          </w:tcPr>
          <w:p w14:paraId="706BF48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Parkinson disease</w:t>
            </w:r>
          </w:p>
        </w:tc>
        <w:tc>
          <w:tcPr>
            <w:tcW w:w="1446" w:type="dxa"/>
            <w:noWrap/>
            <w:hideMark/>
          </w:tcPr>
          <w:p w14:paraId="7891813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117EE0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Camk2a</w:t>
            </w:r>
          </w:p>
        </w:tc>
      </w:tr>
      <w:tr w:rsidR="001212D3" w:rsidRPr="00324280" w14:paraId="3A956BD4" w14:textId="77777777" w:rsidTr="001946E2">
        <w:trPr>
          <w:trHeight w:val="129"/>
        </w:trPr>
        <w:tc>
          <w:tcPr>
            <w:tcW w:w="3051" w:type="dxa"/>
            <w:noWrap/>
            <w:hideMark/>
          </w:tcPr>
          <w:p w14:paraId="1D1E6FF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PD-L1 expression and PD-1 checkpoint pathway in cancer</w:t>
            </w:r>
          </w:p>
        </w:tc>
        <w:tc>
          <w:tcPr>
            <w:tcW w:w="1446" w:type="dxa"/>
            <w:noWrap/>
            <w:hideMark/>
          </w:tcPr>
          <w:p w14:paraId="33BA8B7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68655C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C0C0CFE" w14:textId="77777777" w:rsidTr="001946E2">
        <w:trPr>
          <w:trHeight w:val="129"/>
        </w:trPr>
        <w:tc>
          <w:tcPr>
            <w:tcW w:w="3051" w:type="dxa"/>
            <w:noWrap/>
            <w:hideMark/>
          </w:tcPr>
          <w:p w14:paraId="11566C8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Pertussis</w:t>
            </w:r>
          </w:p>
        </w:tc>
        <w:tc>
          <w:tcPr>
            <w:tcW w:w="1446" w:type="dxa"/>
            <w:noWrap/>
            <w:hideMark/>
          </w:tcPr>
          <w:p w14:paraId="3B8D9A2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425EDB3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927D599" w14:textId="77777777" w:rsidTr="001946E2">
        <w:trPr>
          <w:trHeight w:val="129"/>
        </w:trPr>
        <w:tc>
          <w:tcPr>
            <w:tcW w:w="3051" w:type="dxa"/>
            <w:noWrap/>
            <w:hideMark/>
          </w:tcPr>
          <w:p w14:paraId="055B417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Phosphatidylinositol signaling system</w:t>
            </w:r>
          </w:p>
        </w:tc>
        <w:tc>
          <w:tcPr>
            <w:tcW w:w="1446" w:type="dxa"/>
            <w:noWrap/>
            <w:hideMark/>
          </w:tcPr>
          <w:p w14:paraId="18EB603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8D75D6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w:t>
            </w:r>
          </w:p>
        </w:tc>
      </w:tr>
      <w:tr w:rsidR="001212D3" w:rsidRPr="00324280" w14:paraId="7AC3FF8D" w14:textId="77777777" w:rsidTr="001946E2">
        <w:trPr>
          <w:trHeight w:val="129"/>
        </w:trPr>
        <w:tc>
          <w:tcPr>
            <w:tcW w:w="3051" w:type="dxa"/>
            <w:noWrap/>
            <w:hideMark/>
          </w:tcPr>
          <w:p w14:paraId="283A0E7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Phospholipase D signaling pathway</w:t>
            </w:r>
          </w:p>
        </w:tc>
        <w:tc>
          <w:tcPr>
            <w:tcW w:w="1446" w:type="dxa"/>
            <w:noWrap/>
            <w:hideMark/>
          </w:tcPr>
          <w:p w14:paraId="564AF5A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4BEE78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64584C4" w14:textId="77777777" w:rsidTr="001946E2">
        <w:trPr>
          <w:trHeight w:val="129"/>
        </w:trPr>
        <w:tc>
          <w:tcPr>
            <w:tcW w:w="3051" w:type="dxa"/>
            <w:noWrap/>
            <w:hideMark/>
          </w:tcPr>
          <w:p w14:paraId="4C2FAD3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Platinum drug resistance</w:t>
            </w:r>
          </w:p>
        </w:tc>
        <w:tc>
          <w:tcPr>
            <w:tcW w:w="1446" w:type="dxa"/>
            <w:noWrap/>
            <w:hideMark/>
          </w:tcPr>
          <w:p w14:paraId="5C14436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06BE53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9124758" w14:textId="77777777" w:rsidTr="001946E2">
        <w:trPr>
          <w:trHeight w:val="129"/>
        </w:trPr>
        <w:tc>
          <w:tcPr>
            <w:tcW w:w="3051" w:type="dxa"/>
            <w:noWrap/>
            <w:hideMark/>
          </w:tcPr>
          <w:p w14:paraId="04030A8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Prion disease</w:t>
            </w:r>
          </w:p>
        </w:tc>
        <w:tc>
          <w:tcPr>
            <w:tcW w:w="1446" w:type="dxa"/>
            <w:noWrap/>
            <w:hideMark/>
          </w:tcPr>
          <w:p w14:paraId="03B6AC4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1FC59E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661BEB4" w14:textId="77777777" w:rsidTr="001946E2">
        <w:trPr>
          <w:trHeight w:val="129"/>
        </w:trPr>
        <w:tc>
          <w:tcPr>
            <w:tcW w:w="3051" w:type="dxa"/>
            <w:noWrap/>
            <w:hideMark/>
          </w:tcPr>
          <w:p w14:paraId="6D47AC9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Progesterone-mediated oocyte maturation</w:t>
            </w:r>
          </w:p>
        </w:tc>
        <w:tc>
          <w:tcPr>
            <w:tcW w:w="1446" w:type="dxa"/>
            <w:noWrap/>
            <w:hideMark/>
          </w:tcPr>
          <w:p w14:paraId="71B4405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B14573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525E1F4" w14:textId="77777777" w:rsidTr="001946E2">
        <w:trPr>
          <w:trHeight w:val="129"/>
        </w:trPr>
        <w:tc>
          <w:tcPr>
            <w:tcW w:w="3051" w:type="dxa"/>
            <w:noWrap/>
            <w:hideMark/>
          </w:tcPr>
          <w:p w14:paraId="2EDDD94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Prolactin signaling pathway</w:t>
            </w:r>
          </w:p>
        </w:tc>
        <w:tc>
          <w:tcPr>
            <w:tcW w:w="1446" w:type="dxa"/>
            <w:noWrap/>
            <w:hideMark/>
          </w:tcPr>
          <w:p w14:paraId="0FE65DF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3B0151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3BEC10B" w14:textId="77777777" w:rsidTr="001946E2">
        <w:trPr>
          <w:trHeight w:val="129"/>
        </w:trPr>
        <w:tc>
          <w:tcPr>
            <w:tcW w:w="3051" w:type="dxa"/>
            <w:noWrap/>
            <w:hideMark/>
          </w:tcPr>
          <w:p w14:paraId="795A3C3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Prostate cancer</w:t>
            </w:r>
          </w:p>
        </w:tc>
        <w:tc>
          <w:tcPr>
            <w:tcW w:w="1446" w:type="dxa"/>
            <w:noWrap/>
            <w:hideMark/>
          </w:tcPr>
          <w:p w14:paraId="15C5A78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5AB8EF3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160BE1B" w14:textId="77777777" w:rsidTr="001946E2">
        <w:trPr>
          <w:trHeight w:val="129"/>
        </w:trPr>
        <w:tc>
          <w:tcPr>
            <w:tcW w:w="3051" w:type="dxa"/>
            <w:noWrap/>
            <w:hideMark/>
          </w:tcPr>
          <w:p w14:paraId="48007A3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Purine metabolism</w:t>
            </w:r>
          </w:p>
        </w:tc>
        <w:tc>
          <w:tcPr>
            <w:tcW w:w="1446" w:type="dxa"/>
            <w:noWrap/>
            <w:hideMark/>
          </w:tcPr>
          <w:p w14:paraId="555D8B2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0B0956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Pde10a</w:t>
            </w:r>
          </w:p>
        </w:tc>
      </w:tr>
      <w:tr w:rsidR="001212D3" w:rsidRPr="00324280" w14:paraId="4C5010C5" w14:textId="77777777" w:rsidTr="001946E2">
        <w:trPr>
          <w:trHeight w:val="129"/>
        </w:trPr>
        <w:tc>
          <w:tcPr>
            <w:tcW w:w="3051" w:type="dxa"/>
            <w:noWrap/>
            <w:hideMark/>
          </w:tcPr>
          <w:p w14:paraId="4769C6E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Regulation of actin cytoskeleton</w:t>
            </w:r>
          </w:p>
        </w:tc>
        <w:tc>
          <w:tcPr>
            <w:tcW w:w="1446" w:type="dxa"/>
            <w:noWrap/>
            <w:hideMark/>
          </w:tcPr>
          <w:p w14:paraId="40019BD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8C4ADE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B15D5F5" w14:textId="77777777" w:rsidTr="001946E2">
        <w:trPr>
          <w:trHeight w:val="129"/>
        </w:trPr>
        <w:tc>
          <w:tcPr>
            <w:tcW w:w="3051" w:type="dxa"/>
            <w:noWrap/>
            <w:hideMark/>
          </w:tcPr>
          <w:p w14:paraId="36A0229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Relaxin signaling pathway</w:t>
            </w:r>
          </w:p>
        </w:tc>
        <w:tc>
          <w:tcPr>
            <w:tcW w:w="1446" w:type="dxa"/>
            <w:noWrap/>
            <w:hideMark/>
          </w:tcPr>
          <w:p w14:paraId="385BF09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3A28D23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C3CA715" w14:textId="77777777" w:rsidTr="001946E2">
        <w:trPr>
          <w:trHeight w:val="129"/>
        </w:trPr>
        <w:tc>
          <w:tcPr>
            <w:tcW w:w="3051" w:type="dxa"/>
            <w:noWrap/>
            <w:hideMark/>
          </w:tcPr>
          <w:p w14:paraId="1FBDFE8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Renin-angiotensin system</w:t>
            </w:r>
          </w:p>
        </w:tc>
        <w:tc>
          <w:tcPr>
            <w:tcW w:w="1446" w:type="dxa"/>
            <w:noWrap/>
            <w:hideMark/>
          </w:tcPr>
          <w:p w14:paraId="56D9874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7227CEF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Atp6ap2</w:t>
            </w:r>
          </w:p>
        </w:tc>
      </w:tr>
      <w:tr w:rsidR="001212D3" w:rsidRPr="00324280" w14:paraId="15128E3A" w14:textId="77777777" w:rsidTr="001946E2">
        <w:trPr>
          <w:trHeight w:val="129"/>
        </w:trPr>
        <w:tc>
          <w:tcPr>
            <w:tcW w:w="3051" w:type="dxa"/>
            <w:noWrap/>
            <w:hideMark/>
          </w:tcPr>
          <w:p w14:paraId="3DE2D57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Signaling pathways regulating pluripotency of stem cells</w:t>
            </w:r>
          </w:p>
        </w:tc>
        <w:tc>
          <w:tcPr>
            <w:tcW w:w="1446" w:type="dxa"/>
            <w:noWrap/>
            <w:hideMark/>
          </w:tcPr>
          <w:p w14:paraId="4224851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E134A3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C5DAB45" w14:textId="77777777" w:rsidTr="001946E2">
        <w:trPr>
          <w:trHeight w:val="129"/>
        </w:trPr>
        <w:tc>
          <w:tcPr>
            <w:tcW w:w="3051" w:type="dxa"/>
            <w:noWrap/>
            <w:hideMark/>
          </w:tcPr>
          <w:p w14:paraId="03E6F8A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Spinocerebellar ataxia</w:t>
            </w:r>
          </w:p>
        </w:tc>
        <w:tc>
          <w:tcPr>
            <w:tcW w:w="1446" w:type="dxa"/>
            <w:noWrap/>
            <w:hideMark/>
          </w:tcPr>
          <w:p w14:paraId="4EDEC1C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52BC498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Prkcb</w:t>
            </w:r>
          </w:p>
        </w:tc>
      </w:tr>
      <w:tr w:rsidR="001212D3" w:rsidRPr="00324280" w14:paraId="50AC0BD0" w14:textId="77777777" w:rsidTr="001946E2">
        <w:trPr>
          <w:trHeight w:val="129"/>
        </w:trPr>
        <w:tc>
          <w:tcPr>
            <w:tcW w:w="3051" w:type="dxa"/>
            <w:noWrap/>
            <w:hideMark/>
          </w:tcPr>
          <w:p w14:paraId="508026C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Starch and sucrose metabolism</w:t>
            </w:r>
          </w:p>
        </w:tc>
        <w:tc>
          <w:tcPr>
            <w:tcW w:w="1446" w:type="dxa"/>
            <w:noWrap/>
            <w:hideMark/>
          </w:tcPr>
          <w:p w14:paraId="5F5C2FF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6EA87C0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Pgm2l1</w:t>
            </w:r>
          </w:p>
        </w:tc>
      </w:tr>
      <w:tr w:rsidR="001212D3" w:rsidRPr="00324280" w14:paraId="33D38C99" w14:textId="77777777" w:rsidTr="001946E2">
        <w:trPr>
          <w:trHeight w:val="129"/>
        </w:trPr>
        <w:tc>
          <w:tcPr>
            <w:tcW w:w="3051" w:type="dxa"/>
            <w:noWrap/>
            <w:hideMark/>
          </w:tcPr>
          <w:p w14:paraId="734E059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 cell receptor signaling pathway</w:t>
            </w:r>
          </w:p>
        </w:tc>
        <w:tc>
          <w:tcPr>
            <w:tcW w:w="1446" w:type="dxa"/>
            <w:noWrap/>
            <w:hideMark/>
          </w:tcPr>
          <w:p w14:paraId="1339B30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795AB2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6F9A770" w14:textId="77777777" w:rsidTr="001946E2">
        <w:trPr>
          <w:trHeight w:val="129"/>
        </w:trPr>
        <w:tc>
          <w:tcPr>
            <w:tcW w:w="3051" w:type="dxa"/>
            <w:noWrap/>
            <w:hideMark/>
          </w:tcPr>
          <w:p w14:paraId="55C5A17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TGF-beta signaling pathway</w:t>
            </w:r>
          </w:p>
        </w:tc>
        <w:tc>
          <w:tcPr>
            <w:tcW w:w="1446" w:type="dxa"/>
            <w:noWrap/>
            <w:hideMark/>
          </w:tcPr>
          <w:p w14:paraId="19D07B4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6E15D78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995F9AB" w14:textId="77777777" w:rsidTr="001946E2">
        <w:trPr>
          <w:trHeight w:val="129"/>
        </w:trPr>
        <w:tc>
          <w:tcPr>
            <w:tcW w:w="3051" w:type="dxa"/>
            <w:noWrap/>
            <w:hideMark/>
          </w:tcPr>
          <w:p w14:paraId="42994E6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Th1 and Th2 cell differentiation</w:t>
            </w:r>
          </w:p>
        </w:tc>
        <w:tc>
          <w:tcPr>
            <w:tcW w:w="1446" w:type="dxa"/>
            <w:noWrap/>
            <w:hideMark/>
          </w:tcPr>
          <w:p w14:paraId="0E62842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74750D8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6AC4DA3" w14:textId="77777777" w:rsidTr="001946E2">
        <w:trPr>
          <w:trHeight w:val="129"/>
        </w:trPr>
        <w:tc>
          <w:tcPr>
            <w:tcW w:w="3051" w:type="dxa"/>
            <w:noWrap/>
            <w:hideMark/>
          </w:tcPr>
          <w:p w14:paraId="1998035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Th17 cell differentiation</w:t>
            </w:r>
          </w:p>
        </w:tc>
        <w:tc>
          <w:tcPr>
            <w:tcW w:w="1446" w:type="dxa"/>
            <w:noWrap/>
            <w:hideMark/>
          </w:tcPr>
          <w:p w14:paraId="77C501D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5BE54C4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E6D4409" w14:textId="77777777" w:rsidTr="001946E2">
        <w:trPr>
          <w:trHeight w:val="129"/>
        </w:trPr>
        <w:tc>
          <w:tcPr>
            <w:tcW w:w="3051" w:type="dxa"/>
            <w:noWrap/>
            <w:hideMark/>
          </w:tcPr>
          <w:p w14:paraId="1B2B13C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Thyroid cancer</w:t>
            </w:r>
          </w:p>
        </w:tc>
        <w:tc>
          <w:tcPr>
            <w:tcW w:w="1446" w:type="dxa"/>
            <w:noWrap/>
            <w:hideMark/>
          </w:tcPr>
          <w:p w14:paraId="5EA2573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4F7B87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9108AFF" w14:textId="77777777" w:rsidTr="001946E2">
        <w:trPr>
          <w:trHeight w:val="129"/>
        </w:trPr>
        <w:tc>
          <w:tcPr>
            <w:tcW w:w="3051" w:type="dxa"/>
            <w:noWrap/>
            <w:hideMark/>
          </w:tcPr>
          <w:p w14:paraId="40D8090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TNF signaling pathway</w:t>
            </w:r>
          </w:p>
        </w:tc>
        <w:tc>
          <w:tcPr>
            <w:tcW w:w="1446" w:type="dxa"/>
            <w:noWrap/>
            <w:hideMark/>
          </w:tcPr>
          <w:p w14:paraId="3AE0144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41760E5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8B4C4DF" w14:textId="77777777" w:rsidTr="001946E2">
        <w:trPr>
          <w:trHeight w:val="129"/>
        </w:trPr>
        <w:tc>
          <w:tcPr>
            <w:tcW w:w="3051" w:type="dxa"/>
            <w:noWrap/>
            <w:hideMark/>
          </w:tcPr>
          <w:p w14:paraId="3AB15AB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Toll-like receptor signaling pathway</w:t>
            </w:r>
          </w:p>
        </w:tc>
        <w:tc>
          <w:tcPr>
            <w:tcW w:w="1446" w:type="dxa"/>
            <w:noWrap/>
            <w:hideMark/>
          </w:tcPr>
          <w:p w14:paraId="40F1DE8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9F35FF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3EEB346" w14:textId="77777777" w:rsidTr="001946E2">
        <w:trPr>
          <w:trHeight w:val="129"/>
        </w:trPr>
        <w:tc>
          <w:tcPr>
            <w:tcW w:w="3051" w:type="dxa"/>
            <w:noWrap/>
            <w:hideMark/>
          </w:tcPr>
          <w:p w14:paraId="39F15F7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Toxoplasmosis</w:t>
            </w:r>
          </w:p>
        </w:tc>
        <w:tc>
          <w:tcPr>
            <w:tcW w:w="1446" w:type="dxa"/>
            <w:noWrap/>
            <w:hideMark/>
          </w:tcPr>
          <w:p w14:paraId="7BE7A0B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000D291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F2A39B4" w14:textId="77777777" w:rsidTr="001946E2">
        <w:trPr>
          <w:trHeight w:val="129"/>
        </w:trPr>
        <w:tc>
          <w:tcPr>
            <w:tcW w:w="3051" w:type="dxa"/>
            <w:noWrap/>
            <w:hideMark/>
          </w:tcPr>
          <w:p w14:paraId="47603C5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Type II diabetes mellitus</w:t>
            </w:r>
          </w:p>
        </w:tc>
        <w:tc>
          <w:tcPr>
            <w:tcW w:w="1446" w:type="dxa"/>
            <w:noWrap/>
            <w:hideMark/>
          </w:tcPr>
          <w:p w14:paraId="51F736F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140501F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C1E7153" w14:textId="77777777" w:rsidTr="001946E2">
        <w:trPr>
          <w:trHeight w:val="129"/>
        </w:trPr>
        <w:tc>
          <w:tcPr>
            <w:tcW w:w="3051" w:type="dxa"/>
            <w:noWrap/>
            <w:hideMark/>
          </w:tcPr>
          <w:p w14:paraId="31F46C5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Vasopressin-regulated water reabsorption</w:t>
            </w:r>
          </w:p>
        </w:tc>
        <w:tc>
          <w:tcPr>
            <w:tcW w:w="1446" w:type="dxa"/>
            <w:noWrap/>
            <w:hideMark/>
          </w:tcPr>
          <w:p w14:paraId="08EDC13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41A32E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Dynll2</w:t>
            </w:r>
          </w:p>
        </w:tc>
      </w:tr>
      <w:tr w:rsidR="001212D3" w:rsidRPr="00324280" w14:paraId="66C247D9" w14:textId="77777777" w:rsidTr="001946E2">
        <w:trPr>
          <w:trHeight w:val="129"/>
        </w:trPr>
        <w:tc>
          <w:tcPr>
            <w:tcW w:w="3051" w:type="dxa"/>
            <w:noWrap/>
            <w:hideMark/>
          </w:tcPr>
          <w:p w14:paraId="56EE4E9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Yersinia infection</w:t>
            </w:r>
          </w:p>
        </w:tc>
        <w:tc>
          <w:tcPr>
            <w:tcW w:w="1446" w:type="dxa"/>
            <w:noWrap/>
            <w:hideMark/>
          </w:tcPr>
          <w:p w14:paraId="0F4A2E6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4003" w:type="dxa"/>
            <w:noWrap/>
            <w:hideMark/>
          </w:tcPr>
          <w:p w14:paraId="2BE40C8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bl>
    <w:p w14:paraId="464B4CBD" w14:textId="77777777" w:rsidR="001212D3" w:rsidRPr="00324280" w:rsidRDefault="001212D3" w:rsidP="001212D3">
      <w:pPr>
        <w:spacing w:line="480" w:lineRule="auto"/>
        <w:rPr>
          <w:rFonts w:cs="Arial"/>
          <w:lang w:val="en-US"/>
        </w:rPr>
      </w:pPr>
    </w:p>
    <w:p w14:paraId="51CBC0A2" w14:textId="77777777" w:rsidR="001212D3" w:rsidRPr="00324280" w:rsidRDefault="001212D3" w:rsidP="001212D3">
      <w:pPr>
        <w:spacing w:line="480" w:lineRule="auto"/>
        <w:rPr>
          <w:rFonts w:cs="Arial"/>
          <w:lang w:val="en-US"/>
        </w:rPr>
      </w:pPr>
      <w:r w:rsidRPr="000E6A19">
        <w:rPr>
          <w:rFonts w:cs="Arial"/>
          <w:b/>
          <w:bCs/>
          <w:lang w:val="en-US"/>
        </w:rPr>
        <w:t>Supplementary Table 2. B</w:t>
      </w:r>
      <w:r w:rsidRPr="00324280">
        <w:rPr>
          <w:rFonts w:cs="Arial"/>
          <w:b/>
          <w:bCs/>
          <w:lang w:val="en-US"/>
        </w:rPr>
        <w:t xml:space="preserve">iological pathways analysis of naïve R6/1 and trained R6/1 striatal EVs using the KEGG database of mice proteome. </w:t>
      </w:r>
      <w:r w:rsidRPr="00324280">
        <w:rPr>
          <w:rFonts w:cs="Arial"/>
          <w:lang w:val="en-US"/>
        </w:rPr>
        <w:t>Frequency indicates the number of proteins significantly altered involved in a particular biological pathway.</w:t>
      </w:r>
    </w:p>
    <w:tbl>
      <w:tblPr>
        <w:tblStyle w:val="TableGridLight"/>
        <w:tblW w:w="8500" w:type="dxa"/>
        <w:tblLook w:val="04A0" w:firstRow="1" w:lastRow="0" w:firstColumn="1" w:lastColumn="0" w:noHBand="0" w:noVBand="1"/>
      </w:tblPr>
      <w:tblGrid>
        <w:gridCol w:w="3114"/>
        <w:gridCol w:w="1843"/>
        <w:gridCol w:w="3543"/>
      </w:tblGrid>
      <w:tr w:rsidR="001212D3" w:rsidRPr="00324280" w14:paraId="7D662973" w14:textId="77777777" w:rsidTr="001946E2">
        <w:trPr>
          <w:trHeight w:val="198"/>
        </w:trPr>
        <w:tc>
          <w:tcPr>
            <w:tcW w:w="3114" w:type="dxa"/>
            <w:noWrap/>
            <w:hideMark/>
          </w:tcPr>
          <w:p w14:paraId="10A9D5C1" w14:textId="77777777" w:rsidR="001212D3" w:rsidRPr="00324280" w:rsidRDefault="001212D3" w:rsidP="001946E2">
            <w:pP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Biological pathway</w:t>
            </w:r>
          </w:p>
        </w:tc>
        <w:tc>
          <w:tcPr>
            <w:tcW w:w="1843" w:type="dxa"/>
            <w:noWrap/>
            <w:hideMark/>
          </w:tcPr>
          <w:p w14:paraId="5E7A0ADA" w14:textId="77777777" w:rsidR="001212D3" w:rsidRPr="00324280" w:rsidRDefault="001212D3" w:rsidP="001946E2">
            <w:pPr>
              <w:jc w:val="cente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Frequency</w:t>
            </w:r>
          </w:p>
        </w:tc>
        <w:tc>
          <w:tcPr>
            <w:tcW w:w="3543" w:type="dxa"/>
            <w:noWrap/>
            <w:hideMark/>
          </w:tcPr>
          <w:p w14:paraId="0AFF40D0" w14:textId="77777777" w:rsidR="001212D3" w:rsidRPr="00324280" w:rsidRDefault="001212D3" w:rsidP="001946E2">
            <w:pP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Protein ID</w:t>
            </w:r>
          </w:p>
        </w:tc>
      </w:tr>
      <w:tr w:rsidR="001212D3" w:rsidRPr="00324280" w14:paraId="750C060A" w14:textId="77777777" w:rsidTr="001946E2">
        <w:trPr>
          <w:trHeight w:val="198"/>
        </w:trPr>
        <w:tc>
          <w:tcPr>
            <w:tcW w:w="3114" w:type="dxa"/>
            <w:noWrap/>
            <w:hideMark/>
          </w:tcPr>
          <w:p w14:paraId="5351225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Metabolic pathways </w:t>
            </w:r>
          </w:p>
        </w:tc>
        <w:tc>
          <w:tcPr>
            <w:tcW w:w="1843" w:type="dxa"/>
            <w:noWrap/>
            <w:hideMark/>
          </w:tcPr>
          <w:p w14:paraId="6A9ECC9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4</w:t>
            </w:r>
          </w:p>
        </w:tc>
        <w:tc>
          <w:tcPr>
            <w:tcW w:w="3543" w:type="dxa"/>
            <w:noWrap/>
            <w:hideMark/>
          </w:tcPr>
          <w:p w14:paraId="691C12D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 Atp6v1d; Pgam1; Atp5c1</w:t>
            </w:r>
          </w:p>
        </w:tc>
      </w:tr>
      <w:tr w:rsidR="001212D3" w:rsidRPr="00324280" w14:paraId="0801138D" w14:textId="77777777" w:rsidTr="001946E2">
        <w:trPr>
          <w:trHeight w:val="198"/>
        </w:trPr>
        <w:tc>
          <w:tcPr>
            <w:tcW w:w="3114" w:type="dxa"/>
            <w:noWrap/>
            <w:hideMark/>
          </w:tcPr>
          <w:p w14:paraId="6950AD7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Alzheimer disease </w:t>
            </w:r>
          </w:p>
        </w:tc>
        <w:tc>
          <w:tcPr>
            <w:tcW w:w="1843" w:type="dxa"/>
            <w:noWrap/>
            <w:hideMark/>
          </w:tcPr>
          <w:p w14:paraId="571B5D3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543" w:type="dxa"/>
            <w:noWrap/>
            <w:hideMark/>
          </w:tcPr>
          <w:p w14:paraId="4FD3B62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Psma7; Atp5c1</w:t>
            </w:r>
          </w:p>
        </w:tc>
      </w:tr>
      <w:tr w:rsidR="001212D3" w:rsidRPr="00324280" w14:paraId="130E99A8" w14:textId="77777777" w:rsidTr="001946E2">
        <w:trPr>
          <w:trHeight w:val="198"/>
        </w:trPr>
        <w:tc>
          <w:tcPr>
            <w:tcW w:w="3114" w:type="dxa"/>
            <w:noWrap/>
            <w:hideMark/>
          </w:tcPr>
          <w:p w14:paraId="2C57BFF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Central carbon metabolism in cancer </w:t>
            </w:r>
          </w:p>
        </w:tc>
        <w:tc>
          <w:tcPr>
            <w:tcW w:w="1843" w:type="dxa"/>
            <w:noWrap/>
            <w:hideMark/>
          </w:tcPr>
          <w:p w14:paraId="3D6C6C5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543" w:type="dxa"/>
            <w:noWrap/>
            <w:hideMark/>
          </w:tcPr>
          <w:p w14:paraId="0384A73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 Mapk1; Pgam1</w:t>
            </w:r>
          </w:p>
        </w:tc>
      </w:tr>
      <w:tr w:rsidR="001212D3" w:rsidRPr="00324280" w14:paraId="4B0C50DB" w14:textId="77777777" w:rsidTr="001946E2">
        <w:trPr>
          <w:trHeight w:val="198"/>
        </w:trPr>
        <w:tc>
          <w:tcPr>
            <w:tcW w:w="3114" w:type="dxa"/>
            <w:noWrap/>
            <w:hideMark/>
          </w:tcPr>
          <w:p w14:paraId="322984D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Chemical carcinogenesis </w:t>
            </w:r>
          </w:p>
        </w:tc>
        <w:tc>
          <w:tcPr>
            <w:tcW w:w="1843" w:type="dxa"/>
            <w:noWrap/>
            <w:hideMark/>
          </w:tcPr>
          <w:p w14:paraId="7DDB136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543" w:type="dxa"/>
            <w:noWrap/>
            <w:hideMark/>
          </w:tcPr>
          <w:p w14:paraId="5883958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Mapk1; Atp5c1</w:t>
            </w:r>
          </w:p>
        </w:tc>
      </w:tr>
      <w:tr w:rsidR="001212D3" w:rsidRPr="00324280" w14:paraId="7E69170A" w14:textId="77777777" w:rsidTr="001946E2">
        <w:trPr>
          <w:trHeight w:val="198"/>
        </w:trPr>
        <w:tc>
          <w:tcPr>
            <w:tcW w:w="3114" w:type="dxa"/>
            <w:noWrap/>
            <w:hideMark/>
          </w:tcPr>
          <w:p w14:paraId="3286C23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Pathways of neurodegeneration </w:t>
            </w:r>
          </w:p>
        </w:tc>
        <w:tc>
          <w:tcPr>
            <w:tcW w:w="1843" w:type="dxa"/>
            <w:noWrap/>
            <w:hideMark/>
          </w:tcPr>
          <w:p w14:paraId="76D59DF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543" w:type="dxa"/>
            <w:noWrap/>
            <w:hideMark/>
          </w:tcPr>
          <w:p w14:paraId="7C19A20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Psma7; Atp5c1</w:t>
            </w:r>
          </w:p>
        </w:tc>
      </w:tr>
      <w:tr w:rsidR="001212D3" w:rsidRPr="00324280" w14:paraId="3BF738DF" w14:textId="77777777" w:rsidTr="001946E2">
        <w:trPr>
          <w:trHeight w:val="198"/>
        </w:trPr>
        <w:tc>
          <w:tcPr>
            <w:tcW w:w="3114" w:type="dxa"/>
            <w:noWrap/>
            <w:hideMark/>
          </w:tcPr>
          <w:p w14:paraId="20A5E5A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Prion disease </w:t>
            </w:r>
          </w:p>
        </w:tc>
        <w:tc>
          <w:tcPr>
            <w:tcW w:w="1843" w:type="dxa"/>
            <w:noWrap/>
            <w:hideMark/>
          </w:tcPr>
          <w:p w14:paraId="176702D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543" w:type="dxa"/>
            <w:noWrap/>
            <w:hideMark/>
          </w:tcPr>
          <w:p w14:paraId="65E5CD0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Psma7; Atp5c1</w:t>
            </w:r>
          </w:p>
        </w:tc>
      </w:tr>
      <w:tr w:rsidR="001212D3" w:rsidRPr="00324280" w14:paraId="1AF9300B" w14:textId="77777777" w:rsidTr="001946E2">
        <w:trPr>
          <w:trHeight w:val="198"/>
        </w:trPr>
        <w:tc>
          <w:tcPr>
            <w:tcW w:w="3114" w:type="dxa"/>
            <w:noWrap/>
            <w:hideMark/>
          </w:tcPr>
          <w:p w14:paraId="164D86C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Amyotrophic lateral sclerosis</w:t>
            </w:r>
          </w:p>
        </w:tc>
        <w:tc>
          <w:tcPr>
            <w:tcW w:w="1843" w:type="dxa"/>
            <w:noWrap/>
            <w:hideMark/>
          </w:tcPr>
          <w:p w14:paraId="37372F0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5B13A04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Psma7; Atp5c1</w:t>
            </w:r>
          </w:p>
        </w:tc>
      </w:tr>
      <w:tr w:rsidR="001212D3" w:rsidRPr="00324280" w14:paraId="79A50CF8" w14:textId="77777777" w:rsidTr="001946E2">
        <w:trPr>
          <w:trHeight w:val="198"/>
        </w:trPr>
        <w:tc>
          <w:tcPr>
            <w:tcW w:w="3114" w:type="dxa"/>
            <w:noWrap/>
            <w:hideMark/>
          </w:tcPr>
          <w:p w14:paraId="64B4E4D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Biosynthesis of amino acids</w:t>
            </w:r>
          </w:p>
        </w:tc>
        <w:tc>
          <w:tcPr>
            <w:tcW w:w="1843" w:type="dxa"/>
            <w:noWrap/>
            <w:hideMark/>
          </w:tcPr>
          <w:p w14:paraId="0ABB296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49310BF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 Pgam1</w:t>
            </w:r>
          </w:p>
        </w:tc>
      </w:tr>
      <w:tr w:rsidR="001212D3" w:rsidRPr="00324280" w14:paraId="09CA9845" w14:textId="77777777" w:rsidTr="001946E2">
        <w:trPr>
          <w:trHeight w:val="198"/>
        </w:trPr>
        <w:tc>
          <w:tcPr>
            <w:tcW w:w="3114" w:type="dxa"/>
            <w:noWrap/>
            <w:hideMark/>
          </w:tcPr>
          <w:p w14:paraId="4BEF8B2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Carbon metabolism</w:t>
            </w:r>
          </w:p>
        </w:tc>
        <w:tc>
          <w:tcPr>
            <w:tcW w:w="1843" w:type="dxa"/>
            <w:noWrap/>
            <w:hideMark/>
          </w:tcPr>
          <w:p w14:paraId="3FBABAE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799FFD7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 Pgam1</w:t>
            </w:r>
          </w:p>
        </w:tc>
      </w:tr>
      <w:tr w:rsidR="001212D3" w:rsidRPr="00324280" w14:paraId="634EDDD8" w14:textId="77777777" w:rsidTr="001946E2">
        <w:trPr>
          <w:trHeight w:val="198"/>
        </w:trPr>
        <w:tc>
          <w:tcPr>
            <w:tcW w:w="3114" w:type="dxa"/>
            <w:noWrap/>
            <w:hideMark/>
          </w:tcPr>
          <w:p w14:paraId="3C4035C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Glucagon signaling pathway</w:t>
            </w:r>
          </w:p>
        </w:tc>
        <w:tc>
          <w:tcPr>
            <w:tcW w:w="1843" w:type="dxa"/>
            <w:noWrap/>
            <w:hideMark/>
          </w:tcPr>
          <w:p w14:paraId="065CF62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375C199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 Pgam1</w:t>
            </w:r>
          </w:p>
        </w:tc>
      </w:tr>
      <w:tr w:rsidR="001212D3" w:rsidRPr="00324280" w14:paraId="4FD5B2E1" w14:textId="77777777" w:rsidTr="001946E2">
        <w:trPr>
          <w:trHeight w:val="198"/>
        </w:trPr>
        <w:tc>
          <w:tcPr>
            <w:tcW w:w="3114" w:type="dxa"/>
            <w:noWrap/>
            <w:hideMark/>
          </w:tcPr>
          <w:p w14:paraId="63A18A7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Glycolysis / Gluconeogenesis</w:t>
            </w:r>
          </w:p>
        </w:tc>
        <w:tc>
          <w:tcPr>
            <w:tcW w:w="1843" w:type="dxa"/>
            <w:noWrap/>
            <w:hideMark/>
          </w:tcPr>
          <w:p w14:paraId="4749359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5E99DD8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 Pgam1</w:t>
            </w:r>
          </w:p>
        </w:tc>
      </w:tr>
      <w:tr w:rsidR="001212D3" w:rsidRPr="00324280" w14:paraId="710F9281" w14:textId="77777777" w:rsidTr="001946E2">
        <w:trPr>
          <w:trHeight w:val="198"/>
        </w:trPr>
        <w:tc>
          <w:tcPr>
            <w:tcW w:w="3114" w:type="dxa"/>
            <w:noWrap/>
            <w:hideMark/>
          </w:tcPr>
          <w:p w14:paraId="543C4C3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HIF-1 signaling pathway</w:t>
            </w:r>
          </w:p>
        </w:tc>
        <w:tc>
          <w:tcPr>
            <w:tcW w:w="1843" w:type="dxa"/>
            <w:noWrap/>
            <w:hideMark/>
          </w:tcPr>
          <w:p w14:paraId="284491B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69976BC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 Mapk1</w:t>
            </w:r>
          </w:p>
        </w:tc>
      </w:tr>
      <w:tr w:rsidR="001212D3" w:rsidRPr="00324280" w14:paraId="5D24FB4F" w14:textId="77777777" w:rsidTr="001946E2">
        <w:trPr>
          <w:trHeight w:val="198"/>
        </w:trPr>
        <w:tc>
          <w:tcPr>
            <w:tcW w:w="3114" w:type="dxa"/>
            <w:noWrap/>
            <w:hideMark/>
          </w:tcPr>
          <w:p w14:paraId="7D74427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Human papillomavirus infection</w:t>
            </w:r>
          </w:p>
        </w:tc>
        <w:tc>
          <w:tcPr>
            <w:tcW w:w="1843" w:type="dxa"/>
            <w:noWrap/>
            <w:hideMark/>
          </w:tcPr>
          <w:p w14:paraId="7025D25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76029BE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Atp6v1d; Mapk1</w:t>
            </w:r>
          </w:p>
        </w:tc>
      </w:tr>
      <w:tr w:rsidR="001212D3" w:rsidRPr="00324280" w14:paraId="1B565ACF" w14:textId="77777777" w:rsidTr="001946E2">
        <w:trPr>
          <w:trHeight w:val="198"/>
        </w:trPr>
        <w:tc>
          <w:tcPr>
            <w:tcW w:w="3114" w:type="dxa"/>
            <w:noWrap/>
            <w:hideMark/>
          </w:tcPr>
          <w:p w14:paraId="6EC9FDA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Huntington disease</w:t>
            </w:r>
          </w:p>
        </w:tc>
        <w:tc>
          <w:tcPr>
            <w:tcW w:w="1843" w:type="dxa"/>
            <w:noWrap/>
            <w:hideMark/>
          </w:tcPr>
          <w:p w14:paraId="56150ED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00E63A4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Psma7; Atp5c1</w:t>
            </w:r>
          </w:p>
        </w:tc>
      </w:tr>
      <w:tr w:rsidR="001212D3" w:rsidRPr="00324280" w14:paraId="194FB319" w14:textId="77777777" w:rsidTr="001946E2">
        <w:trPr>
          <w:trHeight w:val="198"/>
        </w:trPr>
        <w:tc>
          <w:tcPr>
            <w:tcW w:w="3114" w:type="dxa"/>
            <w:noWrap/>
            <w:hideMark/>
          </w:tcPr>
          <w:p w14:paraId="5AE686B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MicroRNAs in cancer</w:t>
            </w:r>
          </w:p>
        </w:tc>
        <w:tc>
          <w:tcPr>
            <w:tcW w:w="1843" w:type="dxa"/>
            <w:noWrap/>
            <w:hideMark/>
          </w:tcPr>
          <w:p w14:paraId="58CA5BA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662AF6E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 Fscn1</w:t>
            </w:r>
          </w:p>
        </w:tc>
      </w:tr>
      <w:tr w:rsidR="001212D3" w:rsidRPr="00324280" w14:paraId="46E70818" w14:textId="77777777" w:rsidTr="001946E2">
        <w:trPr>
          <w:trHeight w:val="198"/>
        </w:trPr>
        <w:tc>
          <w:tcPr>
            <w:tcW w:w="3114" w:type="dxa"/>
            <w:noWrap/>
            <w:hideMark/>
          </w:tcPr>
          <w:p w14:paraId="2196871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mTOR signaling pathway</w:t>
            </w:r>
          </w:p>
        </w:tc>
        <w:tc>
          <w:tcPr>
            <w:tcW w:w="1843" w:type="dxa"/>
            <w:noWrap/>
            <w:hideMark/>
          </w:tcPr>
          <w:p w14:paraId="26CA7D3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41326F5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Atp6v1d; Mapk1</w:t>
            </w:r>
          </w:p>
        </w:tc>
      </w:tr>
      <w:tr w:rsidR="001212D3" w:rsidRPr="00324280" w14:paraId="4B608A38" w14:textId="77777777" w:rsidTr="001946E2">
        <w:trPr>
          <w:trHeight w:val="198"/>
        </w:trPr>
        <w:tc>
          <w:tcPr>
            <w:tcW w:w="3114" w:type="dxa"/>
            <w:noWrap/>
            <w:hideMark/>
          </w:tcPr>
          <w:p w14:paraId="282E5B3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Oxidative phosphorylation</w:t>
            </w:r>
          </w:p>
        </w:tc>
        <w:tc>
          <w:tcPr>
            <w:tcW w:w="1843" w:type="dxa"/>
            <w:noWrap/>
            <w:hideMark/>
          </w:tcPr>
          <w:p w14:paraId="156ED07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573FF32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Atp6v1d; Atp5c1</w:t>
            </w:r>
          </w:p>
        </w:tc>
      </w:tr>
      <w:tr w:rsidR="001212D3" w:rsidRPr="00324280" w14:paraId="45BCD072" w14:textId="77777777" w:rsidTr="001946E2">
        <w:trPr>
          <w:trHeight w:val="198"/>
        </w:trPr>
        <w:tc>
          <w:tcPr>
            <w:tcW w:w="3114" w:type="dxa"/>
            <w:noWrap/>
            <w:hideMark/>
          </w:tcPr>
          <w:p w14:paraId="51A358C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Parkinson disease</w:t>
            </w:r>
          </w:p>
        </w:tc>
        <w:tc>
          <w:tcPr>
            <w:tcW w:w="1843" w:type="dxa"/>
            <w:noWrap/>
            <w:hideMark/>
          </w:tcPr>
          <w:p w14:paraId="0291298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15F3D19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Psma7; Atp5c1</w:t>
            </w:r>
          </w:p>
        </w:tc>
      </w:tr>
      <w:tr w:rsidR="001212D3" w:rsidRPr="00324280" w14:paraId="02FFA0DE" w14:textId="77777777" w:rsidTr="001946E2">
        <w:trPr>
          <w:trHeight w:val="198"/>
        </w:trPr>
        <w:tc>
          <w:tcPr>
            <w:tcW w:w="3114" w:type="dxa"/>
            <w:noWrap/>
            <w:hideMark/>
          </w:tcPr>
          <w:p w14:paraId="77958B8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Synaptic vesicle cycle</w:t>
            </w:r>
          </w:p>
        </w:tc>
        <w:tc>
          <w:tcPr>
            <w:tcW w:w="1843" w:type="dxa"/>
            <w:noWrap/>
            <w:hideMark/>
          </w:tcPr>
          <w:p w14:paraId="3F171D1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74C34A2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Nsf; Atp6v1d</w:t>
            </w:r>
          </w:p>
        </w:tc>
      </w:tr>
      <w:tr w:rsidR="001212D3" w:rsidRPr="00324280" w14:paraId="05DB12A5" w14:textId="77777777" w:rsidTr="001946E2">
        <w:trPr>
          <w:trHeight w:val="198"/>
        </w:trPr>
        <w:tc>
          <w:tcPr>
            <w:tcW w:w="3114" w:type="dxa"/>
            <w:noWrap/>
            <w:hideMark/>
          </w:tcPr>
          <w:p w14:paraId="23CB263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Thyroid hormone signaling pathway</w:t>
            </w:r>
          </w:p>
        </w:tc>
        <w:tc>
          <w:tcPr>
            <w:tcW w:w="1843" w:type="dxa"/>
            <w:noWrap/>
            <w:hideMark/>
          </w:tcPr>
          <w:p w14:paraId="4385BCF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543" w:type="dxa"/>
            <w:noWrap/>
            <w:hideMark/>
          </w:tcPr>
          <w:p w14:paraId="7CAFF87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 Mapk1</w:t>
            </w:r>
          </w:p>
        </w:tc>
      </w:tr>
      <w:tr w:rsidR="001212D3" w:rsidRPr="00324280" w14:paraId="1B7C920F" w14:textId="77777777" w:rsidTr="001946E2">
        <w:trPr>
          <w:trHeight w:val="198"/>
        </w:trPr>
        <w:tc>
          <w:tcPr>
            <w:tcW w:w="3114" w:type="dxa"/>
            <w:noWrap/>
            <w:hideMark/>
          </w:tcPr>
          <w:p w14:paraId="406706B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Acute myeloid leukemia</w:t>
            </w:r>
          </w:p>
        </w:tc>
        <w:tc>
          <w:tcPr>
            <w:tcW w:w="1843" w:type="dxa"/>
            <w:noWrap/>
            <w:hideMark/>
          </w:tcPr>
          <w:p w14:paraId="4B78FB2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B48309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1BA4A80" w14:textId="77777777" w:rsidTr="001946E2">
        <w:trPr>
          <w:trHeight w:val="198"/>
        </w:trPr>
        <w:tc>
          <w:tcPr>
            <w:tcW w:w="3114" w:type="dxa"/>
            <w:noWrap/>
            <w:hideMark/>
          </w:tcPr>
          <w:p w14:paraId="14FBF95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Adherens junction</w:t>
            </w:r>
          </w:p>
        </w:tc>
        <w:tc>
          <w:tcPr>
            <w:tcW w:w="1843" w:type="dxa"/>
            <w:noWrap/>
            <w:hideMark/>
          </w:tcPr>
          <w:p w14:paraId="2198E7F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208413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CA99FF8" w14:textId="77777777" w:rsidTr="001946E2">
        <w:trPr>
          <w:trHeight w:val="198"/>
        </w:trPr>
        <w:tc>
          <w:tcPr>
            <w:tcW w:w="3114" w:type="dxa"/>
            <w:noWrap/>
            <w:hideMark/>
          </w:tcPr>
          <w:p w14:paraId="32C8C57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Adrenergic signaling in cardiomyocytes</w:t>
            </w:r>
          </w:p>
        </w:tc>
        <w:tc>
          <w:tcPr>
            <w:tcW w:w="1843" w:type="dxa"/>
            <w:noWrap/>
            <w:hideMark/>
          </w:tcPr>
          <w:p w14:paraId="5B4CB3E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89EBC4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38B2C93" w14:textId="77777777" w:rsidTr="001946E2">
        <w:trPr>
          <w:trHeight w:val="198"/>
        </w:trPr>
        <w:tc>
          <w:tcPr>
            <w:tcW w:w="3114" w:type="dxa"/>
            <w:noWrap/>
            <w:hideMark/>
          </w:tcPr>
          <w:p w14:paraId="426AE56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African trypanosomiasis</w:t>
            </w:r>
          </w:p>
        </w:tc>
        <w:tc>
          <w:tcPr>
            <w:tcW w:w="1843" w:type="dxa"/>
            <w:noWrap/>
            <w:hideMark/>
          </w:tcPr>
          <w:p w14:paraId="19F07C0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9D24AC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Hbb-bs</w:t>
            </w:r>
          </w:p>
        </w:tc>
      </w:tr>
      <w:tr w:rsidR="001212D3" w:rsidRPr="00324280" w14:paraId="4AABAC06" w14:textId="77777777" w:rsidTr="001946E2">
        <w:trPr>
          <w:trHeight w:val="198"/>
        </w:trPr>
        <w:tc>
          <w:tcPr>
            <w:tcW w:w="3114" w:type="dxa"/>
            <w:noWrap/>
            <w:hideMark/>
          </w:tcPr>
          <w:p w14:paraId="1D39E86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AGE-RAGE signaling pathway in diabetic complications</w:t>
            </w:r>
          </w:p>
        </w:tc>
        <w:tc>
          <w:tcPr>
            <w:tcW w:w="1843" w:type="dxa"/>
            <w:noWrap/>
            <w:hideMark/>
          </w:tcPr>
          <w:p w14:paraId="5195B1E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6D7AA4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B616B3C" w14:textId="77777777" w:rsidTr="001946E2">
        <w:trPr>
          <w:trHeight w:val="198"/>
        </w:trPr>
        <w:tc>
          <w:tcPr>
            <w:tcW w:w="3114" w:type="dxa"/>
            <w:noWrap/>
            <w:hideMark/>
          </w:tcPr>
          <w:p w14:paraId="36F33A5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Alcoholism</w:t>
            </w:r>
          </w:p>
        </w:tc>
        <w:tc>
          <w:tcPr>
            <w:tcW w:w="1843" w:type="dxa"/>
            <w:noWrap/>
            <w:hideMark/>
          </w:tcPr>
          <w:p w14:paraId="2C13205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4CC443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E2968EA" w14:textId="77777777" w:rsidTr="001946E2">
        <w:trPr>
          <w:trHeight w:val="198"/>
        </w:trPr>
        <w:tc>
          <w:tcPr>
            <w:tcW w:w="3114" w:type="dxa"/>
            <w:noWrap/>
            <w:hideMark/>
          </w:tcPr>
          <w:p w14:paraId="435BCFD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Aldosterone-regulated sodium reabsorption</w:t>
            </w:r>
          </w:p>
        </w:tc>
        <w:tc>
          <w:tcPr>
            <w:tcW w:w="1843" w:type="dxa"/>
            <w:noWrap/>
            <w:hideMark/>
          </w:tcPr>
          <w:p w14:paraId="3440316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DB5451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EE56BF1" w14:textId="77777777" w:rsidTr="001946E2">
        <w:trPr>
          <w:trHeight w:val="198"/>
        </w:trPr>
        <w:tc>
          <w:tcPr>
            <w:tcW w:w="3114" w:type="dxa"/>
            <w:noWrap/>
            <w:hideMark/>
          </w:tcPr>
          <w:p w14:paraId="25AAAAC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AMPK signaling pathway</w:t>
            </w:r>
          </w:p>
        </w:tc>
        <w:tc>
          <w:tcPr>
            <w:tcW w:w="1843" w:type="dxa"/>
            <w:noWrap/>
            <w:hideMark/>
          </w:tcPr>
          <w:p w14:paraId="1F658E7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617821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w:t>
            </w:r>
          </w:p>
        </w:tc>
      </w:tr>
      <w:tr w:rsidR="001212D3" w:rsidRPr="00324280" w14:paraId="2104DC83" w14:textId="77777777" w:rsidTr="001946E2">
        <w:trPr>
          <w:trHeight w:val="198"/>
        </w:trPr>
        <w:tc>
          <w:tcPr>
            <w:tcW w:w="3114" w:type="dxa"/>
            <w:noWrap/>
            <w:hideMark/>
          </w:tcPr>
          <w:p w14:paraId="626AC50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Apelin signaling pathway</w:t>
            </w:r>
          </w:p>
        </w:tc>
        <w:tc>
          <w:tcPr>
            <w:tcW w:w="1843" w:type="dxa"/>
            <w:noWrap/>
            <w:hideMark/>
          </w:tcPr>
          <w:p w14:paraId="3514AA0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4CABEC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4A7E987" w14:textId="77777777" w:rsidTr="001946E2">
        <w:trPr>
          <w:trHeight w:val="198"/>
        </w:trPr>
        <w:tc>
          <w:tcPr>
            <w:tcW w:w="3114" w:type="dxa"/>
            <w:noWrap/>
            <w:hideMark/>
          </w:tcPr>
          <w:p w14:paraId="528C64B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Apoptosis</w:t>
            </w:r>
          </w:p>
        </w:tc>
        <w:tc>
          <w:tcPr>
            <w:tcW w:w="1843" w:type="dxa"/>
            <w:noWrap/>
            <w:hideMark/>
          </w:tcPr>
          <w:p w14:paraId="6F013D4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D99142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0CC2191" w14:textId="77777777" w:rsidTr="001946E2">
        <w:trPr>
          <w:trHeight w:val="198"/>
        </w:trPr>
        <w:tc>
          <w:tcPr>
            <w:tcW w:w="3114" w:type="dxa"/>
            <w:noWrap/>
            <w:hideMark/>
          </w:tcPr>
          <w:p w14:paraId="08B6981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Autophagy</w:t>
            </w:r>
          </w:p>
        </w:tc>
        <w:tc>
          <w:tcPr>
            <w:tcW w:w="1843" w:type="dxa"/>
            <w:noWrap/>
            <w:hideMark/>
          </w:tcPr>
          <w:p w14:paraId="5FF57F1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819CCA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AAF667F" w14:textId="77777777" w:rsidTr="001946E2">
        <w:trPr>
          <w:trHeight w:val="198"/>
        </w:trPr>
        <w:tc>
          <w:tcPr>
            <w:tcW w:w="3114" w:type="dxa"/>
            <w:noWrap/>
            <w:hideMark/>
          </w:tcPr>
          <w:p w14:paraId="723092C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Axon guidance</w:t>
            </w:r>
          </w:p>
        </w:tc>
        <w:tc>
          <w:tcPr>
            <w:tcW w:w="1843" w:type="dxa"/>
            <w:noWrap/>
            <w:hideMark/>
          </w:tcPr>
          <w:p w14:paraId="4C7C246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18E49B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F4497E8" w14:textId="77777777" w:rsidTr="001946E2">
        <w:trPr>
          <w:trHeight w:val="198"/>
        </w:trPr>
        <w:tc>
          <w:tcPr>
            <w:tcW w:w="3114" w:type="dxa"/>
            <w:noWrap/>
            <w:hideMark/>
          </w:tcPr>
          <w:p w14:paraId="15FBEEA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 cell receptor signaling pathway</w:t>
            </w:r>
          </w:p>
        </w:tc>
        <w:tc>
          <w:tcPr>
            <w:tcW w:w="1843" w:type="dxa"/>
            <w:noWrap/>
            <w:hideMark/>
          </w:tcPr>
          <w:p w14:paraId="7CFE5DD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562182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D2FB1AB" w14:textId="77777777" w:rsidTr="001946E2">
        <w:trPr>
          <w:trHeight w:val="198"/>
        </w:trPr>
        <w:tc>
          <w:tcPr>
            <w:tcW w:w="3114" w:type="dxa"/>
            <w:noWrap/>
            <w:hideMark/>
          </w:tcPr>
          <w:p w14:paraId="65848B0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Bacterial invasion of epithelial cells</w:t>
            </w:r>
          </w:p>
        </w:tc>
        <w:tc>
          <w:tcPr>
            <w:tcW w:w="1843" w:type="dxa"/>
            <w:noWrap/>
            <w:hideMark/>
          </w:tcPr>
          <w:p w14:paraId="28D66D0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521651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Septin3</w:t>
            </w:r>
          </w:p>
        </w:tc>
      </w:tr>
      <w:tr w:rsidR="001212D3" w:rsidRPr="00324280" w14:paraId="29511E92" w14:textId="77777777" w:rsidTr="001946E2">
        <w:trPr>
          <w:trHeight w:val="198"/>
        </w:trPr>
        <w:tc>
          <w:tcPr>
            <w:tcW w:w="3114" w:type="dxa"/>
            <w:noWrap/>
            <w:hideMark/>
          </w:tcPr>
          <w:p w14:paraId="19BFBB3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Bladder cancer</w:t>
            </w:r>
          </w:p>
        </w:tc>
        <w:tc>
          <w:tcPr>
            <w:tcW w:w="1843" w:type="dxa"/>
            <w:noWrap/>
            <w:hideMark/>
          </w:tcPr>
          <w:p w14:paraId="6B7D515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1A6713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D745CA8" w14:textId="77777777" w:rsidTr="001946E2">
        <w:trPr>
          <w:trHeight w:val="198"/>
        </w:trPr>
        <w:tc>
          <w:tcPr>
            <w:tcW w:w="3114" w:type="dxa"/>
            <w:noWrap/>
            <w:hideMark/>
          </w:tcPr>
          <w:p w14:paraId="280EA29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Breast cancer</w:t>
            </w:r>
          </w:p>
        </w:tc>
        <w:tc>
          <w:tcPr>
            <w:tcW w:w="1843" w:type="dxa"/>
            <w:noWrap/>
            <w:hideMark/>
          </w:tcPr>
          <w:p w14:paraId="5480C66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B497E0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046F20F" w14:textId="77777777" w:rsidTr="001946E2">
        <w:trPr>
          <w:trHeight w:val="198"/>
        </w:trPr>
        <w:tc>
          <w:tcPr>
            <w:tcW w:w="3114" w:type="dxa"/>
            <w:noWrap/>
            <w:hideMark/>
          </w:tcPr>
          <w:p w14:paraId="741386F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C-type lectin receptor signaling pathway</w:t>
            </w:r>
          </w:p>
        </w:tc>
        <w:tc>
          <w:tcPr>
            <w:tcW w:w="1843" w:type="dxa"/>
            <w:noWrap/>
            <w:hideMark/>
          </w:tcPr>
          <w:p w14:paraId="2C2D041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6031B9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E5F7526" w14:textId="77777777" w:rsidTr="001946E2">
        <w:trPr>
          <w:trHeight w:val="198"/>
        </w:trPr>
        <w:tc>
          <w:tcPr>
            <w:tcW w:w="3114" w:type="dxa"/>
            <w:noWrap/>
            <w:hideMark/>
          </w:tcPr>
          <w:p w14:paraId="4CC100B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cAMP signaling pathway</w:t>
            </w:r>
          </w:p>
        </w:tc>
        <w:tc>
          <w:tcPr>
            <w:tcW w:w="1843" w:type="dxa"/>
            <w:noWrap/>
            <w:hideMark/>
          </w:tcPr>
          <w:p w14:paraId="234643F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9A9B3B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CB45117" w14:textId="77777777" w:rsidTr="001946E2">
        <w:trPr>
          <w:trHeight w:val="198"/>
        </w:trPr>
        <w:tc>
          <w:tcPr>
            <w:tcW w:w="3114" w:type="dxa"/>
            <w:noWrap/>
            <w:hideMark/>
          </w:tcPr>
          <w:p w14:paraId="0F1E299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Cellular senescence</w:t>
            </w:r>
          </w:p>
        </w:tc>
        <w:tc>
          <w:tcPr>
            <w:tcW w:w="1843" w:type="dxa"/>
            <w:noWrap/>
            <w:hideMark/>
          </w:tcPr>
          <w:p w14:paraId="132D75B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208F53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A70DE42" w14:textId="77777777" w:rsidTr="001946E2">
        <w:trPr>
          <w:trHeight w:val="198"/>
        </w:trPr>
        <w:tc>
          <w:tcPr>
            <w:tcW w:w="3114" w:type="dxa"/>
            <w:noWrap/>
            <w:hideMark/>
          </w:tcPr>
          <w:p w14:paraId="6C97C0D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cGMP-PKG signaling pathway</w:t>
            </w:r>
          </w:p>
        </w:tc>
        <w:tc>
          <w:tcPr>
            <w:tcW w:w="1843" w:type="dxa"/>
            <w:noWrap/>
            <w:hideMark/>
          </w:tcPr>
          <w:p w14:paraId="14CDB7A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30B0FF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7C7B2AB" w14:textId="77777777" w:rsidTr="001946E2">
        <w:trPr>
          <w:trHeight w:val="198"/>
        </w:trPr>
        <w:tc>
          <w:tcPr>
            <w:tcW w:w="3114" w:type="dxa"/>
            <w:noWrap/>
            <w:hideMark/>
          </w:tcPr>
          <w:p w14:paraId="670B6E2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Chagas disease</w:t>
            </w:r>
          </w:p>
        </w:tc>
        <w:tc>
          <w:tcPr>
            <w:tcW w:w="1843" w:type="dxa"/>
            <w:noWrap/>
            <w:hideMark/>
          </w:tcPr>
          <w:p w14:paraId="3C8DC8C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65B4DE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9A013F1" w14:textId="77777777" w:rsidTr="001946E2">
        <w:trPr>
          <w:trHeight w:val="198"/>
        </w:trPr>
        <w:tc>
          <w:tcPr>
            <w:tcW w:w="3114" w:type="dxa"/>
            <w:noWrap/>
            <w:hideMark/>
          </w:tcPr>
          <w:p w14:paraId="631DFC3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Chemokine signaling pathway</w:t>
            </w:r>
          </w:p>
        </w:tc>
        <w:tc>
          <w:tcPr>
            <w:tcW w:w="1843" w:type="dxa"/>
            <w:noWrap/>
            <w:hideMark/>
          </w:tcPr>
          <w:p w14:paraId="1062EA9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DCE2CF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30E0957" w14:textId="77777777" w:rsidTr="001946E2">
        <w:trPr>
          <w:trHeight w:val="198"/>
        </w:trPr>
        <w:tc>
          <w:tcPr>
            <w:tcW w:w="3114" w:type="dxa"/>
            <w:noWrap/>
            <w:hideMark/>
          </w:tcPr>
          <w:p w14:paraId="7D29C2F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Choline metabolism in cancer</w:t>
            </w:r>
          </w:p>
        </w:tc>
        <w:tc>
          <w:tcPr>
            <w:tcW w:w="1843" w:type="dxa"/>
            <w:noWrap/>
            <w:hideMark/>
          </w:tcPr>
          <w:p w14:paraId="4629635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CD4996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F970DC0" w14:textId="77777777" w:rsidTr="001946E2">
        <w:trPr>
          <w:trHeight w:val="198"/>
        </w:trPr>
        <w:tc>
          <w:tcPr>
            <w:tcW w:w="3114" w:type="dxa"/>
            <w:noWrap/>
            <w:hideMark/>
          </w:tcPr>
          <w:p w14:paraId="0C89314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Cholinergic synapse</w:t>
            </w:r>
          </w:p>
        </w:tc>
        <w:tc>
          <w:tcPr>
            <w:tcW w:w="1843" w:type="dxa"/>
            <w:noWrap/>
            <w:hideMark/>
          </w:tcPr>
          <w:p w14:paraId="06349FD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BE4477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72BCB94" w14:textId="77777777" w:rsidTr="001946E2">
        <w:trPr>
          <w:trHeight w:val="198"/>
        </w:trPr>
        <w:tc>
          <w:tcPr>
            <w:tcW w:w="3114" w:type="dxa"/>
            <w:noWrap/>
            <w:hideMark/>
          </w:tcPr>
          <w:p w14:paraId="10F7775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Chronic myeloid leukemia</w:t>
            </w:r>
          </w:p>
        </w:tc>
        <w:tc>
          <w:tcPr>
            <w:tcW w:w="1843" w:type="dxa"/>
            <w:noWrap/>
            <w:hideMark/>
          </w:tcPr>
          <w:p w14:paraId="00A8F59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CE20D7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E754CD9" w14:textId="77777777" w:rsidTr="001946E2">
        <w:trPr>
          <w:trHeight w:val="198"/>
        </w:trPr>
        <w:tc>
          <w:tcPr>
            <w:tcW w:w="3114" w:type="dxa"/>
            <w:noWrap/>
            <w:hideMark/>
          </w:tcPr>
          <w:p w14:paraId="262DAC1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Circadian entrainment</w:t>
            </w:r>
          </w:p>
        </w:tc>
        <w:tc>
          <w:tcPr>
            <w:tcW w:w="1843" w:type="dxa"/>
            <w:noWrap/>
            <w:hideMark/>
          </w:tcPr>
          <w:p w14:paraId="412F67C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2AC7E4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0CE2E57" w14:textId="77777777" w:rsidTr="001946E2">
        <w:trPr>
          <w:trHeight w:val="198"/>
        </w:trPr>
        <w:tc>
          <w:tcPr>
            <w:tcW w:w="3114" w:type="dxa"/>
            <w:noWrap/>
            <w:hideMark/>
          </w:tcPr>
          <w:p w14:paraId="3511FF9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Collecting duct acid secretion</w:t>
            </w:r>
          </w:p>
        </w:tc>
        <w:tc>
          <w:tcPr>
            <w:tcW w:w="1843" w:type="dxa"/>
            <w:noWrap/>
            <w:hideMark/>
          </w:tcPr>
          <w:p w14:paraId="0E8821A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77EA6B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Atp6v1d</w:t>
            </w:r>
          </w:p>
        </w:tc>
      </w:tr>
      <w:tr w:rsidR="001212D3" w:rsidRPr="00324280" w14:paraId="6B15D054" w14:textId="77777777" w:rsidTr="001946E2">
        <w:trPr>
          <w:trHeight w:val="198"/>
        </w:trPr>
        <w:tc>
          <w:tcPr>
            <w:tcW w:w="3114" w:type="dxa"/>
            <w:noWrap/>
            <w:hideMark/>
          </w:tcPr>
          <w:p w14:paraId="30D4AF7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Colorectal cancer</w:t>
            </w:r>
          </w:p>
        </w:tc>
        <w:tc>
          <w:tcPr>
            <w:tcW w:w="1843" w:type="dxa"/>
            <w:noWrap/>
            <w:hideMark/>
          </w:tcPr>
          <w:p w14:paraId="6A5C962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CF8AD1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2630367" w14:textId="77777777" w:rsidTr="001946E2">
        <w:trPr>
          <w:trHeight w:val="198"/>
        </w:trPr>
        <w:tc>
          <w:tcPr>
            <w:tcW w:w="3114" w:type="dxa"/>
            <w:noWrap/>
            <w:hideMark/>
          </w:tcPr>
          <w:p w14:paraId="3EE6198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Coronavirus disease</w:t>
            </w:r>
          </w:p>
        </w:tc>
        <w:tc>
          <w:tcPr>
            <w:tcW w:w="1843" w:type="dxa"/>
            <w:noWrap/>
            <w:hideMark/>
          </w:tcPr>
          <w:p w14:paraId="1C6E495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E00DE7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D14E00F" w14:textId="77777777" w:rsidTr="001946E2">
        <w:trPr>
          <w:trHeight w:val="198"/>
        </w:trPr>
        <w:tc>
          <w:tcPr>
            <w:tcW w:w="3114" w:type="dxa"/>
            <w:noWrap/>
            <w:hideMark/>
          </w:tcPr>
          <w:p w14:paraId="7B86322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Cushing syndrome</w:t>
            </w:r>
          </w:p>
        </w:tc>
        <w:tc>
          <w:tcPr>
            <w:tcW w:w="1843" w:type="dxa"/>
            <w:noWrap/>
            <w:hideMark/>
          </w:tcPr>
          <w:p w14:paraId="663FC52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77C780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C684805" w14:textId="77777777" w:rsidTr="001946E2">
        <w:trPr>
          <w:trHeight w:val="198"/>
        </w:trPr>
        <w:tc>
          <w:tcPr>
            <w:tcW w:w="3114" w:type="dxa"/>
            <w:noWrap/>
            <w:hideMark/>
          </w:tcPr>
          <w:p w14:paraId="64E4788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Diabetic cardiomyopathy</w:t>
            </w:r>
          </w:p>
        </w:tc>
        <w:tc>
          <w:tcPr>
            <w:tcW w:w="1843" w:type="dxa"/>
            <w:noWrap/>
            <w:hideMark/>
          </w:tcPr>
          <w:p w14:paraId="2BF11ED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C39471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Atp5c1</w:t>
            </w:r>
          </w:p>
        </w:tc>
      </w:tr>
      <w:tr w:rsidR="001212D3" w:rsidRPr="00324280" w14:paraId="327F3552" w14:textId="77777777" w:rsidTr="001946E2">
        <w:trPr>
          <w:trHeight w:val="198"/>
        </w:trPr>
        <w:tc>
          <w:tcPr>
            <w:tcW w:w="3114" w:type="dxa"/>
            <w:noWrap/>
            <w:hideMark/>
          </w:tcPr>
          <w:p w14:paraId="679FB06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EGFR tyrosine kinase inhibitor resistance</w:t>
            </w:r>
          </w:p>
        </w:tc>
        <w:tc>
          <w:tcPr>
            <w:tcW w:w="1843" w:type="dxa"/>
            <w:noWrap/>
            <w:hideMark/>
          </w:tcPr>
          <w:p w14:paraId="743FF97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5517EE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959633D" w14:textId="77777777" w:rsidTr="001946E2">
        <w:trPr>
          <w:trHeight w:val="198"/>
        </w:trPr>
        <w:tc>
          <w:tcPr>
            <w:tcW w:w="3114" w:type="dxa"/>
            <w:noWrap/>
            <w:hideMark/>
          </w:tcPr>
          <w:p w14:paraId="552D61D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Endocrine resistance</w:t>
            </w:r>
          </w:p>
        </w:tc>
        <w:tc>
          <w:tcPr>
            <w:tcW w:w="1843" w:type="dxa"/>
            <w:noWrap/>
            <w:hideMark/>
          </w:tcPr>
          <w:p w14:paraId="490FEAF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2B51E5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5AD65A7" w14:textId="77777777" w:rsidTr="001946E2">
        <w:trPr>
          <w:trHeight w:val="198"/>
        </w:trPr>
        <w:tc>
          <w:tcPr>
            <w:tcW w:w="3114" w:type="dxa"/>
            <w:noWrap/>
            <w:hideMark/>
          </w:tcPr>
          <w:p w14:paraId="75411C7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Endometrial cancer</w:t>
            </w:r>
          </w:p>
        </w:tc>
        <w:tc>
          <w:tcPr>
            <w:tcW w:w="1843" w:type="dxa"/>
            <w:noWrap/>
            <w:hideMark/>
          </w:tcPr>
          <w:p w14:paraId="5DEEC59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C1F3E7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681B35C" w14:textId="77777777" w:rsidTr="001946E2">
        <w:trPr>
          <w:trHeight w:val="198"/>
        </w:trPr>
        <w:tc>
          <w:tcPr>
            <w:tcW w:w="3114" w:type="dxa"/>
            <w:noWrap/>
            <w:hideMark/>
          </w:tcPr>
          <w:p w14:paraId="2821978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ErbB signaling pathway</w:t>
            </w:r>
          </w:p>
        </w:tc>
        <w:tc>
          <w:tcPr>
            <w:tcW w:w="1843" w:type="dxa"/>
            <w:noWrap/>
            <w:hideMark/>
          </w:tcPr>
          <w:p w14:paraId="2BBDEF8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09BDD3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87E44EC" w14:textId="77777777" w:rsidTr="001946E2">
        <w:trPr>
          <w:trHeight w:val="198"/>
        </w:trPr>
        <w:tc>
          <w:tcPr>
            <w:tcW w:w="3114" w:type="dxa"/>
            <w:noWrap/>
            <w:hideMark/>
          </w:tcPr>
          <w:p w14:paraId="18CAB55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Estrogen signaling pathway</w:t>
            </w:r>
          </w:p>
        </w:tc>
        <w:tc>
          <w:tcPr>
            <w:tcW w:w="1843" w:type="dxa"/>
            <w:noWrap/>
            <w:hideMark/>
          </w:tcPr>
          <w:p w14:paraId="339C0AD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459EA4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EB08A44" w14:textId="77777777" w:rsidTr="001946E2">
        <w:trPr>
          <w:trHeight w:val="198"/>
        </w:trPr>
        <w:tc>
          <w:tcPr>
            <w:tcW w:w="3114" w:type="dxa"/>
            <w:noWrap/>
            <w:hideMark/>
          </w:tcPr>
          <w:p w14:paraId="6F26C70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Fc epsilon RI signaling pathway</w:t>
            </w:r>
          </w:p>
        </w:tc>
        <w:tc>
          <w:tcPr>
            <w:tcW w:w="1843" w:type="dxa"/>
            <w:noWrap/>
            <w:hideMark/>
          </w:tcPr>
          <w:p w14:paraId="3DAD773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2C22FC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A3EC0CD" w14:textId="77777777" w:rsidTr="001946E2">
        <w:trPr>
          <w:trHeight w:val="198"/>
        </w:trPr>
        <w:tc>
          <w:tcPr>
            <w:tcW w:w="3114" w:type="dxa"/>
            <w:noWrap/>
            <w:hideMark/>
          </w:tcPr>
          <w:p w14:paraId="45B50E6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Fc gamma R-mediated phagocytosis</w:t>
            </w:r>
          </w:p>
        </w:tc>
        <w:tc>
          <w:tcPr>
            <w:tcW w:w="1843" w:type="dxa"/>
            <w:noWrap/>
            <w:hideMark/>
          </w:tcPr>
          <w:p w14:paraId="4DF7162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B19DCF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46E2EB9" w14:textId="77777777" w:rsidTr="001946E2">
        <w:trPr>
          <w:trHeight w:val="198"/>
        </w:trPr>
        <w:tc>
          <w:tcPr>
            <w:tcW w:w="3114" w:type="dxa"/>
            <w:noWrap/>
            <w:hideMark/>
          </w:tcPr>
          <w:p w14:paraId="647766D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Focal adhesion</w:t>
            </w:r>
          </w:p>
        </w:tc>
        <w:tc>
          <w:tcPr>
            <w:tcW w:w="1843" w:type="dxa"/>
            <w:noWrap/>
            <w:hideMark/>
          </w:tcPr>
          <w:p w14:paraId="53B1354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05693B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8E7B2E6" w14:textId="77777777" w:rsidTr="001946E2">
        <w:trPr>
          <w:trHeight w:val="198"/>
        </w:trPr>
        <w:tc>
          <w:tcPr>
            <w:tcW w:w="3114" w:type="dxa"/>
            <w:noWrap/>
            <w:hideMark/>
          </w:tcPr>
          <w:p w14:paraId="3203351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FoxO signaling pathway</w:t>
            </w:r>
          </w:p>
        </w:tc>
        <w:tc>
          <w:tcPr>
            <w:tcW w:w="1843" w:type="dxa"/>
            <w:noWrap/>
            <w:hideMark/>
          </w:tcPr>
          <w:p w14:paraId="4019856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E20BC6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B7631D8" w14:textId="77777777" w:rsidTr="001946E2">
        <w:trPr>
          <w:trHeight w:val="198"/>
        </w:trPr>
        <w:tc>
          <w:tcPr>
            <w:tcW w:w="3114" w:type="dxa"/>
            <w:noWrap/>
            <w:hideMark/>
          </w:tcPr>
          <w:p w14:paraId="2BC6FD5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Fructose and mannose metabolism</w:t>
            </w:r>
          </w:p>
        </w:tc>
        <w:tc>
          <w:tcPr>
            <w:tcW w:w="1843" w:type="dxa"/>
            <w:noWrap/>
            <w:hideMark/>
          </w:tcPr>
          <w:p w14:paraId="0BF1E00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92B415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w:t>
            </w:r>
          </w:p>
        </w:tc>
      </w:tr>
      <w:tr w:rsidR="001212D3" w:rsidRPr="00324280" w14:paraId="4634F195" w14:textId="77777777" w:rsidTr="001946E2">
        <w:trPr>
          <w:trHeight w:val="198"/>
        </w:trPr>
        <w:tc>
          <w:tcPr>
            <w:tcW w:w="3114" w:type="dxa"/>
            <w:noWrap/>
            <w:hideMark/>
          </w:tcPr>
          <w:p w14:paraId="30630EC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GABAergic synapse</w:t>
            </w:r>
          </w:p>
        </w:tc>
        <w:tc>
          <w:tcPr>
            <w:tcW w:w="1843" w:type="dxa"/>
            <w:noWrap/>
            <w:hideMark/>
          </w:tcPr>
          <w:p w14:paraId="6339A92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61B08F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Nsf</w:t>
            </w:r>
          </w:p>
        </w:tc>
      </w:tr>
      <w:tr w:rsidR="001212D3" w:rsidRPr="00324280" w14:paraId="1C01BA3A" w14:textId="77777777" w:rsidTr="001946E2">
        <w:trPr>
          <w:trHeight w:val="198"/>
        </w:trPr>
        <w:tc>
          <w:tcPr>
            <w:tcW w:w="3114" w:type="dxa"/>
            <w:noWrap/>
            <w:hideMark/>
          </w:tcPr>
          <w:p w14:paraId="7824BDE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Galactose metabolism</w:t>
            </w:r>
          </w:p>
        </w:tc>
        <w:tc>
          <w:tcPr>
            <w:tcW w:w="1843" w:type="dxa"/>
            <w:noWrap/>
            <w:hideMark/>
          </w:tcPr>
          <w:p w14:paraId="3495A8B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C76936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w:t>
            </w:r>
          </w:p>
        </w:tc>
      </w:tr>
      <w:tr w:rsidR="001212D3" w:rsidRPr="00324280" w14:paraId="766FA6A7" w14:textId="77777777" w:rsidTr="001946E2">
        <w:trPr>
          <w:trHeight w:val="198"/>
        </w:trPr>
        <w:tc>
          <w:tcPr>
            <w:tcW w:w="3114" w:type="dxa"/>
            <w:noWrap/>
            <w:hideMark/>
          </w:tcPr>
          <w:p w14:paraId="0951F47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Gap junction</w:t>
            </w:r>
          </w:p>
        </w:tc>
        <w:tc>
          <w:tcPr>
            <w:tcW w:w="1843" w:type="dxa"/>
            <w:noWrap/>
            <w:hideMark/>
          </w:tcPr>
          <w:p w14:paraId="281BAE2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8F4E7D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34E1AEF" w14:textId="77777777" w:rsidTr="001946E2">
        <w:trPr>
          <w:trHeight w:val="198"/>
        </w:trPr>
        <w:tc>
          <w:tcPr>
            <w:tcW w:w="3114" w:type="dxa"/>
            <w:noWrap/>
            <w:hideMark/>
          </w:tcPr>
          <w:p w14:paraId="34595CA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Gastric cancer</w:t>
            </w:r>
          </w:p>
        </w:tc>
        <w:tc>
          <w:tcPr>
            <w:tcW w:w="1843" w:type="dxa"/>
            <w:noWrap/>
            <w:hideMark/>
          </w:tcPr>
          <w:p w14:paraId="6344B34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D9FB77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66AD4BA" w14:textId="77777777" w:rsidTr="001946E2">
        <w:trPr>
          <w:trHeight w:val="198"/>
        </w:trPr>
        <w:tc>
          <w:tcPr>
            <w:tcW w:w="3114" w:type="dxa"/>
            <w:noWrap/>
            <w:hideMark/>
          </w:tcPr>
          <w:p w14:paraId="766C205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Glioma</w:t>
            </w:r>
          </w:p>
        </w:tc>
        <w:tc>
          <w:tcPr>
            <w:tcW w:w="1843" w:type="dxa"/>
            <w:noWrap/>
            <w:hideMark/>
          </w:tcPr>
          <w:p w14:paraId="2D21511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230D51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9A5F9E6" w14:textId="77777777" w:rsidTr="001946E2">
        <w:trPr>
          <w:trHeight w:val="198"/>
        </w:trPr>
        <w:tc>
          <w:tcPr>
            <w:tcW w:w="3114" w:type="dxa"/>
            <w:noWrap/>
            <w:hideMark/>
          </w:tcPr>
          <w:p w14:paraId="5B6FBE9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Glutamatergic synapse</w:t>
            </w:r>
          </w:p>
        </w:tc>
        <w:tc>
          <w:tcPr>
            <w:tcW w:w="1843" w:type="dxa"/>
            <w:noWrap/>
            <w:hideMark/>
          </w:tcPr>
          <w:p w14:paraId="68F034B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224679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C08ECDE" w14:textId="77777777" w:rsidTr="001946E2">
        <w:trPr>
          <w:trHeight w:val="198"/>
        </w:trPr>
        <w:tc>
          <w:tcPr>
            <w:tcW w:w="3114" w:type="dxa"/>
            <w:noWrap/>
            <w:hideMark/>
          </w:tcPr>
          <w:p w14:paraId="5F70A65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Glycine, serine, and threonine metabolism</w:t>
            </w:r>
          </w:p>
        </w:tc>
        <w:tc>
          <w:tcPr>
            <w:tcW w:w="1843" w:type="dxa"/>
            <w:noWrap/>
            <w:hideMark/>
          </w:tcPr>
          <w:p w14:paraId="7FA999B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87AD9F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Pgam1</w:t>
            </w:r>
          </w:p>
        </w:tc>
      </w:tr>
      <w:tr w:rsidR="001212D3" w:rsidRPr="00324280" w14:paraId="63555B1F" w14:textId="77777777" w:rsidTr="001946E2">
        <w:trPr>
          <w:trHeight w:val="198"/>
        </w:trPr>
        <w:tc>
          <w:tcPr>
            <w:tcW w:w="3114" w:type="dxa"/>
            <w:noWrap/>
            <w:hideMark/>
          </w:tcPr>
          <w:p w14:paraId="4D73B81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GnRH secretion</w:t>
            </w:r>
          </w:p>
        </w:tc>
        <w:tc>
          <w:tcPr>
            <w:tcW w:w="1843" w:type="dxa"/>
            <w:noWrap/>
            <w:hideMark/>
          </w:tcPr>
          <w:p w14:paraId="6B6A5A7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A1C863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0844FB2" w14:textId="77777777" w:rsidTr="001946E2">
        <w:trPr>
          <w:trHeight w:val="198"/>
        </w:trPr>
        <w:tc>
          <w:tcPr>
            <w:tcW w:w="3114" w:type="dxa"/>
            <w:noWrap/>
            <w:hideMark/>
          </w:tcPr>
          <w:p w14:paraId="5C95931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GnRH signaling pathway</w:t>
            </w:r>
          </w:p>
        </w:tc>
        <w:tc>
          <w:tcPr>
            <w:tcW w:w="1843" w:type="dxa"/>
            <w:noWrap/>
            <w:hideMark/>
          </w:tcPr>
          <w:p w14:paraId="7139E47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4FE07F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5291D62" w14:textId="77777777" w:rsidTr="001946E2">
        <w:trPr>
          <w:trHeight w:val="198"/>
        </w:trPr>
        <w:tc>
          <w:tcPr>
            <w:tcW w:w="3114" w:type="dxa"/>
            <w:noWrap/>
            <w:hideMark/>
          </w:tcPr>
          <w:p w14:paraId="5EF225A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Growth hormone synthesis, secretion, and action</w:t>
            </w:r>
          </w:p>
        </w:tc>
        <w:tc>
          <w:tcPr>
            <w:tcW w:w="1843" w:type="dxa"/>
            <w:noWrap/>
            <w:hideMark/>
          </w:tcPr>
          <w:p w14:paraId="0A9B1DC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BD3532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B666D76" w14:textId="77777777" w:rsidTr="001946E2">
        <w:trPr>
          <w:trHeight w:val="198"/>
        </w:trPr>
        <w:tc>
          <w:tcPr>
            <w:tcW w:w="3114" w:type="dxa"/>
            <w:noWrap/>
            <w:hideMark/>
          </w:tcPr>
          <w:p w14:paraId="4559374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Hepatitis B</w:t>
            </w:r>
          </w:p>
        </w:tc>
        <w:tc>
          <w:tcPr>
            <w:tcW w:w="1843" w:type="dxa"/>
            <w:noWrap/>
            <w:hideMark/>
          </w:tcPr>
          <w:p w14:paraId="0AAB8B2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206D6A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8F0F634" w14:textId="77777777" w:rsidTr="001946E2">
        <w:trPr>
          <w:trHeight w:val="198"/>
        </w:trPr>
        <w:tc>
          <w:tcPr>
            <w:tcW w:w="3114" w:type="dxa"/>
            <w:noWrap/>
            <w:hideMark/>
          </w:tcPr>
          <w:p w14:paraId="73820DC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Hepatitis C</w:t>
            </w:r>
          </w:p>
        </w:tc>
        <w:tc>
          <w:tcPr>
            <w:tcW w:w="1843" w:type="dxa"/>
            <w:noWrap/>
            <w:hideMark/>
          </w:tcPr>
          <w:p w14:paraId="5F5750D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3C49E1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53A1EB5" w14:textId="77777777" w:rsidTr="001946E2">
        <w:trPr>
          <w:trHeight w:val="198"/>
        </w:trPr>
        <w:tc>
          <w:tcPr>
            <w:tcW w:w="3114" w:type="dxa"/>
            <w:noWrap/>
            <w:hideMark/>
          </w:tcPr>
          <w:p w14:paraId="6F21DE5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Hepatocellular carcinoma</w:t>
            </w:r>
          </w:p>
        </w:tc>
        <w:tc>
          <w:tcPr>
            <w:tcW w:w="1843" w:type="dxa"/>
            <w:noWrap/>
            <w:hideMark/>
          </w:tcPr>
          <w:p w14:paraId="015A907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A64B9D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8B51F30" w14:textId="77777777" w:rsidTr="001946E2">
        <w:trPr>
          <w:trHeight w:val="198"/>
        </w:trPr>
        <w:tc>
          <w:tcPr>
            <w:tcW w:w="3114" w:type="dxa"/>
            <w:noWrap/>
            <w:hideMark/>
          </w:tcPr>
          <w:p w14:paraId="31B8F48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Human cytomegalovirus infection</w:t>
            </w:r>
          </w:p>
        </w:tc>
        <w:tc>
          <w:tcPr>
            <w:tcW w:w="1843" w:type="dxa"/>
            <w:noWrap/>
            <w:hideMark/>
          </w:tcPr>
          <w:p w14:paraId="1F8A07C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D595F9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04218F6" w14:textId="77777777" w:rsidTr="001946E2">
        <w:trPr>
          <w:trHeight w:val="198"/>
        </w:trPr>
        <w:tc>
          <w:tcPr>
            <w:tcW w:w="3114" w:type="dxa"/>
            <w:noWrap/>
            <w:hideMark/>
          </w:tcPr>
          <w:p w14:paraId="177A4D8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Human immunodeficiency virus 1 infection</w:t>
            </w:r>
          </w:p>
        </w:tc>
        <w:tc>
          <w:tcPr>
            <w:tcW w:w="1843" w:type="dxa"/>
            <w:noWrap/>
            <w:hideMark/>
          </w:tcPr>
          <w:p w14:paraId="49FD0CC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BDF4AB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903C100" w14:textId="77777777" w:rsidTr="001946E2">
        <w:trPr>
          <w:trHeight w:val="198"/>
        </w:trPr>
        <w:tc>
          <w:tcPr>
            <w:tcW w:w="3114" w:type="dxa"/>
            <w:noWrap/>
            <w:hideMark/>
          </w:tcPr>
          <w:p w14:paraId="52C45DF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Human T-cell leukemia virus 1 infection</w:t>
            </w:r>
          </w:p>
        </w:tc>
        <w:tc>
          <w:tcPr>
            <w:tcW w:w="1843" w:type="dxa"/>
            <w:noWrap/>
            <w:hideMark/>
          </w:tcPr>
          <w:p w14:paraId="5255F3A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671DBA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9C94B70" w14:textId="77777777" w:rsidTr="001946E2">
        <w:trPr>
          <w:trHeight w:val="198"/>
        </w:trPr>
        <w:tc>
          <w:tcPr>
            <w:tcW w:w="3114" w:type="dxa"/>
            <w:noWrap/>
            <w:hideMark/>
          </w:tcPr>
          <w:p w14:paraId="400FED1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IL-17 signaling pathway</w:t>
            </w:r>
          </w:p>
        </w:tc>
        <w:tc>
          <w:tcPr>
            <w:tcW w:w="1843" w:type="dxa"/>
            <w:noWrap/>
            <w:hideMark/>
          </w:tcPr>
          <w:p w14:paraId="3E07B89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94150E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4F5F61D" w14:textId="77777777" w:rsidTr="001946E2">
        <w:trPr>
          <w:trHeight w:val="198"/>
        </w:trPr>
        <w:tc>
          <w:tcPr>
            <w:tcW w:w="3114" w:type="dxa"/>
            <w:noWrap/>
            <w:hideMark/>
          </w:tcPr>
          <w:p w14:paraId="6A5FF74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Influenza A</w:t>
            </w:r>
          </w:p>
        </w:tc>
        <w:tc>
          <w:tcPr>
            <w:tcW w:w="1843" w:type="dxa"/>
            <w:noWrap/>
            <w:hideMark/>
          </w:tcPr>
          <w:p w14:paraId="7E9D643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71A3F2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E9561C1" w14:textId="77777777" w:rsidTr="001946E2">
        <w:trPr>
          <w:trHeight w:val="198"/>
        </w:trPr>
        <w:tc>
          <w:tcPr>
            <w:tcW w:w="3114" w:type="dxa"/>
            <w:noWrap/>
            <w:hideMark/>
          </w:tcPr>
          <w:p w14:paraId="2AEF97D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Insulin signaling pathway</w:t>
            </w:r>
          </w:p>
        </w:tc>
        <w:tc>
          <w:tcPr>
            <w:tcW w:w="1843" w:type="dxa"/>
            <w:noWrap/>
            <w:hideMark/>
          </w:tcPr>
          <w:p w14:paraId="44A1F79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4A5255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F443198" w14:textId="77777777" w:rsidTr="001946E2">
        <w:trPr>
          <w:trHeight w:val="198"/>
        </w:trPr>
        <w:tc>
          <w:tcPr>
            <w:tcW w:w="3114" w:type="dxa"/>
            <w:noWrap/>
            <w:hideMark/>
          </w:tcPr>
          <w:p w14:paraId="63D3EDF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Kaposi sarcoma-associated herpesvirus infection</w:t>
            </w:r>
          </w:p>
        </w:tc>
        <w:tc>
          <w:tcPr>
            <w:tcW w:w="1843" w:type="dxa"/>
            <w:noWrap/>
            <w:hideMark/>
          </w:tcPr>
          <w:p w14:paraId="545D408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881311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C1894F3" w14:textId="77777777" w:rsidTr="001946E2">
        <w:trPr>
          <w:trHeight w:val="198"/>
        </w:trPr>
        <w:tc>
          <w:tcPr>
            <w:tcW w:w="3114" w:type="dxa"/>
            <w:noWrap/>
            <w:hideMark/>
          </w:tcPr>
          <w:p w14:paraId="662F549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Leishmaniasis</w:t>
            </w:r>
          </w:p>
        </w:tc>
        <w:tc>
          <w:tcPr>
            <w:tcW w:w="1843" w:type="dxa"/>
            <w:noWrap/>
            <w:hideMark/>
          </w:tcPr>
          <w:p w14:paraId="40CCB31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7FF66D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ABF95AD" w14:textId="77777777" w:rsidTr="001946E2">
        <w:trPr>
          <w:trHeight w:val="198"/>
        </w:trPr>
        <w:tc>
          <w:tcPr>
            <w:tcW w:w="3114" w:type="dxa"/>
            <w:noWrap/>
            <w:hideMark/>
          </w:tcPr>
          <w:p w14:paraId="0617287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Lipid and atherosclerosis</w:t>
            </w:r>
          </w:p>
        </w:tc>
        <w:tc>
          <w:tcPr>
            <w:tcW w:w="1843" w:type="dxa"/>
            <w:noWrap/>
            <w:hideMark/>
          </w:tcPr>
          <w:p w14:paraId="417900C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A1FA31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7E088AB" w14:textId="77777777" w:rsidTr="001946E2">
        <w:trPr>
          <w:trHeight w:val="198"/>
        </w:trPr>
        <w:tc>
          <w:tcPr>
            <w:tcW w:w="3114" w:type="dxa"/>
            <w:noWrap/>
            <w:hideMark/>
          </w:tcPr>
          <w:p w14:paraId="72DDC0C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Long-term depression</w:t>
            </w:r>
          </w:p>
        </w:tc>
        <w:tc>
          <w:tcPr>
            <w:tcW w:w="1843" w:type="dxa"/>
            <w:noWrap/>
            <w:hideMark/>
          </w:tcPr>
          <w:p w14:paraId="403A3FB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5ABB8E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28B786B" w14:textId="77777777" w:rsidTr="001946E2">
        <w:trPr>
          <w:trHeight w:val="198"/>
        </w:trPr>
        <w:tc>
          <w:tcPr>
            <w:tcW w:w="3114" w:type="dxa"/>
            <w:noWrap/>
            <w:hideMark/>
          </w:tcPr>
          <w:p w14:paraId="7BE80EC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Long-term potentiation</w:t>
            </w:r>
          </w:p>
        </w:tc>
        <w:tc>
          <w:tcPr>
            <w:tcW w:w="1843" w:type="dxa"/>
            <w:noWrap/>
            <w:hideMark/>
          </w:tcPr>
          <w:p w14:paraId="108B5EC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DBFCF9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DC993AA" w14:textId="77777777" w:rsidTr="001946E2">
        <w:trPr>
          <w:trHeight w:val="198"/>
        </w:trPr>
        <w:tc>
          <w:tcPr>
            <w:tcW w:w="3114" w:type="dxa"/>
            <w:noWrap/>
            <w:hideMark/>
          </w:tcPr>
          <w:p w14:paraId="4B97934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Malaria</w:t>
            </w:r>
          </w:p>
        </w:tc>
        <w:tc>
          <w:tcPr>
            <w:tcW w:w="1843" w:type="dxa"/>
            <w:noWrap/>
            <w:hideMark/>
          </w:tcPr>
          <w:p w14:paraId="10FA3F6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B5DEFE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Hbb-bs</w:t>
            </w:r>
          </w:p>
        </w:tc>
      </w:tr>
      <w:tr w:rsidR="001212D3" w:rsidRPr="00324280" w14:paraId="7950F72F" w14:textId="77777777" w:rsidTr="001946E2">
        <w:trPr>
          <w:trHeight w:val="198"/>
        </w:trPr>
        <w:tc>
          <w:tcPr>
            <w:tcW w:w="3114" w:type="dxa"/>
            <w:noWrap/>
            <w:hideMark/>
          </w:tcPr>
          <w:p w14:paraId="0932A85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 signaling pathway</w:t>
            </w:r>
          </w:p>
        </w:tc>
        <w:tc>
          <w:tcPr>
            <w:tcW w:w="1843" w:type="dxa"/>
            <w:noWrap/>
            <w:hideMark/>
          </w:tcPr>
          <w:p w14:paraId="776FF0C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C7616A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BDEB918" w14:textId="77777777" w:rsidTr="001946E2">
        <w:trPr>
          <w:trHeight w:val="198"/>
        </w:trPr>
        <w:tc>
          <w:tcPr>
            <w:tcW w:w="3114" w:type="dxa"/>
            <w:noWrap/>
            <w:hideMark/>
          </w:tcPr>
          <w:p w14:paraId="3227CE7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Melanogenesis</w:t>
            </w:r>
          </w:p>
        </w:tc>
        <w:tc>
          <w:tcPr>
            <w:tcW w:w="1843" w:type="dxa"/>
            <w:noWrap/>
            <w:hideMark/>
          </w:tcPr>
          <w:p w14:paraId="3C27B55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A65BBB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592DAB8" w14:textId="77777777" w:rsidTr="001946E2">
        <w:trPr>
          <w:trHeight w:val="198"/>
        </w:trPr>
        <w:tc>
          <w:tcPr>
            <w:tcW w:w="3114" w:type="dxa"/>
            <w:noWrap/>
            <w:hideMark/>
          </w:tcPr>
          <w:p w14:paraId="7A6F72E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Melanoma</w:t>
            </w:r>
          </w:p>
        </w:tc>
        <w:tc>
          <w:tcPr>
            <w:tcW w:w="1843" w:type="dxa"/>
            <w:noWrap/>
            <w:hideMark/>
          </w:tcPr>
          <w:p w14:paraId="2097258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187E61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0A8731A" w14:textId="77777777" w:rsidTr="001946E2">
        <w:trPr>
          <w:trHeight w:val="198"/>
        </w:trPr>
        <w:tc>
          <w:tcPr>
            <w:tcW w:w="3114" w:type="dxa"/>
            <w:noWrap/>
            <w:hideMark/>
          </w:tcPr>
          <w:p w14:paraId="5DDDA0E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Natural killer cell mediated cytotoxicity</w:t>
            </w:r>
          </w:p>
        </w:tc>
        <w:tc>
          <w:tcPr>
            <w:tcW w:w="1843" w:type="dxa"/>
            <w:noWrap/>
            <w:hideMark/>
          </w:tcPr>
          <w:p w14:paraId="1A73AD5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2CEBFF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B6C7675" w14:textId="77777777" w:rsidTr="001946E2">
        <w:trPr>
          <w:trHeight w:val="198"/>
        </w:trPr>
        <w:tc>
          <w:tcPr>
            <w:tcW w:w="3114" w:type="dxa"/>
            <w:noWrap/>
            <w:hideMark/>
          </w:tcPr>
          <w:p w14:paraId="495481A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Neurotrophin signaling pathway</w:t>
            </w:r>
          </w:p>
        </w:tc>
        <w:tc>
          <w:tcPr>
            <w:tcW w:w="1843" w:type="dxa"/>
            <w:noWrap/>
            <w:hideMark/>
          </w:tcPr>
          <w:p w14:paraId="49FE383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8BF3BF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B03D72A" w14:textId="77777777" w:rsidTr="001946E2">
        <w:trPr>
          <w:trHeight w:val="198"/>
        </w:trPr>
        <w:tc>
          <w:tcPr>
            <w:tcW w:w="3114" w:type="dxa"/>
            <w:noWrap/>
            <w:hideMark/>
          </w:tcPr>
          <w:p w14:paraId="2B09266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Neutrophil extracellular trap formation</w:t>
            </w:r>
          </w:p>
        </w:tc>
        <w:tc>
          <w:tcPr>
            <w:tcW w:w="1843" w:type="dxa"/>
            <w:noWrap/>
            <w:hideMark/>
          </w:tcPr>
          <w:p w14:paraId="1913AE6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315EBC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D5DE53C" w14:textId="77777777" w:rsidTr="001946E2">
        <w:trPr>
          <w:trHeight w:val="198"/>
        </w:trPr>
        <w:tc>
          <w:tcPr>
            <w:tcW w:w="3114" w:type="dxa"/>
            <w:noWrap/>
            <w:hideMark/>
          </w:tcPr>
          <w:p w14:paraId="7D6228D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NOD-like receptor signaling pathway</w:t>
            </w:r>
          </w:p>
        </w:tc>
        <w:tc>
          <w:tcPr>
            <w:tcW w:w="1843" w:type="dxa"/>
            <w:noWrap/>
            <w:hideMark/>
          </w:tcPr>
          <w:p w14:paraId="39C6B8D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7AE1B6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D4BC04C" w14:textId="77777777" w:rsidTr="001946E2">
        <w:trPr>
          <w:trHeight w:val="198"/>
        </w:trPr>
        <w:tc>
          <w:tcPr>
            <w:tcW w:w="3114" w:type="dxa"/>
            <w:noWrap/>
            <w:hideMark/>
          </w:tcPr>
          <w:p w14:paraId="662FE5B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Non-small cell lung cancer</w:t>
            </w:r>
          </w:p>
        </w:tc>
        <w:tc>
          <w:tcPr>
            <w:tcW w:w="1843" w:type="dxa"/>
            <w:noWrap/>
            <w:hideMark/>
          </w:tcPr>
          <w:p w14:paraId="568CA32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C5BEAC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F20C9C2" w14:textId="77777777" w:rsidTr="001946E2">
        <w:trPr>
          <w:trHeight w:val="198"/>
        </w:trPr>
        <w:tc>
          <w:tcPr>
            <w:tcW w:w="3114" w:type="dxa"/>
            <w:noWrap/>
            <w:hideMark/>
          </w:tcPr>
          <w:p w14:paraId="7E1CE6F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Oocyte meiosis</w:t>
            </w:r>
          </w:p>
        </w:tc>
        <w:tc>
          <w:tcPr>
            <w:tcW w:w="1843" w:type="dxa"/>
            <w:noWrap/>
            <w:hideMark/>
          </w:tcPr>
          <w:p w14:paraId="35D59D3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EFE5C1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37555B8" w14:textId="77777777" w:rsidTr="001946E2">
        <w:trPr>
          <w:trHeight w:val="198"/>
        </w:trPr>
        <w:tc>
          <w:tcPr>
            <w:tcW w:w="3114" w:type="dxa"/>
            <w:noWrap/>
            <w:hideMark/>
          </w:tcPr>
          <w:p w14:paraId="07E8EFA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Osteoclast differentiation</w:t>
            </w:r>
          </w:p>
        </w:tc>
        <w:tc>
          <w:tcPr>
            <w:tcW w:w="1843" w:type="dxa"/>
            <w:noWrap/>
            <w:hideMark/>
          </w:tcPr>
          <w:p w14:paraId="0E3F44F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C44B8E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0AB1BBF" w14:textId="77777777" w:rsidTr="001946E2">
        <w:trPr>
          <w:trHeight w:val="198"/>
        </w:trPr>
        <w:tc>
          <w:tcPr>
            <w:tcW w:w="3114" w:type="dxa"/>
            <w:noWrap/>
            <w:hideMark/>
          </w:tcPr>
          <w:p w14:paraId="276666B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Oxytocin signaling pathway</w:t>
            </w:r>
          </w:p>
        </w:tc>
        <w:tc>
          <w:tcPr>
            <w:tcW w:w="1843" w:type="dxa"/>
            <w:noWrap/>
            <w:hideMark/>
          </w:tcPr>
          <w:p w14:paraId="1E7F190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CF0E5C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4412A13" w14:textId="77777777" w:rsidTr="001946E2">
        <w:trPr>
          <w:trHeight w:val="198"/>
        </w:trPr>
        <w:tc>
          <w:tcPr>
            <w:tcW w:w="3114" w:type="dxa"/>
            <w:noWrap/>
            <w:hideMark/>
          </w:tcPr>
          <w:p w14:paraId="0F5420D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Pancreatic cancer</w:t>
            </w:r>
          </w:p>
        </w:tc>
        <w:tc>
          <w:tcPr>
            <w:tcW w:w="1843" w:type="dxa"/>
            <w:noWrap/>
            <w:hideMark/>
          </w:tcPr>
          <w:p w14:paraId="297BAEC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8EC81E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9353380" w14:textId="77777777" w:rsidTr="001946E2">
        <w:trPr>
          <w:trHeight w:val="198"/>
        </w:trPr>
        <w:tc>
          <w:tcPr>
            <w:tcW w:w="3114" w:type="dxa"/>
            <w:noWrap/>
            <w:hideMark/>
          </w:tcPr>
          <w:p w14:paraId="02F817F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Parathyroid hormone synthesis, secretion, and action</w:t>
            </w:r>
          </w:p>
        </w:tc>
        <w:tc>
          <w:tcPr>
            <w:tcW w:w="1843" w:type="dxa"/>
            <w:noWrap/>
            <w:hideMark/>
          </w:tcPr>
          <w:p w14:paraId="02BBF1F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F3F448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41CA745" w14:textId="77777777" w:rsidTr="001946E2">
        <w:trPr>
          <w:trHeight w:val="198"/>
        </w:trPr>
        <w:tc>
          <w:tcPr>
            <w:tcW w:w="3114" w:type="dxa"/>
            <w:noWrap/>
            <w:hideMark/>
          </w:tcPr>
          <w:p w14:paraId="490591E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Pathways in cancer</w:t>
            </w:r>
          </w:p>
        </w:tc>
        <w:tc>
          <w:tcPr>
            <w:tcW w:w="1843" w:type="dxa"/>
            <w:noWrap/>
            <w:hideMark/>
          </w:tcPr>
          <w:p w14:paraId="75BA89E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048637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7D6974D" w14:textId="77777777" w:rsidTr="001946E2">
        <w:trPr>
          <w:trHeight w:val="198"/>
        </w:trPr>
        <w:tc>
          <w:tcPr>
            <w:tcW w:w="3114" w:type="dxa"/>
            <w:noWrap/>
            <w:hideMark/>
          </w:tcPr>
          <w:p w14:paraId="1A49D02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PD-L1 expression and PD-1 checkpoint pathway in cancer</w:t>
            </w:r>
          </w:p>
        </w:tc>
        <w:tc>
          <w:tcPr>
            <w:tcW w:w="1843" w:type="dxa"/>
            <w:noWrap/>
            <w:hideMark/>
          </w:tcPr>
          <w:p w14:paraId="1CC2D94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A158D3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390D274" w14:textId="77777777" w:rsidTr="001946E2">
        <w:trPr>
          <w:trHeight w:val="198"/>
        </w:trPr>
        <w:tc>
          <w:tcPr>
            <w:tcW w:w="3114" w:type="dxa"/>
            <w:noWrap/>
            <w:hideMark/>
          </w:tcPr>
          <w:p w14:paraId="6E771A3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Pentose phosphate pathway</w:t>
            </w:r>
          </w:p>
        </w:tc>
        <w:tc>
          <w:tcPr>
            <w:tcW w:w="1843" w:type="dxa"/>
            <w:noWrap/>
            <w:hideMark/>
          </w:tcPr>
          <w:p w14:paraId="6A36C25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1CA93B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w:t>
            </w:r>
          </w:p>
        </w:tc>
      </w:tr>
      <w:tr w:rsidR="001212D3" w:rsidRPr="00324280" w14:paraId="690567CE" w14:textId="77777777" w:rsidTr="001946E2">
        <w:trPr>
          <w:trHeight w:val="198"/>
        </w:trPr>
        <w:tc>
          <w:tcPr>
            <w:tcW w:w="3114" w:type="dxa"/>
            <w:noWrap/>
            <w:hideMark/>
          </w:tcPr>
          <w:p w14:paraId="45E68E3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Pertussis</w:t>
            </w:r>
          </w:p>
        </w:tc>
        <w:tc>
          <w:tcPr>
            <w:tcW w:w="1843" w:type="dxa"/>
            <w:noWrap/>
            <w:hideMark/>
          </w:tcPr>
          <w:p w14:paraId="38EAF1A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8448DE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A6DED8A" w14:textId="77777777" w:rsidTr="001946E2">
        <w:trPr>
          <w:trHeight w:val="198"/>
        </w:trPr>
        <w:tc>
          <w:tcPr>
            <w:tcW w:w="3114" w:type="dxa"/>
            <w:noWrap/>
            <w:hideMark/>
          </w:tcPr>
          <w:p w14:paraId="0F6C383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Phagosome</w:t>
            </w:r>
          </w:p>
        </w:tc>
        <w:tc>
          <w:tcPr>
            <w:tcW w:w="1843" w:type="dxa"/>
            <w:noWrap/>
            <w:hideMark/>
          </w:tcPr>
          <w:p w14:paraId="45B5121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E839EB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Atp6v1d</w:t>
            </w:r>
          </w:p>
        </w:tc>
      </w:tr>
      <w:tr w:rsidR="001212D3" w:rsidRPr="00324280" w14:paraId="5F189287" w14:textId="77777777" w:rsidTr="001946E2">
        <w:trPr>
          <w:trHeight w:val="198"/>
        </w:trPr>
        <w:tc>
          <w:tcPr>
            <w:tcW w:w="3114" w:type="dxa"/>
            <w:noWrap/>
            <w:hideMark/>
          </w:tcPr>
          <w:p w14:paraId="563E8D0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Phospholipase D signaling pathway</w:t>
            </w:r>
          </w:p>
        </w:tc>
        <w:tc>
          <w:tcPr>
            <w:tcW w:w="1843" w:type="dxa"/>
            <w:noWrap/>
            <w:hideMark/>
          </w:tcPr>
          <w:p w14:paraId="38B5A48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B75BE7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FF68B4A" w14:textId="77777777" w:rsidTr="001946E2">
        <w:trPr>
          <w:trHeight w:val="198"/>
        </w:trPr>
        <w:tc>
          <w:tcPr>
            <w:tcW w:w="3114" w:type="dxa"/>
            <w:noWrap/>
            <w:hideMark/>
          </w:tcPr>
          <w:p w14:paraId="4CBA20D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PI3K-Akt signaling pathway</w:t>
            </w:r>
          </w:p>
        </w:tc>
        <w:tc>
          <w:tcPr>
            <w:tcW w:w="1843" w:type="dxa"/>
            <w:noWrap/>
            <w:hideMark/>
          </w:tcPr>
          <w:p w14:paraId="1B8A526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488677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75403F2" w14:textId="77777777" w:rsidTr="001946E2">
        <w:trPr>
          <w:trHeight w:val="198"/>
        </w:trPr>
        <w:tc>
          <w:tcPr>
            <w:tcW w:w="3114" w:type="dxa"/>
            <w:noWrap/>
            <w:hideMark/>
          </w:tcPr>
          <w:p w14:paraId="504A52C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Platelet activation</w:t>
            </w:r>
          </w:p>
        </w:tc>
        <w:tc>
          <w:tcPr>
            <w:tcW w:w="1843" w:type="dxa"/>
            <w:noWrap/>
            <w:hideMark/>
          </w:tcPr>
          <w:p w14:paraId="4E574FC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69D305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862B244" w14:textId="77777777" w:rsidTr="001946E2">
        <w:trPr>
          <w:trHeight w:val="198"/>
        </w:trPr>
        <w:tc>
          <w:tcPr>
            <w:tcW w:w="3114" w:type="dxa"/>
            <w:noWrap/>
            <w:hideMark/>
          </w:tcPr>
          <w:p w14:paraId="4D28374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Platinum drug resistance</w:t>
            </w:r>
          </w:p>
        </w:tc>
        <w:tc>
          <w:tcPr>
            <w:tcW w:w="1843" w:type="dxa"/>
            <w:noWrap/>
            <w:hideMark/>
          </w:tcPr>
          <w:p w14:paraId="1ADE5D6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FB185B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819079F" w14:textId="77777777" w:rsidTr="001946E2">
        <w:trPr>
          <w:trHeight w:val="198"/>
        </w:trPr>
        <w:tc>
          <w:tcPr>
            <w:tcW w:w="3114" w:type="dxa"/>
            <w:noWrap/>
            <w:hideMark/>
          </w:tcPr>
          <w:p w14:paraId="3D5DA1D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Progesterone-mediated oocyte maturation</w:t>
            </w:r>
          </w:p>
        </w:tc>
        <w:tc>
          <w:tcPr>
            <w:tcW w:w="1843" w:type="dxa"/>
            <w:noWrap/>
            <w:hideMark/>
          </w:tcPr>
          <w:p w14:paraId="4C156A8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CA3845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F20A371" w14:textId="77777777" w:rsidTr="001946E2">
        <w:trPr>
          <w:trHeight w:val="198"/>
        </w:trPr>
        <w:tc>
          <w:tcPr>
            <w:tcW w:w="3114" w:type="dxa"/>
            <w:noWrap/>
            <w:hideMark/>
          </w:tcPr>
          <w:p w14:paraId="53464F1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Prolactin signaling pathway</w:t>
            </w:r>
          </w:p>
        </w:tc>
        <w:tc>
          <w:tcPr>
            <w:tcW w:w="1843" w:type="dxa"/>
            <w:noWrap/>
            <w:hideMark/>
          </w:tcPr>
          <w:p w14:paraId="4B5496D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72AC6F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78EBCC9" w14:textId="77777777" w:rsidTr="001946E2">
        <w:trPr>
          <w:trHeight w:val="198"/>
        </w:trPr>
        <w:tc>
          <w:tcPr>
            <w:tcW w:w="3114" w:type="dxa"/>
            <w:noWrap/>
            <w:hideMark/>
          </w:tcPr>
          <w:p w14:paraId="722ADD1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Prostate cancer</w:t>
            </w:r>
          </w:p>
        </w:tc>
        <w:tc>
          <w:tcPr>
            <w:tcW w:w="1843" w:type="dxa"/>
            <w:noWrap/>
            <w:hideMark/>
          </w:tcPr>
          <w:p w14:paraId="7171DB8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7FEDDC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D7277F8" w14:textId="77777777" w:rsidTr="001946E2">
        <w:trPr>
          <w:trHeight w:val="198"/>
        </w:trPr>
        <w:tc>
          <w:tcPr>
            <w:tcW w:w="3114" w:type="dxa"/>
            <w:noWrap/>
            <w:hideMark/>
          </w:tcPr>
          <w:p w14:paraId="49ED4C4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Proteasome</w:t>
            </w:r>
          </w:p>
        </w:tc>
        <w:tc>
          <w:tcPr>
            <w:tcW w:w="1843" w:type="dxa"/>
            <w:noWrap/>
            <w:hideMark/>
          </w:tcPr>
          <w:p w14:paraId="2F9410C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E54FCC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Psma7</w:t>
            </w:r>
          </w:p>
        </w:tc>
      </w:tr>
      <w:tr w:rsidR="001212D3" w:rsidRPr="00324280" w14:paraId="30436A9F" w14:textId="77777777" w:rsidTr="001946E2">
        <w:trPr>
          <w:trHeight w:val="198"/>
        </w:trPr>
        <w:tc>
          <w:tcPr>
            <w:tcW w:w="3114" w:type="dxa"/>
            <w:noWrap/>
            <w:hideMark/>
          </w:tcPr>
          <w:p w14:paraId="2B7153D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Proteoglycans in cancer</w:t>
            </w:r>
          </w:p>
        </w:tc>
        <w:tc>
          <w:tcPr>
            <w:tcW w:w="1843" w:type="dxa"/>
            <w:noWrap/>
            <w:hideMark/>
          </w:tcPr>
          <w:p w14:paraId="35AA249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B4990C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F650DDD" w14:textId="77777777" w:rsidTr="001946E2">
        <w:trPr>
          <w:trHeight w:val="198"/>
        </w:trPr>
        <w:tc>
          <w:tcPr>
            <w:tcW w:w="3114" w:type="dxa"/>
            <w:noWrap/>
            <w:hideMark/>
          </w:tcPr>
          <w:p w14:paraId="255E312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Rap1 signaling pathway</w:t>
            </w:r>
          </w:p>
        </w:tc>
        <w:tc>
          <w:tcPr>
            <w:tcW w:w="1843" w:type="dxa"/>
            <w:noWrap/>
            <w:hideMark/>
          </w:tcPr>
          <w:p w14:paraId="299155E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7994E7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AA3CA6D" w14:textId="77777777" w:rsidTr="001946E2">
        <w:trPr>
          <w:trHeight w:val="198"/>
        </w:trPr>
        <w:tc>
          <w:tcPr>
            <w:tcW w:w="3114" w:type="dxa"/>
            <w:noWrap/>
            <w:hideMark/>
          </w:tcPr>
          <w:p w14:paraId="42D1CC2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Ras signaling pathway</w:t>
            </w:r>
          </w:p>
        </w:tc>
        <w:tc>
          <w:tcPr>
            <w:tcW w:w="1843" w:type="dxa"/>
            <w:noWrap/>
            <w:hideMark/>
          </w:tcPr>
          <w:p w14:paraId="05929B9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468918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3E76E46" w14:textId="77777777" w:rsidTr="001946E2">
        <w:trPr>
          <w:trHeight w:val="198"/>
        </w:trPr>
        <w:tc>
          <w:tcPr>
            <w:tcW w:w="3114" w:type="dxa"/>
            <w:noWrap/>
            <w:hideMark/>
          </w:tcPr>
          <w:p w14:paraId="18997E0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Regulation of actin cytoskeleton</w:t>
            </w:r>
          </w:p>
        </w:tc>
        <w:tc>
          <w:tcPr>
            <w:tcW w:w="1843" w:type="dxa"/>
            <w:noWrap/>
            <w:hideMark/>
          </w:tcPr>
          <w:p w14:paraId="5384C8D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81A4C2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98EB8A8" w14:textId="77777777" w:rsidTr="001946E2">
        <w:trPr>
          <w:trHeight w:val="198"/>
        </w:trPr>
        <w:tc>
          <w:tcPr>
            <w:tcW w:w="3114" w:type="dxa"/>
            <w:noWrap/>
            <w:hideMark/>
          </w:tcPr>
          <w:p w14:paraId="307E369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Relaxin signaling pathway</w:t>
            </w:r>
          </w:p>
        </w:tc>
        <w:tc>
          <w:tcPr>
            <w:tcW w:w="1843" w:type="dxa"/>
            <w:noWrap/>
            <w:hideMark/>
          </w:tcPr>
          <w:p w14:paraId="750028E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22ED42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FE885C2" w14:textId="77777777" w:rsidTr="001946E2">
        <w:trPr>
          <w:trHeight w:val="198"/>
        </w:trPr>
        <w:tc>
          <w:tcPr>
            <w:tcW w:w="3114" w:type="dxa"/>
            <w:noWrap/>
            <w:hideMark/>
          </w:tcPr>
          <w:p w14:paraId="734EFDF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Renal cell carcinoma</w:t>
            </w:r>
          </w:p>
        </w:tc>
        <w:tc>
          <w:tcPr>
            <w:tcW w:w="1843" w:type="dxa"/>
            <w:noWrap/>
            <w:hideMark/>
          </w:tcPr>
          <w:p w14:paraId="3871CD2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0D8956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8DF6B48" w14:textId="77777777" w:rsidTr="001946E2">
        <w:trPr>
          <w:trHeight w:val="198"/>
        </w:trPr>
        <w:tc>
          <w:tcPr>
            <w:tcW w:w="3114" w:type="dxa"/>
            <w:noWrap/>
            <w:hideMark/>
          </w:tcPr>
          <w:p w14:paraId="6660282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Retrograde endocannabinoid signaling</w:t>
            </w:r>
          </w:p>
        </w:tc>
        <w:tc>
          <w:tcPr>
            <w:tcW w:w="1843" w:type="dxa"/>
            <w:noWrap/>
            <w:hideMark/>
          </w:tcPr>
          <w:p w14:paraId="11F28E1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141156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DBACDFF" w14:textId="77777777" w:rsidTr="001946E2">
        <w:trPr>
          <w:trHeight w:val="198"/>
        </w:trPr>
        <w:tc>
          <w:tcPr>
            <w:tcW w:w="3114" w:type="dxa"/>
            <w:noWrap/>
            <w:hideMark/>
          </w:tcPr>
          <w:p w14:paraId="0E2398F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Rheumatoid arthritis</w:t>
            </w:r>
          </w:p>
        </w:tc>
        <w:tc>
          <w:tcPr>
            <w:tcW w:w="1843" w:type="dxa"/>
            <w:noWrap/>
            <w:hideMark/>
          </w:tcPr>
          <w:p w14:paraId="06AF7C6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544DC0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Atp6v1d</w:t>
            </w:r>
          </w:p>
        </w:tc>
      </w:tr>
      <w:tr w:rsidR="001212D3" w:rsidRPr="00324280" w14:paraId="37B787CB" w14:textId="77777777" w:rsidTr="001946E2">
        <w:trPr>
          <w:trHeight w:val="198"/>
        </w:trPr>
        <w:tc>
          <w:tcPr>
            <w:tcW w:w="3114" w:type="dxa"/>
            <w:noWrap/>
            <w:hideMark/>
          </w:tcPr>
          <w:p w14:paraId="527D58F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RNA degradation</w:t>
            </w:r>
          </w:p>
        </w:tc>
        <w:tc>
          <w:tcPr>
            <w:tcW w:w="1843" w:type="dxa"/>
            <w:noWrap/>
            <w:hideMark/>
          </w:tcPr>
          <w:p w14:paraId="2DCC12A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8F4F06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Pfkm</w:t>
            </w:r>
          </w:p>
        </w:tc>
      </w:tr>
      <w:tr w:rsidR="001212D3" w:rsidRPr="00324280" w14:paraId="6E0B112A" w14:textId="77777777" w:rsidTr="001946E2">
        <w:trPr>
          <w:trHeight w:val="198"/>
        </w:trPr>
        <w:tc>
          <w:tcPr>
            <w:tcW w:w="3114" w:type="dxa"/>
            <w:noWrap/>
            <w:hideMark/>
          </w:tcPr>
          <w:p w14:paraId="16E1519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Salmonella infection</w:t>
            </w:r>
          </w:p>
        </w:tc>
        <w:tc>
          <w:tcPr>
            <w:tcW w:w="1843" w:type="dxa"/>
            <w:noWrap/>
            <w:hideMark/>
          </w:tcPr>
          <w:p w14:paraId="5D02BA7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CB8F13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315DBB6" w14:textId="77777777" w:rsidTr="001946E2">
        <w:trPr>
          <w:trHeight w:val="198"/>
        </w:trPr>
        <w:tc>
          <w:tcPr>
            <w:tcW w:w="3114" w:type="dxa"/>
            <w:noWrap/>
            <w:hideMark/>
          </w:tcPr>
          <w:p w14:paraId="399E62F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Serotonergic synapse</w:t>
            </w:r>
          </w:p>
        </w:tc>
        <w:tc>
          <w:tcPr>
            <w:tcW w:w="1843" w:type="dxa"/>
            <w:noWrap/>
            <w:hideMark/>
          </w:tcPr>
          <w:p w14:paraId="0C471DA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F4988E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5899C27" w14:textId="77777777" w:rsidTr="001946E2">
        <w:trPr>
          <w:trHeight w:val="198"/>
        </w:trPr>
        <w:tc>
          <w:tcPr>
            <w:tcW w:w="3114" w:type="dxa"/>
            <w:noWrap/>
            <w:hideMark/>
          </w:tcPr>
          <w:p w14:paraId="589AAE2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Signaling pathways regulating pluripotency of stem cells</w:t>
            </w:r>
          </w:p>
        </w:tc>
        <w:tc>
          <w:tcPr>
            <w:tcW w:w="1843" w:type="dxa"/>
            <w:noWrap/>
            <w:hideMark/>
          </w:tcPr>
          <w:p w14:paraId="4117201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F373F7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871B45A" w14:textId="77777777" w:rsidTr="001946E2">
        <w:trPr>
          <w:trHeight w:val="198"/>
        </w:trPr>
        <w:tc>
          <w:tcPr>
            <w:tcW w:w="3114" w:type="dxa"/>
            <w:noWrap/>
            <w:hideMark/>
          </w:tcPr>
          <w:p w14:paraId="3B3876A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Sphingolipid signaling pathway</w:t>
            </w:r>
          </w:p>
        </w:tc>
        <w:tc>
          <w:tcPr>
            <w:tcW w:w="1843" w:type="dxa"/>
            <w:noWrap/>
            <w:hideMark/>
          </w:tcPr>
          <w:p w14:paraId="002CF9D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879EC7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DF3E433" w14:textId="77777777" w:rsidTr="001946E2">
        <w:trPr>
          <w:trHeight w:val="198"/>
        </w:trPr>
        <w:tc>
          <w:tcPr>
            <w:tcW w:w="3114" w:type="dxa"/>
            <w:noWrap/>
            <w:hideMark/>
          </w:tcPr>
          <w:p w14:paraId="1D20B31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Spinocerebellar ataxia</w:t>
            </w:r>
          </w:p>
        </w:tc>
        <w:tc>
          <w:tcPr>
            <w:tcW w:w="1843" w:type="dxa"/>
            <w:noWrap/>
            <w:hideMark/>
          </w:tcPr>
          <w:p w14:paraId="0A84584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23A344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Psma7</w:t>
            </w:r>
          </w:p>
        </w:tc>
      </w:tr>
      <w:tr w:rsidR="001212D3" w:rsidRPr="00324280" w14:paraId="05A2C235" w14:textId="77777777" w:rsidTr="001946E2">
        <w:trPr>
          <w:trHeight w:val="198"/>
        </w:trPr>
        <w:tc>
          <w:tcPr>
            <w:tcW w:w="3114" w:type="dxa"/>
            <w:noWrap/>
            <w:hideMark/>
          </w:tcPr>
          <w:p w14:paraId="70866E0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 cell receptor signaling pathway</w:t>
            </w:r>
          </w:p>
        </w:tc>
        <w:tc>
          <w:tcPr>
            <w:tcW w:w="1843" w:type="dxa"/>
            <w:noWrap/>
            <w:hideMark/>
          </w:tcPr>
          <w:p w14:paraId="7037621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7BB406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5FF4C04" w14:textId="77777777" w:rsidTr="001946E2">
        <w:trPr>
          <w:trHeight w:val="198"/>
        </w:trPr>
        <w:tc>
          <w:tcPr>
            <w:tcW w:w="3114" w:type="dxa"/>
            <w:noWrap/>
            <w:hideMark/>
          </w:tcPr>
          <w:p w14:paraId="5001185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TGF-beta signaling pathway</w:t>
            </w:r>
          </w:p>
        </w:tc>
        <w:tc>
          <w:tcPr>
            <w:tcW w:w="1843" w:type="dxa"/>
            <w:noWrap/>
            <w:hideMark/>
          </w:tcPr>
          <w:p w14:paraId="5510689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18993F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2A210D3A" w14:textId="77777777" w:rsidTr="001946E2">
        <w:trPr>
          <w:trHeight w:val="198"/>
        </w:trPr>
        <w:tc>
          <w:tcPr>
            <w:tcW w:w="3114" w:type="dxa"/>
            <w:noWrap/>
            <w:hideMark/>
          </w:tcPr>
          <w:p w14:paraId="6E14201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Th1 and Th2 cell differentiation</w:t>
            </w:r>
          </w:p>
        </w:tc>
        <w:tc>
          <w:tcPr>
            <w:tcW w:w="1843" w:type="dxa"/>
            <w:noWrap/>
            <w:hideMark/>
          </w:tcPr>
          <w:p w14:paraId="151F64F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070956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7FEA088C" w14:textId="77777777" w:rsidTr="001946E2">
        <w:trPr>
          <w:trHeight w:val="198"/>
        </w:trPr>
        <w:tc>
          <w:tcPr>
            <w:tcW w:w="3114" w:type="dxa"/>
            <w:noWrap/>
            <w:hideMark/>
          </w:tcPr>
          <w:p w14:paraId="51053E8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Th17 cell differentiation</w:t>
            </w:r>
          </w:p>
        </w:tc>
        <w:tc>
          <w:tcPr>
            <w:tcW w:w="1843" w:type="dxa"/>
            <w:noWrap/>
            <w:hideMark/>
          </w:tcPr>
          <w:p w14:paraId="513C1CA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0A231BB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6B16DF2" w14:textId="77777777" w:rsidTr="001946E2">
        <w:trPr>
          <w:trHeight w:val="198"/>
        </w:trPr>
        <w:tc>
          <w:tcPr>
            <w:tcW w:w="3114" w:type="dxa"/>
            <w:noWrap/>
            <w:hideMark/>
          </w:tcPr>
          <w:p w14:paraId="5056EC5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Thermogenesis</w:t>
            </w:r>
          </w:p>
        </w:tc>
        <w:tc>
          <w:tcPr>
            <w:tcW w:w="1843" w:type="dxa"/>
            <w:noWrap/>
            <w:hideMark/>
          </w:tcPr>
          <w:p w14:paraId="31B61E8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2BDCEC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Atp5c1</w:t>
            </w:r>
          </w:p>
        </w:tc>
      </w:tr>
      <w:tr w:rsidR="001212D3" w:rsidRPr="00324280" w14:paraId="2FCF4057" w14:textId="77777777" w:rsidTr="001946E2">
        <w:trPr>
          <w:trHeight w:val="198"/>
        </w:trPr>
        <w:tc>
          <w:tcPr>
            <w:tcW w:w="3114" w:type="dxa"/>
            <w:noWrap/>
            <w:hideMark/>
          </w:tcPr>
          <w:p w14:paraId="4FD3C0B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Thyroid cancer</w:t>
            </w:r>
          </w:p>
        </w:tc>
        <w:tc>
          <w:tcPr>
            <w:tcW w:w="1843" w:type="dxa"/>
            <w:noWrap/>
            <w:hideMark/>
          </w:tcPr>
          <w:p w14:paraId="09952A9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3A8F8AD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4589104" w14:textId="77777777" w:rsidTr="001946E2">
        <w:trPr>
          <w:trHeight w:val="198"/>
        </w:trPr>
        <w:tc>
          <w:tcPr>
            <w:tcW w:w="3114" w:type="dxa"/>
            <w:noWrap/>
            <w:hideMark/>
          </w:tcPr>
          <w:p w14:paraId="3CE40D5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TNF signaling pathway</w:t>
            </w:r>
          </w:p>
        </w:tc>
        <w:tc>
          <w:tcPr>
            <w:tcW w:w="1843" w:type="dxa"/>
            <w:noWrap/>
            <w:hideMark/>
          </w:tcPr>
          <w:p w14:paraId="13E0A43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2C0985A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B86FF71" w14:textId="77777777" w:rsidTr="001946E2">
        <w:trPr>
          <w:trHeight w:val="198"/>
        </w:trPr>
        <w:tc>
          <w:tcPr>
            <w:tcW w:w="3114" w:type="dxa"/>
            <w:noWrap/>
            <w:hideMark/>
          </w:tcPr>
          <w:p w14:paraId="54BFEEE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Toll-like receptor signaling pathway</w:t>
            </w:r>
          </w:p>
        </w:tc>
        <w:tc>
          <w:tcPr>
            <w:tcW w:w="1843" w:type="dxa"/>
            <w:noWrap/>
            <w:hideMark/>
          </w:tcPr>
          <w:p w14:paraId="623D642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6837B0D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06CFD43D" w14:textId="77777777" w:rsidTr="001946E2">
        <w:trPr>
          <w:trHeight w:val="198"/>
        </w:trPr>
        <w:tc>
          <w:tcPr>
            <w:tcW w:w="3114" w:type="dxa"/>
            <w:noWrap/>
            <w:hideMark/>
          </w:tcPr>
          <w:p w14:paraId="450270C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Toxoplasmosis</w:t>
            </w:r>
          </w:p>
        </w:tc>
        <w:tc>
          <w:tcPr>
            <w:tcW w:w="1843" w:type="dxa"/>
            <w:noWrap/>
            <w:hideMark/>
          </w:tcPr>
          <w:p w14:paraId="09ACB31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415F79C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476C2AFB" w14:textId="77777777" w:rsidTr="001946E2">
        <w:trPr>
          <w:trHeight w:val="198"/>
        </w:trPr>
        <w:tc>
          <w:tcPr>
            <w:tcW w:w="3114" w:type="dxa"/>
            <w:noWrap/>
            <w:hideMark/>
          </w:tcPr>
          <w:p w14:paraId="6E0DCED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Tuberculosis</w:t>
            </w:r>
          </w:p>
        </w:tc>
        <w:tc>
          <w:tcPr>
            <w:tcW w:w="1843" w:type="dxa"/>
            <w:noWrap/>
            <w:hideMark/>
          </w:tcPr>
          <w:p w14:paraId="22C4440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E719BA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9483FD5" w14:textId="77777777" w:rsidTr="001946E2">
        <w:trPr>
          <w:trHeight w:val="198"/>
        </w:trPr>
        <w:tc>
          <w:tcPr>
            <w:tcW w:w="3114" w:type="dxa"/>
            <w:noWrap/>
            <w:hideMark/>
          </w:tcPr>
          <w:p w14:paraId="1BB9C19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Type II diabetes mellitus</w:t>
            </w:r>
          </w:p>
        </w:tc>
        <w:tc>
          <w:tcPr>
            <w:tcW w:w="1843" w:type="dxa"/>
            <w:noWrap/>
            <w:hideMark/>
          </w:tcPr>
          <w:p w14:paraId="40439E1C"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7D15681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5CD8D69C" w14:textId="77777777" w:rsidTr="001946E2">
        <w:trPr>
          <w:trHeight w:val="198"/>
        </w:trPr>
        <w:tc>
          <w:tcPr>
            <w:tcW w:w="3114" w:type="dxa"/>
            <w:noWrap/>
            <w:hideMark/>
          </w:tcPr>
          <w:p w14:paraId="23C5AED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Vascular smooth muscle contraction</w:t>
            </w:r>
          </w:p>
        </w:tc>
        <w:tc>
          <w:tcPr>
            <w:tcW w:w="1843" w:type="dxa"/>
            <w:noWrap/>
            <w:hideMark/>
          </w:tcPr>
          <w:p w14:paraId="71D032A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B335F3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30148A9B" w14:textId="77777777" w:rsidTr="001946E2">
        <w:trPr>
          <w:trHeight w:val="198"/>
        </w:trPr>
        <w:tc>
          <w:tcPr>
            <w:tcW w:w="3114" w:type="dxa"/>
            <w:noWrap/>
            <w:hideMark/>
          </w:tcPr>
          <w:p w14:paraId="05AE14C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Vasopressin-regulated water reabsorption</w:t>
            </w:r>
          </w:p>
        </w:tc>
        <w:tc>
          <w:tcPr>
            <w:tcW w:w="1843" w:type="dxa"/>
            <w:noWrap/>
            <w:hideMark/>
          </w:tcPr>
          <w:p w14:paraId="025F3A8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A54538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Nsf</w:t>
            </w:r>
          </w:p>
        </w:tc>
      </w:tr>
      <w:tr w:rsidR="001212D3" w:rsidRPr="00324280" w14:paraId="3BFFD369" w14:textId="77777777" w:rsidTr="001946E2">
        <w:trPr>
          <w:trHeight w:val="198"/>
        </w:trPr>
        <w:tc>
          <w:tcPr>
            <w:tcW w:w="3114" w:type="dxa"/>
            <w:noWrap/>
            <w:hideMark/>
          </w:tcPr>
          <w:p w14:paraId="1F1627C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VEGF signaling pathway</w:t>
            </w:r>
          </w:p>
        </w:tc>
        <w:tc>
          <w:tcPr>
            <w:tcW w:w="1843" w:type="dxa"/>
            <w:noWrap/>
            <w:hideMark/>
          </w:tcPr>
          <w:p w14:paraId="30003A4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3C9B3B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1EB6A74A" w14:textId="77777777" w:rsidTr="001946E2">
        <w:trPr>
          <w:trHeight w:val="198"/>
        </w:trPr>
        <w:tc>
          <w:tcPr>
            <w:tcW w:w="3114" w:type="dxa"/>
            <w:noWrap/>
            <w:hideMark/>
          </w:tcPr>
          <w:p w14:paraId="605E46D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Viral carcinogenesis</w:t>
            </w:r>
          </w:p>
        </w:tc>
        <w:tc>
          <w:tcPr>
            <w:tcW w:w="1843" w:type="dxa"/>
            <w:noWrap/>
            <w:hideMark/>
          </w:tcPr>
          <w:p w14:paraId="1BD1D02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5B2B144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r w:rsidR="001212D3" w:rsidRPr="00324280" w14:paraId="64921BED" w14:textId="77777777" w:rsidTr="001946E2">
        <w:trPr>
          <w:trHeight w:val="198"/>
        </w:trPr>
        <w:tc>
          <w:tcPr>
            <w:tcW w:w="3114" w:type="dxa"/>
            <w:noWrap/>
            <w:hideMark/>
          </w:tcPr>
          <w:p w14:paraId="603C892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Yersinia infection</w:t>
            </w:r>
          </w:p>
        </w:tc>
        <w:tc>
          <w:tcPr>
            <w:tcW w:w="1843" w:type="dxa"/>
            <w:noWrap/>
            <w:hideMark/>
          </w:tcPr>
          <w:p w14:paraId="0D65F9F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543" w:type="dxa"/>
            <w:noWrap/>
            <w:hideMark/>
          </w:tcPr>
          <w:p w14:paraId="1C32D13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Mapk1</w:t>
            </w:r>
          </w:p>
        </w:tc>
      </w:tr>
    </w:tbl>
    <w:p w14:paraId="54463C39" w14:textId="77777777" w:rsidR="001212D3" w:rsidRPr="00324280" w:rsidRDefault="001212D3" w:rsidP="001212D3">
      <w:pPr>
        <w:spacing w:line="480" w:lineRule="auto"/>
        <w:rPr>
          <w:rFonts w:cs="Arial"/>
          <w:lang w:val="en-US"/>
        </w:rPr>
      </w:pPr>
    </w:p>
    <w:p w14:paraId="25812A7B" w14:textId="77777777" w:rsidR="001212D3" w:rsidRPr="00324280" w:rsidRDefault="001212D3" w:rsidP="001212D3">
      <w:pPr>
        <w:spacing w:line="480" w:lineRule="auto"/>
        <w:rPr>
          <w:rFonts w:cs="Arial"/>
          <w:lang w:val="en-US"/>
        </w:rPr>
      </w:pPr>
      <w:r w:rsidRPr="000E6A19">
        <w:rPr>
          <w:rFonts w:cs="Arial"/>
          <w:b/>
          <w:bCs/>
          <w:lang w:val="en-US"/>
        </w:rPr>
        <w:lastRenderedPageBreak/>
        <w:t>Supplementary Table 3.</w:t>
      </w:r>
      <w:r w:rsidRPr="00324280">
        <w:rPr>
          <w:rFonts w:cs="Arial"/>
          <w:b/>
          <w:bCs/>
          <w:lang w:val="en-US"/>
        </w:rPr>
        <w:t xml:space="preserve"> Biological pathways analysis of naïve WT and trained WT striatal EVs using the KEEG database of mice proteome</w:t>
      </w:r>
      <w:r w:rsidRPr="00324280">
        <w:rPr>
          <w:rFonts w:cs="Arial"/>
          <w:lang w:val="en-US"/>
        </w:rPr>
        <w:t xml:space="preserve">. Frequency indicates the number of proteins significantly altered involved in a particular biological pathway. </w:t>
      </w:r>
    </w:p>
    <w:tbl>
      <w:tblPr>
        <w:tblStyle w:val="TableGridLight"/>
        <w:tblW w:w="8500" w:type="dxa"/>
        <w:tblLook w:val="04A0" w:firstRow="1" w:lastRow="0" w:firstColumn="1" w:lastColumn="0" w:noHBand="0" w:noVBand="1"/>
      </w:tblPr>
      <w:tblGrid>
        <w:gridCol w:w="3114"/>
        <w:gridCol w:w="1701"/>
        <w:gridCol w:w="3685"/>
      </w:tblGrid>
      <w:tr w:rsidR="001212D3" w:rsidRPr="00324280" w14:paraId="17F1201C" w14:textId="77777777" w:rsidTr="001946E2">
        <w:trPr>
          <w:trHeight w:val="297"/>
        </w:trPr>
        <w:tc>
          <w:tcPr>
            <w:tcW w:w="3114" w:type="dxa"/>
            <w:noWrap/>
            <w:hideMark/>
          </w:tcPr>
          <w:p w14:paraId="67476701" w14:textId="77777777" w:rsidR="001212D3" w:rsidRPr="00324280" w:rsidRDefault="001212D3" w:rsidP="001946E2">
            <w:pPr>
              <w:rPr>
                <w:rFonts w:eastAsia="Times New Roman" w:cs="Arial"/>
                <w:b/>
                <w:bCs/>
                <w:color w:val="000000"/>
                <w:sz w:val="18"/>
                <w:szCs w:val="18"/>
                <w:lang w:val="en-US" w:eastAsia="es-ES"/>
              </w:rPr>
            </w:pPr>
            <w:r w:rsidRPr="00324280">
              <w:rPr>
                <w:rFonts w:eastAsia="Times New Roman" w:cs="Arial"/>
                <w:b/>
                <w:bCs/>
                <w:color w:val="000000"/>
                <w:sz w:val="20"/>
                <w:szCs w:val="20"/>
                <w:lang w:val="en-US" w:eastAsia="es-ES"/>
              </w:rPr>
              <w:t>Biological pathways</w:t>
            </w:r>
          </w:p>
        </w:tc>
        <w:tc>
          <w:tcPr>
            <w:tcW w:w="1701" w:type="dxa"/>
            <w:noWrap/>
            <w:hideMark/>
          </w:tcPr>
          <w:p w14:paraId="394785A7" w14:textId="77777777" w:rsidR="001212D3" w:rsidRPr="00324280" w:rsidRDefault="001212D3" w:rsidP="001946E2">
            <w:pPr>
              <w:jc w:val="cente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Frequency</w:t>
            </w:r>
          </w:p>
        </w:tc>
        <w:tc>
          <w:tcPr>
            <w:tcW w:w="3685" w:type="dxa"/>
            <w:noWrap/>
            <w:hideMark/>
          </w:tcPr>
          <w:p w14:paraId="07DF2DEA" w14:textId="77777777" w:rsidR="001212D3" w:rsidRPr="00324280" w:rsidRDefault="001212D3" w:rsidP="001946E2">
            <w:pP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Protein ID</w:t>
            </w:r>
          </w:p>
        </w:tc>
      </w:tr>
      <w:tr w:rsidR="001212D3" w:rsidRPr="00324280" w14:paraId="2487B6D9" w14:textId="77777777" w:rsidTr="001946E2">
        <w:trPr>
          <w:trHeight w:val="297"/>
        </w:trPr>
        <w:tc>
          <w:tcPr>
            <w:tcW w:w="3114" w:type="dxa"/>
            <w:noWrap/>
            <w:hideMark/>
          </w:tcPr>
          <w:p w14:paraId="18698B3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Alzheimer disease</w:t>
            </w:r>
          </w:p>
        </w:tc>
        <w:tc>
          <w:tcPr>
            <w:tcW w:w="1701" w:type="dxa"/>
            <w:noWrap/>
            <w:hideMark/>
          </w:tcPr>
          <w:p w14:paraId="240DB96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3D8EA61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065E5A56" w14:textId="77777777" w:rsidTr="001946E2">
        <w:trPr>
          <w:trHeight w:val="297"/>
        </w:trPr>
        <w:tc>
          <w:tcPr>
            <w:tcW w:w="3114" w:type="dxa"/>
            <w:noWrap/>
            <w:hideMark/>
          </w:tcPr>
          <w:p w14:paraId="057E768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Amyotrophic lateral sclerosis</w:t>
            </w:r>
          </w:p>
        </w:tc>
        <w:tc>
          <w:tcPr>
            <w:tcW w:w="1701" w:type="dxa"/>
            <w:noWrap/>
            <w:hideMark/>
          </w:tcPr>
          <w:p w14:paraId="5F95EEC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15F580E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2CC417D2" w14:textId="77777777" w:rsidTr="001946E2">
        <w:trPr>
          <w:trHeight w:val="297"/>
        </w:trPr>
        <w:tc>
          <w:tcPr>
            <w:tcW w:w="3114" w:type="dxa"/>
            <w:noWrap/>
            <w:hideMark/>
          </w:tcPr>
          <w:p w14:paraId="6CBC4ED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Biosynthesis of amino acids</w:t>
            </w:r>
          </w:p>
        </w:tc>
        <w:tc>
          <w:tcPr>
            <w:tcW w:w="1701" w:type="dxa"/>
            <w:noWrap/>
            <w:hideMark/>
          </w:tcPr>
          <w:p w14:paraId="0F2A41E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632F686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3ED85032" w14:textId="77777777" w:rsidTr="001946E2">
        <w:trPr>
          <w:trHeight w:val="297"/>
        </w:trPr>
        <w:tc>
          <w:tcPr>
            <w:tcW w:w="3114" w:type="dxa"/>
            <w:noWrap/>
            <w:hideMark/>
          </w:tcPr>
          <w:p w14:paraId="79D2B12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Carbon metabolism</w:t>
            </w:r>
          </w:p>
        </w:tc>
        <w:tc>
          <w:tcPr>
            <w:tcW w:w="1701" w:type="dxa"/>
            <w:noWrap/>
            <w:hideMark/>
          </w:tcPr>
          <w:p w14:paraId="22E3D5A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19892EE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0A7409F7" w14:textId="77777777" w:rsidTr="001946E2">
        <w:trPr>
          <w:trHeight w:val="297"/>
        </w:trPr>
        <w:tc>
          <w:tcPr>
            <w:tcW w:w="3114" w:type="dxa"/>
            <w:noWrap/>
            <w:hideMark/>
          </w:tcPr>
          <w:p w14:paraId="0B895B9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Gap junction</w:t>
            </w:r>
          </w:p>
        </w:tc>
        <w:tc>
          <w:tcPr>
            <w:tcW w:w="1701" w:type="dxa"/>
            <w:noWrap/>
            <w:hideMark/>
          </w:tcPr>
          <w:p w14:paraId="2F8A958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729648C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373C83BC" w14:textId="77777777" w:rsidTr="001946E2">
        <w:trPr>
          <w:trHeight w:val="297"/>
        </w:trPr>
        <w:tc>
          <w:tcPr>
            <w:tcW w:w="3114" w:type="dxa"/>
            <w:noWrap/>
            <w:hideMark/>
          </w:tcPr>
          <w:p w14:paraId="20AEF76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Glycolysis / Gluconeogenesis</w:t>
            </w:r>
          </w:p>
        </w:tc>
        <w:tc>
          <w:tcPr>
            <w:tcW w:w="1701" w:type="dxa"/>
            <w:noWrap/>
            <w:hideMark/>
          </w:tcPr>
          <w:p w14:paraId="7356573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525C3A7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6254D50B" w14:textId="77777777" w:rsidTr="001946E2">
        <w:trPr>
          <w:trHeight w:val="297"/>
        </w:trPr>
        <w:tc>
          <w:tcPr>
            <w:tcW w:w="3114" w:type="dxa"/>
            <w:noWrap/>
            <w:hideMark/>
          </w:tcPr>
          <w:p w14:paraId="2796913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HIF-1 signaling pathway</w:t>
            </w:r>
          </w:p>
        </w:tc>
        <w:tc>
          <w:tcPr>
            <w:tcW w:w="1701" w:type="dxa"/>
            <w:noWrap/>
            <w:hideMark/>
          </w:tcPr>
          <w:p w14:paraId="564E0DF3"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0B79FFB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218F5760" w14:textId="77777777" w:rsidTr="001946E2">
        <w:trPr>
          <w:trHeight w:val="297"/>
        </w:trPr>
        <w:tc>
          <w:tcPr>
            <w:tcW w:w="3114" w:type="dxa"/>
            <w:noWrap/>
            <w:hideMark/>
          </w:tcPr>
          <w:p w14:paraId="6B7DE99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Huntington disease</w:t>
            </w:r>
          </w:p>
        </w:tc>
        <w:tc>
          <w:tcPr>
            <w:tcW w:w="1701" w:type="dxa"/>
            <w:noWrap/>
            <w:hideMark/>
          </w:tcPr>
          <w:p w14:paraId="5877944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7E80782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51CE9446" w14:textId="77777777" w:rsidTr="001946E2">
        <w:trPr>
          <w:trHeight w:val="297"/>
        </w:trPr>
        <w:tc>
          <w:tcPr>
            <w:tcW w:w="3114" w:type="dxa"/>
            <w:noWrap/>
            <w:hideMark/>
          </w:tcPr>
          <w:p w14:paraId="1317CFA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Insulin secretion</w:t>
            </w:r>
          </w:p>
        </w:tc>
        <w:tc>
          <w:tcPr>
            <w:tcW w:w="1701" w:type="dxa"/>
            <w:noWrap/>
            <w:hideMark/>
          </w:tcPr>
          <w:p w14:paraId="1384E71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6CA35A5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Snap25</w:t>
            </w:r>
          </w:p>
        </w:tc>
      </w:tr>
      <w:tr w:rsidR="001212D3" w:rsidRPr="00324280" w14:paraId="465F2477" w14:textId="77777777" w:rsidTr="001946E2">
        <w:trPr>
          <w:trHeight w:val="297"/>
        </w:trPr>
        <w:tc>
          <w:tcPr>
            <w:tcW w:w="3114" w:type="dxa"/>
            <w:noWrap/>
            <w:hideMark/>
          </w:tcPr>
          <w:p w14:paraId="7D1B303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Insulin signaling pathway</w:t>
            </w:r>
          </w:p>
        </w:tc>
        <w:tc>
          <w:tcPr>
            <w:tcW w:w="1701" w:type="dxa"/>
            <w:noWrap/>
            <w:hideMark/>
          </w:tcPr>
          <w:p w14:paraId="1716D38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61BDB89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Prkar2b</w:t>
            </w:r>
          </w:p>
        </w:tc>
      </w:tr>
      <w:tr w:rsidR="001212D3" w:rsidRPr="00324280" w14:paraId="54055D59" w14:textId="77777777" w:rsidTr="001946E2">
        <w:trPr>
          <w:trHeight w:val="297"/>
        </w:trPr>
        <w:tc>
          <w:tcPr>
            <w:tcW w:w="3114" w:type="dxa"/>
            <w:noWrap/>
            <w:hideMark/>
          </w:tcPr>
          <w:p w14:paraId="4B06B82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Metabolic pathways</w:t>
            </w:r>
          </w:p>
        </w:tc>
        <w:tc>
          <w:tcPr>
            <w:tcW w:w="1701" w:type="dxa"/>
            <w:noWrap/>
            <w:hideMark/>
          </w:tcPr>
          <w:p w14:paraId="5BD2AE1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3C6D9BF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33C01D1C" w14:textId="77777777" w:rsidTr="001946E2">
        <w:trPr>
          <w:trHeight w:val="297"/>
        </w:trPr>
        <w:tc>
          <w:tcPr>
            <w:tcW w:w="3114" w:type="dxa"/>
            <w:noWrap/>
            <w:hideMark/>
          </w:tcPr>
          <w:p w14:paraId="6CDAFA8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not_found</w:t>
            </w:r>
          </w:p>
        </w:tc>
        <w:tc>
          <w:tcPr>
            <w:tcW w:w="1701" w:type="dxa"/>
            <w:noWrap/>
            <w:hideMark/>
          </w:tcPr>
          <w:p w14:paraId="27C99C5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685" w:type="dxa"/>
            <w:noWrap/>
            <w:hideMark/>
          </w:tcPr>
          <w:p w14:paraId="7C7F1E7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Sars1; Rgs8; Nipsnap2</w:t>
            </w:r>
          </w:p>
        </w:tc>
      </w:tr>
      <w:tr w:rsidR="001212D3" w:rsidRPr="00324280" w14:paraId="4A83BAC7" w14:textId="77777777" w:rsidTr="001946E2">
        <w:trPr>
          <w:trHeight w:val="297"/>
        </w:trPr>
        <w:tc>
          <w:tcPr>
            <w:tcW w:w="3114" w:type="dxa"/>
            <w:noWrap/>
            <w:hideMark/>
          </w:tcPr>
          <w:p w14:paraId="6C29946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Parkinson disease</w:t>
            </w:r>
          </w:p>
        </w:tc>
        <w:tc>
          <w:tcPr>
            <w:tcW w:w="1701" w:type="dxa"/>
            <w:noWrap/>
            <w:hideMark/>
          </w:tcPr>
          <w:p w14:paraId="122F66C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3F87744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43247215" w14:textId="77777777" w:rsidTr="001946E2">
        <w:trPr>
          <w:trHeight w:val="297"/>
        </w:trPr>
        <w:tc>
          <w:tcPr>
            <w:tcW w:w="3114" w:type="dxa"/>
            <w:noWrap/>
            <w:hideMark/>
          </w:tcPr>
          <w:p w14:paraId="3AA143F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Pathways of neurodegeneration</w:t>
            </w:r>
          </w:p>
        </w:tc>
        <w:tc>
          <w:tcPr>
            <w:tcW w:w="1701" w:type="dxa"/>
            <w:noWrap/>
            <w:hideMark/>
          </w:tcPr>
          <w:p w14:paraId="57B9A5E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081FB30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4D1D7445" w14:textId="77777777" w:rsidTr="001946E2">
        <w:trPr>
          <w:trHeight w:val="297"/>
        </w:trPr>
        <w:tc>
          <w:tcPr>
            <w:tcW w:w="3114" w:type="dxa"/>
            <w:noWrap/>
            <w:hideMark/>
          </w:tcPr>
          <w:p w14:paraId="6839553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Phagosome</w:t>
            </w:r>
          </w:p>
        </w:tc>
        <w:tc>
          <w:tcPr>
            <w:tcW w:w="1701" w:type="dxa"/>
            <w:noWrap/>
            <w:hideMark/>
          </w:tcPr>
          <w:p w14:paraId="7A87D52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480A459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6E4D3240" w14:textId="77777777" w:rsidTr="001946E2">
        <w:trPr>
          <w:trHeight w:val="297"/>
        </w:trPr>
        <w:tc>
          <w:tcPr>
            <w:tcW w:w="3114" w:type="dxa"/>
            <w:noWrap/>
            <w:hideMark/>
          </w:tcPr>
          <w:p w14:paraId="7E026BE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Prion disease</w:t>
            </w:r>
          </w:p>
        </w:tc>
        <w:tc>
          <w:tcPr>
            <w:tcW w:w="1701" w:type="dxa"/>
            <w:noWrap/>
            <w:hideMark/>
          </w:tcPr>
          <w:p w14:paraId="3DF2924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1DE17B8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3ECDC8A1" w14:textId="77777777" w:rsidTr="001946E2">
        <w:trPr>
          <w:trHeight w:val="297"/>
        </w:trPr>
        <w:tc>
          <w:tcPr>
            <w:tcW w:w="3114" w:type="dxa"/>
            <w:noWrap/>
            <w:hideMark/>
          </w:tcPr>
          <w:p w14:paraId="228DA84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Salmonella infection</w:t>
            </w:r>
          </w:p>
        </w:tc>
        <w:tc>
          <w:tcPr>
            <w:tcW w:w="1701" w:type="dxa"/>
            <w:noWrap/>
            <w:hideMark/>
          </w:tcPr>
          <w:p w14:paraId="2F7D7C5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7C17F98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Tubb5</w:t>
            </w:r>
          </w:p>
        </w:tc>
      </w:tr>
      <w:tr w:rsidR="001212D3" w:rsidRPr="00324280" w14:paraId="3611F21E" w14:textId="77777777" w:rsidTr="001946E2">
        <w:trPr>
          <w:trHeight w:val="297"/>
        </w:trPr>
        <w:tc>
          <w:tcPr>
            <w:tcW w:w="3114" w:type="dxa"/>
            <w:noWrap/>
            <w:hideMark/>
          </w:tcPr>
          <w:p w14:paraId="77968EB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Synaptic vesicle cycle</w:t>
            </w:r>
          </w:p>
        </w:tc>
        <w:tc>
          <w:tcPr>
            <w:tcW w:w="1701" w:type="dxa"/>
            <w:noWrap/>
            <w:hideMark/>
          </w:tcPr>
          <w:p w14:paraId="65ED241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685" w:type="dxa"/>
            <w:noWrap/>
            <w:hideMark/>
          </w:tcPr>
          <w:p w14:paraId="558DA57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Snap25</w:t>
            </w:r>
          </w:p>
        </w:tc>
      </w:tr>
    </w:tbl>
    <w:p w14:paraId="69823699" w14:textId="77777777" w:rsidR="001212D3" w:rsidRPr="00324280" w:rsidRDefault="001212D3" w:rsidP="001212D3">
      <w:pPr>
        <w:spacing w:line="480" w:lineRule="auto"/>
        <w:rPr>
          <w:rFonts w:cs="Arial"/>
          <w:b/>
          <w:bCs/>
          <w:lang w:val="en-US"/>
        </w:rPr>
      </w:pPr>
    </w:p>
    <w:p w14:paraId="43757348" w14:textId="77777777" w:rsidR="001212D3" w:rsidRPr="00324280" w:rsidRDefault="001212D3" w:rsidP="001212D3">
      <w:pPr>
        <w:spacing w:line="480" w:lineRule="auto"/>
        <w:rPr>
          <w:rFonts w:cs="Arial"/>
          <w:lang w:val="en-US"/>
        </w:rPr>
      </w:pPr>
      <w:r w:rsidRPr="000E6A19">
        <w:rPr>
          <w:rFonts w:cs="Arial"/>
          <w:b/>
          <w:bCs/>
          <w:lang w:val="en-US"/>
        </w:rPr>
        <w:t>Supplementary Table 4.</w:t>
      </w:r>
      <w:r w:rsidRPr="00324280">
        <w:rPr>
          <w:rFonts w:cs="Arial"/>
          <w:b/>
          <w:bCs/>
          <w:lang w:val="en-US"/>
        </w:rPr>
        <w:t xml:space="preserve"> Biological pathways analysis of trained WT and R6/1 striatal EVs using the KEGG database of mice proteome. </w:t>
      </w:r>
      <w:r w:rsidRPr="00324280">
        <w:rPr>
          <w:rFonts w:cs="Arial"/>
          <w:lang w:val="en-US"/>
        </w:rPr>
        <w:t>Frequency indicates the number of proteins significantly altered involved in a particular biological pathway.</w:t>
      </w:r>
    </w:p>
    <w:tbl>
      <w:tblPr>
        <w:tblStyle w:val="TableGridLight"/>
        <w:tblW w:w="8500" w:type="dxa"/>
        <w:tblLook w:val="04A0" w:firstRow="1" w:lastRow="0" w:firstColumn="1" w:lastColumn="0" w:noHBand="0" w:noVBand="1"/>
      </w:tblPr>
      <w:tblGrid>
        <w:gridCol w:w="3114"/>
        <w:gridCol w:w="1559"/>
        <w:gridCol w:w="3827"/>
      </w:tblGrid>
      <w:tr w:rsidR="001212D3" w:rsidRPr="00324280" w14:paraId="3CB63336" w14:textId="77777777" w:rsidTr="001946E2">
        <w:trPr>
          <w:trHeight w:val="4"/>
        </w:trPr>
        <w:tc>
          <w:tcPr>
            <w:tcW w:w="3114" w:type="dxa"/>
            <w:noWrap/>
            <w:hideMark/>
          </w:tcPr>
          <w:p w14:paraId="0BD479FC" w14:textId="77777777" w:rsidR="001212D3" w:rsidRPr="00324280" w:rsidRDefault="001212D3" w:rsidP="001946E2">
            <w:pPr>
              <w:rPr>
                <w:rFonts w:eastAsia="Times New Roman" w:cs="Arial"/>
                <w:b/>
                <w:bCs/>
                <w:color w:val="000000"/>
                <w:sz w:val="18"/>
                <w:szCs w:val="18"/>
                <w:lang w:val="en-US" w:eastAsia="es-ES"/>
              </w:rPr>
            </w:pPr>
            <w:r w:rsidRPr="00324280">
              <w:rPr>
                <w:rFonts w:eastAsia="Times New Roman" w:cs="Arial"/>
                <w:b/>
                <w:bCs/>
                <w:color w:val="000000"/>
                <w:sz w:val="20"/>
                <w:szCs w:val="20"/>
                <w:lang w:val="en-US" w:eastAsia="es-ES"/>
              </w:rPr>
              <w:t>Biological pathways</w:t>
            </w:r>
          </w:p>
        </w:tc>
        <w:tc>
          <w:tcPr>
            <w:tcW w:w="1559" w:type="dxa"/>
            <w:noWrap/>
            <w:hideMark/>
          </w:tcPr>
          <w:p w14:paraId="71587071" w14:textId="77777777" w:rsidR="001212D3" w:rsidRPr="00324280" w:rsidRDefault="001212D3" w:rsidP="001946E2">
            <w:pP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Frequency</w:t>
            </w:r>
          </w:p>
        </w:tc>
        <w:tc>
          <w:tcPr>
            <w:tcW w:w="3827" w:type="dxa"/>
            <w:noWrap/>
            <w:hideMark/>
          </w:tcPr>
          <w:p w14:paraId="68DE8C38" w14:textId="77777777" w:rsidR="001212D3" w:rsidRPr="00324280" w:rsidRDefault="001212D3" w:rsidP="001946E2">
            <w:pPr>
              <w:rPr>
                <w:rFonts w:eastAsia="Times New Roman" w:cs="Arial"/>
                <w:b/>
                <w:bCs/>
                <w:color w:val="000000"/>
                <w:sz w:val="20"/>
                <w:szCs w:val="20"/>
                <w:lang w:val="en-US" w:eastAsia="es-ES"/>
              </w:rPr>
            </w:pPr>
            <w:r w:rsidRPr="00324280">
              <w:rPr>
                <w:rFonts w:eastAsia="Times New Roman" w:cs="Arial"/>
                <w:b/>
                <w:bCs/>
                <w:color w:val="000000"/>
                <w:sz w:val="20"/>
                <w:szCs w:val="20"/>
                <w:lang w:val="en-US" w:eastAsia="es-ES"/>
              </w:rPr>
              <w:t>Protein ID</w:t>
            </w:r>
          </w:p>
        </w:tc>
      </w:tr>
      <w:tr w:rsidR="001212D3" w:rsidRPr="00324280" w14:paraId="60C19550" w14:textId="77777777" w:rsidTr="001946E2">
        <w:trPr>
          <w:trHeight w:val="4"/>
        </w:trPr>
        <w:tc>
          <w:tcPr>
            <w:tcW w:w="3114" w:type="dxa"/>
            <w:noWrap/>
            <w:hideMark/>
          </w:tcPr>
          <w:p w14:paraId="34D7638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Metabolic pathways </w:t>
            </w:r>
          </w:p>
        </w:tc>
        <w:tc>
          <w:tcPr>
            <w:tcW w:w="1559" w:type="dxa"/>
            <w:noWrap/>
            <w:hideMark/>
          </w:tcPr>
          <w:p w14:paraId="4612F64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827" w:type="dxa"/>
            <w:noWrap/>
            <w:hideMark/>
          </w:tcPr>
          <w:p w14:paraId="607E1A3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 Pde1b; Pde10a</w:t>
            </w:r>
          </w:p>
        </w:tc>
      </w:tr>
      <w:tr w:rsidR="001212D3" w:rsidRPr="00324280" w14:paraId="57369454" w14:textId="77777777" w:rsidTr="001946E2">
        <w:trPr>
          <w:trHeight w:val="4"/>
        </w:trPr>
        <w:tc>
          <w:tcPr>
            <w:tcW w:w="3114" w:type="dxa"/>
            <w:noWrap/>
            <w:hideMark/>
          </w:tcPr>
          <w:p w14:paraId="7D8A014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Parkinson disease </w:t>
            </w:r>
          </w:p>
        </w:tc>
        <w:tc>
          <w:tcPr>
            <w:tcW w:w="1559" w:type="dxa"/>
            <w:noWrap/>
            <w:hideMark/>
          </w:tcPr>
          <w:p w14:paraId="325F7A6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827" w:type="dxa"/>
            <w:noWrap/>
            <w:hideMark/>
          </w:tcPr>
          <w:p w14:paraId="13E870A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 Uba1; Uchl1</w:t>
            </w:r>
          </w:p>
        </w:tc>
      </w:tr>
      <w:tr w:rsidR="001212D3" w:rsidRPr="00324280" w14:paraId="1B4F7EBA" w14:textId="77777777" w:rsidTr="001946E2">
        <w:trPr>
          <w:trHeight w:val="4"/>
        </w:trPr>
        <w:tc>
          <w:tcPr>
            <w:tcW w:w="3114" w:type="dxa"/>
            <w:noWrap/>
            <w:hideMark/>
          </w:tcPr>
          <w:p w14:paraId="63E5364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 xml:space="preserve">Pathways of neurodegeneration </w:t>
            </w:r>
          </w:p>
        </w:tc>
        <w:tc>
          <w:tcPr>
            <w:tcW w:w="1559" w:type="dxa"/>
            <w:noWrap/>
            <w:hideMark/>
          </w:tcPr>
          <w:p w14:paraId="6B61155E"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3</w:t>
            </w:r>
          </w:p>
        </w:tc>
        <w:tc>
          <w:tcPr>
            <w:tcW w:w="3827" w:type="dxa"/>
            <w:noWrap/>
            <w:hideMark/>
          </w:tcPr>
          <w:p w14:paraId="067D987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 Uba1; Uchl1</w:t>
            </w:r>
          </w:p>
        </w:tc>
      </w:tr>
      <w:tr w:rsidR="001212D3" w:rsidRPr="00324280" w14:paraId="2D9DF53E" w14:textId="77777777" w:rsidTr="001946E2">
        <w:trPr>
          <w:trHeight w:val="4"/>
        </w:trPr>
        <w:tc>
          <w:tcPr>
            <w:tcW w:w="3114" w:type="dxa"/>
            <w:noWrap/>
            <w:hideMark/>
          </w:tcPr>
          <w:p w14:paraId="53BD697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Morphine addiction</w:t>
            </w:r>
          </w:p>
        </w:tc>
        <w:tc>
          <w:tcPr>
            <w:tcW w:w="1559" w:type="dxa"/>
            <w:noWrap/>
            <w:hideMark/>
          </w:tcPr>
          <w:p w14:paraId="248376B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827" w:type="dxa"/>
            <w:noWrap/>
            <w:hideMark/>
          </w:tcPr>
          <w:p w14:paraId="626DE95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Pde1b; Pde10a</w:t>
            </w:r>
          </w:p>
        </w:tc>
      </w:tr>
      <w:tr w:rsidR="001212D3" w:rsidRPr="00324280" w14:paraId="4F5C1D8D" w14:textId="77777777" w:rsidTr="001946E2">
        <w:trPr>
          <w:trHeight w:val="4"/>
        </w:trPr>
        <w:tc>
          <w:tcPr>
            <w:tcW w:w="3114" w:type="dxa"/>
            <w:noWrap/>
            <w:hideMark/>
          </w:tcPr>
          <w:p w14:paraId="1FD6134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Purine metabolism</w:t>
            </w:r>
          </w:p>
        </w:tc>
        <w:tc>
          <w:tcPr>
            <w:tcW w:w="1559" w:type="dxa"/>
            <w:noWrap/>
            <w:hideMark/>
          </w:tcPr>
          <w:p w14:paraId="72AF719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2</w:t>
            </w:r>
          </w:p>
        </w:tc>
        <w:tc>
          <w:tcPr>
            <w:tcW w:w="3827" w:type="dxa"/>
            <w:noWrap/>
            <w:hideMark/>
          </w:tcPr>
          <w:p w14:paraId="4FA6DC3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Pde1b; Pde10a</w:t>
            </w:r>
          </w:p>
        </w:tc>
      </w:tr>
      <w:tr w:rsidR="001212D3" w:rsidRPr="00324280" w14:paraId="75C72690" w14:textId="77777777" w:rsidTr="001946E2">
        <w:trPr>
          <w:trHeight w:val="4"/>
        </w:trPr>
        <w:tc>
          <w:tcPr>
            <w:tcW w:w="3114" w:type="dxa"/>
            <w:noWrap/>
            <w:hideMark/>
          </w:tcPr>
          <w:p w14:paraId="1BE67AB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African trypanosomiasis</w:t>
            </w:r>
          </w:p>
        </w:tc>
        <w:tc>
          <w:tcPr>
            <w:tcW w:w="1559" w:type="dxa"/>
            <w:noWrap/>
            <w:hideMark/>
          </w:tcPr>
          <w:p w14:paraId="73FDDBA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6CE0591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Hbb-b2</w:t>
            </w:r>
          </w:p>
        </w:tc>
      </w:tr>
      <w:tr w:rsidR="001212D3" w:rsidRPr="00324280" w14:paraId="29881D5F" w14:textId="77777777" w:rsidTr="001946E2">
        <w:trPr>
          <w:trHeight w:val="4"/>
        </w:trPr>
        <w:tc>
          <w:tcPr>
            <w:tcW w:w="3114" w:type="dxa"/>
            <w:noWrap/>
            <w:hideMark/>
          </w:tcPr>
          <w:p w14:paraId="741F66B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Alzheimer disease</w:t>
            </w:r>
          </w:p>
        </w:tc>
        <w:tc>
          <w:tcPr>
            <w:tcW w:w="1559" w:type="dxa"/>
            <w:noWrap/>
            <w:hideMark/>
          </w:tcPr>
          <w:p w14:paraId="73B42C7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621A6456"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2B73AC5C" w14:textId="77777777" w:rsidTr="001946E2">
        <w:trPr>
          <w:trHeight w:val="4"/>
        </w:trPr>
        <w:tc>
          <w:tcPr>
            <w:tcW w:w="3114" w:type="dxa"/>
            <w:noWrap/>
            <w:hideMark/>
          </w:tcPr>
          <w:p w14:paraId="65DB8F1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Amyotrophic lateral sclerosis</w:t>
            </w:r>
          </w:p>
        </w:tc>
        <w:tc>
          <w:tcPr>
            <w:tcW w:w="1559" w:type="dxa"/>
            <w:noWrap/>
            <w:hideMark/>
          </w:tcPr>
          <w:p w14:paraId="330D4D6F"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20605A4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71D77179" w14:textId="77777777" w:rsidTr="001946E2">
        <w:trPr>
          <w:trHeight w:val="4"/>
        </w:trPr>
        <w:tc>
          <w:tcPr>
            <w:tcW w:w="3114" w:type="dxa"/>
            <w:noWrap/>
            <w:hideMark/>
          </w:tcPr>
          <w:p w14:paraId="0FA80E1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Apoptosis</w:t>
            </w:r>
          </w:p>
        </w:tc>
        <w:tc>
          <w:tcPr>
            <w:tcW w:w="1559" w:type="dxa"/>
            <w:noWrap/>
            <w:hideMark/>
          </w:tcPr>
          <w:p w14:paraId="3D31DCA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3CE9D68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186A6F2A" w14:textId="77777777" w:rsidTr="001946E2">
        <w:trPr>
          <w:trHeight w:val="4"/>
        </w:trPr>
        <w:tc>
          <w:tcPr>
            <w:tcW w:w="3114" w:type="dxa"/>
            <w:noWrap/>
            <w:hideMark/>
          </w:tcPr>
          <w:p w14:paraId="712921E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Biosynthesis of amino acids</w:t>
            </w:r>
          </w:p>
        </w:tc>
        <w:tc>
          <w:tcPr>
            <w:tcW w:w="1559" w:type="dxa"/>
            <w:noWrap/>
            <w:hideMark/>
          </w:tcPr>
          <w:p w14:paraId="5206409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54E9623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5617E698" w14:textId="77777777" w:rsidTr="001946E2">
        <w:trPr>
          <w:trHeight w:val="4"/>
        </w:trPr>
        <w:tc>
          <w:tcPr>
            <w:tcW w:w="3114" w:type="dxa"/>
            <w:noWrap/>
            <w:hideMark/>
          </w:tcPr>
          <w:p w14:paraId="4637702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lastRenderedPageBreak/>
              <w:t>Calcium signaling pathway</w:t>
            </w:r>
          </w:p>
        </w:tc>
        <w:tc>
          <w:tcPr>
            <w:tcW w:w="1559" w:type="dxa"/>
            <w:noWrap/>
            <w:hideMark/>
          </w:tcPr>
          <w:p w14:paraId="57D6767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598B751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Pde1b</w:t>
            </w:r>
          </w:p>
        </w:tc>
      </w:tr>
      <w:tr w:rsidR="001212D3" w:rsidRPr="00324280" w14:paraId="338F249C" w14:textId="77777777" w:rsidTr="001946E2">
        <w:trPr>
          <w:trHeight w:val="4"/>
        </w:trPr>
        <w:tc>
          <w:tcPr>
            <w:tcW w:w="3114" w:type="dxa"/>
            <w:noWrap/>
            <w:hideMark/>
          </w:tcPr>
          <w:p w14:paraId="6DF63CF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cAMP signaling pathway</w:t>
            </w:r>
          </w:p>
        </w:tc>
        <w:tc>
          <w:tcPr>
            <w:tcW w:w="1559" w:type="dxa"/>
            <w:noWrap/>
            <w:hideMark/>
          </w:tcPr>
          <w:p w14:paraId="1A8ECC12"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7337825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Pde10a</w:t>
            </w:r>
          </w:p>
        </w:tc>
      </w:tr>
      <w:tr w:rsidR="001212D3" w:rsidRPr="00324280" w14:paraId="5623EEBD" w14:textId="77777777" w:rsidTr="001946E2">
        <w:trPr>
          <w:trHeight w:val="4"/>
        </w:trPr>
        <w:tc>
          <w:tcPr>
            <w:tcW w:w="3114" w:type="dxa"/>
            <w:noWrap/>
            <w:hideMark/>
          </w:tcPr>
          <w:p w14:paraId="157C3DB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Carbon metabolism</w:t>
            </w:r>
          </w:p>
        </w:tc>
        <w:tc>
          <w:tcPr>
            <w:tcW w:w="1559" w:type="dxa"/>
            <w:noWrap/>
            <w:hideMark/>
          </w:tcPr>
          <w:p w14:paraId="5A58E63B"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1F85413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0825BC61" w14:textId="77777777" w:rsidTr="001946E2">
        <w:trPr>
          <w:trHeight w:val="4"/>
        </w:trPr>
        <w:tc>
          <w:tcPr>
            <w:tcW w:w="3114" w:type="dxa"/>
            <w:noWrap/>
            <w:hideMark/>
          </w:tcPr>
          <w:p w14:paraId="3B8AA9FE"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Gap junction</w:t>
            </w:r>
          </w:p>
        </w:tc>
        <w:tc>
          <w:tcPr>
            <w:tcW w:w="1559" w:type="dxa"/>
            <w:noWrap/>
            <w:hideMark/>
          </w:tcPr>
          <w:p w14:paraId="51A84D3D"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40A8007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16948E38" w14:textId="77777777" w:rsidTr="001946E2">
        <w:trPr>
          <w:trHeight w:val="4"/>
        </w:trPr>
        <w:tc>
          <w:tcPr>
            <w:tcW w:w="3114" w:type="dxa"/>
            <w:noWrap/>
            <w:hideMark/>
          </w:tcPr>
          <w:p w14:paraId="2AB89A1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Glycolysis / Gluconeogenesis</w:t>
            </w:r>
          </w:p>
        </w:tc>
        <w:tc>
          <w:tcPr>
            <w:tcW w:w="1559" w:type="dxa"/>
            <w:noWrap/>
            <w:hideMark/>
          </w:tcPr>
          <w:p w14:paraId="06FC882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20FFF63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7DF893A6" w14:textId="77777777" w:rsidTr="001946E2">
        <w:trPr>
          <w:trHeight w:val="4"/>
        </w:trPr>
        <w:tc>
          <w:tcPr>
            <w:tcW w:w="3114" w:type="dxa"/>
            <w:noWrap/>
            <w:hideMark/>
          </w:tcPr>
          <w:p w14:paraId="5C20BAB5"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HIF-1 signaling pathway</w:t>
            </w:r>
          </w:p>
        </w:tc>
        <w:tc>
          <w:tcPr>
            <w:tcW w:w="1559" w:type="dxa"/>
            <w:noWrap/>
            <w:hideMark/>
          </w:tcPr>
          <w:p w14:paraId="6EA78CB7"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2CCE35F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Pgk1</w:t>
            </w:r>
          </w:p>
        </w:tc>
      </w:tr>
      <w:tr w:rsidR="001212D3" w:rsidRPr="00324280" w14:paraId="7E6B43C6" w14:textId="77777777" w:rsidTr="001946E2">
        <w:trPr>
          <w:trHeight w:val="4"/>
        </w:trPr>
        <w:tc>
          <w:tcPr>
            <w:tcW w:w="3114" w:type="dxa"/>
            <w:noWrap/>
            <w:hideMark/>
          </w:tcPr>
          <w:p w14:paraId="4445487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Huntington disease</w:t>
            </w:r>
          </w:p>
        </w:tc>
        <w:tc>
          <w:tcPr>
            <w:tcW w:w="1559" w:type="dxa"/>
            <w:noWrap/>
            <w:hideMark/>
          </w:tcPr>
          <w:p w14:paraId="30FA763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13960C8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377ED0F1" w14:textId="77777777" w:rsidTr="001946E2">
        <w:trPr>
          <w:trHeight w:val="4"/>
        </w:trPr>
        <w:tc>
          <w:tcPr>
            <w:tcW w:w="3114" w:type="dxa"/>
            <w:noWrap/>
            <w:hideMark/>
          </w:tcPr>
          <w:p w14:paraId="7413EDA0"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Malaria</w:t>
            </w:r>
          </w:p>
        </w:tc>
        <w:tc>
          <w:tcPr>
            <w:tcW w:w="1559" w:type="dxa"/>
            <w:noWrap/>
            <w:hideMark/>
          </w:tcPr>
          <w:p w14:paraId="3B900624"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1F486607"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Hbb-b2</w:t>
            </w:r>
          </w:p>
        </w:tc>
      </w:tr>
      <w:tr w:rsidR="001212D3" w:rsidRPr="00324280" w14:paraId="315F532C" w14:textId="77777777" w:rsidTr="001946E2">
        <w:trPr>
          <w:trHeight w:val="4"/>
        </w:trPr>
        <w:tc>
          <w:tcPr>
            <w:tcW w:w="3114" w:type="dxa"/>
            <w:noWrap/>
            <w:hideMark/>
          </w:tcPr>
          <w:p w14:paraId="17228273"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Olfactory transduction</w:t>
            </w:r>
          </w:p>
        </w:tc>
        <w:tc>
          <w:tcPr>
            <w:tcW w:w="1559" w:type="dxa"/>
            <w:noWrap/>
            <w:hideMark/>
          </w:tcPr>
          <w:p w14:paraId="21F3218A"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075A619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Pde1b</w:t>
            </w:r>
          </w:p>
        </w:tc>
      </w:tr>
      <w:tr w:rsidR="001212D3" w:rsidRPr="00324280" w14:paraId="43828FAF" w14:textId="77777777" w:rsidTr="001946E2">
        <w:trPr>
          <w:trHeight w:val="4"/>
        </w:trPr>
        <w:tc>
          <w:tcPr>
            <w:tcW w:w="3114" w:type="dxa"/>
            <w:noWrap/>
            <w:hideMark/>
          </w:tcPr>
          <w:p w14:paraId="31068CF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Phagosome</w:t>
            </w:r>
          </w:p>
        </w:tc>
        <w:tc>
          <w:tcPr>
            <w:tcW w:w="1559" w:type="dxa"/>
            <w:noWrap/>
            <w:hideMark/>
          </w:tcPr>
          <w:p w14:paraId="635B7CC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47CDF6D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497730DE" w14:textId="77777777" w:rsidTr="001946E2">
        <w:trPr>
          <w:trHeight w:val="4"/>
        </w:trPr>
        <w:tc>
          <w:tcPr>
            <w:tcW w:w="3114" w:type="dxa"/>
            <w:noWrap/>
            <w:hideMark/>
          </w:tcPr>
          <w:p w14:paraId="02CF0BA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Prion disease</w:t>
            </w:r>
          </w:p>
        </w:tc>
        <w:tc>
          <w:tcPr>
            <w:tcW w:w="1559" w:type="dxa"/>
            <w:noWrap/>
            <w:hideMark/>
          </w:tcPr>
          <w:p w14:paraId="5BFF1920"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6473CC72"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2014D8DF" w14:textId="77777777" w:rsidTr="001946E2">
        <w:trPr>
          <w:trHeight w:val="4"/>
        </w:trPr>
        <w:tc>
          <w:tcPr>
            <w:tcW w:w="3114" w:type="dxa"/>
            <w:noWrap/>
            <w:hideMark/>
          </w:tcPr>
          <w:p w14:paraId="7C9A8D5C"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Renin secretion</w:t>
            </w:r>
          </w:p>
        </w:tc>
        <w:tc>
          <w:tcPr>
            <w:tcW w:w="1559" w:type="dxa"/>
            <w:noWrap/>
            <w:hideMark/>
          </w:tcPr>
          <w:p w14:paraId="502E0505"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108381BD"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Pde1b</w:t>
            </w:r>
          </w:p>
        </w:tc>
      </w:tr>
      <w:tr w:rsidR="001212D3" w:rsidRPr="00324280" w14:paraId="6A9191B8" w14:textId="77777777" w:rsidTr="001946E2">
        <w:trPr>
          <w:trHeight w:val="4"/>
        </w:trPr>
        <w:tc>
          <w:tcPr>
            <w:tcW w:w="3114" w:type="dxa"/>
            <w:noWrap/>
            <w:hideMark/>
          </w:tcPr>
          <w:p w14:paraId="5AD0B91A"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Salmonella infection</w:t>
            </w:r>
          </w:p>
        </w:tc>
        <w:tc>
          <w:tcPr>
            <w:tcW w:w="1559" w:type="dxa"/>
            <w:noWrap/>
            <w:hideMark/>
          </w:tcPr>
          <w:p w14:paraId="145A0F56"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5E0B1781"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65472B22" w14:textId="77777777" w:rsidTr="001946E2">
        <w:trPr>
          <w:trHeight w:val="4"/>
        </w:trPr>
        <w:tc>
          <w:tcPr>
            <w:tcW w:w="3114" w:type="dxa"/>
            <w:noWrap/>
            <w:hideMark/>
          </w:tcPr>
          <w:p w14:paraId="6D902239"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Taste transduction</w:t>
            </w:r>
          </w:p>
        </w:tc>
        <w:tc>
          <w:tcPr>
            <w:tcW w:w="1559" w:type="dxa"/>
            <w:noWrap/>
            <w:hideMark/>
          </w:tcPr>
          <w:p w14:paraId="4D7DD181"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6EDB11C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Pde1b</w:t>
            </w:r>
          </w:p>
        </w:tc>
      </w:tr>
      <w:tr w:rsidR="001212D3" w:rsidRPr="00324280" w14:paraId="20C8AB25" w14:textId="77777777" w:rsidTr="001946E2">
        <w:trPr>
          <w:trHeight w:val="4"/>
        </w:trPr>
        <w:tc>
          <w:tcPr>
            <w:tcW w:w="3114" w:type="dxa"/>
            <w:noWrap/>
            <w:hideMark/>
          </w:tcPr>
          <w:p w14:paraId="764E97C8"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Tight junction</w:t>
            </w:r>
          </w:p>
        </w:tc>
        <w:tc>
          <w:tcPr>
            <w:tcW w:w="1559" w:type="dxa"/>
            <w:noWrap/>
            <w:hideMark/>
          </w:tcPr>
          <w:p w14:paraId="4021CB18"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6B791FDF"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Tuba1b</w:t>
            </w:r>
          </w:p>
        </w:tc>
      </w:tr>
      <w:tr w:rsidR="001212D3" w:rsidRPr="00324280" w14:paraId="2378CCE1" w14:textId="77777777" w:rsidTr="001946E2">
        <w:trPr>
          <w:trHeight w:val="4"/>
        </w:trPr>
        <w:tc>
          <w:tcPr>
            <w:tcW w:w="3114" w:type="dxa"/>
            <w:noWrap/>
            <w:hideMark/>
          </w:tcPr>
          <w:p w14:paraId="4D5A6B1B"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Ubiquitin mediated proteolysis</w:t>
            </w:r>
          </w:p>
        </w:tc>
        <w:tc>
          <w:tcPr>
            <w:tcW w:w="1559" w:type="dxa"/>
            <w:noWrap/>
            <w:hideMark/>
          </w:tcPr>
          <w:p w14:paraId="20CBBB49" w14:textId="77777777" w:rsidR="001212D3" w:rsidRPr="00324280" w:rsidRDefault="001212D3" w:rsidP="001946E2">
            <w:pPr>
              <w:jc w:val="center"/>
              <w:rPr>
                <w:rFonts w:eastAsia="Times New Roman" w:cs="Arial"/>
                <w:color w:val="000000"/>
                <w:sz w:val="18"/>
                <w:szCs w:val="18"/>
                <w:lang w:val="en-US" w:eastAsia="es-ES"/>
              </w:rPr>
            </w:pPr>
            <w:r w:rsidRPr="00324280">
              <w:rPr>
                <w:rFonts w:eastAsia="Times New Roman" w:cs="Arial"/>
                <w:color w:val="000000"/>
                <w:sz w:val="18"/>
                <w:szCs w:val="18"/>
                <w:lang w:val="en-US" w:eastAsia="es-ES"/>
              </w:rPr>
              <w:t>1</w:t>
            </w:r>
          </w:p>
        </w:tc>
        <w:tc>
          <w:tcPr>
            <w:tcW w:w="3827" w:type="dxa"/>
            <w:noWrap/>
            <w:hideMark/>
          </w:tcPr>
          <w:p w14:paraId="42DC9624" w14:textId="77777777" w:rsidR="001212D3" w:rsidRPr="00324280" w:rsidRDefault="001212D3" w:rsidP="001946E2">
            <w:pPr>
              <w:rPr>
                <w:rFonts w:eastAsia="Times New Roman" w:cs="Arial"/>
                <w:color w:val="000000"/>
                <w:sz w:val="18"/>
                <w:szCs w:val="18"/>
                <w:lang w:val="en-US" w:eastAsia="es-ES"/>
              </w:rPr>
            </w:pPr>
            <w:r w:rsidRPr="00324280">
              <w:rPr>
                <w:rFonts w:eastAsia="Times New Roman" w:cs="Arial"/>
                <w:color w:val="000000"/>
                <w:sz w:val="18"/>
                <w:szCs w:val="18"/>
                <w:lang w:val="en-US" w:eastAsia="es-ES"/>
              </w:rPr>
              <w:t>Uba1</w:t>
            </w:r>
          </w:p>
        </w:tc>
      </w:tr>
    </w:tbl>
    <w:p w14:paraId="6C58997F" w14:textId="77777777" w:rsidR="001212D3" w:rsidRPr="00324280" w:rsidRDefault="001212D3" w:rsidP="001212D3">
      <w:pPr>
        <w:spacing w:line="480" w:lineRule="auto"/>
        <w:rPr>
          <w:rFonts w:cs="Arial"/>
          <w:b/>
          <w:bCs/>
          <w:lang w:val="en-US"/>
        </w:rPr>
      </w:pPr>
    </w:p>
    <w:p w14:paraId="6E71C90E" w14:textId="77777777" w:rsidR="00F553FF" w:rsidRDefault="00F553FF"/>
    <w:sectPr w:rsidR="00F553FF" w:rsidSect="00247CD1">
      <w:footerReference w:type="default" r:id="rId9"/>
      <w:pgSz w:w="11906" w:h="16838"/>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8222062"/>
      <w:docPartObj>
        <w:docPartGallery w:val="Page Numbers (Bottom of Page)"/>
        <w:docPartUnique/>
      </w:docPartObj>
    </w:sdtPr>
    <w:sdtContent>
      <w:p w14:paraId="60DC4060" w14:textId="77777777" w:rsidR="00000000" w:rsidRDefault="00000000">
        <w:pPr>
          <w:pStyle w:val="Footer"/>
          <w:jc w:val="right"/>
        </w:pPr>
        <w:r>
          <w:fldChar w:fldCharType="begin"/>
        </w:r>
        <w:r>
          <w:instrText>PAGE   \* MERGEFORMAT</w:instrText>
        </w:r>
        <w:r>
          <w:fldChar w:fldCharType="separate"/>
        </w:r>
        <w:r w:rsidRPr="007E69ED">
          <w:rPr>
            <w:noProof/>
            <w:lang w:val="es-ES"/>
          </w:rPr>
          <w:t>24</w:t>
        </w:r>
        <w:r>
          <w:fldChar w:fldCharType="end"/>
        </w:r>
      </w:p>
    </w:sdtContent>
  </w:sdt>
  <w:p w14:paraId="7C9E967C"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9D681F"/>
    <w:multiLevelType w:val="hybridMultilevel"/>
    <w:tmpl w:val="339C7654"/>
    <w:lvl w:ilvl="0" w:tplc="0403000F">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num w:numId="1" w16cid:durableId="1493791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2D3"/>
    <w:rsid w:val="001212D3"/>
    <w:rsid w:val="00247CD1"/>
    <w:rsid w:val="003C2EF4"/>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68C76"/>
  <w15:chartTrackingRefBased/>
  <w15:docId w15:val="{1C70BBC7-D79D-47EF-8DAF-FAE5299A8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2D3"/>
    <w:pPr>
      <w:spacing w:line="360" w:lineRule="auto"/>
      <w:jc w:val="both"/>
    </w:pPr>
    <w:rPr>
      <w:rFonts w:ascii="Arial" w:hAnsi="Arial"/>
      <w:kern w:val="0"/>
      <w:lang w:val="ca-ES"/>
      <w14:ligatures w14:val="none"/>
    </w:rPr>
  </w:style>
  <w:style w:type="paragraph" w:styleId="Heading1">
    <w:name w:val="heading 1"/>
    <w:basedOn w:val="Normal"/>
    <w:next w:val="Normal"/>
    <w:link w:val="Heading1Char"/>
    <w:uiPriority w:val="9"/>
    <w:qFormat/>
    <w:rsid w:val="001212D3"/>
    <w:pPr>
      <w:keepNext/>
      <w:spacing w:line="480" w:lineRule="auto"/>
      <w:outlineLvl w:val="0"/>
    </w:pPr>
    <w:rPr>
      <w:rFonts w:cs="Arial"/>
      <w:b/>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12D3"/>
    <w:rPr>
      <w:rFonts w:ascii="Arial" w:hAnsi="Arial" w:cs="Arial"/>
      <w:b/>
      <w:kern w:val="0"/>
      <w14:ligatures w14:val="none"/>
    </w:rPr>
  </w:style>
  <w:style w:type="character" w:styleId="Hyperlink">
    <w:name w:val="Hyperlink"/>
    <w:basedOn w:val="DefaultParagraphFont"/>
    <w:uiPriority w:val="99"/>
    <w:unhideWhenUsed/>
    <w:rsid w:val="001212D3"/>
    <w:rPr>
      <w:color w:val="0563C1" w:themeColor="hyperlink"/>
      <w:u w:val="single"/>
    </w:rPr>
  </w:style>
  <w:style w:type="character" w:styleId="LineNumber">
    <w:name w:val="line number"/>
    <w:basedOn w:val="DefaultParagraphFont"/>
    <w:uiPriority w:val="99"/>
    <w:semiHidden/>
    <w:unhideWhenUsed/>
    <w:rsid w:val="001212D3"/>
  </w:style>
  <w:style w:type="table" w:styleId="PlainTable2">
    <w:name w:val="Plain Table 2"/>
    <w:basedOn w:val="TableNormal"/>
    <w:uiPriority w:val="42"/>
    <w:rsid w:val="001212D3"/>
    <w:pPr>
      <w:spacing w:after="0" w:line="240" w:lineRule="auto"/>
    </w:pPr>
    <w:rPr>
      <w:kern w:val="0"/>
      <w:lang w:val="ca-E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1212D3"/>
    <w:pPr>
      <w:spacing w:after="0" w:line="240" w:lineRule="auto"/>
    </w:pPr>
    <w:rPr>
      <w:kern w:val="0"/>
      <w:lang w:val="ca-E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uiPriority w:val="34"/>
    <w:qFormat/>
    <w:rsid w:val="001212D3"/>
    <w:pPr>
      <w:ind w:left="720"/>
      <w:contextualSpacing/>
    </w:pPr>
  </w:style>
  <w:style w:type="character" w:styleId="PlaceholderText">
    <w:name w:val="Placeholder Text"/>
    <w:basedOn w:val="DefaultParagraphFont"/>
    <w:uiPriority w:val="99"/>
    <w:semiHidden/>
    <w:rsid w:val="001212D3"/>
    <w:rPr>
      <w:color w:val="808080"/>
    </w:rPr>
  </w:style>
  <w:style w:type="character" w:customStyle="1" w:styleId="Mencinsinresolver1">
    <w:name w:val="Mención sin resolver1"/>
    <w:basedOn w:val="DefaultParagraphFont"/>
    <w:uiPriority w:val="99"/>
    <w:semiHidden/>
    <w:unhideWhenUsed/>
    <w:rsid w:val="001212D3"/>
    <w:rPr>
      <w:color w:val="605E5C"/>
      <w:shd w:val="clear" w:color="auto" w:fill="E1DFDD"/>
    </w:rPr>
  </w:style>
  <w:style w:type="paragraph" w:styleId="Header">
    <w:name w:val="header"/>
    <w:basedOn w:val="Normal"/>
    <w:link w:val="HeaderChar"/>
    <w:uiPriority w:val="99"/>
    <w:unhideWhenUsed/>
    <w:rsid w:val="001212D3"/>
    <w:pPr>
      <w:tabs>
        <w:tab w:val="center" w:pos="4252"/>
        <w:tab w:val="right" w:pos="8504"/>
      </w:tabs>
      <w:spacing w:after="0" w:line="240" w:lineRule="auto"/>
    </w:pPr>
  </w:style>
  <w:style w:type="character" w:customStyle="1" w:styleId="HeaderChar">
    <w:name w:val="Header Char"/>
    <w:basedOn w:val="DefaultParagraphFont"/>
    <w:link w:val="Header"/>
    <w:uiPriority w:val="99"/>
    <w:rsid w:val="001212D3"/>
    <w:rPr>
      <w:rFonts w:ascii="Arial" w:hAnsi="Arial"/>
      <w:kern w:val="0"/>
      <w:lang w:val="ca-ES"/>
      <w14:ligatures w14:val="none"/>
    </w:rPr>
  </w:style>
  <w:style w:type="paragraph" w:styleId="Footer">
    <w:name w:val="footer"/>
    <w:basedOn w:val="Normal"/>
    <w:link w:val="FooterChar"/>
    <w:uiPriority w:val="99"/>
    <w:unhideWhenUsed/>
    <w:rsid w:val="001212D3"/>
    <w:pPr>
      <w:tabs>
        <w:tab w:val="center" w:pos="4252"/>
        <w:tab w:val="right" w:pos="8504"/>
      </w:tabs>
      <w:spacing w:after="0" w:line="240" w:lineRule="auto"/>
    </w:pPr>
  </w:style>
  <w:style w:type="character" w:customStyle="1" w:styleId="FooterChar">
    <w:name w:val="Footer Char"/>
    <w:basedOn w:val="DefaultParagraphFont"/>
    <w:link w:val="Footer"/>
    <w:uiPriority w:val="99"/>
    <w:rsid w:val="001212D3"/>
    <w:rPr>
      <w:rFonts w:ascii="Arial" w:hAnsi="Arial"/>
      <w:kern w:val="0"/>
      <w:lang w:val="ca-ES"/>
      <w14:ligatures w14:val="none"/>
    </w:rPr>
  </w:style>
  <w:style w:type="paragraph" w:styleId="Revision">
    <w:name w:val="Revision"/>
    <w:hidden/>
    <w:uiPriority w:val="99"/>
    <w:semiHidden/>
    <w:rsid w:val="001212D3"/>
    <w:pPr>
      <w:spacing w:after="0" w:line="240" w:lineRule="auto"/>
    </w:pPr>
    <w:rPr>
      <w:rFonts w:ascii="Arial" w:hAnsi="Arial"/>
      <w:kern w:val="0"/>
      <w:lang w:val="ca-ES"/>
      <w14:ligatures w14:val="none"/>
    </w:rPr>
  </w:style>
  <w:style w:type="character" w:styleId="UnresolvedMention">
    <w:name w:val="Unresolved Mention"/>
    <w:basedOn w:val="DefaultParagraphFont"/>
    <w:uiPriority w:val="99"/>
    <w:semiHidden/>
    <w:unhideWhenUsed/>
    <w:rsid w:val="001212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2378</Words>
  <Characters>13561</Characters>
  <Application>Microsoft Office Word</Application>
  <DocSecurity>0</DocSecurity>
  <Lines>113</Lines>
  <Paragraphs>31</Paragraphs>
  <ScaleCrop>false</ScaleCrop>
  <Company>Springer Nature</Company>
  <LinksUpToDate>false</LinksUpToDate>
  <CharactersWithSpaces>15908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2024-03-20T06:27:00Z</dcterms:created>
  <dcterms:modified xsi:type="dcterms:W3CDTF">2024-03-20T06:28:00Z</dcterms:modified>
</cp:coreProperties>
</file>