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AE4" w:rsidRPr="00187343" w:rsidRDefault="00760AE4" w:rsidP="00760AE4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87343">
        <w:rPr>
          <w:rFonts w:ascii="Times New Roman" w:hAnsi="Times New Roman" w:cs="Times New Roman"/>
          <w:b/>
          <w:sz w:val="20"/>
          <w:szCs w:val="20"/>
        </w:rPr>
        <w:t>Table 1</w:t>
      </w:r>
      <w:r w:rsidRPr="00187343">
        <w:rPr>
          <w:rFonts w:ascii="Times New Roman" w:hAnsi="Times New Roman" w:cs="Times New Roman"/>
          <w:sz w:val="20"/>
          <w:szCs w:val="20"/>
        </w:rPr>
        <w:t>. Soil, PVDs, and preloading parameters for various studies.</w:t>
      </w:r>
    </w:p>
    <w:tbl>
      <w:tblPr>
        <w:tblStyle w:val="TableGrid"/>
        <w:tblW w:w="7521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287"/>
        <w:gridCol w:w="2135"/>
        <w:gridCol w:w="1831"/>
        <w:gridCol w:w="2268"/>
      </w:tblGrid>
      <w:tr w:rsidR="00760AE4" w:rsidRPr="00187343" w:rsidTr="00C329F6">
        <w:trPr>
          <w:trHeight w:val="245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Bergado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et al. (1996)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Deng et al. (2013)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Indraratna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et al. (2011)</w:t>
            </w:r>
          </w:p>
        </w:tc>
      </w:tr>
      <w:tr w:rsidR="00760AE4" w:rsidRPr="00187343" w:rsidTr="00C329F6">
        <w:trPr>
          <w:trHeight w:val="240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d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1.5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1.0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1.2 </w:t>
            </w:r>
          </w:p>
        </w:tc>
      </w:tr>
      <w:tr w:rsidR="00760AE4" w:rsidRPr="00187343" w:rsidTr="00C329F6">
        <w:trPr>
          <w:trHeight w:val="240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H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760AE4" w:rsidRPr="00187343" w:rsidTr="00C329F6">
        <w:trPr>
          <w:trHeight w:val="240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e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1.7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1.05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1.36</w:t>
            </w:r>
          </w:p>
        </w:tc>
      </w:tr>
      <w:tr w:rsidR="00760AE4" w:rsidRPr="00187343" w:rsidTr="00C329F6">
        <w:trPr>
          <w:trHeight w:val="240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w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0.0483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0.034</w:t>
            </w:r>
          </w:p>
        </w:tc>
      </w:tr>
      <w:tr w:rsidR="00760AE4" w:rsidRPr="00187343" w:rsidTr="00C329F6">
        <w:trPr>
          <w:trHeight w:val="259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d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0.30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760AE4" w:rsidRPr="00187343" w:rsidTr="00C329F6">
        <w:trPr>
          <w:trHeight w:val="259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6.2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760AE4" w:rsidRPr="00187343" w:rsidTr="00C329F6">
        <w:trPr>
          <w:trHeight w:val="259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n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35.2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</w:tr>
      <w:tr w:rsidR="00760AE4" w:rsidRPr="00187343" w:rsidTr="00C329F6">
        <w:trPr>
          <w:trHeight w:val="259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5.0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760AE4" w:rsidRPr="00187343" w:rsidTr="00C329F6">
        <w:trPr>
          <w:trHeight w:val="240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c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/day)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0.087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0.864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6.66E-4</w:t>
            </w:r>
          </w:p>
        </w:tc>
      </w:tr>
      <w:tr w:rsidR="00760AE4" w:rsidRPr="00187343" w:rsidTr="00C329F6">
        <w:trPr>
          <w:trHeight w:val="227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m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v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(MPa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-1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trike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trike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7.81E-4</w:t>
            </w:r>
          </w:p>
        </w:tc>
      </w:tr>
      <w:tr w:rsidR="00760AE4" w:rsidRPr="00187343" w:rsidTr="00C329F6">
        <w:trPr>
          <w:trHeight w:val="227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k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h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 (m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/day)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1.91E-3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4.19E-5</w:t>
            </w:r>
          </w:p>
        </w:tc>
      </w:tr>
      <w:tr w:rsidR="00760AE4" w:rsidRPr="00187343" w:rsidTr="00C329F6">
        <w:trPr>
          <w:trHeight w:val="267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i/>
                <w:sz w:val="20"/>
                <w:szCs w:val="20"/>
              </w:rPr>
              <w:t>k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Pr="00187343">
              <w:rPr>
                <w:rFonts w:ascii="Times New Roman" w:hAnsi="Times New Roman" w:cs="Times New Roman"/>
                <w:i/>
                <w:sz w:val="20"/>
                <w:szCs w:val="20"/>
                <w:vertAlign w:val="subscript"/>
              </w:rPr>
              <w:t xml:space="preserve"> 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760AE4" w:rsidRPr="00187343" w:rsidTr="00C329F6">
        <w:trPr>
          <w:trHeight w:val="240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q</w:t>
            </w:r>
            <w:r w:rsidRPr="00187343">
              <w:rPr>
                <w:rFonts w:ascii="Times New Roman" w:eastAsiaTheme="minorEastAsia" w:hAnsi="Times New Roman" w:cs="Times New Roman"/>
                <w:i/>
                <w:sz w:val="20"/>
                <w:szCs w:val="20"/>
                <w:vertAlign w:val="subscript"/>
              </w:rPr>
              <w:t>w0</w:t>
            </w:r>
            <w:r w:rsidRPr="00187343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 xml:space="preserve"> </w:t>
            </w: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(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m</w:t>
            </w:r>
            <w:r w:rsidRPr="0018734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yr</w:t>
            </w:r>
            <w:proofErr w:type="spellEnd"/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85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120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</w:tr>
      <w:tr w:rsidR="00760AE4" w:rsidRPr="00187343" w:rsidTr="00C329F6">
        <w:trPr>
          <w:trHeight w:val="226"/>
          <w:jc w:val="center"/>
        </w:trPr>
        <w:tc>
          <w:tcPr>
            <w:tcW w:w="1287" w:type="dxa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i/>
                <w:sz w:val="20"/>
                <w:szCs w:val="20"/>
              </w:rPr>
              <w:t>p</w:t>
            </w: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0</w:t>
            </w: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kPa</w:t>
            </w:r>
            <w:proofErr w:type="spellEnd"/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35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83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268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Theme="minorEastAsia" w:hAnsi="Times New Roman" w:cs="Times New Roman"/>
                <w:sz w:val="20"/>
                <w:szCs w:val="20"/>
              </w:rPr>
              <w:t>65</w:t>
            </w:r>
          </w:p>
        </w:tc>
      </w:tr>
    </w:tbl>
    <w:p w:rsidR="00760AE4" w:rsidRPr="00187343" w:rsidRDefault="00760AE4" w:rsidP="00760AE4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</w:p>
    <w:p w:rsidR="00760AE4" w:rsidRPr="00187343" w:rsidRDefault="00760AE4" w:rsidP="00760AE4">
      <w:pPr>
        <w:pStyle w:val="ListParagraph"/>
        <w:spacing w:after="0" w:line="360" w:lineRule="auto"/>
        <w:ind w:left="0"/>
        <w:jc w:val="center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87343">
        <w:rPr>
          <w:rFonts w:ascii="Times New Roman" w:eastAsia="Times New Roman" w:hAnsi="Times New Roman" w:cs="Times New Roman"/>
          <w:sz w:val="20"/>
          <w:szCs w:val="20"/>
          <w:lang w:eastAsia="en-IN"/>
        </w:rPr>
        <w:t>Table 2. Degree of consolidation for different initial permeability of PVD with and without vacuum preloading for time factor (</w:t>
      </w:r>
      <w:proofErr w:type="spellStart"/>
      <w:r w:rsidRPr="00187343">
        <w:rPr>
          <w:rFonts w:ascii="Times New Roman" w:eastAsia="Times New Roman" w:hAnsi="Times New Roman" w:cs="Times New Roman"/>
          <w:i/>
          <w:sz w:val="20"/>
          <w:szCs w:val="20"/>
          <w:lang w:eastAsia="en-IN"/>
        </w:rPr>
        <w:t>T</w:t>
      </w:r>
      <w:r w:rsidRPr="00187343"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IN"/>
        </w:rPr>
        <w:t>h</w:t>
      </w:r>
      <w:proofErr w:type="spellEnd"/>
      <w:r w:rsidRPr="00187343"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IN"/>
        </w:rPr>
        <w:t xml:space="preserve"> </w:t>
      </w:r>
      <w:r w:rsidRPr="00187343">
        <w:rPr>
          <w:rFonts w:ascii="Times New Roman" w:eastAsia="Times New Roman" w:hAnsi="Times New Roman" w:cs="Times New Roman"/>
          <w:sz w:val="20"/>
          <w:szCs w:val="20"/>
          <w:lang w:eastAsia="en-IN"/>
        </w:rPr>
        <w:t>=1.0)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601"/>
        <w:gridCol w:w="601"/>
        <w:gridCol w:w="711"/>
        <w:gridCol w:w="628"/>
        <w:gridCol w:w="913"/>
        <w:gridCol w:w="693"/>
        <w:gridCol w:w="641"/>
        <w:gridCol w:w="693"/>
      </w:tblGrid>
      <w:tr w:rsidR="00760AE4" w:rsidRPr="00187343" w:rsidTr="00C329F6">
        <w:trPr>
          <w:jc w:val="center"/>
        </w:trPr>
        <w:tc>
          <w:tcPr>
            <w:tcW w:w="1129" w:type="dxa"/>
            <w:vMerge w:val="restart"/>
            <w:tcBorders>
              <w:top w:val="single" w:sz="4" w:space="0" w:color="auto"/>
              <w:tl2br w:val="nil"/>
            </w:tcBorders>
            <w:shd w:val="clear" w:color="auto" w:fill="auto"/>
            <w:vAlign w:val="center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w0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</w:t>
            </w:r>
            <w:proofErr w:type="spellStart"/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h</w:t>
            </w:r>
            <w:proofErr w:type="spellEnd"/>
          </w:p>
        </w:tc>
        <w:tc>
          <w:tcPr>
            <w:tcW w:w="2536" w:type="dxa"/>
            <w:gridSpan w:val="4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Vacuum</w:t>
            </w:r>
          </w:p>
        </w:tc>
        <w:tc>
          <w:tcPr>
            <w:tcW w:w="2940" w:type="dxa"/>
            <w:gridSpan w:val="4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Non-vacuum</w:t>
            </w:r>
          </w:p>
        </w:tc>
      </w:tr>
      <w:tr w:rsidR="00760AE4" w:rsidRPr="00187343" w:rsidTr="00C329F6">
        <w:trPr>
          <w:jc w:val="center"/>
        </w:trPr>
        <w:tc>
          <w:tcPr>
            <w:tcW w:w="1129" w:type="dxa"/>
            <w:vMerge/>
            <w:tcBorders>
              <w:tl2br w:val="nil"/>
            </w:tcBorders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=0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=5</w:t>
            </w:r>
          </w:p>
        </w:tc>
        <w:tc>
          <w:tcPr>
            <w:tcW w:w="71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=10</w:t>
            </w:r>
          </w:p>
        </w:tc>
        <w:tc>
          <w:tcPr>
            <w:tcW w:w="623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=20</w:t>
            </w:r>
          </w:p>
        </w:tc>
        <w:tc>
          <w:tcPr>
            <w:tcW w:w="91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=0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=5</w:t>
            </w:r>
          </w:p>
        </w:tc>
        <w:tc>
          <w:tcPr>
            <w:tcW w:w="64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=10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sym w:font="Symbol" w:char="F078"/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=20</w:t>
            </w:r>
          </w:p>
        </w:tc>
      </w:tr>
      <w:tr w:rsidR="00760AE4" w:rsidRPr="00187343" w:rsidTr="00C329F6">
        <w:trPr>
          <w:jc w:val="center"/>
        </w:trPr>
        <w:tc>
          <w:tcPr>
            <w:tcW w:w="1129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6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81.3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37.2</w:t>
            </w:r>
          </w:p>
        </w:tc>
        <w:tc>
          <w:tcPr>
            <w:tcW w:w="71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13.8</w:t>
            </w:r>
          </w:p>
        </w:tc>
        <w:tc>
          <w:tcPr>
            <w:tcW w:w="623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3.1</w:t>
            </w:r>
          </w:p>
        </w:tc>
        <w:tc>
          <w:tcPr>
            <w:tcW w:w="91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78.5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29.1</w:t>
            </w:r>
          </w:p>
        </w:tc>
        <w:tc>
          <w:tcPr>
            <w:tcW w:w="64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7.1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1.7</w:t>
            </w:r>
          </w:p>
        </w:tc>
      </w:tr>
      <w:tr w:rsidR="00760AE4" w:rsidRPr="00187343" w:rsidTr="00C329F6">
        <w:trPr>
          <w:jc w:val="center"/>
        </w:trPr>
        <w:tc>
          <w:tcPr>
            <w:tcW w:w="1129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7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87.9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72.3</w:t>
            </w:r>
          </w:p>
        </w:tc>
        <w:tc>
          <w:tcPr>
            <w:tcW w:w="71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40.6</w:t>
            </w:r>
          </w:p>
        </w:tc>
        <w:tc>
          <w:tcPr>
            <w:tcW w:w="623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12.9</w:t>
            </w:r>
          </w:p>
        </w:tc>
        <w:tc>
          <w:tcPr>
            <w:tcW w:w="91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85.5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67.4</w:t>
            </w:r>
          </w:p>
        </w:tc>
        <w:tc>
          <w:tcPr>
            <w:tcW w:w="64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29.3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4.5</w:t>
            </w:r>
          </w:p>
        </w:tc>
      </w:tr>
      <w:tr w:rsidR="00760AE4" w:rsidRPr="00187343" w:rsidTr="00C329F6">
        <w:trPr>
          <w:jc w:val="center"/>
        </w:trPr>
        <w:tc>
          <w:tcPr>
            <w:tcW w:w="1129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8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88.6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86.6</w:t>
            </w:r>
          </w:p>
        </w:tc>
        <w:tc>
          <w:tcPr>
            <w:tcW w:w="71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65.6</w:t>
            </w:r>
          </w:p>
        </w:tc>
        <w:tc>
          <w:tcPr>
            <w:tcW w:w="623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28.5</w:t>
            </w:r>
          </w:p>
        </w:tc>
        <w:tc>
          <w:tcPr>
            <w:tcW w:w="91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86.3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83.0</w:t>
            </w:r>
          </w:p>
        </w:tc>
        <w:tc>
          <w:tcPr>
            <w:tcW w:w="64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57.8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15.0</w:t>
            </w:r>
          </w:p>
        </w:tc>
      </w:tr>
      <w:tr w:rsidR="00760AE4" w:rsidRPr="00187343" w:rsidTr="00C329F6">
        <w:trPr>
          <w:jc w:val="center"/>
        </w:trPr>
        <w:tc>
          <w:tcPr>
            <w:tcW w:w="1129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9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88.6</w:t>
            </w:r>
          </w:p>
        </w:tc>
        <w:tc>
          <w:tcPr>
            <w:tcW w:w="60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88.9</w:t>
            </w:r>
          </w:p>
        </w:tc>
        <w:tc>
          <w:tcPr>
            <w:tcW w:w="711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80.4</w:t>
            </w:r>
          </w:p>
        </w:tc>
        <w:tc>
          <w:tcPr>
            <w:tcW w:w="623" w:type="dxa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45.8</w:t>
            </w:r>
          </w:p>
        </w:tc>
        <w:tc>
          <w:tcPr>
            <w:tcW w:w="91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86.4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85.6</w:t>
            </w:r>
          </w:p>
        </w:tc>
        <w:tc>
          <w:tcPr>
            <w:tcW w:w="641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76.0</w:t>
            </w:r>
          </w:p>
        </w:tc>
        <w:tc>
          <w:tcPr>
            <w:tcW w:w="693" w:type="dxa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33.2</w:t>
            </w:r>
          </w:p>
        </w:tc>
      </w:tr>
    </w:tbl>
    <w:p w:rsidR="00760AE4" w:rsidRDefault="00760AE4" w:rsidP="00760AE4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</w:p>
    <w:p w:rsidR="00760AE4" w:rsidRPr="00187343" w:rsidRDefault="00760AE4" w:rsidP="00760AE4">
      <w:pPr>
        <w:pStyle w:val="ListParagraph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en-IN"/>
        </w:rPr>
      </w:pPr>
      <w:r w:rsidRPr="00187343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Table 3. Degree of consolidation for different </w:t>
      </w:r>
      <w:r w:rsidRPr="00187343">
        <w:rPr>
          <w:rFonts w:ascii="Times New Roman" w:hAnsi="Times New Roman" w:cs="Times New Roman"/>
          <w:sz w:val="20"/>
          <w:szCs w:val="20"/>
        </w:rPr>
        <w:t>permeability distributions in the smear zone</w:t>
      </w:r>
      <w:r w:rsidRPr="00187343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with and without vacuum preloading for time factor (</w:t>
      </w:r>
      <w:proofErr w:type="spellStart"/>
      <w:r w:rsidRPr="00187343">
        <w:rPr>
          <w:rFonts w:ascii="Times New Roman" w:eastAsia="Times New Roman" w:hAnsi="Times New Roman" w:cs="Times New Roman"/>
          <w:i/>
          <w:sz w:val="20"/>
          <w:szCs w:val="20"/>
          <w:lang w:eastAsia="en-IN"/>
        </w:rPr>
        <w:t>T</w:t>
      </w:r>
      <w:r w:rsidRPr="00187343"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IN"/>
        </w:rPr>
        <w:t>h</w:t>
      </w:r>
      <w:proofErr w:type="spellEnd"/>
      <w:r w:rsidRPr="00187343">
        <w:rPr>
          <w:rFonts w:ascii="Times New Roman" w:eastAsia="Times New Roman" w:hAnsi="Times New Roman" w:cs="Times New Roman"/>
          <w:sz w:val="20"/>
          <w:szCs w:val="20"/>
          <w:vertAlign w:val="subscript"/>
          <w:lang w:eastAsia="en-IN"/>
        </w:rPr>
        <w:t xml:space="preserve"> </w:t>
      </w:r>
      <w:r w:rsidRPr="00187343">
        <w:rPr>
          <w:rFonts w:ascii="Times New Roman" w:eastAsia="Times New Roman" w:hAnsi="Times New Roman" w:cs="Times New Roman"/>
          <w:sz w:val="20"/>
          <w:szCs w:val="20"/>
          <w:lang w:eastAsia="en-IN"/>
        </w:rPr>
        <w:t>=1.0)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238"/>
        <w:gridCol w:w="1051"/>
        <w:gridCol w:w="1051"/>
        <w:gridCol w:w="1051"/>
        <w:gridCol w:w="1051"/>
      </w:tblGrid>
      <w:tr w:rsidR="00760AE4" w:rsidRPr="00187343" w:rsidTr="00C329F6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tl2br w:val="nil"/>
            </w:tcBorders>
            <w:vAlign w:val="center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Permeability </w:t>
            </w:r>
          </w:p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 xml:space="preserve">distributions 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Vacuum</w:t>
            </w:r>
          </w:p>
        </w:tc>
        <w:tc>
          <w:tcPr>
            <w:tcW w:w="0" w:type="auto"/>
            <w:gridSpan w:val="2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Non-vacuum</w:t>
            </w:r>
          </w:p>
        </w:tc>
      </w:tr>
      <w:tr w:rsidR="00760AE4" w:rsidRPr="00187343" w:rsidTr="00C329F6">
        <w:trPr>
          <w:jc w:val="center"/>
        </w:trPr>
        <w:tc>
          <w:tcPr>
            <w:tcW w:w="0" w:type="auto"/>
            <w:vMerge/>
            <w:tcBorders>
              <w:tl2br w:val="nil"/>
            </w:tcBorders>
          </w:tcPr>
          <w:p w:rsidR="00760AE4" w:rsidRPr="00187343" w:rsidRDefault="00760AE4" w:rsidP="00760AE4">
            <w:pPr>
              <w:spacing w:after="0" w:line="36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</w:p>
        </w:tc>
        <w:tc>
          <w:tcPr>
            <w:tcW w:w="0" w:type="auto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w0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</w:t>
            </w:r>
            <w:proofErr w:type="spellStart"/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h</w:t>
            </w:r>
            <w:proofErr w:type="spellEnd"/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w0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</w:t>
            </w:r>
            <w:proofErr w:type="spellStart"/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h</w:t>
            </w:r>
            <w:proofErr w:type="spellEnd"/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7</w:t>
            </w:r>
          </w:p>
        </w:tc>
        <w:tc>
          <w:tcPr>
            <w:tcW w:w="0" w:type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w0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</w:t>
            </w:r>
            <w:proofErr w:type="spellStart"/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h</w:t>
            </w:r>
            <w:proofErr w:type="spellEnd"/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6</w:t>
            </w:r>
          </w:p>
        </w:tc>
        <w:tc>
          <w:tcPr>
            <w:tcW w:w="0" w:type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w0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/</w:t>
            </w:r>
            <w:proofErr w:type="spellStart"/>
            <w:r w:rsidRPr="00187343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en-IN"/>
              </w:rPr>
              <w:t>k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en-IN"/>
              </w:rPr>
              <w:t>h</w:t>
            </w:r>
            <w:proofErr w:type="spellEnd"/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=10</w:t>
            </w: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en-IN"/>
              </w:rPr>
              <w:t>7</w:t>
            </w:r>
          </w:p>
        </w:tc>
      </w:tr>
      <w:tr w:rsidR="00760AE4" w:rsidRPr="00187343" w:rsidTr="00C329F6">
        <w:trPr>
          <w:jc w:val="center"/>
        </w:trPr>
        <w:tc>
          <w:tcPr>
            <w:tcW w:w="0" w:type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Constant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36.1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67.6</w:t>
            </w:r>
          </w:p>
        </w:tc>
        <w:tc>
          <w:tcPr>
            <w:tcW w:w="0" w:type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27.6</w:t>
            </w:r>
          </w:p>
        </w:tc>
        <w:tc>
          <w:tcPr>
            <w:tcW w:w="0" w:type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62.1</w:t>
            </w:r>
          </w:p>
        </w:tc>
      </w:tr>
      <w:tr w:rsidR="00760AE4" w:rsidRPr="00187343" w:rsidTr="00C329F6">
        <w:trPr>
          <w:jc w:val="center"/>
        </w:trPr>
        <w:tc>
          <w:tcPr>
            <w:tcW w:w="0" w:type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Linear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36.9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71.7</w:t>
            </w:r>
          </w:p>
        </w:tc>
        <w:tc>
          <w:tcPr>
            <w:tcW w:w="0" w:type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28.8</w:t>
            </w:r>
          </w:p>
        </w:tc>
        <w:tc>
          <w:tcPr>
            <w:tcW w:w="0" w:type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66.2</w:t>
            </w:r>
          </w:p>
        </w:tc>
      </w:tr>
      <w:tr w:rsidR="00760AE4" w:rsidRPr="00187343" w:rsidTr="00C329F6">
        <w:trPr>
          <w:jc w:val="center"/>
        </w:trPr>
        <w:tc>
          <w:tcPr>
            <w:tcW w:w="0" w:type="auto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  <w:t>Parabolic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37.3</w:t>
            </w:r>
          </w:p>
        </w:tc>
        <w:tc>
          <w:tcPr>
            <w:tcW w:w="0" w:type="auto"/>
            <w:shd w:val="clear" w:color="auto" w:fill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73.2</w:t>
            </w:r>
          </w:p>
        </w:tc>
        <w:tc>
          <w:tcPr>
            <w:tcW w:w="0" w:type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29.1</w:t>
            </w:r>
          </w:p>
        </w:tc>
        <w:tc>
          <w:tcPr>
            <w:tcW w:w="0" w:type="auto"/>
            <w:vAlign w:val="bottom"/>
          </w:tcPr>
          <w:p w:rsidR="00760AE4" w:rsidRPr="00187343" w:rsidRDefault="00760AE4" w:rsidP="00760AE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IN"/>
              </w:rPr>
            </w:pPr>
            <w:r w:rsidRPr="00187343">
              <w:rPr>
                <w:rFonts w:ascii="Times New Roman" w:hAnsi="Times New Roman" w:cs="Times New Roman"/>
                <w:sz w:val="20"/>
                <w:szCs w:val="20"/>
              </w:rPr>
              <w:t>67.4</w:t>
            </w:r>
          </w:p>
        </w:tc>
      </w:tr>
    </w:tbl>
    <w:p w:rsidR="00220B64" w:rsidRDefault="00760AE4" w:rsidP="00760AE4">
      <w:pPr>
        <w:spacing w:after="0" w:line="360" w:lineRule="auto"/>
      </w:pPr>
      <w:bookmarkStart w:id="0" w:name="_GoBack"/>
      <w:bookmarkEnd w:id="0"/>
    </w:p>
    <w:sectPr w:rsidR="00220B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E0tLA0NTQxNzGxNDFS0lEKTi0uzszPAykwrAUABpczCywAAAA="/>
  </w:docVars>
  <w:rsids>
    <w:rsidRoot w:val="00760AE4"/>
    <w:rsid w:val="00402538"/>
    <w:rsid w:val="005817E3"/>
    <w:rsid w:val="00760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0DA9AC-46B4-4AC7-AA79-BA0629E75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0AE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0AE4"/>
    <w:pPr>
      <w:ind w:left="720"/>
      <w:contextualSpacing/>
    </w:pPr>
  </w:style>
  <w:style w:type="table" w:styleId="TableGrid">
    <w:name w:val="Table Grid"/>
    <w:basedOn w:val="TableNormal"/>
    <w:uiPriority w:val="39"/>
    <w:rsid w:val="00760AE4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2024-03-05T13:29:00Z</dcterms:created>
  <dcterms:modified xsi:type="dcterms:W3CDTF">2024-03-05T13:29:00Z</dcterms:modified>
</cp:coreProperties>
</file>