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F28E2" w14:textId="1A24DCC5" w:rsidR="00363F7C" w:rsidRDefault="001A7EB9" w:rsidP="00363F7C">
      <w:pPr>
        <w:spacing w:line="480" w:lineRule="auto"/>
        <w:jc w:val="both"/>
        <w:outlineLvl w:val="0"/>
        <w:rPr>
          <w:rFonts w:eastAsia="맑은 고딕"/>
          <w:color w:val="000000" w:themeColor="text1"/>
        </w:rPr>
      </w:pPr>
      <w:r>
        <w:rPr>
          <w:rFonts w:eastAsia="맑은 고딕"/>
          <w:b/>
          <w:color w:val="000000" w:themeColor="text1"/>
        </w:rPr>
        <w:t>Supplementary Table 1</w:t>
      </w:r>
      <w:r w:rsidR="00363F7C" w:rsidRPr="006A7DC4">
        <w:rPr>
          <w:rFonts w:eastAsia="맑은 고딕" w:hint="eastAsia"/>
          <w:b/>
          <w:color w:val="000000" w:themeColor="text1"/>
        </w:rPr>
        <w:t>.</w:t>
      </w:r>
      <w:r w:rsidR="00363F7C" w:rsidRPr="006A7DC4">
        <w:rPr>
          <w:rFonts w:eastAsia="맑은 고딕"/>
          <w:b/>
          <w:color w:val="000000" w:themeColor="text1"/>
        </w:rPr>
        <w:t xml:space="preserve"> </w:t>
      </w:r>
      <w:r w:rsidR="00363F7C" w:rsidRPr="005C2046">
        <w:rPr>
          <w:rFonts w:eastAsia="맑은 고딕"/>
          <w:color w:val="000000" w:themeColor="text1"/>
        </w:rPr>
        <w:t>Yeast strains</w:t>
      </w:r>
      <w:r w:rsidR="00363F7C">
        <w:rPr>
          <w:rFonts w:eastAsia="맑은 고딕"/>
          <w:color w:val="000000" w:themeColor="text1"/>
        </w:rPr>
        <w:t xml:space="preserve"> used in current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5953"/>
        <w:gridCol w:w="1508"/>
      </w:tblGrid>
      <w:tr w:rsidR="00363F7C" w:rsidRPr="004E58F6" w14:paraId="4EE77514" w14:textId="77777777" w:rsidTr="001B40AB">
        <w:tc>
          <w:tcPr>
            <w:tcW w:w="1555" w:type="dxa"/>
          </w:tcPr>
          <w:p w14:paraId="6EB0409D" w14:textId="77777777" w:rsidR="00363F7C" w:rsidRPr="005F5CD3" w:rsidRDefault="00363F7C" w:rsidP="00272F6F">
            <w:pPr>
              <w:jc w:val="center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Strain</w:t>
            </w:r>
          </w:p>
        </w:tc>
        <w:tc>
          <w:tcPr>
            <w:tcW w:w="5953" w:type="dxa"/>
          </w:tcPr>
          <w:p w14:paraId="7AABB10E" w14:textId="77777777" w:rsidR="00363F7C" w:rsidRPr="005F5CD3" w:rsidRDefault="00363F7C" w:rsidP="002F4793">
            <w:pPr>
              <w:jc w:val="center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Genotype</w:t>
            </w:r>
          </w:p>
        </w:tc>
        <w:tc>
          <w:tcPr>
            <w:tcW w:w="1508" w:type="dxa"/>
          </w:tcPr>
          <w:p w14:paraId="27B46730" w14:textId="77777777" w:rsidR="00363F7C" w:rsidRPr="005F5CD3" w:rsidRDefault="00363F7C" w:rsidP="002F4793">
            <w:pPr>
              <w:jc w:val="center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Source</w:t>
            </w:r>
          </w:p>
        </w:tc>
      </w:tr>
      <w:tr w:rsidR="008A723F" w:rsidRPr="004E58F6" w14:paraId="6E57EC2D" w14:textId="77777777" w:rsidTr="001B40AB">
        <w:tc>
          <w:tcPr>
            <w:tcW w:w="1555" w:type="dxa"/>
          </w:tcPr>
          <w:p w14:paraId="641B5D58" w14:textId="77777777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HYS40</w:t>
            </w:r>
          </w:p>
          <w:p w14:paraId="03859755" w14:textId="03F5DC73" w:rsidR="006133B6" w:rsidRPr="005F5CD3" w:rsidRDefault="006133B6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(HZY1017)</w:t>
            </w:r>
          </w:p>
        </w:tc>
        <w:tc>
          <w:tcPr>
            <w:tcW w:w="5953" w:type="dxa"/>
            <w:vAlign w:val="center"/>
          </w:tcPr>
          <w:p w14:paraId="370B407E" w14:textId="32ED7E91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his3Δ1 leu2Δ0 met15Δ0 ura3Δ0 6</w:t>
            </w:r>
            <w:r w:rsidR="00D5300D" w:rsidRPr="005F5CD3">
              <w:rPr>
                <w:i/>
                <w:iCs/>
                <w:color w:val="000000" w:themeColor="text1"/>
              </w:rPr>
              <w:t>xHis</w:t>
            </w:r>
            <w:r w:rsidRPr="005F5CD3">
              <w:rPr>
                <w:i/>
                <w:iCs/>
                <w:color w:val="000000" w:themeColor="text1"/>
              </w:rPr>
              <w:t>-</w:t>
            </w:r>
            <w:r w:rsidR="00D5300D" w:rsidRPr="005F5CD3">
              <w:rPr>
                <w:i/>
                <w:iCs/>
                <w:color w:val="000000" w:themeColor="text1"/>
              </w:rPr>
              <w:t>Flag</w:t>
            </w:r>
            <w:r w:rsidRPr="005F5CD3">
              <w:rPr>
                <w:i/>
                <w:iCs/>
                <w:color w:val="000000" w:themeColor="text1"/>
              </w:rPr>
              <w:t>-SMT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3::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kanMX6</w:t>
            </w:r>
          </w:p>
        </w:tc>
        <w:tc>
          <w:tcPr>
            <w:tcW w:w="1508" w:type="dxa"/>
          </w:tcPr>
          <w:p w14:paraId="45B5E67C" w14:textId="3452D49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bCs/>
              </w:rPr>
              <w:fldChar w:fldCharType="begin">
                <w:fldData xml:space="preserve">PEVuZE5vdGU+PENpdGU+PEF1dGhvcj5aaG91PC9BdXRob3I+PFllYXI+MjAwNDwvWWVhcj48UmVj
TnVtPjQ4MjwvUmVjTnVtPjxEaXNwbGF5VGV4dD48c3R5bGUgZmFjZT0ic3VwZXJzY3JpcHQiPjE8
L3N0eWxlPjwvRGlzcGxheVRleHQ+PHJlY29yZD48cmVjLW51bWJlcj40ODI8L3JlYy1udW1iZXI+
PGZvcmVpZ24ta2V5cz48a2V5IGFwcD0iRU4iIGRiLWlkPSI1OXNlZGUwOXFzd3Bmd2VhYXJ3NXAy
MHkwMnZkZnp6MnJzYXAiIHRpbWVzdGFtcD0iMTY4MjM0MzM4NSI+NDgyPC9rZXk+PC9mb3JlaWdu
LWtleXM+PHJlZi10eXBlIG5hbWU9IkpvdXJuYWwgQXJ0aWNsZSI+MTc8L3JlZi10eXBlPjxjb250
cmlidXRvcnM+PGF1dGhvcnM+PGF1dGhvcj5aaG91LCBXLjwvYXV0aG9yPjxhdXRob3I+Unlhbiwg
Si4gSi48L2F1dGhvcj48YXV0aG9yPlpob3UsIEguPC9hdXRob3I+PC9hdXRob3JzPjwvY29udHJp
YnV0b3JzPjxhdXRoLWFkZHJlc3M+THVkd2lnIEluc3RpdHV0ZSBmb3IgQ2FuY2VyIFJlc2VhcmNo
LCBVbml2ZXJzaXR5IG9mIENhbGlmb3JuaWEtU2FuIERpZWdvLCBMYSBKb2xsYSwgOTIwOTMsIFVT
QS48L2F1dGgtYWRkcmVzcz48dGl0bGVzPjx0aXRsZT5HbG9iYWwgYW5hbHlzZXMgb2Ygc3Vtb3ls
YXRlZCBwcm90ZWlucyBpbiBTYWNjaGFyb215Y2VzIGNlcmV2aXNpYWUuIEluZHVjdGlvbiBvZiBw
cm90ZWluIHN1bW95bGF0aW9uIGJ5IGNlbGx1bGFyIHN0cmVzc2VzPC90aXRsZT48c2Vjb25kYXJ5
LXRpdGxlPkogQmlvbCBDaGVtPC9zZWNvbmRhcnktdGl0bGU+PC90aXRsZXM+PHBlcmlvZGljYWw+
PGZ1bGwtdGl0bGU+SiBCaW9sIENoZW08L2Z1bGwtdGl0bGU+PC9wZXJpb2RpY2FsPjxwYWdlcz4z
MjI2Mi04PC9wYWdlcz48dm9sdW1lPjI3OTwvdm9sdW1lPjxudW1iZXI+MzE8L251bWJlcj48ZWRp
dGlvbj4yMDA0LzA1LzI5PC9lZGl0aW9uPjxrZXl3b3Jkcz48a2V5d29yZD5CbG90dGluZywgV2Vz
dGVybjwva2V5d29yZD48a2V5d29yZD5DZWxsIERpdmlzaW9uPC9rZXl3b3JkPjxrZXl3b3JkPkRO
QS9jaGVtaXN0cnk8L2tleXdvcmQ+PGtleXdvcmQ+RWxlY3Ryb3Bob3Jlc2lzLCBQb2x5YWNyeWxh
bWlkZSBHZWw8L2tleXdvcmQ+PGtleXdvcmQ+RXRoYW5vbC9waGFybWFjb2xvZ3k8L2tleXdvcmQ+
PGtleXdvcmQ+R2Vub3R5cGU8L2tleXdvcmQ+PGtleXdvcmQ+SGlzdG9uZSBBY2V0eWx0cmFuc2Zl
cmFzZXM8L2tleXdvcmQ+PGtleXdvcmQ+SHlkcm9nZW4gUGVyb3hpZGUvcGhhcm1hY29sb2d5PC9r
ZXl3b3JkPjxrZXl3b3JkPk1hc3MgU3BlY3Ryb21ldHJ5L21ldGhvZHM8L2tleXdvcmQ+PGtleXdv
cmQ+T3hpZGF0aXZlIFN0cmVzczwva2V5d29yZD48a2V5d29yZD5PeHlnZW4vbWV0YWJvbGlzbTwv
a2V5d29yZD48a2V5d29yZD5QZXB0aWRlIEVsb25nYXRpb24gRmFjdG9ycy9tZXRhYm9saXNtPC9r
ZXl3b3JkPjxrZXl3b3JkPlBlcHRpZGVzL2NoZW1pc3RyeTwva2V5d29yZD48a2V5d29yZD5QbGFz
bWlkcy9tZXRhYm9saXNtPC9rZXl3b3JkPjxrZXl3b3JkPlByb3RlaW4gQmlvc3ludGhlc2lzPC9r
ZXl3b3JkPjxrZXl3b3JkPlByb3RlaW5zL2NoZW1pc3RyeS8qbWV0YWJvbGlzbTwva2V5d29yZD48
a2V5d29yZD5TVU1PLTEgUHJvdGVpbi8qbWV0YWJvbGlzbTwva2V5d29yZD48a2V5d29yZD5TYWNj
aGFyb215Y2VzIGNlcmV2aXNpYWUvKm1ldGFib2xpc208L2tleXdvcmQ+PGtleXdvcmQ+U2FjY2hh
cm9teWNlcyBjZXJldmlzaWFlIFByb3RlaW5zL21ldGFib2xpc208L2tleXdvcmQ+PGtleXdvcmQ+
U2lsdmVyIFN0YWluaW5nPC9rZXl3b3JkPjxrZXl3b3JkPlRyYW5zY3JpcHRpb24sIEdlbmV0aWM8
L2tleXdvcmQ+PC9rZXl3b3Jkcz48ZGF0ZXM+PHllYXI+MjAwNDwveWVhcj48cHViLWRhdGVzPjxk
YXRlPkp1bCAzMDwvZGF0ZT48L3B1Yi1kYXRlcz48L2RhdGVzPjxpc2JuPjAwMjEtOTI1OCAoUHJp
bnQpJiN4RDsxMDgzLTM1MVggKEVsZWN0cm9uaWMpJiN4RDswMDIxLTkyNTggKExpbmtpbmcpPC9p
c2JuPjxhY2Nlc3Npb24tbnVtPjE1MTY2MjE5PC9hY2Nlc3Npb24tbnVtPjx1cmxzPjxyZWxhdGVk
LXVybHM+PHVybD5odHRwczovL3d3dy5uY2JpLm5sbS5uaWguZ292L3B1Ym1lZC8xNTE2NjIxOTwv
dXJsPjwvcmVsYXRlZC11cmxzPjwvdXJscz48Y3VzdG9tMj5QTUMyODEwODUwPC9jdXN0b20yPjxl
bGVjdHJvbmljLXJlc291cmNlLW51bT4xMC4xMDc0L2piYy5NNDA0MTczMjAwPC9lbGVjdHJvbmlj
LXJlc291cmNlLW51bT48L3JlY29yZD48L0NpdGU+PC9FbmROb3RlPgB=
</w:fldData>
              </w:fldChar>
            </w:r>
            <w:r w:rsidRPr="005F5CD3">
              <w:rPr>
                <w:bCs/>
              </w:rPr>
              <w:instrText xml:space="preserve"> ADDIN EN.CITE </w:instrText>
            </w:r>
            <w:r w:rsidRPr="005F5CD3">
              <w:rPr>
                <w:bCs/>
              </w:rPr>
              <w:fldChar w:fldCharType="begin">
                <w:fldData xml:space="preserve">PEVuZE5vdGU+PENpdGU+PEF1dGhvcj5aaG91PC9BdXRob3I+PFllYXI+MjAwNDwvWWVhcj48UmVj
TnVtPjQ4MjwvUmVjTnVtPjxEaXNwbGF5VGV4dD48c3R5bGUgZmFjZT0ic3VwZXJzY3JpcHQiPjE8
L3N0eWxlPjwvRGlzcGxheVRleHQ+PHJlY29yZD48cmVjLW51bWJlcj40ODI8L3JlYy1udW1iZXI+
PGZvcmVpZ24ta2V5cz48a2V5IGFwcD0iRU4iIGRiLWlkPSI1OXNlZGUwOXFzd3Bmd2VhYXJ3NXAy
MHkwMnZkZnp6MnJzYXAiIHRpbWVzdGFtcD0iMTY4MjM0MzM4NSI+NDgyPC9rZXk+PC9mb3JlaWdu
LWtleXM+PHJlZi10eXBlIG5hbWU9IkpvdXJuYWwgQXJ0aWNsZSI+MTc8L3JlZi10eXBlPjxjb250
cmlidXRvcnM+PGF1dGhvcnM+PGF1dGhvcj5aaG91LCBXLjwvYXV0aG9yPjxhdXRob3I+Unlhbiwg
Si4gSi48L2F1dGhvcj48YXV0aG9yPlpob3UsIEguPC9hdXRob3I+PC9hdXRob3JzPjwvY29udHJp
YnV0b3JzPjxhdXRoLWFkZHJlc3M+THVkd2lnIEluc3RpdHV0ZSBmb3IgQ2FuY2VyIFJlc2VhcmNo
LCBVbml2ZXJzaXR5IG9mIENhbGlmb3JuaWEtU2FuIERpZWdvLCBMYSBKb2xsYSwgOTIwOTMsIFVT
QS48L2F1dGgtYWRkcmVzcz48dGl0bGVzPjx0aXRsZT5HbG9iYWwgYW5hbHlzZXMgb2Ygc3Vtb3ls
YXRlZCBwcm90ZWlucyBpbiBTYWNjaGFyb215Y2VzIGNlcmV2aXNpYWUuIEluZHVjdGlvbiBvZiBw
cm90ZWluIHN1bW95bGF0aW9uIGJ5IGNlbGx1bGFyIHN0cmVzc2VzPC90aXRsZT48c2Vjb25kYXJ5
LXRpdGxlPkogQmlvbCBDaGVtPC9zZWNvbmRhcnktdGl0bGU+PC90aXRsZXM+PHBlcmlvZGljYWw+
PGZ1bGwtdGl0bGU+SiBCaW9sIENoZW08L2Z1bGwtdGl0bGU+PC9wZXJpb2RpY2FsPjxwYWdlcz4z
MjI2Mi04PC9wYWdlcz48dm9sdW1lPjI3OTwvdm9sdW1lPjxudW1iZXI+MzE8L251bWJlcj48ZWRp
dGlvbj4yMDA0LzA1LzI5PC9lZGl0aW9uPjxrZXl3b3Jkcz48a2V5d29yZD5CbG90dGluZywgV2Vz
dGVybjwva2V5d29yZD48a2V5d29yZD5DZWxsIERpdmlzaW9uPC9rZXl3b3JkPjxrZXl3b3JkPkRO
QS9jaGVtaXN0cnk8L2tleXdvcmQ+PGtleXdvcmQ+RWxlY3Ryb3Bob3Jlc2lzLCBQb2x5YWNyeWxh
bWlkZSBHZWw8L2tleXdvcmQ+PGtleXdvcmQ+RXRoYW5vbC9waGFybWFjb2xvZ3k8L2tleXdvcmQ+
PGtleXdvcmQ+R2Vub3R5cGU8L2tleXdvcmQ+PGtleXdvcmQ+SGlzdG9uZSBBY2V0eWx0cmFuc2Zl
cmFzZXM8L2tleXdvcmQ+PGtleXdvcmQ+SHlkcm9nZW4gUGVyb3hpZGUvcGhhcm1hY29sb2d5PC9r
ZXl3b3JkPjxrZXl3b3JkPk1hc3MgU3BlY3Ryb21ldHJ5L21ldGhvZHM8L2tleXdvcmQ+PGtleXdv
cmQ+T3hpZGF0aXZlIFN0cmVzczwva2V5d29yZD48a2V5d29yZD5PeHlnZW4vbWV0YWJvbGlzbTwv
a2V5d29yZD48a2V5d29yZD5QZXB0aWRlIEVsb25nYXRpb24gRmFjdG9ycy9tZXRhYm9saXNtPC9r
ZXl3b3JkPjxrZXl3b3JkPlBlcHRpZGVzL2NoZW1pc3RyeTwva2V5d29yZD48a2V5d29yZD5QbGFz
bWlkcy9tZXRhYm9saXNtPC9rZXl3b3JkPjxrZXl3b3JkPlByb3RlaW4gQmlvc3ludGhlc2lzPC9r
ZXl3b3JkPjxrZXl3b3JkPlByb3RlaW5zL2NoZW1pc3RyeS8qbWV0YWJvbGlzbTwva2V5d29yZD48
a2V5d29yZD5TVU1PLTEgUHJvdGVpbi8qbWV0YWJvbGlzbTwva2V5d29yZD48a2V5d29yZD5TYWNj
aGFyb215Y2VzIGNlcmV2aXNpYWUvKm1ldGFib2xpc208L2tleXdvcmQ+PGtleXdvcmQ+U2FjY2hh
cm9teWNlcyBjZXJldmlzaWFlIFByb3RlaW5zL21ldGFib2xpc208L2tleXdvcmQ+PGtleXdvcmQ+
U2lsdmVyIFN0YWluaW5nPC9rZXl3b3JkPjxrZXl3b3JkPlRyYW5zY3JpcHRpb24sIEdlbmV0aWM8
L2tleXdvcmQ+PC9rZXl3b3Jkcz48ZGF0ZXM+PHllYXI+MjAwNDwveWVhcj48cHViLWRhdGVzPjxk
YXRlPkp1bCAzMDwvZGF0ZT48L3B1Yi1kYXRlcz48L2RhdGVzPjxpc2JuPjAwMjEtOTI1OCAoUHJp
bnQpJiN4RDsxMDgzLTM1MVggKEVsZWN0cm9uaWMpJiN4RDswMDIxLTkyNTggKExpbmtpbmcpPC9p
c2JuPjxhY2Nlc3Npb24tbnVtPjE1MTY2MjE5PC9hY2Nlc3Npb24tbnVtPjx1cmxzPjxyZWxhdGVk
LXVybHM+PHVybD5odHRwczovL3d3dy5uY2JpLm5sbS5uaWguZ292L3B1Ym1lZC8xNTE2NjIxOTwv
dXJsPjwvcmVsYXRlZC11cmxzPjwvdXJscz48Y3VzdG9tMj5QTUMyODEwODUwPC9jdXN0b20yPjxl
bGVjdHJvbmljLXJlc291cmNlLW51bT4xMC4xMDc0L2piYy5NNDA0MTczMjAwPC9lbGVjdHJvbmlj
LXJlc291cmNlLW51bT48L3JlY29yZD48L0NpdGU+PC9FbmROb3RlPgB=
</w:fldData>
              </w:fldChar>
            </w:r>
            <w:r w:rsidRPr="005F5CD3">
              <w:rPr>
                <w:bCs/>
              </w:rPr>
              <w:instrText xml:space="preserve"> ADDIN EN.CITE.DATA </w:instrText>
            </w:r>
            <w:r w:rsidRPr="005F5CD3">
              <w:rPr>
                <w:bCs/>
              </w:rPr>
            </w:r>
            <w:r w:rsidRPr="005F5CD3">
              <w:rPr>
                <w:bCs/>
              </w:rPr>
              <w:fldChar w:fldCharType="end"/>
            </w:r>
            <w:r w:rsidRPr="005F5CD3">
              <w:rPr>
                <w:bCs/>
              </w:rPr>
            </w:r>
            <w:r w:rsidRPr="005F5CD3">
              <w:rPr>
                <w:bCs/>
              </w:rPr>
              <w:fldChar w:fldCharType="separate"/>
            </w:r>
            <w:r w:rsidRPr="005F5CD3">
              <w:rPr>
                <w:bCs/>
                <w:noProof/>
                <w:vertAlign w:val="superscript"/>
              </w:rPr>
              <w:t>1</w:t>
            </w:r>
            <w:r w:rsidRPr="005F5CD3">
              <w:rPr>
                <w:bCs/>
              </w:rPr>
              <w:fldChar w:fldCharType="end"/>
            </w:r>
          </w:p>
        </w:tc>
      </w:tr>
      <w:tr w:rsidR="008A723F" w:rsidRPr="004E58F6" w14:paraId="5634F9C2" w14:textId="77777777" w:rsidTr="001B40AB">
        <w:tc>
          <w:tcPr>
            <w:tcW w:w="1555" w:type="dxa"/>
          </w:tcPr>
          <w:p w14:paraId="2A65BC5F" w14:textId="77777777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HYS69</w:t>
            </w:r>
          </w:p>
          <w:p w14:paraId="20835589" w14:textId="3883E305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[</w:t>
            </w:r>
            <w:r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Pr="005F5CD3">
              <w:rPr>
                <w:i/>
                <w:iCs/>
                <w:color w:val="000000" w:themeColor="text1"/>
              </w:rPr>
              <w:t xml:space="preserve">Δ </w:t>
            </w:r>
            <w:r w:rsidRPr="005F5CD3">
              <w:rPr>
                <w:color w:val="000000" w:themeColor="text1"/>
              </w:rPr>
              <w:t>500G (Uba2</w:t>
            </w:r>
            <w:r w:rsidRPr="005F5CD3">
              <w:rPr>
                <w:color w:val="000000" w:themeColor="text1"/>
                <w:vertAlign w:val="superscript"/>
              </w:rPr>
              <w:t>C162S</w:t>
            </w:r>
            <w:r w:rsidRPr="005F5CD3">
              <w:rPr>
                <w:color w:val="000000" w:themeColor="text1"/>
              </w:rPr>
              <w:t>)]</w:t>
            </w:r>
          </w:p>
        </w:tc>
        <w:tc>
          <w:tcPr>
            <w:tcW w:w="5953" w:type="dxa"/>
            <w:vAlign w:val="center"/>
          </w:tcPr>
          <w:p w14:paraId="6975375E" w14:textId="45FDECA9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426832" w:rsidRPr="005F5CD3">
              <w:rPr>
                <w:i/>
                <w:iCs/>
                <w:color w:val="000000" w:themeColor="text1"/>
              </w:rPr>
              <w:t>uba2C162S</w:t>
            </w:r>
          </w:p>
        </w:tc>
        <w:tc>
          <w:tcPr>
            <w:tcW w:w="1508" w:type="dxa"/>
          </w:tcPr>
          <w:p w14:paraId="2CBFC1C4" w14:textId="7777777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  <w:p w14:paraId="50D9FFBE" w14:textId="31A2420D" w:rsidR="000450AC" w:rsidRPr="005F5CD3" w:rsidRDefault="002B7BE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(</w:t>
            </w:r>
            <w:r w:rsidR="000450AC"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="000450AC" w:rsidRPr="005F5CD3">
              <w:rPr>
                <w:i/>
                <w:iCs/>
                <w:color w:val="000000" w:themeColor="text1"/>
              </w:rPr>
              <w:t xml:space="preserve">Δ </w:t>
            </w:r>
            <w:r w:rsidR="000450AC" w:rsidRPr="005F5CD3">
              <w:rPr>
                <w:color w:val="000000" w:themeColor="text1"/>
              </w:rPr>
              <w:t>500G</w:t>
            </w:r>
            <w:r w:rsidR="000450AC" w:rsidRPr="005F5CD3">
              <w:rPr>
                <w:color w:val="000000" w:themeColor="text1"/>
              </w:rPr>
              <w:t xml:space="preserve"> </w:t>
            </w:r>
            <w:r w:rsidR="000450AC" w:rsidRPr="005F5CD3">
              <w:rPr>
                <w:rFonts w:eastAsiaTheme="minorEastAsia"/>
                <w:color w:val="000000" w:themeColor="text1"/>
              </w:rPr>
              <w:t>#6</w:t>
            </w:r>
            <w:r w:rsidRPr="005F5CD3">
              <w:rPr>
                <w:rFonts w:eastAsia="맑은 고딕"/>
                <w:color w:val="000000" w:themeColor="text1"/>
              </w:rPr>
              <w:t>)</w:t>
            </w:r>
          </w:p>
        </w:tc>
      </w:tr>
      <w:tr w:rsidR="008A723F" w:rsidRPr="00FD3A00" w14:paraId="0B48B251" w14:textId="77777777" w:rsidTr="001B40AB">
        <w:tc>
          <w:tcPr>
            <w:tcW w:w="1555" w:type="dxa"/>
          </w:tcPr>
          <w:p w14:paraId="10ED18BA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HYS72</w:t>
            </w:r>
          </w:p>
          <w:p w14:paraId="495E6A3B" w14:textId="7BB71E5B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Pr="005F5CD3">
              <w:rPr>
                <w:i/>
                <w:iCs/>
                <w:color w:val="000000" w:themeColor="text1"/>
              </w:rPr>
              <w:t xml:space="preserve">Δ </w:t>
            </w:r>
            <w:r w:rsidRPr="005F5CD3">
              <w:rPr>
                <w:color w:val="000000" w:themeColor="text1"/>
              </w:rPr>
              <w:t>500G (Uba2</w:t>
            </w:r>
            <w:r w:rsidRPr="005F5CD3">
              <w:rPr>
                <w:color w:val="000000" w:themeColor="text1"/>
                <w:vertAlign w:val="superscript"/>
              </w:rPr>
              <w:t>C162S</w:t>
            </w:r>
            <w:r w:rsidR="000450AC" w:rsidRPr="005F5CD3">
              <w:rPr>
                <w:color w:val="000000" w:themeColor="text1"/>
                <w:vertAlign w:val="superscript"/>
              </w:rPr>
              <w:t xml:space="preserve">, </w:t>
            </w:r>
            <w:r w:rsidRPr="005F5CD3">
              <w:rPr>
                <w:color w:val="000000" w:themeColor="text1"/>
                <w:vertAlign w:val="superscript"/>
              </w:rPr>
              <w:t>A414P</w:t>
            </w:r>
            <w:r w:rsidRPr="005F5CD3">
              <w:rPr>
                <w:color w:val="000000" w:themeColor="text1"/>
              </w:rPr>
              <w:t>)]</w:t>
            </w:r>
          </w:p>
        </w:tc>
        <w:tc>
          <w:tcPr>
            <w:tcW w:w="5953" w:type="dxa"/>
            <w:vAlign w:val="center"/>
          </w:tcPr>
          <w:p w14:paraId="461E42B5" w14:textId="499FA9B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</w:t>
            </w:r>
            <w:r w:rsidR="00426832" w:rsidRPr="005F5CD3">
              <w:rPr>
                <w:i/>
                <w:iCs/>
                <w:color w:val="000000" w:themeColor="text1"/>
              </w:rPr>
              <w:t xml:space="preserve"> uba2C162S A414P</w:t>
            </w:r>
          </w:p>
        </w:tc>
        <w:tc>
          <w:tcPr>
            <w:tcW w:w="1508" w:type="dxa"/>
          </w:tcPr>
          <w:p w14:paraId="68307A93" w14:textId="7777777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  <w:p w14:paraId="11F1FB77" w14:textId="13672074" w:rsidR="000450AC" w:rsidRPr="005F5CD3" w:rsidRDefault="002B7BE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(</w:t>
            </w:r>
            <w:r w:rsidR="000450AC"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="000450AC" w:rsidRPr="005F5CD3">
              <w:rPr>
                <w:i/>
                <w:iCs/>
                <w:color w:val="000000" w:themeColor="text1"/>
              </w:rPr>
              <w:t xml:space="preserve">Δ </w:t>
            </w:r>
            <w:r w:rsidR="000450AC" w:rsidRPr="005F5CD3">
              <w:rPr>
                <w:color w:val="000000" w:themeColor="text1"/>
              </w:rPr>
              <w:t>500G</w:t>
            </w:r>
            <w:r w:rsidR="000450AC" w:rsidRPr="005F5CD3">
              <w:rPr>
                <w:color w:val="000000" w:themeColor="text1"/>
              </w:rPr>
              <w:t xml:space="preserve"> </w:t>
            </w:r>
            <w:r w:rsidR="000450AC" w:rsidRPr="005F5CD3">
              <w:rPr>
                <w:rFonts w:eastAsiaTheme="minorEastAsia"/>
                <w:color w:val="000000" w:themeColor="text1"/>
              </w:rPr>
              <w:t>#9</w:t>
            </w:r>
            <w:r w:rsidRPr="005F5CD3">
              <w:rPr>
                <w:rFonts w:eastAsia="맑은 고딕"/>
                <w:color w:val="000000" w:themeColor="text1"/>
              </w:rPr>
              <w:t>)</w:t>
            </w:r>
          </w:p>
        </w:tc>
      </w:tr>
      <w:tr w:rsidR="008A723F" w:rsidRPr="00FD3A00" w14:paraId="09932AE7" w14:textId="77777777" w:rsidTr="001B40AB">
        <w:tc>
          <w:tcPr>
            <w:tcW w:w="1555" w:type="dxa"/>
          </w:tcPr>
          <w:p w14:paraId="1017C5CA" w14:textId="26E14C7C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HYS79</w:t>
            </w:r>
          </w:p>
        </w:tc>
        <w:tc>
          <w:tcPr>
            <w:tcW w:w="5953" w:type="dxa"/>
            <w:vAlign w:val="center"/>
          </w:tcPr>
          <w:p w14:paraId="7D77DC95" w14:textId="503DDF3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6</w:t>
            </w:r>
            <w:r w:rsidR="00D5300D" w:rsidRPr="005F5CD3">
              <w:rPr>
                <w:i/>
                <w:iCs/>
                <w:color w:val="000000" w:themeColor="text1"/>
              </w:rPr>
              <w:t>xHis-Flag</w:t>
            </w:r>
            <w:r w:rsidRPr="005F5CD3">
              <w:rPr>
                <w:i/>
                <w:iCs/>
                <w:color w:val="000000" w:themeColor="text1"/>
              </w:rPr>
              <w:t xml:space="preserve">-SMT3::kanMX6 </w:t>
            </w:r>
          </w:p>
          <w:p w14:paraId="7B0B9F96" w14:textId="26AAB1E8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07F62918" w14:textId="2710B119" w:rsidR="000450AC" w:rsidRPr="005F5CD3" w:rsidRDefault="008A723F" w:rsidP="000450A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  <w:bookmarkStart w:id="0" w:name="_GoBack"/>
        <w:bookmarkEnd w:id="0"/>
      </w:tr>
      <w:tr w:rsidR="008A723F" w:rsidRPr="00FD3A00" w14:paraId="5194D43C" w14:textId="77777777" w:rsidTr="001B40AB">
        <w:tc>
          <w:tcPr>
            <w:tcW w:w="1555" w:type="dxa"/>
          </w:tcPr>
          <w:p w14:paraId="4C07E9B1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HYS80</w:t>
            </w:r>
          </w:p>
          <w:p w14:paraId="2454664B" w14:textId="77B91071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</w:t>
            </w:r>
            <w:r w:rsidR="00426832" w:rsidRPr="005F5CD3">
              <w:rPr>
                <w:rFonts w:eastAsiaTheme="minorEastAsia"/>
                <w:color w:val="000000" w:themeColor="text1"/>
              </w:rPr>
              <w:t xml:space="preserve">HYS79 </w:t>
            </w:r>
            <w:r w:rsidRPr="005F5CD3">
              <w:rPr>
                <w:rFonts w:eastAsiaTheme="minorEastAsia"/>
                <w:color w:val="000000" w:themeColor="text1"/>
              </w:rPr>
              <w:t>500G)</w:t>
            </w:r>
          </w:p>
        </w:tc>
        <w:tc>
          <w:tcPr>
            <w:tcW w:w="5953" w:type="dxa"/>
            <w:vAlign w:val="center"/>
          </w:tcPr>
          <w:p w14:paraId="33F94758" w14:textId="4DCDD84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D5300D" w:rsidRPr="005F5CD3">
              <w:rPr>
                <w:i/>
                <w:iCs/>
                <w:color w:val="000000" w:themeColor="text1"/>
              </w:rPr>
              <w:t>6xHis-Flag</w:t>
            </w:r>
            <w:r w:rsidRPr="005F5CD3">
              <w:rPr>
                <w:i/>
                <w:iCs/>
                <w:color w:val="000000" w:themeColor="text1"/>
              </w:rPr>
              <w:t xml:space="preserve">-SMT3::kanMX6 </w:t>
            </w:r>
          </w:p>
          <w:p w14:paraId="54E51ABE" w14:textId="7D32C54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743FE082" w14:textId="1005FD2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FD3A00" w14:paraId="251106F8" w14:textId="77777777" w:rsidTr="001B40AB">
        <w:tc>
          <w:tcPr>
            <w:tcW w:w="1555" w:type="dxa"/>
          </w:tcPr>
          <w:p w14:paraId="0164859C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HYS81</w:t>
            </w:r>
          </w:p>
          <w:p w14:paraId="1AE04249" w14:textId="08667543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[</w:t>
            </w:r>
            <w:r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Pr="005F5CD3">
              <w:rPr>
                <w:i/>
                <w:iCs/>
                <w:color w:val="000000" w:themeColor="text1"/>
              </w:rPr>
              <w:t xml:space="preserve">Δ </w:t>
            </w:r>
            <w:r w:rsidRPr="005F5CD3">
              <w:rPr>
                <w:color w:val="000000" w:themeColor="text1"/>
              </w:rPr>
              <w:t>500G (Uba2</w:t>
            </w:r>
            <w:r w:rsidRPr="005F5CD3">
              <w:rPr>
                <w:color w:val="000000" w:themeColor="text1"/>
                <w:vertAlign w:val="superscript"/>
              </w:rPr>
              <w:t>C162S</w:t>
            </w:r>
            <w:r w:rsidRPr="005F5CD3">
              <w:rPr>
                <w:color w:val="000000" w:themeColor="text1"/>
              </w:rPr>
              <w:t>)]</w:t>
            </w:r>
          </w:p>
        </w:tc>
        <w:tc>
          <w:tcPr>
            <w:tcW w:w="5953" w:type="dxa"/>
            <w:vAlign w:val="center"/>
          </w:tcPr>
          <w:p w14:paraId="285BA231" w14:textId="7557186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eastAsiaTheme="minorEastAsia"/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8C4C5E" w:rsidRPr="005F5CD3">
              <w:rPr>
                <w:i/>
                <w:iCs/>
                <w:color w:val="000000" w:themeColor="text1"/>
              </w:rPr>
              <w:t xml:space="preserve">uba2C162S </w:t>
            </w:r>
            <w:r w:rsidR="00D5300D" w:rsidRPr="005F5CD3">
              <w:rPr>
                <w:i/>
                <w:iCs/>
                <w:color w:val="000000" w:themeColor="text1"/>
              </w:rPr>
              <w:t>6xHis-Flag-</w:t>
            </w:r>
            <w:r w:rsidRPr="005F5CD3">
              <w:rPr>
                <w:i/>
                <w:iCs/>
                <w:color w:val="000000" w:themeColor="text1"/>
              </w:rPr>
              <w:t xml:space="preserve">SMT3::kanMX6 </w:t>
            </w:r>
          </w:p>
        </w:tc>
        <w:tc>
          <w:tcPr>
            <w:tcW w:w="1508" w:type="dxa"/>
          </w:tcPr>
          <w:p w14:paraId="5E6A0A11" w14:textId="50CE1D4E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FD3A00" w14:paraId="4546E7C6" w14:textId="77777777" w:rsidTr="001B40AB">
        <w:tc>
          <w:tcPr>
            <w:tcW w:w="1555" w:type="dxa"/>
          </w:tcPr>
          <w:p w14:paraId="59233368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HYS82</w:t>
            </w:r>
          </w:p>
          <w:p w14:paraId="4BCE3F50" w14:textId="03283F73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[</w:t>
            </w:r>
            <w:r w:rsidRPr="005F5CD3">
              <w:rPr>
                <w:rFonts w:eastAsia="맑은 고딕"/>
                <w:i/>
                <w:iCs/>
                <w:color w:val="000000" w:themeColor="text1"/>
              </w:rPr>
              <w:t>ulp2</w:t>
            </w:r>
            <w:r w:rsidRPr="005F5CD3">
              <w:rPr>
                <w:i/>
                <w:iCs/>
                <w:color w:val="000000" w:themeColor="text1"/>
              </w:rPr>
              <w:t xml:space="preserve">Δ </w:t>
            </w:r>
            <w:r w:rsidRPr="005F5CD3">
              <w:rPr>
                <w:color w:val="000000" w:themeColor="text1"/>
              </w:rPr>
              <w:t>500G (</w:t>
            </w:r>
            <w:r w:rsidR="000450AC" w:rsidRPr="005F5CD3">
              <w:rPr>
                <w:color w:val="000000" w:themeColor="text1"/>
              </w:rPr>
              <w:t>Uba2</w:t>
            </w:r>
            <w:r w:rsidR="000450AC" w:rsidRPr="005F5CD3">
              <w:rPr>
                <w:color w:val="000000" w:themeColor="text1"/>
                <w:vertAlign w:val="superscript"/>
              </w:rPr>
              <w:t>C162S, A414P</w:t>
            </w:r>
            <w:r w:rsidRPr="005F5CD3">
              <w:rPr>
                <w:color w:val="000000" w:themeColor="text1"/>
              </w:rPr>
              <w:t>)]</w:t>
            </w:r>
          </w:p>
        </w:tc>
        <w:tc>
          <w:tcPr>
            <w:tcW w:w="5953" w:type="dxa"/>
            <w:vAlign w:val="center"/>
          </w:tcPr>
          <w:p w14:paraId="425FD028" w14:textId="064788A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8C4C5E" w:rsidRPr="005F5CD3">
              <w:rPr>
                <w:i/>
                <w:iCs/>
                <w:color w:val="000000" w:themeColor="text1"/>
              </w:rPr>
              <w:t xml:space="preserve">uba2C162S A414P </w:t>
            </w:r>
            <w:r w:rsidR="00D5300D" w:rsidRPr="005F5CD3">
              <w:rPr>
                <w:i/>
                <w:iCs/>
                <w:color w:val="000000" w:themeColor="text1"/>
              </w:rPr>
              <w:t>6xHis-Flag-</w:t>
            </w:r>
            <w:r w:rsidRPr="005F5CD3">
              <w:rPr>
                <w:i/>
                <w:iCs/>
                <w:color w:val="000000" w:themeColor="text1"/>
              </w:rPr>
              <w:t xml:space="preserve">SMT3::kanMX6 </w:t>
            </w:r>
          </w:p>
        </w:tc>
        <w:tc>
          <w:tcPr>
            <w:tcW w:w="1508" w:type="dxa"/>
          </w:tcPr>
          <w:p w14:paraId="70C15E2D" w14:textId="0E472C81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48269D9" w14:textId="77777777" w:rsidTr="001B40AB">
        <w:tc>
          <w:tcPr>
            <w:tcW w:w="1555" w:type="dxa"/>
          </w:tcPr>
          <w:p w14:paraId="29A7C095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HYS88</w:t>
            </w:r>
          </w:p>
          <w:p w14:paraId="7EED75BC" w14:textId="2A9635B3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(MHY1379)</w:t>
            </w:r>
          </w:p>
        </w:tc>
        <w:tc>
          <w:tcPr>
            <w:tcW w:w="5953" w:type="dxa"/>
            <w:vAlign w:val="center"/>
          </w:tcPr>
          <w:p w14:paraId="76CAA2DB" w14:textId="7F92EF19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56D6AB9C" w14:textId="3344DB0F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&lt;EndNote&gt;&lt;Cite&gt;&lt;Author&gt;Li&lt;/Author&gt;&lt;Year&gt;2000&lt;/Year&gt;&lt;RecNum&gt;114&lt;/RecNum&gt;&lt;DisplayText&gt;&lt;style face="superscript"&gt;3&lt;/style&gt;&lt;/DisplayText&gt;&lt;record&gt;&lt;rec-number&gt;114&lt;/rec-number&gt;&lt;foreign-keys&gt;&lt;key app="EN" db-id="59sede09qswpfweaarw5p20y02vdfzz2rsap" timestamp="1605879666"&gt;114&lt;/key&gt;&lt;/foreign-keys&gt;&lt;ref-type name="Journal Article"&gt;17&lt;/ref-type&gt;&lt;contributors&gt;&lt;authors&gt;&lt;author&gt;Li, S. J.&lt;/author&gt;&lt;author&gt;Hochstrasser, M.&lt;/author&gt;&lt;/authors&gt;&lt;/contributors&gt;&lt;auth-address&gt;Univ Chicago, Dept Biochem &amp;amp; Mol Biol, Chicago, IL 60637 USA&lt;/auth-address&gt;&lt;titles&gt;&lt;title&gt;The yeast ULP2 (SMT4) gene encodes a novel protease specific for the ubiquitin-like Smt3 protein&lt;/title&gt;&lt;secondary-title&gt;Molecular and Cellular Biology&lt;/secondary-title&gt;&lt;alt-title&gt;Mol Cell Biol&lt;/alt-title&gt;&lt;/titles&gt;&lt;alt-periodical&gt;&lt;full-title&gt;Mol Cell Biol&lt;/full-title&gt;&lt;/alt-periodical&gt;&lt;pages&gt;2367-2377&lt;/pages&gt;&lt;volume&gt;20&lt;/volume&gt;&lt;number&gt;7&lt;/number&gt;&lt;keywords&gt;&lt;keyword&gt;spindle assembly checkpoint&lt;/keyword&gt;&lt;keyword&gt;nuclear-pore complex&lt;/keyword&gt;&lt;keyword&gt;conjugating enzyme&lt;/keyword&gt;&lt;keyword&gt;saccharomyces-cerevisiae&lt;/keyword&gt;&lt;keyword&gt;modifier sumo-1&lt;/keyword&gt;&lt;keyword&gt;budding yeast&lt;/keyword&gt;&lt;keyword&gt;degradation&lt;/keyword&gt;&lt;keyword&gt;system&lt;/keyword&gt;&lt;keyword&gt;activation&lt;/keyword&gt;&lt;keyword&gt;mitosis&lt;/keyword&gt;&lt;/keywords&gt;&lt;dates&gt;&lt;year&gt;2000&lt;/year&gt;&lt;pub-dates&gt;&lt;date&gt;Apr&lt;/date&gt;&lt;/pub-dates&gt;&lt;/dates&gt;&lt;isbn&gt;0270-7306&lt;/isbn&gt;&lt;accession-num&gt;WOS:000085809200009&lt;/accession-num&gt;&lt;urls&gt;&lt;related-urls&gt;&lt;url&gt;&amp;lt;Go to ISI&amp;gt;://WOS:000085809200009&lt;/url&gt;&lt;/related-urls&gt;&lt;/urls&gt;&lt;electronic-resource-num&gt;Doi 10.1128/Mcb.20.7.2367-2377.2000&lt;/electronic-resource-num&gt;&lt;language&gt;English&lt;/language&gt;&lt;/record&gt;&lt;/Cite&gt;&lt;/EndNote&gt;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3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49C16E6D" w14:textId="77777777" w:rsidTr="001B40AB">
        <w:tc>
          <w:tcPr>
            <w:tcW w:w="1555" w:type="dxa"/>
          </w:tcPr>
          <w:p w14:paraId="77D16605" w14:textId="2B558DB8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HYS89</w:t>
            </w:r>
          </w:p>
        </w:tc>
        <w:tc>
          <w:tcPr>
            <w:tcW w:w="5953" w:type="dxa"/>
            <w:vAlign w:val="center"/>
          </w:tcPr>
          <w:p w14:paraId="3743B4EB" w14:textId="3A39A16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LEU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2::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Ulp1ts(3-33) ura3-52 lys2-801 trp1-1 his3-Δ200 ulp1Δ::HIS3</w:t>
            </w:r>
          </w:p>
        </w:tc>
        <w:tc>
          <w:tcPr>
            <w:tcW w:w="1508" w:type="dxa"/>
          </w:tcPr>
          <w:p w14:paraId="3B8072D0" w14:textId="0354B93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fldChar w:fldCharType="begin">
                <w:fldData xml:space="preserve">PEVuZE5vdGU+PENpdGU+PEF1dGhvcj5MaTwvQXV0aG9yPjxZZWFyPjIwMDM8L1llYXI+PFJlY051
bT40ODE8L1JlY051bT48RGlzcGxheVRleHQ+PHN0eWxlIGZhY2U9InN1cGVyc2NyaXB0Ij40PC9z
dHlsZT48L0Rpc3BsYXlUZXh0PjxyZWNvcmQ+PHJlYy1udW1iZXI+NDgxPC9yZWMtbnVtYmVyPjxm
b3JlaWduLWtleXM+PGtleSBhcHA9IkVOIiBkYi1pZD0iNTlzZWRlMDlxc3dwZndlYWFydzVwMjB5
MDJ2ZGZ6ejJyc2FwIiB0aW1lc3RhbXA9IjE2ODIzNDI5ODIiPjQ4MTwva2V5PjwvZm9yZWlnbi1r
ZXlzPjxyZWYtdHlwZSBuYW1lPSJKb3VybmFsIEFydGljbGUiPjE3PC9yZWYtdHlwZT48Y29udHJp
YnV0b3JzPjxhdXRob3JzPjxhdXRob3I+TGksIFMuIEouPC9hdXRob3I+PGF1dGhvcj5Ib2Noc3Ry
YXNzZXIsIE0uPC9hdXRob3I+PC9hdXRob3JzPjwvY29udHJpYnV0b3JzPjxhdXRoLWFkZHJlc3M+
RGVwYXJ0bWVudCBvZiBNb2xlY3VsYXIgQmlvcGh5c2ljcyBhbmQgQmlvY2hlbWlzdHJ5LCBZYWxl
IFVuaXZlcnNpdHksIE5ldyBIYXZlbiwgQ1QgMDY1MjAsIFVTQS48L2F1dGgtYWRkcmVzcz48dGl0
bGVzPjx0aXRsZT5UaGUgVWxwMSBTVU1PIGlzb3BlcHRpZGFzZTogZGlzdGluY3QgZG9tYWlucyBy
ZXF1aXJlZCBmb3IgdmlhYmlsaXR5LCBudWNsZWFyIGVudmVsb3BlIGxvY2FsaXphdGlvbiwgYW5k
IHN1YnN0cmF0ZSBzcGVjaWZpY2l0eTwvdGl0bGU+PHNlY29uZGFyeS10aXRsZT5KIENlbGwgQmlv
bDwvc2Vjb25kYXJ5LXRpdGxlPjwvdGl0bGVzPjxwZXJpb2RpY2FsPjxmdWxsLXRpdGxlPkogQ2Vs
bCBCaW9sPC9mdWxsLXRpdGxlPjwvcGVyaW9kaWNhbD48cGFnZXM+MTA2OS04MTwvcGFnZXM+PHZv
bHVtZT4xNjA8L3ZvbHVtZT48bnVtYmVyPjc8L251bWJlcj48ZWRpdGlvbj4yMDAzLzAzLzI2PC9l
ZGl0aW9uPjxrZXl3b3Jkcz48a2V5d29yZD5DYXJib24tTml0cm9nZW4gTHlhc2VzLypjaGVtaXN0
cnk8L2tleXdvcmQ+PGtleXdvcmQ+Q2F0YWx5c2lzPC9rZXl3b3JkPjxrZXl3b3JkPkNlbGwgU3Vy
dml2YWw8L2tleXdvcmQ+PGtleXdvcmQ+Q29uc2VydmVkIFNlcXVlbmNlPC9rZXl3b3JkPjxrZXl3
b3JkPkN5c3RlaW5lIEVuZG9wZXB0aWRhc2VzLypjaGVtaXN0cnkvbWV0YWJvbGlzbTwva2V5d29y
ZD48a2V5d29yZD5Fdm9sdXRpb24sIE1vbGVjdWxhcjwva2V5d29yZD48a2V5d29yZD5GdW5nYWwg
UHJvdGVpbnMvKmNoZW1pc3RyeS9tZXRhYm9saXNtPC9rZXl3b3JkPjxrZXl3b3JkPkdlbmUgRGVs
ZXRpb248L2tleXdvcmQ+PGtleXdvcmQ+R2VuZSBFeHByZXNzaW9uIFJlZ3VsYXRpb24sIEZ1bmdh
bDwva2V5d29yZD48a2V5d29yZD5OdWNsZWFyIEVudmVsb3BlLyplbnp5bW9sb2d5PC9rZXl3b3Jk
PjxrZXl3b3JkPlByb3RlaW4gU3RydWN0dXJlLCBUZXJ0aWFyeTwva2V5d29yZD48a2V5d29yZD5S
ZWNvbWJpbmFudCBQcm90ZWlucy9pc29sYXRpb24gJmFtcDsgcHVyaWZpY2F0aW9uL21ldGFib2xp
c208L2tleXdvcmQ+PGtleXdvcmQ+U1VNTy0xIFByb3RlaW4vbWV0YWJvbGlzbTwva2V5d29yZD48
a2V5d29yZD5TYWNjaGFyb215Y2VzIGNlcmV2aXNpYWUvKmVuenltb2xvZ3kvZ2VuZXRpY3M8L2tl
eXdvcmQ+PGtleXdvcmQ+U2FjY2hhcm9teWNlcyBjZXJldmlzaWFlIFByb3RlaW5zLypjaGVtaXN0
cnkvKm1ldGFib2xpc208L2tleXdvcmQ+PGtleXdvcmQ+U3ViY2VsbHVsYXIgRnJhY3Rpb25zL2Vu
enltb2xvZ3k8L2tleXdvcmQ+PGtleXdvcmQ+U3Vic3RyYXRlIFNwZWNpZmljaXR5PC9rZXl3b3Jk
PjxrZXl3b3JkPlViaXF1aXRpbnMvKmNoZW1pc3RyeS9tZXRhYm9saXNtPC9rZXl3b3JkPjwva2V5
d29yZHM+PGRhdGVzPjx5ZWFyPjIwMDM8L3llYXI+PHB1Yi1kYXRlcz48ZGF0ZT5NYXIgMzE8L2Rh
dGU+PC9wdWItZGF0ZXM+PC9kYXRlcz48aXNibj4wMDIxLTk1MjUgKFByaW50KSYjeEQ7MTU0MC04
MTQwIChFbGVjdHJvbmljKSYjeEQ7MDAyMS05NTI1IChMaW5raW5nKTwvaXNibj48YWNjZXNzaW9u
LW51bT4xMjY1NDkwMDwvYWNjZXNzaW9uLW51bT48dXJscz48cmVsYXRlZC11cmxzPjx1cmw+aHR0
cHM6Ly93d3cubmNiaS5ubG0ubmloLmdvdi9wdWJtZWQvMTI2NTQ5MDA8L3VybD48L3JlbGF0ZWQt
dXJscz48L3VybHM+PGN1c3RvbTI+UE1DMjE3Mjc2MDwvY3VzdG9tMj48ZWxlY3Ryb25pYy1yZXNv
dXJjZS1udW0+MTAuMTA4My9qY2IuMjAwMjEyMDUyPC9lbGVjdHJvbmljLXJlc291cmNlLW51bT48
L3JlY29yZD48L0NpdGU+PC9FbmROb3RlPn==
</w:fldData>
              </w:fldChar>
            </w:r>
            <w:r w:rsidRPr="005F5CD3">
              <w:rPr>
                <w:rFonts w:eastAsiaTheme="minorEastAsia"/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rFonts w:eastAsiaTheme="minorEastAsia"/>
                <w:iCs/>
                <w:color w:val="000000" w:themeColor="text1"/>
              </w:rPr>
              <w:fldChar w:fldCharType="begin">
                <w:fldData xml:space="preserve">PEVuZE5vdGU+PENpdGU+PEF1dGhvcj5MaTwvQXV0aG9yPjxZZWFyPjIwMDM8L1llYXI+PFJlY051
bT40ODE8L1JlY051bT48RGlzcGxheVRleHQ+PHN0eWxlIGZhY2U9InN1cGVyc2NyaXB0Ij40PC9z
dHlsZT48L0Rpc3BsYXlUZXh0PjxyZWNvcmQ+PHJlYy1udW1iZXI+NDgxPC9yZWMtbnVtYmVyPjxm
b3JlaWduLWtleXM+PGtleSBhcHA9IkVOIiBkYi1pZD0iNTlzZWRlMDlxc3dwZndlYWFydzVwMjB5
MDJ2ZGZ6ejJyc2FwIiB0aW1lc3RhbXA9IjE2ODIzNDI5ODIiPjQ4MTwva2V5PjwvZm9yZWlnbi1r
ZXlzPjxyZWYtdHlwZSBuYW1lPSJKb3VybmFsIEFydGljbGUiPjE3PC9yZWYtdHlwZT48Y29udHJp
YnV0b3JzPjxhdXRob3JzPjxhdXRob3I+TGksIFMuIEouPC9hdXRob3I+PGF1dGhvcj5Ib2Noc3Ry
YXNzZXIsIE0uPC9hdXRob3I+PC9hdXRob3JzPjwvY29udHJpYnV0b3JzPjxhdXRoLWFkZHJlc3M+
RGVwYXJ0bWVudCBvZiBNb2xlY3VsYXIgQmlvcGh5c2ljcyBhbmQgQmlvY2hlbWlzdHJ5LCBZYWxl
IFVuaXZlcnNpdHksIE5ldyBIYXZlbiwgQ1QgMDY1MjAsIFVTQS48L2F1dGgtYWRkcmVzcz48dGl0
bGVzPjx0aXRsZT5UaGUgVWxwMSBTVU1PIGlzb3BlcHRpZGFzZTogZGlzdGluY3QgZG9tYWlucyBy
ZXF1aXJlZCBmb3IgdmlhYmlsaXR5LCBudWNsZWFyIGVudmVsb3BlIGxvY2FsaXphdGlvbiwgYW5k
IHN1YnN0cmF0ZSBzcGVjaWZpY2l0eTwvdGl0bGU+PHNlY29uZGFyeS10aXRsZT5KIENlbGwgQmlv
bDwvc2Vjb25kYXJ5LXRpdGxlPjwvdGl0bGVzPjxwZXJpb2RpY2FsPjxmdWxsLXRpdGxlPkogQ2Vs
bCBCaW9sPC9mdWxsLXRpdGxlPjwvcGVyaW9kaWNhbD48cGFnZXM+MTA2OS04MTwvcGFnZXM+PHZv
bHVtZT4xNjA8L3ZvbHVtZT48bnVtYmVyPjc8L251bWJlcj48ZWRpdGlvbj4yMDAzLzAzLzI2PC9l
ZGl0aW9uPjxrZXl3b3Jkcz48a2V5d29yZD5DYXJib24tTml0cm9nZW4gTHlhc2VzLypjaGVtaXN0
cnk8L2tleXdvcmQ+PGtleXdvcmQ+Q2F0YWx5c2lzPC9rZXl3b3JkPjxrZXl3b3JkPkNlbGwgU3Vy
dml2YWw8L2tleXdvcmQ+PGtleXdvcmQ+Q29uc2VydmVkIFNlcXVlbmNlPC9rZXl3b3JkPjxrZXl3
b3JkPkN5c3RlaW5lIEVuZG9wZXB0aWRhc2VzLypjaGVtaXN0cnkvbWV0YWJvbGlzbTwva2V5d29y
ZD48a2V5d29yZD5Fdm9sdXRpb24sIE1vbGVjdWxhcjwva2V5d29yZD48a2V5d29yZD5GdW5nYWwg
UHJvdGVpbnMvKmNoZW1pc3RyeS9tZXRhYm9saXNtPC9rZXl3b3JkPjxrZXl3b3JkPkdlbmUgRGVs
ZXRpb248L2tleXdvcmQ+PGtleXdvcmQ+R2VuZSBFeHByZXNzaW9uIFJlZ3VsYXRpb24sIEZ1bmdh
bDwva2V5d29yZD48a2V5d29yZD5OdWNsZWFyIEVudmVsb3BlLyplbnp5bW9sb2d5PC9rZXl3b3Jk
PjxrZXl3b3JkPlByb3RlaW4gU3RydWN0dXJlLCBUZXJ0aWFyeTwva2V5d29yZD48a2V5d29yZD5S
ZWNvbWJpbmFudCBQcm90ZWlucy9pc29sYXRpb24gJmFtcDsgcHVyaWZpY2F0aW9uL21ldGFib2xp
c208L2tleXdvcmQ+PGtleXdvcmQ+U1VNTy0xIFByb3RlaW4vbWV0YWJvbGlzbTwva2V5d29yZD48
a2V5d29yZD5TYWNjaGFyb215Y2VzIGNlcmV2aXNpYWUvKmVuenltb2xvZ3kvZ2VuZXRpY3M8L2tl
eXdvcmQ+PGtleXdvcmQ+U2FjY2hhcm9teWNlcyBjZXJldmlzaWFlIFByb3RlaW5zLypjaGVtaXN0
cnkvKm1ldGFib2xpc208L2tleXdvcmQ+PGtleXdvcmQ+U3ViY2VsbHVsYXIgRnJhY3Rpb25zL2Vu
enltb2xvZ3k8L2tleXdvcmQ+PGtleXdvcmQ+U3Vic3RyYXRlIFNwZWNpZmljaXR5PC9rZXl3b3Jk
PjxrZXl3b3JkPlViaXF1aXRpbnMvKmNoZW1pc3RyeS9tZXRhYm9saXNtPC9rZXl3b3JkPjwva2V5
d29yZHM+PGRhdGVzPjx5ZWFyPjIwMDM8L3llYXI+PHB1Yi1kYXRlcz48ZGF0ZT5NYXIgMzE8L2Rh
dGU+PC9wdWItZGF0ZXM+PC9kYXRlcz48aXNibj4wMDIxLTk1MjUgKFByaW50KSYjeEQ7MTU0MC04
MTQwIChFbGVjdHJvbmljKSYjeEQ7MDAyMS05NTI1IChMaW5raW5nKTwvaXNibj48YWNjZXNzaW9u
LW51bT4xMjY1NDkwMDwvYWNjZXNzaW9uLW51bT48dXJscz48cmVsYXRlZC11cmxzPjx1cmw+aHR0
cHM6Ly93d3cubmNiaS5ubG0ubmloLmdvdi9wdWJtZWQvMTI2NTQ5MDA8L3VybD48L3JlbGF0ZWQt
dXJscz48L3VybHM+PGN1c3RvbTI+UE1DMjE3Mjc2MDwvY3VzdG9tMj48ZWxlY3Ryb25pYy1yZXNv
dXJjZS1udW0+MTAuMTA4My9qY2IuMjAwMjEyMDUyPC9lbGVjdHJvbmljLXJlc291cmNlLW51bT48
L3JlY29yZD48L0NpdGU+PC9FbmROb3RlPn==
</w:fldData>
              </w:fldChar>
            </w:r>
            <w:r w:rsidRPr="005F5CD3">
              <w:rPr>
                <w:rFonts w:eastAsiaTheme="minorEastAsia"/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rFonts w:eastAsiaTheme="minorEastAsia"/>
                <w:iCs/>
                <w:color w:val="000000" w:themeColor="text1"/>
              </w:rPr>
            </w:r>
            <w:r w:rsidRPr="005F5CD3">
              <w:rPr>
                <w:rFonts w:eastAsiaTheme="minorEastAsia"/>
                <w:iCs/>
                <w:color w:val="000000" w:themeColor="text1"/>
              </w:rPr>
              <w:fldChar w:fldCharType="end"/>
            </w:r>
            <w:r w:rsidRPr="005F5CD3">
              <w:rPr>
                <w:rFonts w:eastAsiaTheme="minorEastAsia"/>
                <w:iCs/>
                <w:color w:val="000000" w:themeColor="text1"/>
              </w:rPr>
            </w:r>
            <w:r w:rsidRPr="005F5CD3">
              <w:rPr>
                <w:rFonts w:eastAsiaTheme="minorEastAsia"/>
                <w:iCs/>
                <w:color w:val="000000" w:themeColor="text1"/>
              </w:rPr>
              <w:fldChar w:fldCharType="separate"/>
            </w:r>
            <w:r w:rsidRPr="005F5CD3">
              <w:rPr>
                <w:rFonts w:eastAsiaTheme="minorEastAsia"/>
                <w:iCs/>
                <w:noProof/>
                <w:color w:val="000000" w:themeColor="text1"/>
                <w:vertAlign w:val="superscript"/>
              </w:rPr>
              <w:t>4</w:t>
            </w:r>
            <w:r w:rsidRPr="005F5CD3">
              <w:rPr>
                <w:rFonts w:eastAsiaTheme="minorEastAsia"/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47DD542C" w14:textId="77777777" w:rsidTr="001B40AB">
        <w:tc>
          <w:tcPr>
            <w:tcW w:w="1555" w:type="dxa"/>
          </w:tcPr>
          <w:p w14:paraId="44A8234C" w14:textId="2E2D756C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HYS93</w:t>
            </w:r>
          </w:p>
        </w:tc>
        <w:tc>
          <w:tcPr>
            <w:tcW w:w="5953" w:type="dxa"/>
            <w:vAlign w:val="center"/>
          </w:tcPr>
          <w:p w14:paraId="015EFE0B" w14:textId="6385074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3,112::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LEU2::ubc9-1 ura3-52 lys2-801 trp1-1 gal2 ubc9Δ::TRP1</w:t>
            </w:r>
          </w:p>
        </w:tc>
        <w:tc>
          <w:tcPr>
            <w:tcW w:w="1508" w:type="dxa"/>
          </w:tcPr>
          <w:p w14:paraId="3444A0E6" w14:textId="689064E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&lt;EndNote&gt;&lt;Cite&gt;&lt;Author&gt;Li&lt;/Author&gt;&lt;Year&gt;2000&lt;/Year&gt;&lt;RecNum&gt;114&lt;/RecNum&gt;&lt;DisplayText&gt;&lt;style face="superscript"&gt;3&lt;/style&gt;&lt;/DisplayText&gt;&lt;record&gt;&lt;rec-number&gt;114&lt;/rec-number&gt;&lt;foreign-keys&gt;&lt;key app="EN" db-id="59sede09qswpfweaarw5p20y02vdfzz2rsap" timestamp="1605879666"&gt;114&lt;/key&gt;&lt;/foreign-keys&gt;&lt;ref-type name="Journal Article"&gt;17&lt;/ref-type&gt;&lt;contributors&gt;&lt;authors&gt;&lt;author&gt;Li, S. J.&lt;/author&gt;&lt;author&gt;Hochstrasser, M.&lt;/author&gt;&lt;/authors&gt;&lt;/contributors&gt;&lt;auth-address&gt;Univ Chicago, Dept Biochem &amp;amp; Mol Biol, Chicago, IL 60637 USA&lt;/auth-address&gt;&lt;titles&gt;&lt;title&gt;The yeast ULP2 (SMT4) gene encodes a novel protease specific for the ubiquitin-like Smt3 protein&lt;/title&gt;&lt;secondary-title&gt;Molecular and Cellular Biology&lt;/secondary-title&gt;&lt;alt-title&gt;Mol Cell Biol&lt;/alt-title&gt;&lt;/titles&gt;&lt;alt-periodical&gt;&lt;full-title&gt;Mol Cell Biol&lt;/full-title&gt;&lt;/alt-periodical&gt;&lt;pages&gt;2367-2377&lt;/pages&gt;&lt;volume&gt;20&lt;/volume&gt;&lt;number&gt;7&lt;/number&gt;&lt;keywords&gt;&lt;keyword&gt;spindle assembly checkpoint&lt;/keyword&gt;&lt;keyword&gt;nuclear-pore complex&lt;/keyword&gt;&lt;keyword&gt;conjugating enzyme&lt;/keyword&gt;&lt;keyword&gt;saccharomyces-cerevisiae&lt;/keyword&gt;&lt;keyword&gt;modifier sumo-1&lt;/keyword&gt;&lt;keyword&gt;budding yeast&lt;/keyword&gt;&lt;keyword&gt;degradation&lt;/keyword&gt;&lt;keyword&gt;system&lt;/keyword&gt;&lt;keyword&gt;activation&lt;/keyword&gt;&lt;keyword&gt;mitosis&lt;/keyword&gt;&lt;/keywords&gt;&lt;dates&gt;&lt;year&gt;2000&lt;/year&gt;&lt;pub-dates&gt;&lt;date&gt;Apr&lt;/date&gt;&lt;/pub-dates&gt;&lt;/dates&gt;&lt;isbn&gt;0270-7306&lt;/isbn&gt;&lt;accession-num&gt;WOS:000085809200009&lt;/accession-num&gt;&lt;urls&gt;&lt;related-urls&gt;&lt;url&gt;&amp;lt;Go to ISI&amp;gt;://WOS:000085809200009&lt;/url&gt;&lt;/related-urls&gt;&lt;/urls&gt;&lt;electronic-resource-num&gt;Doi 10.1128/Mcb.20.7.2367-2377.2000&lt;/electronic-resource-num&gt;&lt;language&gt;English&lt;/language&gt;&lt;/record&gt;&lt;/Cite&gt;&lt;/EndNote&gt;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3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1F9A7E17" w14:textId="77777777" w:rsidTr="001B40AB">
        <w:tc>
          <w:tcPr>
            <w:tcW w:w="1555" w:type="dxa"/>
          </w:tcPr>
          <w:p w14:paraId="5E30F8DD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HYS114</w:t>
            </w:r>
          </w:p>
          <w:p w14:paraId="1A236C12" w14:textId="7892C458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(MHY500)</w:t>
            </w:r>
          </w:p>
        </w:tc>
        <w:tc>
          <w:tcPr>
            <w:tcW w:w="5953" w:type="dxa"/>
            <w:vAlign w:val="center"/>
          </w:tcPr>
          <w:p w14:paraId="5BF5B7E4" w14:textId="0E5D04A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ura3-52 lys2-801 trp1-1 gal2</w:t>
            </w:r>
          </w:p>
        </w:tc>
        <w:tc>
          <w:tcPr>
            <w:tcW w:w="1508" w:type="dxa"/>
          </w:tcPr>
          <w:p w14:paraId="7C9C9F5C" w14:textId="7687B15E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&lt;EndNote&gt;&lt;Cite&gt;&lt;Author&gt;Chen&lt;/Author&gt;&lt;Year&gt;1993&lt;/Year&gt;&lt;RecNum&gt;342&lt;/RecNum&gt;&lt;DisplayText&gt;&lt;style face="superscript"&gt;5&lt;/style&gt;&lt;/DisplayText&gt;&lt;record&gt;&lt;rec-number&gt;342&lt;/rec-number&gt;&lt;foreign-keys&gt;&lt;key app="EN" db-id="59sede09qswpfweaarw5p20y02vdfzz2rsap" timestamp="1665974434"&gt;342&lt;/key&gt;&lt;/foreign-keys&gt;&lt;ref-type name="Journal Article"&gt;17&lt;/ref-type&gt;&lt;contributors&gt;&lt;authors&gt;&lt;author&gt;Chen, P.&lt;/author&gt;&lt;author&gt;Johnson, P.&lt;/author&gt;&lt;author&gt;Sommer, T.&lt;/author&gt;&lt;author&gt;Jentsch, S.&lt;/author&gt;&lt;author&gt;Hochstrasser, M.&lt;/author&gt;&lt;/authors&gt;&lt;/contributors&gt;&lt;auth-address&gt;Department of Biochemistry and Molecular Biology, University of Chicago, Illinois 60637.&lt;/auth-address&gt;&lt;titles&gt;&lt;title&gt;Multiple ubiquitin-conjugating enzymes participate in the in vivo degradation of the yeast MAT alpha 2 repressor&lt;/title&gt;&lt;secondary-title&gt;Cell&lt;/secondary-title&gt;&lt;/titles&gt;&lt;periodical&gt;&lt;full-title&gt;Cell&lt;/full-title&gt;&lt;/periodical&gt;&lt;pages&gt;357-69&lt;/pages&gt;&lt;volume&gt;74&lt;/volume&gt;&lt;number&gt;2&lt;/number&gt;&lt;edition&gt;1993/07/30&lt;/edition&gt;&lt;keywords&gt;&lt;keyword&gt;Epistasis, Genetic&lt;/keyword&gt;&lt;keyword&gt;Fungal Proteins/*metabolism&lt;/keyword&gt;&lt;keyword&gt;Genes, Fungal/genetics&lt;/keyword&gt;&lt;keyword&gt;*Homeodomain Proteins&lt;/keyword&gt;&lt;keyword&gt;Intramolecular Transferases&lt;/keyword&gt;&lt;keyword&gt;Ligases/*metabolism&lt;/keyword&gt;&lt;keyword&gt;Mutation&lt;/keyword&gt;&lt;keyword&gt;Protein Conformation&lt;/keyword&gt;&lt;keyword&gt;Recombinant Fusion Proteins/metabolism&lt;/keyword&gt;&lt;keyword&gt;Repressor Proteins/*metabolism&lt;/keyword&gt;&lt;keyword&gt;Saccharomyces cerevisiae/enzymology/*metabolism&lt;/keyword&gt;&lt;keyword&gt;*Saccharomyces cerevisiae Proteins&lt;/keyword&gt;&lt;keyword&gt;*Ubiquitin-Conjugating Enzymes&lt;/keyword&gt;&lt;keyword&gt;Ubiquitins/*metabolism&lt;/keyword&gt;&lt;/keywords&gt;&lt;dates&gt;&lt;year&gt;1993&lt;/year&gt;&lt;pub-dates&gt;&lt;date&gt;Jul 30&lt;/date&gt;&lt;/pub-dates&gt;&lt;/dates&gt;&lt;isbn&gt;0092-8674 (Print)&amp;#xD;0092-8674 (Linking)&lt;/isbn&gt;&lt;accession-num&gt;8393731&lt;/accession-num&gt;&lt;urls&gt;&lt;related-urls&gt;&lt;url&gt;https://www.ncbi.nlm.nih.gov/pubmed/8393731&lt;/url&gt;&lt;/related-urls&gt;&lt;/urls&gt;&lt;electronic-resource-num&gt;10.1016/0092-8674(93)90426-q&lt;/electronic-resource-num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5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FD3A00" w14:paraId="7D7E97F0" w14:textId="77777777" w:rsidTr="001B40AB">
        <w:tc>
          <w:tcPr>
            <w:tcW w:w="1555" w:type="dxa"/>
          </w:tcPr>
          <w:p w14:paraId="04E400F7" w14:textId="2187688F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HYS126</w:t>
            </w:r>
          </w:p>
        </w:tc>
        <w:tc>
          <w:tcPr>
            <w:tcW w:w="5953" w:type="dxa"/>
            <w:vAlign w:val="center"/>
          </w:tcPr>
          <w:p w14:paraId="3A05B795" w14:textId="769A655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 pRS315-</w:t>
            </w:r>
            <w:r w:rsidRPr="005F5CD3">
              <w:rPr>
                <w:i/>
                <w:iCs/>
                <w:color w:val="000000" w:themeColor="text1"/>
              </w:rPr>
              <w:t>UBA2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08609D48" w14:textId="2D55A681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3B7706F5" w14:textId="77777777" w:rsidTr="001B40AB">
        <w:tc>
          <w:tcPr>
            <w:tcW w:w="1555" w:type="dxa"/>
          </w:tcPr>
          <w:p w14:paraId="7C97C8A5" w14:textId="6F1C573E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HYS127</w:t>
            </w:r>
          </w:p>
        </w:tc>
        <w:tc>
          <w:tcPr>
            <w:tcW w:w="5953" w:type="dxa"/>
            <w:vAlign w:val="center"/>
          </w:tcPr>
          <w:p w14:paraId="65F968E3" w14:textId="6B456FF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 pRS315-</w:t>
            </w:r>
            <w:r w:rsidRPr="005F5CD3">
              <w:rPr>
                <w:i/>
                <w:iCs/>
                <w:color w:val="000000" w:themeColor="text1"/>
              </w:rPr>
              <w:t>uba2C162S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2C39AB8D" w14:textId="2FE15E6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47D67EAB" w14:textId="77777777" w:rsidTr="001B40AB">
        <w:tc>
          <w:tcPr>
            <w:tcW w:w="1555" w:type="dxa"/>
          </w:tcPr>
          <w:p w14:paraId="6052AA76" w14:textId="4B74B1AC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HYS183</w:t>
            </w:r>
          </w:p>
        </w:tc>
        <w:tc>
          <w:tcPr>
            <w:tcW w:w="5953" w:type="dxa"/>
            <w:vAlign w:val="center"/>
          </w:tcPr>
          <w:p w14:paraId="5E625951" w14:textId="56D0F57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</w:t>
            </w:r>
          </w:p>
        </w:tc>
        <w:tc>
          <w:tcPr>
            <w:tcW w:w="1508" w:type="dxa"/>
          </w:tcPr>
          <w:p w14:paraId="7E095A34" w14:textId="451E69F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5569443" w14:textId="77777777" w:rsidTr="001B40AB">
        <w:tc>
          <w:tcPr>
            <w:tcW w:w="1555" w:type="dxa"/>
          </w:tcPr>
          <w:p w14:paraId="75AA0496" w14:textId="2946D2FD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HYS209</w:t>
            </w:r>
          </w:p>
        </w:tc>
        <w:tc>
          <w:tcPr>
            <w:tcW w:w="5953" w:type="dxa"/>
            <w:vAlign w:val="center"/>
          </w:tcPr>
          <w:p w14:paraId="167EF717" w14:textId="76FE09E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ura3Δ0 leu2Δ0 his3Δ1 met15Δ0 sir2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kanMX4</w:t>
            </w:r>
          </w:p>
        </w:tc>
        <w:tc>
          <w:tcPr>
            <w:tcW w:w="1508" w:type="dxa"/>
          </w:tcPr>
          <w:p w14:paraId="1FD9E5EE" w14:textId="3FC7D9D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Yeast KNO collection</w:t>
            </w:r>
          </w:p>
        </w:tc>
      </w:tr>
      <w:tr w:rsidR="008A723F" w:rsidRPr="004E58F6" w14:paraId="0CF6C21E" w14:textId="77777777" w:rsidTr="001B40AB">
        <w:tc>
          <w:tcPr>
            <w:tcW w:w="1555" w:type="dxa"/>
          </w:tcPr>
          <w:p w14:paraId="04AF2713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HYS216</w:t>
            </w:r>
          </w:p>
          <w:p w14:paraId="0AC630AE" w14:textId="5ED4CC40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</w:t>
            </w:r>
            <w:r w:rsidR="00426832" w:rsidRPr="005F5CD3">
              <w:rPr>
                <w:rFonts w:eastAsiaTheme="minorEastAsia"/>
                <w:color w:val="000000" w:themeColor="text1"/>
              </w:rPr>
              <w:t>MHY1379</w:t>
            </w:r>
            <w:r w:rsidRPr="005F5CD3">
              <w:rPr>
                <w:rFonts w:eastAsiaTheme="minorEastAsia"/>
                <w:color w:val="000000" w:themeColor="text1"/>
              </w:rPr>
              <w:t xml:space="preserve"> 500G)</w:t>
            </w:r>
          </w:p>
        </w:tc>
        <w:tc>
          <w:tcPr>
            <w:tcW w:w="5953" w:type="dxa"/>
            <w:vAlign w:val="center"/>
          </w:tcPr>
          <w:p w14:paraId="70462C6B" w14:textId="56A5C138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  <w:r w:rsidRPr="005F5CD3">
              <w:rPr>
                <w:i/>
                <w:iCs/>
                <w:color w:val="000000" w:themeColor="text1"/>
              </w:rPr>
              <w:t xml:space="preserve"> </w:t>
            </w:r>
          </w:p>
        </w:tc>
        <w:tc>
          <w:tcPr>
            <w:tcW w:w="1508" w:type="dxa"/>
          </w:tcPr>
          <w:p w14:paraId="4F230154" w14:textId="605B602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01164184" w14:textId="77777777" w:rsidTr="001B40AB">
        <w:tc>
          <w:tcPr>
            <w:tcW w:w="1555" w:type="dxa"/>
          </w:tcPr>
          <w:p w14:paraId="7181C120" w14:textId="0E6E3679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HYS332</w:t>
            </w:r>
          </w:p>
        </w:tc>
        <w:tc>
          <w:tcPr>
            <w:tcW w:w="5953" w:type="dxa"/>
            <w:vAlign w:val="center"/>
          </w:tcPr>
          <w:p w14:paraId="19DAECBA" w14:textId="47B7D43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UBC9-6xGly-3xF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 xml:space="preserve">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lastRenderedPageBreak/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7EB85809" w14:textId="521CA261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lastRenderedPageBreak/>
              <w:t>This study</w:t>
            </w:r>
          </w:p>
        </w:tc>
      </w:tr>
      <w:tr w:rsidR="008A723F" w:rsidRPr="004E58F6" w14:paraId="4671BC81" w14:textId="77777777" w:rsidTr="001B40AB">
        <w:tc>
          <w:tcPr>
            <w:tcW w:w="1555" w:type="dxa"/>
          </w:tcPr>
          <w:p w14:paraId="4DDC1C53" w14:textId="0893F5A0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HYS343</w:t>
            </w:r>
          </w:p>
        </w:tc>
        <w:tc>
          <w:tcPr>
            <w:tcW w:w="5953" w:type="dxa"/>
            <w:vAlign w:val="center"/>
          </w:tcPr>
          <w:p w14:paraId="10377EEA" w14:textId="50DA251F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UBC9-6xGly-3xF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>::kanMX6</w:t>
            </w:r>
          </w:p>
        </w:tc>
        <w:tc>
          <w:tcPr>
            <w:tcW w:w="1508" w:type="dxa"/>
          </w:tcPr>
          <w:p w14:paraId="3C0C7F05" w14:textId="699F283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1D53D1F" w14:textId="77777777" w:rsidTr="001B40AB">
        <w:tc>
          <w:tcPr>
            <w:tcW w:w="1555" w:type="dxa"/>
          </w:tcPr>
          <w:p w14:paraId="2ABDE911" w14:textId="77777777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="맑은 고딕"/>
                <w:color w:val="000000" w:themeColor="text1"/>
              </w:rPr>
              <w:t>HYS452</w:t>
            </w:r>
          </w:p>
          <w:p w14:paraId="14598AF7" w14:textId="154D67C6" w:rsidR="008A723F" w:rsidRPr="005F5CD3" w:rsidRDefault="008A723F" w:rsidP="008A723F">
            <w:pPr>
              <w:jc w:val="both"/>
              <w:rPr>
                <w:rFonts w:eastAsia="맑은 고딕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</w:t>
            </w:r>
            <w:r w:rsidR="008C4C5E" w:rsidRPr="005F5CD3">
              <w:rPr>
                <w:rFonts w:eastAsiaTheme="minorEastAsia"/>
                <w:color w:val="000000" w:themeColor="text1"/>
              </w:rPr>
              <w:t>HYS332</w:t>
            </w:r>
            <w:r w:rsidRPr="005F5CD3">
              <w:rPr>
                <w:rFonts w:eastAsiaTheme="minorEastAsia"/>
                <w:color w:val="000000" w:themeColor="text1"/>
              </w:rPr>
              <w:t xml:space="preserve"> 500G)</w:t>
            </w:r>
          </w:p>
        </w:tc>
        <w:tc>
          <w:tcPr>
            <w:tcW w:w="5953" w:type="dxa"/>
            <w:vAlign w:val="center"/>
          </w:tcPr>
          <w:p w14:paraId="4A34E100" w14:textId="299BC9C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UBC9-6xGly-3xF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 xml:space="preserve">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69A88A79" w14:textId="4C6DE879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57B4E47" w14:textId="77777777" w:rsidTr="001B40AB">
        <w:tc>
          <w:tcPr>
            <w:tcW w:w="1555" w:type="dxa"/>
          </w:tcPr>
          <w:p w14:paraId="29B9EC86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HYS453</w:t>
            </w:r>
          </w:p>
          <w:p w14:paraId="798DB746" w14:textId="23EB09F8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5953" w:type="dxa"/>
            <w:vAlign w:val="center"/>
          </w:tcPr>
          <w:p w14:paraId="4CBCEAB2" w14:textId="299861B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</w:t>
            </w:r>
            <w:r w:rsidR="00B71524" w:rsidRPr="005F5CD3">
              <w:rPr>
                <w:i/>
                <w:iCs/>
                <w:color w:val="000000" w:themeColor="text1"/>
              </w:rPr>
              <w:t xml:space="preserve"> uba2C162S</w:t>
            </w:r>
            <w:r w:rsidRPr="005F5CD3">
              <w:rPr>
                <w:i/>
                <w:iCs/>
                <w:color w:val="000000" w:themeColor="text1"/>
              </w:rPr>
              <w:t xml:space="preserve"> UBC9-6xGly-3xF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>::kanMX6</w:t>
            </w:r>
          </w:p>
        </w:tc>
        <w:tc>
          <w:tcPr>
            <w:tcW w:w="1508" w:type="dxa"/>
          </w:tcPr>
          <w:p w14:paraId="068488A8" w14:textId="2EABF650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68906CC2" w14:textId="77777777" w:rsidTr="001B40AB">
        <w:tc>
          <w:tcPr>
            <w:tcW w:w="1555" w:type="dxa"/>
          </w:tcPr>
          <w:p w14:paraId="25C63968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HYS454</w:t>
            </w:r>
          </w:p>
          <w:p w14:paraId="488E88D5" w14:textId="564249EC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5953" w:type="dxa"/>
            <w:vAlign w:val="center"/>
          </w:tcPr>
          <w:p w14:paraId="1F244127" w14:textId="364E63CC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B71524" w:rsidRPr="005F5CD3">
              <w:rPr>
                <w:i/>
                <w:iCs/>
                <w:color w:val="000000" w:themeColor="text1"/>
              </w:rPr>
              <w:t xml:space="preserve">uba2C162S A414P </w:t>
            </w:r>
            <w:r w:rsidRPr="005F5CD3">
              <w:rPr>
                <w:i/>
                <w:iCs/>
                <w:color w:val="000000" w:themeColor="text1"/>
              </w:rPr>
              <w:t>UBC9-6xGly-3xF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>::kanMX6</w:t>
            </w:r>
          </w:p>
        </w:tc>
        <w:tc>
          <w:tcPr>
            <w:tcW w:w="1508" w:type="dxa"/>
          </w:tcPr>
          <w:p w14:paraId="4CE42C9D" w14:textId="161533B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EC86909" w14:textId="77777777" w:rsidTr="001B40AB">
        <w:tc>
          <w:tcPr>
            <w:tcW w:w="1555" w:type="dxa"/>
          </w:tcPr>
          <w:p w14:paraId="3FB43EA4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HYS566</w:t>
            </w:r>
          </w:p>
          <w:p w14:paraId="5CAEC6D2" w14:textId="00D3EA81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(W303)</w:t>
            </w:r>
          </w:p>
        </w:tc>
        <w:tc>
          <w:tcPr>
            <w:tcW w:w="5953" w:type="dxa"/>
            <w:vAlign w:val="center"/>
          </w:tcPr>
          <w:p w14:paraId="380E3C88" w14:textId="1A063582" w:rsidR="008A723F" w:rsidRPr="005F5CD3" w:rsidRDefault="00BF369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eastAsiaTheme="minorEastAsia"/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/α </w:t>
            </w:r>
            <w:r w:rsidR="008A723F" w:rsidRPr="005F5CD3">
              <w:rPr>
                <w:i/>
                <w:iCs/>
                <w:color w:val="000000" w:themeColor="text1"/>
              </w:rPr>
              <w:t>ade2-1/ade2-1 trp1-1/trp1-1 can1-100/can1-100 leu2-3/leu2-3 his3-11/his3-11 ura3-52/ura3-52 ssd1</w:t>
            </w:r>
            <w:r w:rsidR="005E42BC" w:rsidRPr="005F5CD3">
              <w:rPr>
                <w:i/>
                <w:iCs/>
                <w:color w:val="000000" w:themeColor="text1"/>
              </w:rPr>
              <w:t>/</w:t>
            </w:r>
            <w:r w:rsidR="005E42BC" w:rsidRPr="005F5CD3">
              <w:rPr>
                <w:rFonts w:eastAsiaTheme="minorEastAsia"/>
                <w:i/>
                <w:iCs/>
                <w:color w:val="000000" w:themeColor="text1"/>
              </w:rPr>
              <w:t>ssd1</w:t>
            </w:r>
          </w:p>
        </w:tc>
        <w:tc>
          <w:tcPr>
            <w:tcW w:w="1508" w:type="dxa"/>
          </w:tcPr>
          <w:p w14:paraId="153509DF" w14:textId="62189728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&lt;EndNote&gt;&lt;Cite&gt;&lt;Author&gt;Klug&lt;/Author&gt;&lt;Year&gt;2013&lt;/Year&gt;&lt;RecNum&gt;123&lt;/RecNum&gt;&lt;DisplayText&gt;&lt;style face="superscript"&gt;6&lt;/style&gt;&lt;/DisplayText&gt;&lt;record&gt;&lt;rec-number&gt;123&lt;/rec-number&gt;&lt;foreign-keys&gt;&lt;key app="EN" db-id="59sede09qswpfweaarw5p20y02vdfzz2rsap" timestamp="1607529494"&gt;123&lt;/key&gt;&lt;/foreign-keys&gt;&lt;ref-type name="Journal Article"&gt;17&lt;/ref-type&gt;&lt;contributors&gt;&lt;authors&gt;&lt;author&gt;Klug, H.&lt;/author&gt;&lt;author&gt;Xaver, M.&lt;/author&gt;&lt;author&gt;Chaugule, V. K.&lt;/author&gt;&lt;author&gt;Koidl, S.&lt;/author&gt;&lt;author&gt;Mittler, G.&lt;/author&gt;&lt;author&gt;Klein, F.&lt;/author&gt;&lt;author&gt;Pichler, A.&lt;/author&gt;&lt;/authors&gt;&lt;/contributors&gt;&lt;auth-address&gt;Department of Epigenetics, Max Planck Institute of Immunobiology and Epigenetics, Stubeweg 51, 79108 Freiburg, Germany.&lt;/auth-address&gt;&lt;titles&gt;&lt;title&gt;Ubc9 sumoylation controls SUMO chain formation and meiotic synapsis in Saccharomyces cerevisiae&lt;/title&gt;&lt;secondary-title&gt;Mol Cell&lt;/secondary-title&gt;&lt;/titles&gt;&lt;periodical&gt;&lt;full-title&gt;Mol Cell&lt;/full-title&gt;&lt;/periodical&gt;&lt;pages&gt;625-36&lt;/pages&gt;&lt;volume&gt;50&lt;/volume&gt;&lt;number&gt;5&lt;/number&gt;&lt;edition&gt;2013/05/07&lt;/edition&gt;&lt;keywords&gt;&lt;keyword&gt;Lysine/metabolism&lt;/keyword&gt;&lt;keyword&gt;Meiosis&lt;/keyword&gt;&lt;keyword&gt;Mutation&lt;/keyword&gt;&lt;keyword&gt;Saccharomyces cerevisiae/genetics/growth &amp;amp; development/*metabolism&lt;/keyword&gt;&lt;keyword&gt;Sumoylation&lt;/keyword&gt;&lt;keyword&gt;Synaptonemal Complex/metabolism&lt;/keyword&gt;&lt;keyword&gt;Ubiquitin-Conjugating Enzymes/genetics/*metabolism&lt;/keyword&gt;&lt;/keywords&gt;&lt;dates&gt;&lt;year&gt;2013&lt;/year&gt;&lt;pub-dates&gt;&lt;date&gt;Jun 6&lt;/date&gt;&lt;/pub-dates&gt;&lt;/dates&gt;&lt;isbn&gt;1097-4164 (Electronic)&amp;#xD;1097-2765 (Linking)&lt;/isbn&gt;&lt;accession-num&gt;23644018&lt;/accession-num&gt;&lt;urls&gt;&lt;related-urls&gt;&lt;url&gt;https://www.ncbi.nlm.nih.gov/pubmed/23644018&lt;/url&gt;&lt;/related-urls&gt;&lt;/urls&gt;&lt;electronic-resource-num&gt;10.1016/j.molcel.2013.03.027&lt;/electronic-resource-num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6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17B6FBB6" w14:textId="77777777" w:rsidTr="001B40AB">
        <w:tc>
          <w:tcPr>
            <w:tcW w:w="1555" w:type="dxa"/>
          </w:tcPr>
          <w:p w14:paraId="451F6F50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HYS567</w:t>
            </w:r>
          </w:p>
          <w:p w14:paraId="6E2ADAE1" w14:textId="4EB3865E" w:rsidR="00BB18BD" w:rsidRPr="005F5CD3" w:rsidRDefault="00BA05DC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(W303a)</w:t>
            </w:r>
          </w:p>
        </w:tc>
        <w:tc>
          <w:tcPr>
            <w:tcW w:w="5953" w:type="dxa"/>
            <w:vAlign w:val="center"/>
          </w:tcPr>
          <w:p w14:paraId="7D1BE5F7" w14:textId="1A0827CC" w:rsidR="008A723F" w:rsidRPr="005F5CD3" w:rsidRDefault="00BF369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="008A723F" w:rsidRPr="005F5CD3">
              <w:rPr>
                <w:i/>
                <w:iCs/>
                <w:color w:val="000000" w:themeColor="text1"/>
              </w:rPr>
              <w:t>, ade2-1 trp1-1 can1-100 leu2-3 his3-11 ura3-52 ssd1</w:t>
            </w:r>
          </w:p>
        </w:tc>
        <w:tc>
          <w:tcPr>
            <w:tcW w:w="1508" w:type="dxa"/>
          </w:tcPr>
          <w:p w14:paraId="32523B3A" w14:textId="520E51A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&lt;EndNote&gt;&lt;Cite&gt;&lt;Author&gt;Klug&lt;/Author&gt;&lt;Year&gt;2013&lt;/Year&gt;&lt;RecNum&gt;123&lt;/RecNum&gt;&lt;DisplayText&gt;&lt;style face="superscript"&gt;6&lt;/style&gt;&lt;/DisplayText&gt;&lt;record&gt;&lt;rec-number&gt;123&lt;/rec-number&gt;&lt;foreign-keys&gt;&lt;key app="EN" db-id="59sede09qswpfweaarw5p20y02vdfzz2rsap" timestamp="1607529494"&gt;123&lt;/key&gt;&lt;/foreign-keys&gt;&lt;ref-type name="Journal Article"&gt;17&lt;/ref-type&gt;&lt;contributors&gt;&lt;authors&gt;&lt;author&gt;Klug, H.&lt;/author&gt;&lt;author&gt;Xaver, M.&lt;/author&gt;&lt;author&gt;Chaugule, V. K.&lt;/author&gt;&lt;author&gt;Koidl, S.&lt;/author&gt;&lt;author&gt;Mittler, G.&lt;/author&gt;&lt;author&gt;Klein, F.&lt;/author&gt;&lt;author&gt;Pichler, A.&lt;/author&gt;&lt;/authors&gt;&lt;/contributors&gt;&lt;auth-address&gt;Department of Epigenetics, Max Planck Institute of Immunobiology and Epigenetics, Stubeweg 51, 79108 Freiburg, Germany.&lt;/auth-address&gt;&lt;titles&gt;&lt;title&gt;Ubc9 sumoylation controls SUMO chain formation and meiotic synapsis in Saccharomyces cerevisiae&lt;/title&gt;&lt;secondary-title&gt;Mol Cell&lt;/secondary-title&gt;&lt;/titles&gt;&lt;periodical&gt;&lt;full-title&gt;Mol Cell&lt;/full-title&gt;&lt;/periodical&gt;&lt;pages&gt;625-36&lt;/pages&gt;&lt;volume&gt;50&lt;/volume&gt;&lt;number&gt;5&lt;/number&gt;&lt;edition&gt;2013/05/07&lt;/edition&gt;&lt;keywords&gt;&lt;keyword&gt;Lysine/metabolism&lt;/keyword&gt;&lt;keyword&gt;Meiosis&lt;/keyword&gt;&lt;keyword&gt;Mutation&lt;/keyword&gt;&lt;keyword&gt;Saccharomyces cerevisiae/genetics/growth &amp;amp; development/*metabolism&lt;/keyword&gt;&lt;keyword&gt;Sumoylation&lt;/keyword&gt;&lt;keyword&gt;Synaptonemal Complex/metabolism&lt;/keyword&gt;&lt;keyword&gt;Ubiquitin-Conjugating Enzymes/genetics/*metabolism&lt;/keyword&gt;&lt;/keywords&gt;&lt;dates&gt;&lt;year&gt;2013&lt;/year&gt;&lt;pub-dates&gt;&lt;date&gt;Jun 6&lt;/date&gt;&lt;/pub-dates&gt;&lt;/dates&gt;&lt;isbn&gt;1097-4164 (Electronic)&amp;#xD;1097-2765 (Linking)&lt;/isbn&gt;&lt;accession-num&gt;23644018&lt;/accession-num&gt;&lt;urls&gt;&lt;related-urls&gt;&lt;url&gt;https://www.ncbi.nlm.nih.gov/pubmed/23644018&lt;/url&gt;&lt;/related-urls&gt;&lt;/urls&gt;&lt;electronic-resource-num&gt;10.1016/j.molcel.2013.03.027&lt;/electronic-resource-num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6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58FF9D65" w14:textId="77777777" w:rsidTr="001B40AB">
        <w:tc>
          <w:tcPr>
            <w:tcW w:w="1555" w:type="dxa"/>
          </w:tcPr>
          <w:p w14:paraId="33C0A394" w14:textId="2C21C55C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HYS568</w:t>
            </w:r>
          </w:p>
        </w:tc>
        <w:tc>
          <w:tcPr>
            <w:tcW w:w="5953" w:type="dxa"/>
            <w:vAlign w:val="center"/>
          </w:tcPr>
          <w:p w14:paraId="00503492" w14:textId="31911276" w:rsidR="008A723F" w:rsidRPr="005F5CD3" w:rsidRDefault="00BF369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>ade2-1 trp1-1 can1-100 leu2-3 his3-11 ura3-52 ssd1 ubc9-K153/157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>HIS3MX6</w:t>
            </w:r>
          </w:p>
        </w:tc>
        <w:tc>
          <w:tcPr>
            <w:tcW w:w="1508" w:type="dxa"/>
          </w:tcPr>
          <w:p w14:paraId="1FFD71B3" w14:textId="5C8EB0B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/>
            </w:r>
            <w:r w:rsidRPr="005F5CD3">
              <w:rPr>
                <w:iCs/>
                <w:color w:val="000000" w:themeColor="text1"/>
              </w:rPr>
              <w:instrText xml:space="preserve"> ADDIN EN.CITE &lt;EndNote&gt;&lt;Cite&gt;&lt;Author&gt;Klug&lt;/Author&gt;&lt;Year&gt;2013&lt;/Year&gt;&lt;RecNum&gt;123&lt;/RecNum&gt;&lt;DisplayText&gt;&lt;style face="superscript"&gt;6&lt;/style&gt;&lt;/DisplayText&gt;&lt;record&gt;&lt;rec-number&gt;123&lt;/rec-number&gt;&lt;foreign-keys&gt;&lt;key app="EN" db-id="59sede09qswpfweaarw5p20y02vdfzz2rsap" timestamp="1607529494"&gt;123&lt;/key&gt;&lt;/foreign-keys&gt;&lt;ref-type name="Journal Article"&gt;17&lt;/ref-type&gt;&lt;contributors&gt;&lt;authors&gt;&lt;author&gt;Klug, H.&lt;/author&gt;&lt;author&gt;Xaver, M.&lt;/author&gt;&lt;author&gt;Chaugule, V. K.&lt;/author&gt;&lt;author&gt;Koidl, S.&lt;/author&gt;&lt;author&gt;Mittler, G.&lt;/author&gt;&lt;author&gt;Klein, F.&lt;/author&gt;&lt;author&gt;Pichler, A.&lt;/author&gt;&lt;/authors&gt;&lt;/contributors&gt;&lt;auth-address&gt;Department of Epigenetics, Max Planck Institute of Immunobiology and Epigenetics, Stubeweg 51, 79108 Freiburg, Germany.&lt;/auth-address&gt;&lt;titles&gt;&lt;title&gt;Ubc9 sumoylation controls SUMO chain formation and meiotic synapsis in Saccharomyces cerevisiae&lt;/title&gt;&lt;secondary-title&gt;Mol Cell&lt;/secondary-title&gt;&lt;/titles&gt;&lt;periodical&gt;&lt;full-title&gt;Mol Cell&lt;/full-title&gt;&lt;/periodical&gt;&lt;pages&gt;625-36&lt;/pages&gt;&lt;volume&gt;50&lt;/volume&gt;&lt;number&gt;5&lt;/number&gt;&lt;edition&gt;2013/05/07&lt;/edition&gt;&lt;keywords&gt;&lt;keyword&gt;Lysine/metabolism&lt;/keyword&gt;&lt;keyword&gt;Meiosis&lt;/keyword&gt;&lt;keyword&gt;Mutation&lt;/keyword&gt;&lt;keyword&gt;Saccharomyces cerevisiae/genetics/growth &amp;amp; development/*metabolism&lt;/keyword&gt;&lt;keyword&gt;Sumoylation&lt;/keyword&gt;&lt;keyword&gt;Synaptonemal Complex/metabolism&lt;/keyword&gt;&lt;keyword&gt;Ubiquitin-Conjugating Enzymes/genetics/*metabolism&lt;/keyword&gt;&lt;/keywords&gt;&lt;dates&gt;&lt;year&gt;2013&lt;/year&gt;&lt;pub-dates&gt;&lt;date&gt;Jun 6&lt;/date&gt;&lt;/pub-dates&gt;&lt;/dates&gt;&lt;isbn&gt;1097-4164 (Electronic)&amp;#xD;1097-2765 (Linking)&lt;/isbn&gt;&lt;accession-num&gt;23644018&lt;/accession-num&gt;&lt;urls&gt;&lt;related-urls&gt;&lt;url&gt;https://www.ncbi.nlm.nih.gov/pubmed/23644018&lt;/url&gt;&lt;/related-urls&gt;&lt;/urls&gt;&lt;electronic-resource-num&gt;10.1016/j.molcel.2013.03.027&lt;/electronic-resource-num&gt;&lt;/record&gt;&lt;/Cite&gt;&lt;/EndNote&gt;</w:instrText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6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8A723F" w:rsidRPr="004E58F6" w14:paraId="55CABAAD" w14:textId="77777777" w:rsidTr="001B40AB">
        <w:tc>
          <w:tcPr>
            <w:tcW w:w="1555" w:type="dxa"/>
          </w:tcPr>
          <w:p w14:paraId="360B8245" w14:textId="72DA5A56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HYS575</w:t>
            </w:r>
          </w:p>
        </w:tc>
        <w:tc>
          <w:tcPr>
            <w:tcW w:w="5953" w:type="dxa"/>
            <w:vAlign w:val="center"/>
          </w:tcPr>
          <w:p w14:paraId="72915D7E" w14:textId="2DCBE599" w:rsidR="008A723F" w:rsidRPr="005F5CD3" w:rsidRDefault="00BF369E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>ade2-1 trp1-1 can1-100 leu2-3 his3-11 ura3-52 ssd1 ubc9-K153/157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>HIS3MX6::TRP1</w:t>
            </w:r>
          </w:p>
        </w:tc>
        <w:tc>
          <w:tcPr>
            <w:tcW w:w="1508" w:type="dxa"/>
          </w:tcPr>
          <w:p w14:paraId="4DBC8F1A" w14:textId="7BF76F0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3CFF2F91" w14:textId="77777777" w:rsidTr="001B40AB">
        <w:tc>
          <w:tcPr>
            <w:tcW w:w="1555" w:type="dxa"/>
          </w:tcPr>
          <w:p w14:paraId="627AD2AC" w14:textId="12E4D85D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HYS576</w:t>
            </w:r>
          </w:p>
        </w:tc>
        <w:tc>
          <w:tcPr>
            <w:tcW w:w="5953" w:type="dxa"/>
            <w:vAlign w:val="center"/>
          </w:tcPr>
          <w:p w14:paraId="1CF0FBC9" w14:textId="704D2A8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ubc9-K153/157R::HIS3MX6::TRP1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63F805B0" w14:textId="372631FE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4ED1302D" w14:textId="77777777" w:rsidTr="001B40AB">
        <w:tc>
          <w:tcPr>
            <w:tcW w:w="1555" w:type="dxa"/>
          </w:tcPr>
          <w:p w14:paraId="05F2BB6A" w14:textId="5B6610A1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HYS577</w:t>
            </w:r>
          </w:p>
        </w:tc>
        <w:tc>
          <w:tcPr>
            <w:tcW w:w="5953" w:type="dxa"/>
            <w:vAlign w:val="center"/>
          </w:tcPr>
          <w:p w14:paraId="4C0C722D" w14:textId="7598CD5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ubc9-K153/157R::HIS3MX6::TRP1</w:t>
            </w:r>
          </w:p>
        </w:tc>
        <w:tc>
          <w:tcPr>
            <w:tcW w:w="1508" w:type="dxa"/>
          </w:tcPr>
          <w:p w14:paraId="148509AF" w14:textId="4F58AA39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43D26873" w14:textId="77777777" w:rsidTr="001B40AB">
        <w:tc>
          <w:tcPr>
            <w:tcW w:w="1555" w:type="dxa"/>
          </w:tcPr>
          <w:p w14:paraId="0D8039D6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HYS578</w:t>
            </w:r>
          </w:p>
          <w:p w14:paraId="1CEC21B2" w14:textId="3E9FCF74" w:rsidR="000A1D13" w:rsidRPr="005F5CD3" w:rsidRDefault="000A1D13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(HYS576 500G)</w:t>
            </w:r>
          </w:p>
        </w:tc>
        <w:tc>
          <w:tcPr>
            <w:tcW w:w="5953" w:type="dxa"/>
            <w:vAlign w:val="center"/>
          </w:tcPr>
          <w:p w14:paraId="29D57857" w14:textId="4BD7F89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ubc9-K153/157R::HIS3MX6::TRP1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7D7670CD" w14:textId="17873B7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4AC74408" w14:textId="77777777" w:rsidTr="001B40AB">
        <w:tc>
          <w:tcPr>
            <w:tcW w:w="1555" w:type="dxa"/>
          </w:tcPr>
          <w:p w14:paraId="13A73116" w14:textId="37691719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HYS579</w:t>
            </w:r>
          </w:p>
        </w:tc>
        <w:tc>
          <w:tcPr>
            <w:tcW w:w="5953" w:type="dxa"/>
            <w:vAlign w:val="center"/>
          </w:tcPr>
          <w:p w14:paraId="1012CE92" w14:textId="36EEB95E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5E42BC" w:rsidRPr="005F5CD3">
              <w:rPr>
                <w:i/>
                <w:iCs/>
                <w:color w:val="000000" w:themeColor="text1"/>
              </w:rPr>
              <w:t xml:space="preserve">uba2C162S </w:t>
            </w:r>
            <w:r w:rsidRPr="005F5CD3">
              <w:rPr>
                <w:i/>
                <w:iCs/>
                <w:color w:val="000000" w:themeColor="text1"/>
              </w:rPr>
              <w:t>ubc9-K153/157R::HIS3MX6::TRP1</w:t>
            </w:r>
          </w:p>
        </w:tc>
        <w:tc>
          <w:tcPr>
            <w:tcW w:w="1508" w:type="dxa"/>
          </w:tcPr>
          <w:p w14:paraId="3C8B65A5" w14:textId="3A009673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E43ADA7" w14:textId="77777777" w:rsidTr="001B40AB">
        <w:tc>
          <w:tcPr>
            <w:tcW w:w="1555" w:type="dxa"/>
          </w:tcPr>
          <w:p w14:paraId="2E43BE3C" w14:textId="238281BC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HYS580</w:t>
            </w:r>
          </w:p>
        </w:tc>
        <w:tc>
          <w:tcPr>
            <w:tcW w:w="5953" w:type="dxa"/>
            <w:vAlign w:val="center"/>
          </w:tcPr>
          <w:p w14:paraId="77E5C894" w14:textId="7C87393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="005E42BC" w:rsidRPr="005F5CD3">
              <w:rPr>
                <w:i/>
                <w:iCs/>
                <w:color w:val="000000" w:themeColor="text1"/>
              </w:rPr>
              <w:t xml:space="preserve">uba2C162S A414P </w:t>
            </w:r>
            <w:r w:rsidRPr="005F5CD3">
              <w:rPr>
                <w:i/>
                <w:iCs/>
                <w:color w:val="000000" w:themeColor="text1"/>
              </w:rPr>
              <w:t>ubc9-K153/157R::HIS3MX6::TRP1</w:t>
            </w:r>
          </w:p>
        </w:tc>
        <w:tc>
          <w:tcPr>
            <w:tcW w:w="1508" w:type="dxa"/>
          </w:tcPr>
          <w:p w14:paraId="454CCC3A" w14:textId="4398944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AC5124C" w14:textId="77777777" w:rsidTr="001B40AB">
        <w:tc>
          <w:tcPr>
            <w:tcW w:w="1555" w:type="dxa"/>
          </w:tcPr>
          <w:p w14:paraId="41F6ECFF" w14:textId="35E6F19C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HYS582</w:t>
            </w:r>
          </w:p>
        </w:tc>
        <w:tc>
          <w:tcPr>
            <w:tcW w:w="5953" w:type="dxa"/>
            <w:vAlign w:val="center"/>
          </w:tcPr>
          <w:p w14:paraId="38EEB82C" w14:textId="17135271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pRS315-</w:t>
            </w:r>
            <w:r w:rsidRPr="005F5CD3">
              <w:rPr>
                <w:i/>
                <w:iCs/>
                <w:color w:val="000000" w:themeColor="text1"/>
              </w:rPr>
              <w:t>uba2C162S, 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391C390A" w14:textId="7EE44B1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66ED9782" w14:textId="77777777" w:rsidTr="001B40AB">
        <w:tc>
          <w:tcPr>
            <w:tcW w:w="1555" w:type="dxa"/>
          </w:tcPr>
          <w:p w14:paraId="0507425A" w14:textId="73511562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HYS583</w:t>
            </w:r>
          </w:p>
        </w:tc>
        <w:tc>
          <w:tcPr>
            <w:tcW w:w="5953" w:type="dxa"/>
            <w:vAlign w:val="center"/>
          </w:tcPr>
          <w:p w14:paraId="02891B0A" w14:textId="6C6F542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60DF05C7" w14:textId="46324CFC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6779238B" w14:textId="77777777" w:rsidTr="001B40AB">
        <w:tc>
          <w:tcPr>
            <w:tcW w:w="1555" w:type="dxa"/>
          </w:tcPr>
          <w:p w14:paraId="2C7C7598" w14:textId="3779E746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HYS584</w:t>
            </w:r>
          </w:p>
        </w:tc>
        <w:tc>
          <w:tcPr>
            <w:tcW w:w="5953" w:type="dxa"/>
            <w:vAlign w:val="center"/>
          </w:tcPr>
          <w:p w14:paraId="3DB80AD5" w14:textId="3729A27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uba2C162S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58845336" w14:textId="12C043A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156DBAEC" w14:textId="77777777" w:rsidTr="001B40AB">
        <w:tc>
          <w:tcPr>
            <w:tcW w:w="1555" w:type="dxa"/>
          </w:tcPr>
          <w:p w14:paraId="6924DBD4" w14:textId="4DD1C45D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HYS585</w:t>
            </w:r>
          </w:p>
        </w:tc>
        <w:tc>
          <w:tcPr>
            <w:tcW w:w="5953" w:type="dxa"/>
            <w:vAlign w:val="center"/>
          </w:tcPr>
          <w:p w14:paraId="4612337A" w14:textId="7EEF201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uba2C162S, 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434DA989" w14:textId="74F02AE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0AAFA02" w14:textId="77777777" w:rsidTr="001B40AB">
        <w:tc>
          <w:tcPr>
            <w:tcW w:w="1555" w:type="dxa"/>
          </w:tcPr>
          <w:p w14:paraId="4AD309F0" w14:textId="2ED23A8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HYS586</w:t>
            </w:r>
          </w:p>
        </w:tc>
        <w:tc>
          <w:tcPr>
            <w:tcW w:w="5953" w:type="dxa"/>
            <w:vAlign w:val="center"/>
          </w:tcPr>
          <w:p w14:paraId="1D31276A" w14:textId="52587D9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pRS315-</w:t>
            </w:r>
            <w:r w:rsidRPr="005F5CD3">
              <w:rPr>
                <w:i/>
                <w:iCs/>
                <w:color w:val="000000" w:themeColor="text1"/>
              </w:rPr>
              <w:t>UBA2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01C1BE37" w14:textId="17229378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4F1F71E4" w14:textId="77777777" w:rsidTr="001B40AB">
        <w:tc>
          <w:tcPr>
            <w:tcW w:w="1555" w:type="dxa"/>
          </w:tcPr>
          <w:p w14:paraId="5B5CC2AE" w14:textId="1A26DF24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HYS587</w:t>
            </w:r>
          </w:p>
        </w:tc>
        <w:tc>
          <w:tcPr>
            <w:tcW w:w="5953" w:type="dxa"/>
            <w:vAlign w:val="center"/>
          </w:tcPr>
          <w:p w14:paraId="10A584A6" w14:textId="64F64C6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</w:t>
            </w:r>
            <w:r w:rsidRPr="005F5CD3">
              <w:rPr>
                <w:i/>
                <w:iCs/>
                <w:color w:val="000000" w:themeColor="text1"/>
              </w:rPr>
              <w:lastRenderedPageBreak/>
              <w:t>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pRS315-</w:t>
            </w:r>
            <w:r w:rsidRPr="005F5CD3">
              <w:rPr>
                <w:i/>
                <w:iCs/>
                <w:color w:val="000000" w:themeColor="text1"/>
              </w:rPr>
              <w:t>uba2C162S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38DE9C50" w14:textId="248026D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lastRenderedPageBreak/>
              <w:t>This study</w:t>
            </w:r>
          </w:p>
        </w:tc>
      </w:tr>
      <w:tr w:rsidR="008A723F" w:rsidRPr="004E58F6" w14:paraId="79D32791" w14:textId="77777777" w:rsidTr="001B40AB">
        <w:tc>
          <w:tcPr>
            <w:tcW w:w="1555" w:type="dxa"/>
          </w:tcPr>
          <w:p w14:paraId="72DF1DD1" w14:textId="4077B9B3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HYS588</w:t>
            </w:r>
          </w:p>
        </w:tc>
        <w:tc>
          <w:tcPr>
            <w:tcW w:w="5953" w:type="dxa"/>
            <w:vAlign w:val="center"/>
          </w:tcPr>
          <w:p w14:paraId="7487BDAE" w14:textId="1BB8FC2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ULP2,</w:t>
            </w:r>
            <w:r w:rsidRPr="005F5CD3">
              <w:rPr>
                <w:color w:val="000000" w:themeColor="text1"/>
              </w:rPr>
              <w:t xml:space="preserve"> pRS315-</w:t>
            </w:r>
            <w:r w:rsidRPr="005F5CD3">
              <w:rPr>
                <w:i/>
                <w:iCs/>
                <w:color w:val="000000" w:themeColor="text1"/>
              </w:rPr>
              <w:t>uba2C162S, 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1684A5A3" w14:textId="635F653D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69DEA4C4" w14:textId="77777777" w:rsidTr="001B40AB">
        <w:tc>
          <w:tcPr>
            <w:tcW w:w="1555" w:type="dxa"/>
          </w:tcPr>
          <w:p w14:paraId="3DB16E5F" w14:textId="66867E5E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HYS589</w:t>
            </w:r>
          </w:p>
        </w:tc>
        <w:tc>
          <w:tcPr>
            <w:tcW w:w="5953" w:type="dxa"/>
            <w:vAlign w:val="center"/>
          </w:tcPr>
          <w:p w14:paraId="5AE40348" w14:textId="7325829C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785EDA03" w14:textId="5DBBD28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50F42938" w14:textId="77777777" w:rsidTr="001B40AB">
        <w:tc>
          <w:tcPr>
            <w:tcW w:w="1555" w:type="dxa"/>
          </w:tcPr>
          <w:p w14:paraId="2F43F27E" w14:textId="00A56E60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HYS590</w:t>
            </w:r>
          </w:p>
        </w:tc>
        <w:tc>
          <w:tcPr>
            <w:tcW w:w="5953" w:type="dxa"/>
            <w:vAlign w:val="center"/>
          </w:tcPr>
          <w:p w14:paraId="5CBA9F64" w14:textId="746B9C9F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uba2C162S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7E81B470" w14:textId="0987E760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2C6F63E" w14:textId="77777777" w:rsidTr="001B40AB">
        <w:tc>
          <w:tcPr>
            <w:tcW w:w="1555" w:type="dxa"/>
          </w:tcPr>
          <w:p w14:paraId="7E25A4E7" w14:textId="21B09F4E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HYS591</w:t>
            </w:r>
          </w:p>
        </w:tc>
        <w:tc>
          <w:tcPr>
            <w:tcW w:w="5953" w:type="dxa"/>
            <w:vAlign w:val="center"/>
          </w:tcPr>
          <w:p w14:paraId="05341D5E" w14:textId="2A1B8BA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 xml:space="preserve">α </w:t>
            </w:r>
            <w:r w:rsidRPr="005F5CD3">
              <w:rPr>
                <w:i/>
                <w:iCs/>
                <w:color w:val="000000" w:themeColor="text1"/>
              </w:rPr>
              <w:t>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ubc9-K153/157R::HIS3MX6::TRP1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uba2C162S, 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3B5764E8" w14:textId="3DC4040C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B3926DE" w14:textId="77777777" w:rsidTr="001B40AB">
        <w:tc>
          <w:tcPr>
            <w:tcW w:w="1555" w:type="dxa"/>
          </w:tcPr>
          <w:p w14:paraId="05B47804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HYS592</w:t>
            </w:r>
          </w:p>
          <w:p w14:paraId="13D08FA9" w14:textId="776CE84C" w:rsidR="005E42BC" w:rsidRPr="005F5CD3" w:rsidRDefault="005E42BC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(MHY500)</w:t>
            </w:r>
          </w:p>
        </w:tc>
        <w:tc>
          <w:tcPr>
            <w:tcW w:w="5953" w:type="dxa"/>
            <w:vAlign w:val="center"/>
          </w:tcPr>
          <w:p w14:paraId="432411EC" w14:textId="4669664F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ura3-52 lys2-801 trp1-1 gal2 UBC9-6xGly-3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xF</w:t>
            </w:r>
            <w:r w:rsidR="00D5300D" w:rsidRPr="005F5CD3">
              <w:rPr>
                <w:i/>
                <w:iCs/>
                <w:color w:val="000000" w:themeColor="text1"/>
              </w:rPr>
              <w:t>lag</w:t>
            </w:r>
            <w:r w:rsidRPr="005F5CD3">
              <w:rPr>
                <w:i/>
                <w:iCs/>
                <w:color w:val="000000" w:themeColor="text1"/>
              </w:rPr>
              <w:t>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kanMX6</w:t>
            </w:r>
          </w:p>
        </w:tc>
        <w:tc>
          <w:tcPr>
            <w:tcW w:w="1508" w:type="dxa"/>
          </w:tcPr>
          <w:p w14:paraId="59D0682B" w14:textId="23DC26B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87FA44C" w14:textId="77777777" w:rsidTr="001B40AB">
        <w:tc>
          <w:tcPr>
            <w:tcW w:w="1555" w:type="dxa"/>
          </w:tcPr>
          <w:p w14:paraId="6E8236C5" w14:textId="73D47CAC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HYS593</w:t>
            </w:r>
          </w:p>
        </w:tc>
        <w:tc>
          <w:tcPr>
            <w:tcW w:w="5953" w:type="dxa"/>
            <w:vAlign w:val="center"/>
          </w:tcPr>
          <w:p w14:paraId="147C232C" w14:textId="4365849B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ura3-52 lys2-801 trp1-1 gal2 ubc9-K153/157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HIS3MX6::TRP1</w:t>
            </w:r>
          </w:p>
        </w:tc>
        <w:tc>
          <w:tcPr>
            <w:tcW w:w="1508" w:type="dxa"/>
          </w:tcPr>
          <w:p w14:paraId="795E0F58" w14:textId="4FC5F29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06D90251" w14:textId="77777777" w:rsidTr="001B40AB">
        <w:tc>
          <w:tcPr>
            <w:tcW w:w="1555" w:type="dxa"/>
          </w:tcPr>
          <w:p w14:paraId="3EE21791" w14:textId="77777777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HYS594</w:t>
            </w:r>
          </w:p>
          <w:p w14:paraId="6006C96F" w14:textId="31EEEBEA" w:rsidR="00216FAC" w:rsidRPr="005F5CD3" w:rsidRDefault="00216FAC" w:rsidP="008A723F">
            <w:pPr>
              <w:jc w:val="both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5953" w:type="dxa"/>
            <w:vAlign w:val="center"/>
          </w:tcPr>
          <w:p w14:paraId="7F6A8043" w14:textId="75277A6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eastAsiaTheme="minorEastAsia"/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ura3-52 lys2-801 trp1-1 gal2 6</w:t>
            </w:r>
            <w:r w:rsidR="00D5300D" w:rsidRPr="005F5CD3">
              <w:rPr>
                <w:i/>
                <w:iCs/>
                <w:color w:val="000000" w:themeColor="text1"/>
              </w:rPr>
              <w:t>xHis-Flag</w:t>
            </w:r>
            <w:r w:rsidRPr="005F5CD3">
              <w:rPr>
                <w:i/>
                <w:iCs/>
                <w:color w:val="000000" w:themeColor="text1"/>
              </w:rPr>
              <w:t>-SMT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3::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kanMX6</w:t>
            </w:r>
          </w:p>
        </w:tc>
        <w:tc>
          <w:tcPr>
            <w:tcW w:w="1508" w:type="dxa"/>
          </w:tcPr>
          <w:p w14:paraId="33C77B7C" w14:textId="77F8D9A8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3A40C320" w14:textId="77777777" w:rsidTr="001B40AB">
        <w:tc>
          <w:tcPr>
            <w:tcW w:w="1555" w:type="dxa"/>
          </w:tcPr>
          <w:p w14:paraId="3C6A2A93" w14:textId="332973A5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HYS595</w:t>
            </w:r>
          </w:p>
        </w:tc>
        <w:tc>
          <w:tcPr>
            <w:tcW w:w="5953" w:type="dxa"/>
            <w:vAlign w:val="center"/>
          </w:tcPr>
          <w:p w14:paraId="4FF025D2" w14:textId="0B29FC5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ura3-52 lys2-801 trp1-1 gal2 ubc9-K153/157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HIS3MX6::TRP1 </w:t>
            </w:r>
            <w:r w:rsidR="00D5300D" w:rsidRPr="005F5CD3">
              <w:rPr>
                <w:i/>
                <w:iCs/>
                <w:color w:val="000000" w:themeColor="text1"/>
              </w:rPr>
              <w:t>6xHis-Flag-</w:t>
            </w:r>
            <w:r w:rsidRPr="005F5CD3">
              <w:rPr>
                <w:i/>
                <w:iCs/>
                <w:color w:val="000000" w:themeColor="text1"/>
              </w:rPr>
              <w:t>SMT3::kanMX6</w:t>
            </w:r>
          </w:p>
        </w:tc>
        <w:tc>
          <w:tcPr>
            <w:tcW w:w="1508" w:type="dxa"/>
          </w:tcPr>
          <w:p w14:paraId="4AE7D0C4" w14:textId="20C2E876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9AAE045" w14:textId="77777777" w:rsidTr="001B40AB">
        <w:tc>
          <w:tcPr>
            <w:tcW w:w="1555" w:type="dxa"/>
          </w:tcPr>
          <w:p w14:paraId="212BB41B" w14:textId="66461D23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HYS596</w:t>
            </w:r>
          </w:p>
        </w:tc>
        <w:tc>
          <w:tcPr>
            <w:tcW w:w="5953" w:type="dxa"/>
            <w:vAlign w:val="center"/>
          </w:tcPr>
          <w:p w14:paraId="24A942C2" w14:textId="55BAC21A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sir2Δ::kanMX4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0C72C2E1" w14:textId="3DFC2A53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307B0B67" w14:textId="77777777" w:rsidTr="001B40AB">
        <w:tc>
          <w:tcPr>
            <w:tcW w:w="1555" w:type="dxa"/>
          </w:tcPr>
          <w:p w14:paraId="1AE6DC35" w14:textId="555B6381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HYS597</w:t>
            </w:r>
          </w:p>
        </w:tc>
        <w:tc>
          <w:tcPr>
            <w:tcW w:w="5953" w:type="dxa"/>
            <w:vAlign w:val="center"/>
          </w:tcPr>
          <w:p w14:paraId="259AAE67" w14:textId="5C7D2A8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>HIS3 sir2Δ::kanMX4</w:t>
            </w:r>
          </w:p>
        </w:tc>
        <w:tc>
          <w:tcPr>
            <w:tcW w:w="1508" w:type="dxa"/>
          </w:tcPr>
          <w:p w14:paraId="3A217465" w14:textId="5612AAB9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180ECB86" w14:textId="77777777" w:rsidTr="001B40AB">
        <w:tc>
          <w:tcPr>
            <w:tcW w:w="1555" w:type="dxa"/>
          </w:tcPr>
          <w:p w14:paraId="7C1DEB18" w14:textId="77777777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HYS598</w:t>
            </w:r>
          </w:p>
          <w:p w14:paraId="11A0E606" w14:textId="328B33AF" w:rsidR="00216FAC" w:rsidRPr="005F5CD3" w:rsidRDefault="00216FAC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rFonts w:eastAsiaTheme="minorEastAsia"/>
                <w:color w:val="000000" w:themeColor="text1"/>
              </w:rPr>
              <w:t>(W303a)</w:t>
            </w:r>
          </w:p>
        </w:tc>
        <w:tc>
          <w:tcPr>
            <w:tcW w:w="5953" w:type="dxa"/>
            <w:vAlign w:val="center"/>
          </w:tcPr>
          <w:p w14:paraId="64A5342B" w14:textId="7DD4AB93" w:rsidR="008A723F" w:rsidRPr="005F5CD3" w:rsidRDefault="00216FAC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 xml:space="preserve">ade2-1 trp1-1 can1-100 leu2-3 his3-11 ura3-52 ssd1 </w:t>
            </w:r>
            <w:r w:rsidR="00D5300D" w:rsidRPr="005F5CD3">
              <w:rPr>
                <w:i/>
                <w:iCs/>
                <w:color w:val="000000" w:themeColor="text1"/>
              </w:rPr>
              <w:t>6xHis-Flag-</w:t>
            </w:r>
            <w:r w:rsidR="008A723F" w:rsidRPr="005F5CD3">
              <w:rPr>
                <w:i/>
                <w:iCs/>
                <w:color w:val="000000" w:themeColor="text1"/>
              </w:rPr>
              <w:t>SMT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3::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>kanMX6</w:t>
            </w:r>
          </w:p>
        </w:tc>
        <w:tc>
          <w:tcPr>
            <w:tcW w:w="1508" w:type="dxa"/>
          </w:tcPr>
          <w:p w14:paraId="30CF341B" w14:textId="16AD4845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20EBB4F9" w14:textId="77777777" w:rsidTr="001B40AB">
        <w:tc>
          <w:tcPr>
            <w:tcW w:w="1555" w:type="dxa"/>
          </w:tcPr>
          <w:p w14:paraId="74FDC171" w14:textId="4CF691D0" w:rsidR="008A723F" w:rsidRPr="005F5CD3" w:rsidRDefault="008A723F" w:rsidP="008A723F">
            <w:pPr>
              <w:jc w:val="both"/>
              <w:rPr>
                <w:rFonts w:eastAsiaTheme="minorEastAsia"/>
                <w:color w:val="000000" w:themeColor="text1"/>
              </w:rPr>
            </w:pPr>
            <w:r w:rsidRPr="005F5CD3">
              <w:rPr>
                <w:color w:val="000000" w:themeColor="text1"/>
              </w:rPr>
              <w:t>HYS599</w:t>
            </w:r>
          </w:p>
        </w:tc>
        <w:tc>
          <w:tcPr>
            <w:tcW w:w="5953" w:type="dxa"/>
            <w:vAlign w:val="center"/>
          </w:tcPr>
          <w:p w14:paraId="45F31458" w14:textId="0DE45144" w:rsidR="008A723F" w:rsidRPr="005F5CD3" w:rsidRDefault="00216FAC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>ade2-1 trp1-1 can1-100 leu2-3 his3-11 ura3-52 ssd1 ubc9-K153/157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 xml:space="preserve">HIS3MX6::TRP1 </w:t>
            </w:r>
            <w:r w:rsidR="00D5300D" w:rsidRPr="005F5CD3">
              <w:rPr>
                <w:i/>
                <w:iCs/>
                <w:color w:val="000000" w:themeColor="text1"/>
              </w:rPr>
              <w:t>6xHis-Flag-</w:t>
            </w:r>
            <w:r w:rsidR="008A723F" w:rsidRPr="005F5CD3">
              <w:rPr>
                <w:i/>
                <w:iCs/>
                <w:color w:val="000000" w:themeColor="text1"/>
              </w:rPr>
              <w:t>SMT3::kanMX6</w:t>
            </w:r>
          </w:p>
        </w:tc>
        <w:tc>
          <w:tcPr>
            <w:tcW w:w="1508" w:type="dxa"/>
          </w:tcPr>
          <w:p w14:paraId="19605D65" w14:textId="10BA4162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5CBF060F" w14:textId="77777777" w:rsidTr="001B40AB">
        <w:tc>
          <w:tcPr>
            <w:tcW w:w="1555" w:type="dxa"/>
          </w:tcPr>
          <w:p w14:paraId="76B32DAC" w14:textId="45799D6F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HYS600</w:t>
            </w:r>
          </w:p>
        </w:tc>
        <w:tc>
          <w:tcPr>
            <w:tcW w:w="5953" w:type="dxa"/>
            <w:vAlign w:val="center"/>
          </w:tcPr>
          <w:p w14:paraId="52EC2515" w14:textId="3E86CC4F" w:rsidR="008A723F" w:rsidRPr="005F5CD3" w:rsidRDefault="00216FAC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>ade2-1 trp1-1 can1-100 leu2-3 his3-11 ura3-52 ssd1 sir2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>kanMX4</w:t>
            </w:r>
          </w:p>
        </w:tc>
        <w:tc>
          <w:tcPr>
            <w:tcW w:w="1508" w:type="dxa"/>
          </w:tcPr>
          <w:p w14:paraId="48576B5F" w14:textId="34600A84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8A723F" w:rsidRPr="004E58F6" w14:paraId="4B7C0F57" w14:textId="77777777" w:rsidTr="001B40AB">
        <w:tc>
          <w:tcPr>
            <w:tcW w:w="1555" w:type="dxa"/>
          </w:tcPr>
          <w:p w14:paraId="350527A3" w14:textId="7A907253" w:rsidR="008A723F" w:rsidRPr="005F5CD3" w:rsidRDefault="008A723F" w:rsidP="008A723F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HYS601</w:t>
            </w:r>
          </w:p>
        </w:tc>
        <w:tc>
          <w:tcPr>
            <w:tcW w:w="5953" w:type="dxa"/>
            <w:vAlign w:val="center"/>
          </w:tcPr>
          <w:p w14:paraId="21CE6099" w14:textId="6A392381" w:rsidR="008A723F" w:rsidRPr="005F5CD3" w:rsidRDefault="00216FAC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</w:t>
            </w:r>
            <w:r w:rsidR="008A723F" w:rsidRPr="005F5CD3">
              <w:rPr>
                <w:i/>
                <w:iCs/>
                <w:color w:val="000000" w:themeColor="text1"/>
              </w:rPr>
              <w:t>ade2-1 trp1-1 can1-100 leu2-3 his3-11 ura3-52 ssd1 ubc9-K153/157</w:t>
            </w:r>
            <w:proofErr w:type="gramStart"/>
            <w:r w:rsidR="008A723F" w:rsidRPr="005F5CD3">
              <w:rPr>
                <w:i/>
                <w:iCs/>
                <w:color w:val="000000" w:themeColor="text1"/>
              </w:rPr>
              <w:t>R::</w:t>
            </w:r>
            <w:proofErr w:type="gramEnd"/>
            <w:r w:rsidR="008A723F" w:rsidRPr="005F5CD3">
              <w:rPr>
                <w:i/>
                <w:iCs/>
                <w:color w:val="000000" w:themeColor="text1"/>
              </w:rPr>
              <w:t>HIS3MX6 sir2Δ::kanMX4</w:t>
            </w:r>
          </w:p>
        </w:tc>
        <w:tc>
          <w:tcPr>
            <w:tcW w:w="1508" w:type="dxa"/>
          </w:tcPr>
          <w:p w14:paraId="055C92E5" w14:textId="221DBF97" w:rsidR="008A723F" w:rsidRPr="005F5CD3" w:rsidRDefault="008A723F" w:rsidP="008A723F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ED70E9" w:rsidRPr="004E58F6" w14:paraId="2579D04D" w14:textId="77777777" w:rsidTr="001B40AB">
        <w:tc>
          <w:tcPr>
            <w:tcW w:w="1555" w:type="dxa"/>
          </w:tcPr>
          <w:p w14:paraId="395CF549" w14:textId="02786724" w:rsidR="00ED70E9" w:rsidRPr="005F5CD3" w:rsidRDefault="00ED70E9" w:rsidP="00ED70E9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HYS602</w:t>
            </w:r>
          </w:p>
        </w:tc>
        <w:tc>
          <w:tcPr>
            <w:tcW w:w="5953" w:type="dxa"/>
            <w:vAlign w:val="center"/>
          </w:tcPr>
          <w:p w14:paraId="3E3AD374" w14:textId="535823F7" w:rsidR="00ED70E9" w:rsidRPr="005F5CD3" w:rsidRDefault="00ED70E9" w:rsidP="00ED70E9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6xHis-Flag-SMT3::kanMX6 </w:t>
            </w:r>
          </w:p>
        </w:tc>
        <w:tc>
          <w:tcPr>
            <w:tcW w:w="1508" w:type="dxa"/>
          </w:tcPr>
          <w:p w14:paraId="71CECC20" w14:textId="7768AB0B" w:rsidR="00ED70E9" w:rsidRPr="005F5CD3" w:rsidRDefault="00ED70E9" w:rsidP="00ED70E9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1E062C" w:rsidRPr="004E58F6" w14:paraId="12217D93" w14:textId="77777777" w:rsidTr="001B40AB">
        <w:tc>
          <w:tcPr>
            <w:tcW w:w="1555" w:type="dxa"/>
          </w:tcPr>
          <w:p w14:paraId="7BFCB208" w14:textId="50D98FF8" w:rsidR="001E062C" w:rsidRPr="005F5CD3" w:rsidRDefault="001E062C" w:rsidP="001E062C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HYS603</w:t>
            </w:r>
          </w:p>
        </w:tc>
        <w:tc>
          <w:tcPr>
            <w:tcW w:w="5953" w:type="dxa"/>
            <w:vAlign w:val="center"/>
          </w:tcPr>
          <w:p w14:paraId="2846C475" w14:textId="6E4D8F89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 xml:space="preserve">ULP2, </w:t>
            </w:r>
            <w:r w:rsidRPr="005F5CD3">
              <w:rPr>
                <w:color w:val="000000" w:themeColor="text1"/>
              </w:rPr>
              <w:t>pRS315-</w:t>
            </w:r>
            <w:r w:rsidRPr="005F5CD3">
              <w:rPr>
                <w:i/>
                <w:iCs/>
                <w:color w:val="000000" w:themeColor="text1"/>
              </w:rPr>
              <w:t>uba2A414P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3DEB978B" w14:textId="35A05476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1E062C" w:rsidRPr="004E58F6" w14:paraId="3467D28E" w14:textId="77777777" w:rsidTr="001B40AB">
        <w:tc>
          <w:tcPr>
            <w:tcW w:w="1555" w:type="dxa"/>
          </w:tcPr>
          <w:p w14:paraId="7CFFC2FB" w14:textId="20446539" w:rsidR="001E062C" w:rsidRPr="005F5CD3" w:rsidRDefault="001E062C" w:rsidP="001E062C">
            <w:pPr>
              <w:jc w:val="both"/>
              <w:rPr>
                <w:rFonts w:eastAsiaTheme="minorEastAsia"/>
                <w:i/>
                <w:iCs/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HYS604</w:t>
            </w:r>
          </w:p>
        </w:tc>
        <w:tc>
          <w:tcPr>
            <w:tcW w:w="5953" w:type="dxa"/>
            <w:vAlign w:val="center"/>
          </w:tcPr>
          <w:p w14:paraId="7AE820F9" w14:textId="2277211A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r w:rsidRPr="005F5CD3">
              <w:rPr>
                <w:i/>
                <w:iCs/>
                <w:color w:val="000000" w:themeColor="text1"/>
              </w:rPr>
              <w:t>MAT</w:t>
            </w:r>
            <w:r w:rsidRPr="005F5CD3">
              <w:rPr>
                <w:i/>
                <w:color w:val="000000" w:themeColor="text1"/>
              </w:rPr>
              <w:t>α</w:t>
            </w:r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uba2Δ::kanMX6 </w:t>
            </w:r>
            <w:r w:rsidRPr="005F5CD3">
              <w:rPr>
                <w:color w:val="000000" w:themeColor="text1"/>
              </w:rPr>
              <w:t>[pRS315-</w:t>
            </w:r>
            <w:r w:rsidRPr="005F5CD3">
              <w:rPr>
                <w:i/>
                <w:iCs/>
                <w:color w:val="000000" w:themeColor="text1"/>
              </w:rPr>
              <w:t>uba2A414P</w:t>
            </w:r>
            <w:r w:rsidRPr="005F5CD3">
              <w:rPr>
                <w:color w:val="000000" w:themeColor="text1"/>
              </w:rPr>
              <w:t>]</w:t>
            </w:r>
          </w:p>
        </w:tc>
        <w:tc>
          <w:tcPr>
            <w:tcW w:w="1508" w:type="dxa"/>
          </w:tcPr>
          <w:p w14:paraId="3645F229" w14:textId="4F3DA0DC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rFonts w:eastAsiaTheme="minorEastAsia"/>
                <w:iCs/>
                <w:color w:val="000000" w:themeColor="text1"/>
              </w:rPr>
            </w:pP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 </w:instrText>
            </w:r>
            <w:r w:rsidRPr="005F5CD3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Pr="005F5CD3">
              <w:rPr>
                <w:iCs/>
                <w:color w:val="000000" w:themeColor="text1"/>
              </w:rPr>
              <w:instrText xml:space="preserve"> ADDIN EN.CITE.DATA </w:instrText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end"/>
            </w:r>
            <w:r w:rsidRPr="005F5CD3">
              <w:rPr>
                <w:iCs/>
                <w:color w:val="000000" w:themeColor="text1"/>
              </w:rPr>
            </w:r>
            <w:r w:rsidRPr="005F5CD3">
              <w:rPr>
                <w:iCs/>
                <w:color w:val="000000" w:themeColor="text1"/>
              </w:rPr>
              <w:fldChar w:fldCharType="separate"/>
            </w:r>
            <w:r w:rsidRPr="005F5CD3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F5CD3">
              <w:rPr>
                <w:iCs/>
                <w:color w:val="000000" w:themeColor="text1"/>
              </w:rPr>
              <w:fldChar w:fldCharType="end"/>
            </w:r>
          </w:p>
        </w:tc>
      </w:tr>
      <w:tr w:rsidR="001E062C" w:rsidRPr="004E58F6" w14:paraId="58BEF8B8" w14:textId="77777777" w:rsidTr="001B40AB">
        <w:tc>
          <w:tcPr>
            <w:tcW w:w="1555" w:type="dxa"/>
          </w:tcPr>
          <w:p w14:paraId="43AA0017" w14:textId="4C993DD3" w:rsidR="001E062C" w:rsidRPr="005F5CD3" w:rsidRDefault="001E062C" w:rsidP="001E062C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t>HYS605</w:t>
            </w:r>
          </w:p>
        </w:tc>
        <w:tc>
          <w:tcPr>
            <w:tcW w:w="5953" w:type="dxa"/>
          </w:tcPr>
          <w:p w14:paraId="6BD23F74" w14:textId="17F4D183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Pr="005F5CD3">
              <w:rPr>
                <w:color w:val="000000" w:themeColor="text1"/>
              </w:rPr>
              <w:t>[YCplac33-</w:t>
            </w:r>
            <w:r w:rsidRPr="005F5CD3">
              <w:rPr>
                <w:i/>
                <w:iCs/>
                <w:color w:val="000000" w:themeColor="text1"/>
              </w:rPr>
              <w:t>ULP2</w:t>
            </w:r>
            <w:r w:rsidRPr="005F5CD3">
              <w:rPr>
                <w:color w:val="000000" w:themeColor="text1"/>
              </w:rPr>
              <w:t>, pGP564]</w:t>
            </w:r>
          </w:p>
        </w:tc>
        <w:tc>
          <w:tcPr>
            <w:tcW w:w="1508" w:type="dxa"/>
          </w:tcPr>
          <w:p w14:paraId="7BD941D1" w14:textId="55A9FE59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  <w:tr w:rsidR="001E062C" w:rsidRPr="004E58F6" w14:paraId="69D0306C" w14:textId="77777777" w:rsidTr="001B40AB">
        <w:tc>
          <w:tcPr>
            <w:tcW w:w="1555" w:type="dxa"/>
          </w:tcPr>
          <w:p w14:paraId="46C3CF13" w14:textId="60738DC9" w:rsidR="001E062C" w:rsidRPr="005F5CD3" w:rsidRDefault="001E062C" w:rsidP="001E062C">
            <w:pPr>
              <w:jc w:val="both"/>
              <w:rPr>
                <w:color w:val="000000" w:themeColor="text1"/>
              </w:rPr>
            </w:pPr>
            <w:r w:rsidRPr="005F5CD3">
              <w:rPr>
                <w:color w:val="000000" w:themeColor="text1"/>
              </w:rPr>
              <w:lastRenderedPageBreak/>
              <w:t>HYS606</w:t>
            </w:r>
          </w:p>
        </w:tc>
        <w:tc>
          <w:tcPr>
            <w:tcW w:w="5953" w:type="dxa"/>
          </w:tcPr>
          <w:p w14:paraId="60EBDDF2" w14:textId="74E4E1B7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i/>
                <w:iCs/>
                <w:color w:val="000000" w:themeColor="text1"/>
              </w:rPr>
            </w:pPr>
            <w:proofErr w:type="spellStart"/>
            <w:r w:rsidRPr="005F5CD3">
              <w:rPr>
                <w:i/>
                <w:iCs/>
                <w:color w:val="000000" w:themeColor="text1"/>
              </w:rPr>
              <w:t>MATa</w:t>
            </w:r>
            <w:proofErr w:type="spellEnd"/>
            <w:r w:rsidRPr="005F5CD3">
              <w:rPr>
                <w:i/>
                <w:iCs/>
                <w:color w:val="000000" w:themeColor="text1"/>
              </w:rPr>
              <w:t xml:space="preserve"> his3-Δ200 leu2-3,112 lys2-801 trp1-1 ura3-52 ulp2</w:t>
            </w:r>
            <w:proofErr w:type="gramStart"/>
            <w:r w:rsidRPr="005F5CD3">
              <w:rPr>
                <w:i/>
                <w:iCs/>
                <w:color w:val="000000" w:themeColor="text1"/>
              </w:rPr>
              <w:t>Δ::</w:t>
            </w:r>
            <w:proofErr w:type="gramEnd"/>
            <w:r w:rsidRPr="005F5CD3">
              <w:rPr>
                <w:i/>
                <w:iCs/>
                <w:color w:val="000000" w:themeColor="text1"/>
              </w:rPr>
              <w:t xml:space="preserve">HIS3 </w:t>
            </w:r>
            <w:r w:rsidRPr="005F5CD3">
              <w:rPr>
                <w:color w:val="000000" w:themeColor="text1"/>
              </w:rPr>
              <w:t>[pGP564]</w:t>
            </w:r>
          </w:p>
        </w:tc>
        <w:tc>
          <w:tcPr>
            <w:tcW w:w="1508" w:type="dxa"/>
          </w:tcPr>
          <w:p w14:paraId="53AE8925" w14:textId="1B5F0B8A" w:rsidR="001E062C" w:rsidRPr="005F5CD3" w:rsidRDefault="001E062C" w:rsidP="001E062C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center"/>
              <w:rPr>
                <w:iCs/>
                <w:color w:val="000000" w:themeColor="text1"/>
              </w:rPr>
            </w:pPr>
            <w:r w:rsidRPr="005F5CD3">
              <w:rPr>
                <w:rFonts w:eastAsiaTheme="minorEastAsia"/>
                <w:iCs/>
                <w:color w:val="000000" w:themeColor="text1"/>
              </w:rPr>
              <w:t>This study</w:t>
            </w:r>
          </w:p>
        </w:tc>
      </w:tr>
    </w:tbl>
    <w:p w14:paraId="4BE8E85F" w14:textId="412763AC" w:rsidR="00E026CE" w:rsidRDefault="00DA5D34">
      <w:pPr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1D789700" w14:textId="13362D23" w:rsidR="003751A3" w:rsidRDefault="003751A3" w:rsidP="003751A3">
      <w:pPr>
        <w:spacing w:line="480" w:lineRule="auto"/>
        <w:jc w:val="both"/>
        <w:outlineLvl w:val="0"/>
        <w:rPr>
          <w:rFonts w:eastAsia="맑은 고딕"/>
          <w:color w:val="000000" w:themeColor="text1"/>
        </w:rPr>
      </w:pPr>
      <w:r>
        <w:rPr>
          <w:rFonts w:eastAsia="맑은 고딕"/>
          <w:b/>
          <w:color w:val="000000" w:themeColor="text1"/>
        </w:rPr>
        <w:lastRenderedPageBreak/>
        <w:t>Supplementary Table 2</w:t>
      </w:r>
      <w:r w:rsidRPr="006A7DC4">
        <w:rPr>
          <w:rFonts w:eastAsia="맑은 고딕" w:hint="eastAsia"/>
          <w:b/>
          <w:color w:val="000000" w:themeColor="text1"/>
        </w:rPr>
        <w:t>.</w:t>
      </w:r>
      <w:r>
        <w:rPr>
          <w:rFonts w:eastAsia="맑은 고딕"/>
          <w:color w:val="000000" w:themeColor="text1"/>
        </w:rPr>
        <w:t xml:space="preserve"> Plasmids used in current study.</w:t>
      </w:r>
    </w:p>
    <w:tbl>
      <w:tblPr>
        <w:tblW w:w="9013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4390"/>
        <w:gridCol w:w="1509"/>
      </w:tblGrid>
      <w:tr w:rsidR="002B250E" w:rsidRPr="002B250E" w14:paraId="67F4CBEC" w14:textId="77777777" w:rsidTr="006D1B1D">
        <w:trPr>
          <w:trHeight w:val="275"/>
        </w:trPr>
        <w:tc>
          <w:tcPr>
            <w:tcW w:w="3114" w:type="dxa"/>
          </w:tcPr>
          <w:p w14:paraId="73058853" w14:textId="77777777" w:rsidR="002B250E" w:rsidRPr="002B250E" w:rsidRDefault="002B250E" w:rsidP="00272F6F">
            <w:pPr>
              <w:jc w:val="center"/>
              <w:rPr>
                <w:rFonts w:eastAsiaTheme="minorEastAsia"/>
              </w:rPr>
            </w:pPr>
            <w:r w:rsidRPr="002B250E">
              <w:rPr>
                <w:rFonts w:eastAsiaTheme="minorEastAsia"/>
              </w:rPr>
              <w:t>Plasmid</w:t>
            </w:r>
          </w:p>
        </w:tc>
        <w:tc>
          <w:tcPr>
            <w:tcW w:w="4390" w:type="dxa"/>
          </w:tcPr>
          <w:p w14:paraId="364BDBE1" w14:textId="77777777" w:rsidR="002B250E" w:rsidRPr="002B250E" w:rsidRDefault="002B250E" w:rsidP="00272F6F">
            <w:pPr>
              <w:jc w:val="center"/>
              <w:rPr>
                <w:rFonts w:eastAsiaTheme="minorEastAsia"/>
              </w:rPr>
            </w:pPr>
            <w:r w:rsidRPr="002B250E">
              <w:rPr>
                <w:rFonts w:eastAsiaTheme="minorEastAsia"/>
              </w:rPr>
              <w:t>Description</w:t>
            </w:r>
          </w:p>
        </w:tc>
        <w:tc>
          <w:tcPr>
            <w:tcW w:w="1509" w:type="dxa"/>
          </w:tcPr>
          <w:p w14:paraId="173F06CE" w14:textId="77777777" w:rsidR="002B250E" w:rsidRPr="002B250E" w:rsidRDefault="002B250E" w:rsidP="00272F6F">
            <w:pPr>
              <w:jc w:val="center"/>
              <w:rPr>
                <w:rFonts w:eastAsiaTheme="minorEastAsia"/>
              </w:rPr>
            </w:pPr>
            <w:r w:rsidRPr="002B250E">
              <w:rPr>
                <w:rFonts w:eastAsiaTheme="minorEastAsia"/>
              </w:rPr>
              <w:t>Source</w:t>
            </w:r>
          </w:p>
        </w:tc>
      </w:tr>
      <w:tr w:rsidR="006D1B1D" w:rsidRPr="002B250E" w14:paraId="2DE7E648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35401AB1" w14:textId="68E64762" w:rsidR="006D1B1D" w:rsidRPr="002B250E" w:rsidRDefault="006D1B1D" w:rsidP="006D1B1D">
            <w:pPr>
              <w:rPr>
                <w:rFonts w:eastAsiaTheme="minorEastAsia"/>
              </w:rPr>
            </w:pPr>
            <w:r w:rsidRPr="006D1B1D">
              <w:t>pFA6a-6xGly-3</w:t>
            </w:r>
            <w:proofErr w:type="gramStart"/>
            <w:r w:rsidRPr="006D1B1D">
              <w:t>xFLAG</w:t>
            </w:r>
            <w:r w:rsidR="00ED697C">
              <w:t>::</w:t>
            </w:r>
            <w:proofErr w:type="gramEnd"/>
            <w:r w:rsidR="00ED697C">
              <w:t>k</w:t>
            </w:r>
            <w:r w:rsidRPr="006D1B1D">
              <w:t>anMX6</w:t>
            </w:r>
          </w:p>
        </w:tc>
        <w:tc>
          <w:tcPr>
            <w:tcW w:w="4390" w:type="dxa"/>
            <w:vAlign w:val="center"/>
          </w:tcPr>
          <w:p w14:paraId="774CB8BC" w14:textId="654D7AA7" w:rsidR="006D1B1D" w:rsidRPr="002B250E" w:rsidRDefault="00771A82" w:rsidP="006D1B1D">
            <w:pPr>
              <w:rPr>
                <w:rFonts w:eastAsiaTheme="minorEastAsia"/>
                <w:i/>
                <w:iCs/>
                <w:vertAlign w:val="subscript"/>
              </w:rPr>
            </w:pPr>
            <w:r>
              <w:rPr>
                <w:i/>
                <w:iCs/>
              </w:rPr>
              <w:t>6xGly-</w:t>
            </w:r>
            <w:r w:rsidR="006D1B1D" w:rsidRPr="006D1B1D">
              <w:rPr>
                <w:rFonts w:hint="eastAsia"/>
                <w:i/>
                <w:iCs/>
              </w:rPr>
              <w:t>3</w:t>
            </w:r>
            <w:proofErr w:type="gramStart"/>
            <w:r w:rsidR="006D1B1D" w:rsidRPr="006D1B1D">
              <w:rPr>
                <w:i/>
                <w:iCs/>
              </w:rPr>
              <w:t>xFLAG</w:t>
            </w:r>
            <w:r w:rsidR="00ED697C">
              <w:rPr>
                <w:i/>
                <w:iCs/>
              </w:rPr>
              <w:t>::</w:t>
            </w:r>
            <w:proofErr w:type="gramEnd"/>
            <w:r w:rsidR="00ED697C">
              <w:rPr>
                <w:i/>
                <w:iCs/>
              </w:rPr>
              <w:t>k</w:t>
            </w:r>
            <w:r w:rsidR="006D1B1D" w:rsidRPr="006D1B1D">
              <w:rPr>
                <w:i/>
                <w:iCs/>
              </w:rPr>
              <w:t>anMX6</w:t>
            </w:r>
          </w:p>
        </w:tc>
        <w:tc>
          <w:tcPr>
            <w:tcW w:w="1509" w:type="dxa"/>
          </w:tcPr>
          <w:p w14:paraId="55580C97" w14:textId="43EF5D95" w:rsidR="006D1B1D" w:rsidRPr="002B250E" w:rsidRDefault="0031574C" w:rsidP="0031574C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fldChar w:fldCharType="begin"/>
            </w:r>
            <w:r w:rsidR="008A723F">
              <w:rPr>
                <w:rFonts w:eastAsiaTheme="minorEastAsia"/>
              </w:rPr>
              <w:instrText xml:space="preserve"> ADDIN EN.CITE &lt;EndNote&gt;&lt;Cite&gt;&lt;Author&gt;Funakoshi&lt;/Author&gt;&lt;Year&gt;2009&lt;/Year&gt;&lt;RecNum&gt;338&lt;/RecNum&gt;&lt;DisplayText&gt;&lt;style face="superscript"&gt;7&lt;/style&gt;&lt;/DisplayText&gt;&lt;record&gt;&lt;rec-number&gt;338&lt;/rec-number&gt;&lt;foreign-keys&gt;&lt;key app="EN" db-id="59sede09qswpfweaarw5p20y02vdfzz2rsap" timestamp="1665973768"&gt;338&lt;/key&gt;&lt;/foreign-keys&gt;&lt;ref-type name="Journal Article"&gt;17&lt;/ref-type&gt;&lt;contributors&gt;&lt;authors&gt;&lt;author&gt;Funakoshi, M.&lt;/author&gt;&lt;author&gt;Hochstrasser, M.&lt;/author&gt;&lt;/authors&gt;&lt;/contributors&gt;&lt;auth-address&gt;Department of Molecular Biophysics and Biochemistry, Yale University, New Haven, CT 06520-8114, USA.&lt;/auth-address&gt;&lt;titles&gt;&lt;title&gt;Small epitope-linker modules for PCR-based C-terminal tagging in Saccharomyces cerevisiae&lt;/title&gt;&lt;secondary-title&gt;Yeast&lt;/secondary-title&gt;&lt;/titles&gt;&lt;periodical&gt;&lt;full-title&gt;Yeast&lt;/full-title&gt;&lt;/periodical&gt;&lt;pages&gt;185-92&lt;/pages&gt;&lt;volume&gt;26&lt;/volume&gt;&lt;number&gt;3&lt;/number&gt;&lt;edition&gt;2009/02/27&lt;/edition&gt;&lt;keywords&gt;&lt;keyword&gt;Amino Acid Sequence&lt;/keyword&gt;&lt;keyword&gt;Antibodies, Monoclonal/immunology&lt;/keyword&gt;&lt;keyword&gt;Base Sequence&lt;/keyword&gt;&lt;keyword&gt;Epitope Mapping&lt;/keyword&gt;&lt;keyword&gt;Epitopes/chemistry/*genetics&lt;/keyword&gt;&lt;keyword&gt;Immunoblotting&lt;/keyword&gt;&lt;keyword&gt;Molecular Sequence Data&lt;/keyword&gt;&lt;keyword&gt;Peptides/genetics/immunology/metabolism&lt;/keyword&gt;&lt;keyword&gt;Plasmids/*genetics&lt;/keyword&gt;&lt;keyword&gt;Polymerase Chain Reaction/*methods&lt;/keyword&gt;&lt;keyword&gt;Proteasome Endopeptidase Complex&lt;/keyword&gt;&lt;keyword&gt;Saccharomyces cerevisiae/*genetics/growth &amp;amp; development/immunology&lt;/keyword&gt;&lt;keyword&gt;Saccharomyces cerevisiae Proteins/*genetics/immunology/metabolism&lt;/keyword&gt;&lt;/keywords&gt;&lt;dates&gt;&lt;year&gt;2009&lt;/year&gt;&lt;pub-dates&gt;&lt;date&gt;Mar&lt;/date&gt;&lt;/pub-dates&gt;&lt;/dates&gt;&lt;isbn&gt;1097-0061 (Electronic)&amp;#xD;0749-503X (Linking)&lt;/isbn&gt;&lt;accession-num&gt;19243080&lt;/accession-num&gt;&lt;urls&gt;&lt;related-urls&gt;&lt;url&gt;https://www.ncbi.nlm.nih.gov/pubmed/19243080&lt;/url&gt;&lt;/related-urls&gt;&lt;/urls&gt;&lt;custom2&gt;PMC2673350&lt;/custom2&gt;&lt;electronic-resource-num&gt;10.1002/yea.1658&lt;/electronic-resource-num&gt;&lt;/record&gt;&lt;/Cite&gt;&lt;/EndNote&gt;</w:instrText>
            </w:r>
            <w:r>
              <w:rPr>
                <w:rFonts w:eastAsiaTheme="minorEastAsia"/>
              </w:rPr>
              <w:fldChar w:fldCharType="separate"/>
            </w:r>
            <w:r w:rsidR="008A723F" w:rsidRPr="008A723F">
              <w:rPr>
                <w:rFonts w:eastAsiaTheme="minorEastAsia"/>
                <w:noProof/>
                <w:vertAlign w:val="superscript"/>
              </w:rPr>
              <w:t>7</w:t>
            </w:r>
            <w:r>
              <w:rPr>
                <w:rFonts w:eastAsiaTheme="minorEastAsia"/>
              </w:rPr>
              <w:fldChar w:fldCharType="end"/>
            </w:r>
          </w:p>
        </w:tc>
      </w:tr>
      <w:tr w:rsidR="006D1B1D" w:rsidRPr="002B250E" w14:paraId="23EB30C5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347A2170" w14:textId="26BD361D" w:rsidR="006D1B1D" w:rsidRPr="002B250E" w:rsidRDefault="006D1B1D" w:rsidP="006D1B1D">
            <w:pPr>
              <w:rPr>
                <w:rFonts w:eastAsiaTheme="minorEastAsia"/>
              </w:rPr>
            </w:pPr>
            <w:r w:rsidRPr="006D1B1D">
              <w:t>YCpalc33-U</w:t>
            </w:r>
            <w:r>
              <w:t>LP2</w:t>
            </w:r>
          </w:p>
        </w:tc>
        <w:tc>
          <w:tcPr>
            <w:tcW w:w="4390" w:type="dxa"/>
            <w:vAlign w:val="center"/>
          </w:tcPr>
          <w:p w14:paraId="4C6191E4" w14:textId="33891CF3" w:rsidR="006D1B1D" w:rsidRPr="002B250E" w:rsidRDefault="006D1B1D" w:rsidP="006D1B1D">
            <w:pPr>
              <w:rPr>
                <w:rFonts w:eastAsiaTheme="minorEastAsia"/>
                <w:i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>EN, URA3, ULP2</w:t>
            </w:r>
          </w:p>
        </w:tc>
        <w:tc>
          <w:tcPr>
            <w:tcW w:w="1509" w:type="dxa"/>
          </w:tcPr>
          <w:p w14:paraId="5626A740" w14:textId="2DB7B3C3" w:rsidR="006D1B1D" w:rsidRPr="002B250E" w:rsidRDefault="0031574C" w:rsidP="0031574C">
            <w:pPr>
              <w:jc w:val="center"/>
              <w:rPr>
                <w:rFonts w:eastAsiaTheme="minorEastAsia"/>
              </w:rPr>
            </w:pPr>
            <w:r>
              <w:rPr>
                <w:iCs/>
                <w:color w:val="000000" w:themeColor="text1"/>
              </w:rPr>
              <w:fldChar w:fldCharType="begin"/>
            </w:r>
            <w:r w:rsidR="008A723F">
              <w:rPr>
                <w:iCs/>
                <w:color w:val="000000" w:themeColor="text1"/>
              </w:rPr>
              <w:instrText xml:space="preserve"> ADDIN EN.CITE &lt;EndNote&gt;&lt;Cite&gt;&lt;Author&gt;Li&lt;/Author&gt;&lt;Year&gt;2000&lt;/Year&gt;&lt;RecNum&gt;114&lt;/RecNum&gt;&lt;DisplayText&gt;&lt;style face="superscript"&gt;3&lt;/style&gt;&lt;/DisplayText&gt;&lt;record&gt;&lt;rec-number&gt;114&lt;/rec-number&gt;&lt;foreign-keys&gt;&lt;key app="EN" db-id="59sede09qswpfweaarw5p20y02vdfzz2rsap" timestamp="1605879666"&gt;114&lt;/key&gt;&lt;/foreign-keys&gt;&lt;ref-type name="Journal Article"&gt;17&lt;/ref-type&gt;&lt;contributors&gt;&lt;authors&gt;&lt;author&gt;Li, S. J.&lt;/author&gt;&lt;author&gt;Hochstrasser, M.&lt;/author&gt;&lt;/authors&gt;&lt;/contributors&gt;&lt;auth-address&gt;Univ Chicago, Dept Biochem &amp;amp; Mol Biol, Chicago, IL 60637 USA&lt;/auth-address&gt;&lt;titles&gt;&lt;title&gt;The yeast ULP2 (SMT4) gene encodes a novel protease specific for the ubiquitin-like Smt3 protein&lt;/title&gt;&lt;secondary-title&gt;Molecular and Cellular Biology&lt;/secondary-title&gt;&lt;alt-title&gt;Mol Cell Biol&lt;/alt-title&gt;&lt;/titles&gt;&lt;alt-periodical&gt;&lt;full-title&gt;Mol Cell Biol&lt;/full-title&gt;&lt;/alt-periodical&gt;&lt;pages&gt;2367-2377&lt;/pages&gt;&lt;volume&gt;20&lt;/volume&gt;&lt;number&gt;7&lt;/number&gt;&lt;keywords&gt;&lt;keyword&gt;spindle assembly checkpoint&lt;/keyword&gt;&lt;keyword&gt;nuclear-pore complex&lt;/keyword&gt;&lt;keyword&gt;conjugating enzyme&lt;/keyword&gt;&lt;keyword&gt;saccharomyces-cerevisiae&lt;/keyword&gt;&lt;keyword&gt;modifier sumo-1&lt;/keyword&gt;&lt;keyword&gt;budding yeast&lt;/keyword&gt;&lt;keyword&gt;degradation&lt;/keyword&gt;&lt;keyword&gt;system&lt;/keyword&gt;&lt;keyword&gt;activation&lt;/keyword&gt;&lt;keyword&gt;mitosis&lt;/keyword&gt;&lt;/keywords&gt;&lt;dates&gt;&lt;year&gt;2000&lt;/year&gt;&lt;pub-dates&gt;&lt;date&gt;Apr&lt;/date&gt;&lt;/pub-dates&gt;&lt;/dates&gt;&lt;isbn&gt;0270-7306&lt;/isbn&gt;&lt;accession-num&gt;WOS:000085809200009&lt;/accession-num&gt;&lt;urls&gt;&lt;related-urls&gt;&lt;url&gt;&amp;lt;Go to ISI&amp;gt;://WOS:000085809200009&lt;/url&gt;&lt;/related-urls&gt;&lt;/urls&gt;&lt;electronic-resource-num&gt;Doi 10.1128/Mcb.20.7.2367-2377.2000&lt;/electronic-resource-num&gt;&lt;language&gt;English&lt;/language&gt;&lt;/record&gt;&lt;/Cite&gt;&lt;/EndNote&gt;</w:instrText>
            </w:r>
            <w:r>
              <w:rPr>
                <w:iCs/>
                <w:color w:val="000000" w:themeColor="text1"/>
              </w:rPr>
              <w:fldChar w:fldCharType="separate"/>
            </w:r>
            <w:r w:rsidR="008A723F" w:rsidRPr="008A723F">
              <w:rPr>
                <w:iCs/>
                <w:noProof/>
                <w:color w:val="000000" w:themeColor="text1"/>
                <w:vertAlign w:val="superscript"/>
              </w:rPr>
              <w:t>3</w:t>
            </w:r>
            <w:r>
              <w:rPr>
                <w:iCs/>
                <w:color w:val="000000" w:themeColor="text1"/>
              </w:rPr>
              <w:fldChar w:fldCharType="end"/>
            </w:r>
          </w:p>
        </w:tc>
      </w:tr>
      <w:tr w:rsidR="006D1B1D" w:rsidRPr="002B250E" w14:paraId="675BB051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10BACC56" w14:textId="2E28531F" w:rsidR="006D1B1D" w:rsidRPr="002B250E" w:rsidRDefault="006D1B1D" w:rsidP="006D1B1D">
            <w:pPr>
              <w:rPr>
                <w:rFonts w:eastAsiaTheme="minorEastAsia"/>
              </w:rPr>
            </w:pPr>
            <w:r w:rsidRPr="006D1B1D">
              <w:t>pRS315</w:t>
            </w:r>
          </w:p>
        </w:tc>
        <w:tc>
          <w:tcPr>
            <w:tcW w:w="4390" w:type="dxa"/>
            <w:vAlign w:val="center"/>
          </w:tcPr>
          <w:p w14:paraId="693DBFC1" w14:textId="5C09929E" w:rsidR="006D1B1D" w:rsidRPr="002B250E" w:rsidRDefault="006D1B1D" w:rsidP="006D1B1D">
            <w:pPr>
              <w:rPr>
                <w:rFonts w:eastAsiaTheme="minorEastAsia"/>
                <w:i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>EN, LEU2</w:t>
            </w:r>
          </w:p>
        </w:tc>
        <w:tc>
          <w:tcPr>
            <w:tcW w:w="1509" w:type="dxa"/>
          </w:tcPr>
          <w:p w14:paraId="00F23804" w14:textId="7E10C320" w:rsidR="006D1B1D" w:rsidRPr="002B250E" w:rsidRDefault="0031574C" w:rsidP="0031574C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fldChar w:fldCharType="begin"/>
            </w:r>
            <w:r w:rsidR="008A723F">
              <w:rPr>
                <w:rFonts w:eastAsiaTheme="minorEastAsia"/>
              </w:rPr>
              <w:instrText xml:space="preserve"> ADDIN EN.CITE &lt;EndNote&gt;&lt;Cite&gt;&lt;Author&gt;Sikorski&lt;/Author&gt;&lt;Year&gt;1989&lt;/Year&gt;&lt;RecNum&gt;472&lt;/RecNum&gt;&lt;DisplayText&gt;&lt;style face="superscript"&gt;8&lt;/style&gt;&lt;/DisplayText&gt;&lt;record&gt;&lt;rec-number&gt;472&lt;/rec-number&gt;&lt;foreign-keys&gt;&lt;key app="EN" db-id="59sede09qswpfweaarw5p20y02vdfzz2rsap" timestamp="1681041381"&gt;472&lt;/key&gt;&lt;/foreign-keys&gt;&lt;ref-type name="Journal Article"&gt;17&lt;/ref-type&gt;&lt;contributors&gt;&lt;authors&gt;&lt;author&gt;Sikorski, R. S.&lt;/author&gt;&lt;author&gt;Hieter, P.&lt;/author&gt;&lt;/authors&gt;&lt;/contributors&gt;&lt;auth-address&gt;Department of Molecular Biology and Genetics, Johns Hopkins University School of Medicine, Baltimore, Maryland 21205.&lt;/auth-address&gt;&lt;titles&gt;&lt;title&gt;A system of shuttle vectors and yeast host strains designed for efficient manipulation of DNA in Saccharomyces cerevisiae&lt;/title&gt;&lt;secondary-title&gt;Genetics&lt;/secondary-title&gt;&lt;/titles&gt;&lt;periodical&gt;&lt;full-title&gt;Genetics&lt;/full-title&gt;&lt;/periodical&gt;&lt;pages&gt;19-27&lt;/pages&gt;&lt;volume&gt;122&lt;/volume&gt;&lt;number&gt;1&lt;/number&gt;&lt;edition&gt;1989/05/01&lt;/edition&gt;&lt;keywords&gt;&lt;keyword&gt;Centromere&lt;/keyword&gt;&lt;keyword&gt;Culture Media&lt;/keyword&gt;&lt;keyword&gt;DNA, Fungal/*genetics&lt;/keyword&gt;&lt;keyword&gt;*Genetic Vectors&lt;/keyword&gt;&lt;keyword&gt;Plasmids&lt;/keyword&gt;&lt;keyword&gt;Restriction Mapping&lt;/keyword&gt;&lt;keyword&gt;Saccharomyces cerevisiae/*genetics&lt;/keyword&gt;&lt;keyword&gt;Transformation, Genetic&lt;/keyword&gt;&lt;/keywords&gt;&lt;dates&gt;&lt;year&gt;1989&lt;/year&gt;&lt;pub-dates&gt;&lt;date&gt;May&lt;/date&gt;&lt;/pub-dates&gt;&lt;/dates&gt;&lt;isbn&gt;0016-6731 (Print)&amp;#xD;0016-6731 (Linking)&lt;/isbn&gt;&lt;accession-num&gt;2659436&lt;/accession-num&gt;&lt;urls&gt;&lt;related-urls&gt;&lt;url&gt;https://www.ncbi.nlm.nih.gov/pubmed/2659436&lt;/url&gt;&lt;/related-urls&gt;&lt;/urls&gt;&lt;custom2&gt;PMC1203683&lt;/custom2&gt;&lt;electronic-resource-num&gt;10.1093/genetics/122.1.19&lt;/electronic-resource-num&gt;&lt;/record&gt;&lt;/Cite&gt;&lt;/EndNote&gt;</w:instrText>
            </w:r>
            <w:r>
              <w:rPr>
                <w:rFonts w:eastAsiaTheme="minorEastAsia"/>
              </w:rPr>
              <w:fldChar w:fldCharType="separate"/>
            </w:r>
            <w:r w:rsidR="008A723F" w:rsidRPr="008A723F">
              <w:rPr>
                <w:rFonts w:eastAsiaTheme="minorEastAsia"/>
                <w:noProof/>
                <w:vertAlign w:val="superscript"/>
              </w:rPr>
              <w:t>8</w:t>
            </w:r>
            <w:r>
              <w:rPr>
                <w:rFonts w:eastAsiaTheme="minorEastAsia"/>
              </w:rPr>
              <w:fldChar w:fldCharType="end"/>
            </w:r>
          </w:p>
        </w:tc>
      </w:tr>
      <w:tr w:rsidR="0031574C" w:rsidRPr="002B250E" w14:paraId="1BE0696D" w14:textId="77777777" w:rsidTr="006D1B1D">
        <w:trPr>
          <w:trHeight w:val="553"/>
        </w:trPr>
        <w:tc>
          <w:tcPr>
            <w:tcW w:w="3114" w:type="dxa"/>
            <w:vAlign w:val="center"/>
          </w:tcPr>
          <w:p w14:paraId="52EDAC96" w14:textId="764AA6BD" w:rsidR="0031574C" w:rsidRPr="002B250E" w:rsidRDefault="0031574C" w:rsidP="0031574C">
            <w:pPr>
              <w:rPr>
                <w:rFonts w:eastAsiaTheme="minorEastAsia"/>
              </w:rPr>
            </w:pPr>
            <w:r w:rsidRPr="006D1B1D">
              <w:rPr>
                <w:rFonts w:hint="eastAsia"/>
              </w:rPr>
              <w:t>p</w:t>
            </w:r>
            <w:r w:rsidRPr="006D1B1D">
              <w:t>RS315-UBA2</w:t>
            </w:r>
          </w:p>
        </w:tc>
        <w:tc>
          <w:tcPr>
            <w:tcW w:w="4390" w:type="dxa"/>
            <w:vAlign w:val="center"/>
          </w:tcPr>
          <w:p w14:paraId="1DD6E05D" w14:textId="4AE1B8E2" w:rsidR="0031574C" w:rsidRPr="002B250E" w:rsidRDefault="0031574C" w:rsidP="0031574C">
            <w:pPr>
              <w:rPr>
                <w:rFonts w:eastAsiaTheme="minorEastAsia"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>EN, LEU2, UB</w:t>
            </w:r>
            <w:r>
              <w:rPr>
                <w:i/>
                <w:iCs/>
              </w:rPr>
              <w:t>A2</w:t>
            </w:r>
          </w:p>
        </w:tc>
        <w:tc>
          <w:tcPr>
            <w:tcW w:w="1509" w:type="dxa"/>
          </w:tcPr>
          <w:p w14:paraId="576A1625" w14:textId="0AA3ED90" w:rsidR="0031574C" w:rsidRPr="002B250E" w:rsidRDefault="0031574C" w:rsidP="0031574C">
            <w:pPr>
              <w:jc w:val="center"/>
              <w:rPr>
                <w:rFonts w:eastAsiaTheme="minorEastAsia"/>
              </w:rPr>
            </w:pPr>
            <w:r w:rsidRPr="005A7A59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 </w:instrText>
            </w:r>
            <w:r w:rsidR="008A723F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EN.CITE.DATA </w:instrText>
            </w:r>
            <w:r w:rsidR="008A723F">
              <w:rPr>
                <w:iCs/>
                <w:color w:val="000000" w:themeColor="text1"/>
              </w:rPr>
            </w:r>
            <w:r w:rsidR="008A723F">
              <w:rPr>
                <w:iCs/>
                <w:color w:val="000000" w:themeColor="text1"/>
              </w:rPr>
              <w:fldChar w:fldCharType="end"/>
            </w:r>
            <w:r w:rsidRPr="005A7A59">
              <w:rPr>
                <w:iCs/>
                <w:color w:val="000000" w:themeColor="text1"/>
              </w:rPr>
            </w:r>
            <w:r w:rsidRPr="005A7A59">
              <w:rPr>
                <w:iCs/>
                <w:color w:val="000000" w:themeColor="text1"/>
              </w:rPr>
              <w:fldChar w:fldCharType="separate"/>
            </w:r>
            <w:r w:rsidR="008A723F" w:rsidRPr="008A723F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A7A59">
              <w:rPr>
                <w:iCs/>
                <w:color w:val="000000" w:themeColor="text1"/>
              </w:rPr>
              <w:fldChar w:fldCharType="end"/>
            </w:r>
          </w:p>
        </w:tc>
      </w:tr>
      <w:tr w:rsidR="0031574C" w:rsidRPr="002B250E" w14:paraId="1677A6D1" w14:textId="77777777" w:rsidTr="006D1B1D">
        <w:trPr>
          <w:trHeight w:val="550"/>
        </w:trPr>
        <w:tc>
          <w:tcPr>
            <w:tcW w:w="3114" w:type="dxa"/>
            <w:vAlign w:val="center"/>
          </w:tcPr>
          <w:p w14:paraId="2F949371" w14:textId="6F0015CD" w:rsidR="0031574C" w:rsidRPr="002B250E" w:rsidRDefault="0031574C" w:rsidP="0031574C">
            <w:pPr>
              <w:rPr>
                <w:rFonts w:eastAsiaTheme="minorEastAsia"/>
              </w:rPr>
            </w:pPr>
            <w:r w:rsidRPr="006D1B1D">
              <w:rPr>
                <w:rFonts w:hint="eastAsia"/>
              </w:rPr>
              <w:t>p</w:t>
            </w:r>
            <w:r w:rsidRPr="006D1B1D">
              <w:t>RS315-UBA2C162S</w:t>
            </w:r>
          </w:p>
        </w:tc>
        <w:tc>
          <w:tcPr>
            <w:tcW w:w="4390" w:type="dxa"/>
            <w:vAlign w:val="center"/>
          </w:tcPr>
          <w:p w14:paraId="16FC50BD" w14:textId="08EAF715" w:rsidR="0031574C" w:rsidRPr="002B250E" w:rsidRDefault="0031574C" w:rsidP="0031574C">
            <w:pPr>
              <w:rPr>
                <w:rFonts w:eastAsiaTheme="minorEastAsia"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>EN, LEU2,</w:t>
            </w:r>
            <w:r>
              <w:rPr>
                <w:i/>
                <w:iCs/>
              </w:rPr>
              <w:t xml:space="preserve"> uba2</w:t>
            </w:r>
            <w:r w:rsidRPr="006D1B1D">
              <w:rPr>
                <w:i/>
                <w:iCs/>
              </w:rPr>
              <w:t>C162S</w:t>
            </w:r>
          </w:p>
        </w:tc>
        <w:tc>
          <w:tcPr>
            <w:tcW w:w="1509" w:type="dxa"/>
          </w:tcPr>
          <w:p w14:paraId="68B22D10" w14:textId="2D0A2805" w:rsidR="0031574C" w:rsidRPr="002B250E" w:rsidRDefault="0031574C" w:rsidP="0031574C">
            <w:pPr>
              <w:jc w:val="center"/>
              <w:rPr>
                <w:rFonts w:eastAsiaTheme="minorEastAsia"/>
              </w:rPr>
            </w:pPr>
            <w:r w:rsidRPr="005A7A59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 </w:instrText>
            </w:r>
            <w:r w:rsidR="008A723F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EN.CITE.DATA </w:instrText>
            </w:r>
            <w:r w:rsidR="008A723F">
              <w:rPr>
                <w:iCs/>
                <w:color w:val="000000" w:themeColor="text1"/>
              </w:rPr>
            </w:r>
            <w:r w:rsidR="008A723F">
              <w:rPr>
                <w:iCs/>
                <w:color w:val="000000" w:themeColor="text1"/>
              </w:rPr>
              <w:fldChar w:fldCharType="end"/>
            </w:r>
            <w:r w:rsidRPr="005A7A59">
              <w:rPr>
                <w:iCs/>
                <w:color w:val="000000" w:themeColor="text1"/>
              </w:rPr>
            </w:r>
            <w:r w:rsidRPr="005A7A59">
              <w:rPr>
                <w:iCs/>
                <w:color w:val="000000" w:themeColor="text1"/>
              </w:rPr>
              <w:fldChar w:fldCharType="separate"/>
            </w:r>
            <w:r w:rsidR="008A723F" w:rsidRPr="008A723F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A7A59">
              <w:rPr>
                <w:iCs/>
                <w:color w:val="000000" w:themeColor="text1"/>
              </w:rPr>
              <w:fldChar w:fldCharType="end"/>
            </w:r>
          </w:p>
        </w:tc>
      </w:tr>
      <w:tr w:rsidR="00AB000B" w:rsidRPr="002B250E" w14:paraId="35DD87BF" w14:textId="77777777" w:rsidTr="006D1B1D">
        <w:trPr>
          <w:trHeight w:val="550"/>
        </w:trPr>
        <w:tc>
          <w:tcPr>
            <w:tcW w:w="3114" w:type="dxa"/>
            <w:vAlign w:val="center"/>
          </w:tcPr>
          <w:p w14:paraId="5EBA156C" w14:textId="7C0CD0E4" w:rsidR="00AB000B" w:rsidRPr="006D1B1D" w:rsidRDefault="00AB000B" w:rsidP="00AB000B">
            <w:r w:rsidRPr="006D1B1D">
              <w:rPr>
                <w:rFonts w:hint="eastAsia"/>
              </w:rPr>
              <w:t>p</w:t>
            </w:r>
            <w:r w:rsidRPr="006D1B1D">
              <w:t>RS315-UBA2</w:t>
            </w:r>
            <w:r>
              <w:t>A414P</w:t>
            </w:r>
          </w:p>
        </w:tc>
        <w:tc>
          <w:tcPr>
            <w:tcW w:w="4390" w:type="dxa"/>
            <w:vAlign w:val="center"/>
          </w:tcPr>
          <w:p w14:paraId="23D4C8F2" w14:textId="66BCBE65" w:rsidR="00AB000B" w:rsidRPr="006D1B1D" w:rsidRDefault="00AB000B" w:rsidP="00AB000B">
            <w:pPr>
              <w:rPr>
                <w:i/>
                <w:iCs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>EN, LEU2,</w:t>
            </w:r>
            <w:r>
              <w:rPr>
                <w:i/>
                <w:iCs/>
              </w:rPr>
              <w:t xml:space="preserve"> uba2A414P</w:t>
            </w:r>
          </w:p>
        </w:tc>
        <w:tc>
          <w:tcPr>
            <w:tcW w:w="1509" w:type="dxa"/>
          </w:tcPr>
          <w:p w14:paraId="352DB74B" w14:textId="5841E36D" w:rsidR="00AB000B" w:rsidRPr="005A7A59" w:rsidRDefault="00AB000B" w:rsidP="00AB000B">
            <w:pPr>
              <w:jc w:val="center"/>
              <w:rPr>
                <w:iCs/>
                <w:color w:val="000000" w:themeColor="text1"/>
              </w:rPr>
            </w:pPr>
            <w:r w:rsidRPr="005A7A59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 </w:instrText>
            </w:r>
            <w:r w:rsidR="008A723F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EN.CITE.DATA </w:instrText>
            </w:r>
            <w:r w:rsidR="008A723F">
              <w:rPr>
                <w:iCs/>
                <w:color w:val="000000" w:themeColor="text1"/>
              </w:rPr>
            </w:r>
            <w:r w:rsidR="008A723F">
              <w:rPr>
                <w:iCs/>
                <w:color w:val="000000" w:themeColor="text1"/>
              </w:rPr>
              <w:fldChar w:fldCharType="end"/>
            </w:r>
            <w:r w:rsidRPr="005A7A59">
              <w:rPr>
                <w:iCs/>
                <w:color w:val="000000" w:themeColor="text1"/>
              </w:rPr>
            </w:r>
            <w:r w:rsidRPr="005A7A59">
              <w:rPr>
                <w:iCs/>
                <w:color w:val="000000" w:themeColor="text1"/>
              </w:rPr>
              <w:fldChar w:fldCharType="separate"/>
            </w:r>
            <w:r w:rsidR="008A723F" w:rsidRPr="008A723F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A7A59">
              <w:rPr>
                <w:iCs/>
                <w:color w:val="000000" w:themeColor="text1"/>
              </w:rPr>
              <w:fldChar w:fldCharType="end"/>
            </w:r>
          </w:p>
        </w:tc>
      </w:tr>
      <w:tr w:rsidR="00AB000B" w:rsidRPr="002B250E" w14:paraId="0B8220C8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074757E7" w14:textId="71515F24" w:rsidR="00AB000B" w:rsidRPr="002B250E" w:rsidRDefault="00AB000B" w:rsidP="00AB000B">
            <w:pPr>
              <w:rPr>
                <w:rFonts w:eastAsiaTheme="minorEastAsia"/>
              </w:rPr>
            </w:pPr>
            <w:r w:rsidRPr="006D1B1D">
              <w:rPr>
                <w:rFonts w:hint="eastAsia"/>
              </w:rPr>
              <w:t>p</w:t>
            </w:r>
            <w:r w:rsidRPr="006D1B1D">
              <w:t>RS315-UBA2C162S A414P</w:t>
            </w:r>
          </w:p>
        </w:tc>
        <w:tc>
          <w:tcPr>
            <w:tcW w:w="4390" w:type="dxa"/>
            <w:vAlign w:val="center"/>
          </w:tcPr>
          <w:p w14:paraId="5703E054" w14:textId="1B74E84A" w:rsidR="00AB000B" w:rsidRPr="002B250E" w:rsidRDefault="00AB000B" w:rsidP="00AB000B">
            <w:pPr>
              <w:rPr>
                <w:rFonts w:eastAsiaTheme="minorEastAsia"/>
                <w:i/>
              </w:rPr>
            </w:pPr>
            <w:r w:rsidRPr="006D1B1D">
              <w:rPr>
                <w:rFonts w:hint="eastAsia"/>
                <w:i/>
                <w:iCs/>
              </w:rPr>
              <w:t>C</w:t>
            </w:r>
            <w:r w:rsidRPr="006D1B1D">
              <w:rPr>
                <w:i/>
                <w:iCs/>
              </w:rPr>
              <w:t xml:space="preserve">EN, LEU2, </w:t>
            </w:r>
            <w:r>
              <w:rPr>
                <w:i/>
                <w:iCs/>
              </w:rPr>
              <w:t>ubca2</w:t>
            </w:r>
            <w:r w:rsidRPr="006D1B1D">
              <w:rPr>
                <w:i/>
                <w:iCs/>
              </w:rPr>
              <w:t>C162S, A414P</w:t>
            </w:r>
          </w:p>
        </w:tc>
        <w:tc>
          <w:tcPr>
            <w:tcW w:w="1509" w:type="dxa"/>
          </w:tcPr>
          <w:p w14:paraId="4AC1E52F" w14:textId="13D58790" w:rsidR="00AB000B" w:rsidRPr="002B250E" w:rsidRDefault="00AB000B" w:rsidP="00AB000B">
            <w:pPr>
              <w:jc w:val="center"/>
              <w:rPr>
                <w:rFonts w:eastAsiaTheme="minorEastAsia"/>
              </w:rPr>
            </w:pPr>
            <w:r w:rsidRPr="005A7A59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 </w:instrText>
            </w:r>
            <w:r w:rsidR="008A723F">
              <w:rPr>
                <w:iCs/>
                <w:color w:val="000000" w:themeColor="text1"/>
              </w:rPr>
              <w:fldChar w:fldCharType="begin">
                <w:fldData xml:space="preserve">PEVuZE5vdGU+PENpdGU+PEF1dGhvcj5SeXU8L0F1dGhvcj48WWVhcj4yMDE4PC9ZZWFyPjxSZWNO
dW0+MzQxPC9SZWNOdW0+PERpc3BsYXlUZXh0PjxzdHlsZSBmYWNlPSJzdXBlcnNjcmlwdCI+Mjwv
c3R5bGU+PC9EaXNwbGF5VGV4dD48cmVjb3JkPjxyZWMtbnVtYmVyPjM0MTwvcmVjLW51bWJlcj48
Zm9yZWlnbi1rZXlzPjxrZXkgYXBwPSJFTiIgZGItaWQ9IjU5c2VkZTA5cXN3cGZ3ZWFhcnc1cDIw
eTAydmRmenoycnNhcCIgdGltZXN0YW1wPSIxNjY1OTc0MTAzIj4zNDE8L2tleT48L2ZvcmVpZ24t
a2V5cz48cmVmLXR5cGUgbmFtZT0iSm91cm5hbCBBcnRpY2xlIj4xNzwvcmVmLXR5cGU+PGNvbnRy
aWJ1dG9ycz48YXV0aG9ycz48YXV0aG9yPlJ5dSwgSC4gWS48L2F1dGhvcj48YXV0aG9yPkxvcGV6
LUdpcmFsZGV6LCBGLjwvYXV0aG9yPjxhdXRob3I+S25pZ2h0LCBKLjwvYXV0aG9yPjxhdXRob3I+
SHdhbmcsIFMuIFMuPC9hdXRob3I+PGF1dGhvcj5SZW5uZXIsIEMuPC9hdXRob3I+PGF1dGhvcj5L
cmVmdCwgUy4gRy48L2F1dGhvcj48YXV0aG9yPkhvY2hzdHJhc3NlciwgTS48L2F1dGhvcj48L2F1
dGhvcnM+PC9jb250cmlidXRvcnM+PGF1dGgtYWRkcmVzcz5EZXBhcnRtZW50IG9mIE1vbGVjdWxh
ciBCaW9waHlzaWNzICZhbXA7IEJpb2NoZW1pc3RyeSwgWWFsZSBVbml2ZXJzaXR5LCBOZXcgSGF2
ZW4sIENULCAwNjUyMCwgVVNBLiYjeEQ7WWFsZSBDZW50ZXIgZm9yIEdlbm9tZSBBbmFseXNpcywg
WWFsZSBVbml2ZXJzaXR5LCBOZXcgSGF2ZW4sIENULCAwNjUyMCwgVVNBLiYjeEQ7RGVwYXJ0bWVu
dCBvZiBJbW11bm9iaW9sb2d5LCBZYWxlIFVuaXZlcnNpdHksIE5ldyBIYXZlbiwgQ1QsIDA2NTIw
LCBVU0EuJiN4RDtEZXBhcnRtZW50IG9mIEJpb2xvZ3ksIE1vbGVjdWxhciBNaWNyb2Jpb2xvZ3ks
IFVuaXZlcnNpdHkgb2YgS29uc3RhbnosIFVuaXZlcnNpdGFldHNzdHJhc3NlIDEwLCA3ODQ1Nywg
S29uc3RhbnosIEdlcm1hbnkuJiN4RDtEZXBhcnRtZW50IG9mIE1vbGVjdWxhciBCaW9waHlzaWNz
ICZhbXA7IEJpb2NoZW1pc3RyeSwgWWFsZSBVbml2ZXJzaXR5LCBOZXcgSGF2ZW4sIENULCAwNjUy
MCwgVVNBLiBtYXJrLmhvY2hzdHJhc3NlckB5YWxlLmVkdS48L2F1dGgtYWRkcmVzcz48dGl0bGVz
Pjx0aXRsZT5EaXN0aW5jdCBhZGFwdGl2ZSBtZWNoYW5pc21zIGRyaXZlIHJlY292ZXJ5IGZyb20g
YW5ldXBsb2lkeSBjYXVzZWQgYnkgbG9zcyBvZiB0aGUgVWxwMiBTVU1PIHByb3RlYXNlPC90aXRs
ZT48c2Vjb25kYXJ5LXRpdGxlPk5hdCBDb21tdW48L3NlY29uZGFyeS10aXRsZT48L3RpdGxlcz48
cGVyaW9kaWNhbD48ZnVsbC10aXRsZT5OYXQgQ29tbXVuPC9mdWxsLXRpdGxlPjwvcGVyaW9kaWNh
bD48cGFnZXM+NTQxNzwvcGFnZXM+PHZvbHVtZT45PC92b2x1bWU+PG51bWJlcj4xPC9udW1iZXI+
PGVkaXRpb24+MjAxOC8xMi8yNDwvZWRpdGlvbj48a2V5d29yZHM+PGtleXdvcmQ+KkFkYXB0YXRp
b24sIEJpb2xvZ2ljYWw8L2tleXdvcmQ+PGtleXdvcmQ+KkFuZXVwbG9pZHk8L2tleXdvcmQ+PGtl
eXdvcmQ+RW5kb3BlcHRpZGFzZXMvKm1ldGFib2xpc208L2tleXdvcmQ+PGtleXdvcmQ+UG9pbnQg
TXV0YXRpb248L2tleXdvcmQ+PGtleXdvcmQ+Uk5BLCBTbWFsbCBOdWNsZW9sYXIvbWV0YWJvbGlz
bTwva2V5d29yZD48a2V5d29yZD5SaWJvc29tYWwgUHJvdGVpbnMvKm1ldGFib2xpc208L2tleXdv
cmQ+PGtleXdvcmQ+U2FjY2hhcm9teWNlcyBjZXJldmlzaWFlPC9rZXl3b3JkPjxrZXl3b3JkPlNh
Y2NoYXJvbXljZXMgY2VyZXZpc2lhZSBQcm90ZWlucy8qbWV0YWJvbGlzbTwva2V5d29yZD48a2V5
d29yZD5TbWFsbCBVYmlxdWl0aW4tUmVsYXRlZCBNb2RpZmllciBQcm90ZWlucy9tZXRhYm9saXNt
PC9rZXl3b3JkPjxrZXl3b3JkPlViaXF1aXRpbi1Db25qdWdhdGluZyBFbnp5bWVzL2dlbmV0aWNz
PC9rZXl3b3JkPjwva2V5d29yZHM+PGRhdGVzPjx5ZWFyPjIwMTg8L3llYXI+PHB1Yi1kYXRlcz48
ZGF0ZT5EZWMgMjE8L2RhdGU+PC9wdWItZGF0ZXM+PC9kYXRlcz48aXNibj4yMDQxLTE3MjMgKEVs
ZWN0cm9uaWMpJiN4RDsyMDQxLTE3MjMgKExpbmtpbmcpPC9pc2JuPjxhY2Nlc3Npb24tbnVtPjMw
NTc1NzI5PC9hY2Nlc3Npb24tbnVtPjx1cmxzPjxyZWxhdGVkLXVybHM+PHVybD5odHRwczovL3d3
dy5uY2JpLm5sbS5uaWguZ292L3B1Ym1lZC8zMDU3NTcyOTwvdXJsPjwvcmVsYXRlZC11cmxzPjwv
dXJscz48Y3VzdG9tMj5QTUM2MzAzMzIwPC9jdXN0b20yPjxlbGVjdHJvbmljLXJlc291cmNlLW51
bT4xMC4xMDM4L3M0MTQ2Ny0wMTgtMDc4MzYtMDwvZWxlY3Ryb25pYy1yZXNvdXJjZS1udW0+PC9y
ZWNvcmQ+PC9DaXRlPjwvRW5kTm90ZT5=
</w:fldData>
              </w:fldChar>
            </w:r>
            <w:r w:rsidR="008A723F">
              <w:rPr>
                <w:iCs/>
                <w:color w:val="000000" w:themeColor="text1"/>
              </w:rPr>
              <w:instrText xml:space="preserve"> ADDIN EN.CITE.DATA </w:instrText>
            </w:r>
            <w:r w:rsidR="008A723F">
              <w:rPr>
                <w:iCs/>
                <w:color w:val="000000" w:themeColor="text1"/>
              </w:rPr>
            </w:r>
            <w:r w:rsidR="008A723F">
              <w:rPr>
                <w:iCs/>
                <w:color w:val="000000" w:themeColor="text1"/>
              </w:rPr>
              <w:fldChar w:fldCharType="end"/>
            </w:r>
            <w:r w:rsidRPr="005A7A59">
              <w:rPr>
                <w:iCs/>
                <w:color w:val="000000" w:themeColor="text1"/>
              </w:rPr>
            </w:r>
            <w:r w:rsidRPr="005A7A59">
              <w:rPr>
                <w:iCs/>
                <w:color w:val="000000" w:themeColor="text1"/>
              </w:rPr>
              <w:fldChar w:fldCharType="separate"/>
            </w:r>
            <w:r w:rsidR="008A723F" w:rsidRPr="008A723F">
              <w:rPr>
                <w:iCs/>
                <w:noProof/>
                <w:color w:val="000000" w:themeColor="text1"/>
                <w:vertAlign w:val="superscript"/>
              </w:rPr>
              <w:t>2</w:t>
            </w:r>
            <w:r w:rsidRPr="005A7A59">
              <w:rPr>
                <w:iCs/>
                <w:color w:val="000000" w:themeColor="text1"/>
              </w:rPr>
              <w:fldChar w:fldCharType="end"/>
            </w:r>
          </w:p>
        </w:tc>
      </w:tr>
      <w:tr w:rsidR="00AB000B" w:rsidRPr="002B250E" w14:paraId="3FB3553E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1A3050EE" w14:textId="62B20AE6" w:rsidR="00AB000B" w:rsidRPr="002B250E" w:rsidRDefault="00AB000B" w:rsidP="00AB000B">
            <w:pPr>
              <w:rPr>
                <w:rFonts w:eastAsiaTheme="minorEastAsia"/>
              </w:rPr>
            </w:pPr>
            <w:r w:rsidRPr="006D1B1D">
              <w:rPr>
                <w:rFonts w:hint="eastAsia"/>
              </w:rPr>
              <w:t>M</w:t>
            </w:r>
            <w:r w:rsidRPr="006D1B1D">
              <w:t>4757</w:t>
            </w:r>
          </w:p>
        </w:tc>
        <w:tc>
          <w:tcPr>
            <w:tcW w:w="4390" w:type="dxa"/>
            <w:vAlign w:val="center"/>
          </w:tcPr>
          <w:p w14:paraId="4A9D7DBF" w14:textId="79C8FDA1" w:rsidR="00AB000B" w:rsidRPr="002B250E" w:rsidRDefault="00803C05" w:rsidP="00AB000B">
            <w:pPr>
              <w:rPr>
                <w:rFonts w:eastAsiaTheme="minorEastAsia"/>
                <w:i/>
              </w:rPr>
            </w:pPr>
            <w:proofErr w:type="spellStart"/>
            <w:proofErr w:type="gramStart"/>
            <w:r>
              <w:rPr>
                <w:i/>
                <w:iCs/>
              </w:rPr>
              <w:t>k</w:t>
            </w:r>
            <w:r w:rsidR="00AB000B" w:rsidRPr="006D1B1D">
              <w:rPr>
                <w:i/>
                <w:iCs/>
              </w:rPr>
              <w:t>anMX</w:t>
            </w:r>
            <w:proofErr w:type="spellEnd"/>
            <w:r w:rsidR="00AB000B" w:rsidRPr="006D1B1D">
              <w:rPr>
                <w:i/>
                <w:iCs/>
              </w:rPr>
              <w:t>::</w:t>
            </w:r>
            <w:proofErr w:type="gramEnd"/>
            <w:r w:rsidR="00AB000B" w:rsidRPr="006D1B1D">
              <w:rPr>
                <w:i/>
                <w:iCs/>
              </w:rPr>
              <w:t xml:space="preserve">TRP1 </w:t>
            </w:r>
            <w:r w:rsidR="00AB000B" w:rsidRPr="006D1B1D">
              <w:t>converter</w:t>
            </w:r>
          </w:p>
        </w:tc>
        <w:tc>
          <w:tcPr>
            <w:tcW w:w="1509" w:type="dxa"/>
          </w:tcPr>
          <w:p w14:paraId="16EDE693" w14:textId="70682BBC" w:rsidR="00AB000B" w:rsidRPr="002B250E" w:rsidRDefault="00AB000B" w:rsidP="00AB000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fldChar w:fldCharType="begin"/>
            </w:r>
            <w:r w:rsidR="008A723F">
              <w:rPr>
                <w:rFonts w:eastAsiaTheme="minorEastAsia"/>
              </w:rPr>
              <w:instrText xml:space="preserve"> ADDIN EN.CITE &lt;EndNote&gt;&lt;Cite&gt;&lt;Author&gt;Voth&lt;/Author&gt;&lt;Year&gt;2003&lt;/Year&gt;&lt;RecNum&gt;127&lt;/RecNum&gt;&lt;DisplayText&gt;&lt;style face="superscript"&gt;9&lt;/style&gt;&lt;/DisplayText&gt;&lt;record&gt;&lt;rec-number&gt;127&lt;/rec-number&gt;&lt;foreign-keys&gt;&lt;key app="EN" db-id="59sede09qswpfweaarw5p20y02vdfzz2rsap" timestamp="1607566915"&gt;127&lt;/key&gt;&lt;/foreign-keys&gt;&lt;ref-type name="Journal Article"&gt;17&lt;/ref-type&gt;&lt;contributors&gt;&lt;authors&gt;&lt;author&gt;Voth, W. P.&lt;/author&gt;&lt;author&gt;Jiang, Y. W.&lt;/author&gt;&lt;author&gt;Stillman, D. J.&lt;/author&gt;&lt;/authors&gt;&lt;/contributors&gt;&lt;auth-address&gt;Department of Pathology, University of Utah, Salt Lake City, UT 84132, USA.&lt;/auth-address&gt;&lt;titles&gt;&lt;title&gt;New &amp;apos;marker swap&amp;apos; plasmids for converting selectable markers on budding yeast gene disruptions and plasmids&lt;/title&gt;&lt;secondary-title&gt;Yeast&lt;/secondary-title&gt;&lt;/titles&gt;&lt;periodical&gt;&lt;full-title&gt;Yeast&lt;/full-title&gt;&lt;/periodical&gt;&lt;pages&gt;985-93&lt;/pages&gt;&lt;volume&gt;20&lt;/volume&gt;&lt;number&gt;11&lt;/number&gt;&lt;edition&gt;2003/08/05&lt;/edition&gt;&lt;keywords&gt;&lt;keyword&gt;Genetic Markers/*genetics&lt;/keyword&gt;&lt;keyword&gt;Mutagenesis, Insertional/*methods&lt;/keyword&gt;&lt;keyword&gt;Plasmids/*genetics&lt;/keyword&gt;&lt;keyword&gt;Recombination, Genetic&lt;/keyword&gt;&lt;keyword&gt;Saccharomyces cerevisiae/*genetics&lt;/keyword&gt;&lt;keyword&gt;Transformation, Genetic&lt;/keyword&gt;&lt;/keywords&gt;&lt;dates&gt;&lt;year&gt;2003&lt;/year&gt;&lt;pub-dates&gt;&lt;date&gt;Aug&lt;/date&gt;&lt;/pub-dates&gt;&lt;/dates&gt;&lt;isbn&gt;0749-503X (Print)&amp;#xD;0749-503X (Linking)&lt;/isbn&gt;&lt;accession-num&gt;12898713&lt;/accession-num&gt;&lt;urls&gt;&lt;related-urls&gt;&lt;url&gt;https://www.ncbi.nlm.nih.gov/pubmed/12898713&lt;/url&gt;&lt;/related-urls&gt;&lt;/urls&gt;&lt;electronic-resource-num&gt;10.1002/yea.1018&lt;/electronic-resource-num&gt;&lt;/record&gt;&lt;/Cite&gt;&lt;/EndNote&gt;</w:instrText>
            </w:r>
            <w:r>
              <w:rPr>
                <w:rFonts w:eastAsiaTheme="minorEastAsia"/>
              </w:rPr>
              <w:fldChar w:fldCharType="separate"/>
            </w:r>
            <w:r w:rsidR="008A723F" w:rsidRPr="008A723F">
              <w:rPr>
                <w:rFonts w:eastAsiaTheme="minorEastAsia"/>
                <w:noProof/>
                <w:vertAlign w:val="superscript"/>
              </w:rPr>
              <w:t>9</w:t>
            </w:r>
            <w:r>
              <w:rPr>
                <w:rFonts w:eastAsiaTheme="minorEastAsia"/>
              </w:rPr>
              <w:fldChar w:fldCharType="end"/>
            </w:r>
          </w:p>
        </w:tc>
      </w:tr>
      <w:tr w:rsidR="00AB000B" w:rsidRPr="002B250E" w14:paraId="29EC32A5" w14:textId="77777777" w:rsidTr="006D1B1D">
        <w:trPr>
          <w:trHeight w:val="275"/>
        </w:trPr>
        <w:tc>
          <w:tcPr>
            <w:tcW w:w="3114" w:type="dxa"/>
            <w:vAlign w:val="center"/>
          </w:tcPr>
          <w:p w14:paraId="09898A6E" w14:textId="2B1C35A4" w:rsidR="00AB000B" w:rsidRPr="00F96B58" w:rsidRDefault="00AB000B" w:rsidP="00AB000B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p</w:t>
            </w:r>
            <w:r>
              <w:rPr>
                <w:rFonts w:eastAsiaTheme="minorEastAsia"/>
              </w:rPr>
              <w:t>GP564</w:t>
            </w:r>
          </w:p>
        </w:tc>
        <w:tc>
          <w:tcPr>
            <w:tcW w:w="4390" w:type="dxa"/>
            <w:vAlign w:val="center"/>
          </w:tcPr>
          <w:p w14:paraId="7C9048BE" w14:textId="48394A22" w:rsidR="00AB000B" w:rsidRPr="00F96B58" w:rsidRDefault="00AB000B" w:rsidP="00AB000B">
            <w:pPr>
              <w:rPr>
                <w:rFonts w:eastAsiaTheme="minorEastAsia"/>
                <w:i/>
                <w:iCs/>
              </w:rPr>
            </w:pPr>
            <w:r>
              <w:rPr>
                <w:rFonts w:eastAsiaTheme="minorEastAsia" w:hint="eastAsia"/>
                <w:i/>
                <w:iCs/>
              </w:rPr>
              <w:t>2</w:t>
            </w:r>
            <w:r w:rsidRPr="006B5F29">
              <w:rPr>
                <w:bCs/>
                <w:i/>
                <w:iCs/>
              </w:rPr>
              <w:t>μ</w:t>
            </w:r>
            <w:r>
              <w:rPr>
                <w:rFonts w:eastAsiaTheme="minorEastAsia"/>
                <w:i/>
                <w:iCs/>
              </w:rPr>
              <w:t>, LEU2</w:t>
            </w:r>
          </w:p>
        </w:tc>
        <w:tc>
          <w:tcPr>
            <w:tcW w:w="1509" w:type="dxa"/>
          </w:tcPr>
          <w:p w14:paraId="4643965C" w14:textId="4378F95A" w:rsidR="00AB000B" w:rsidRDefault="00AB000B" w:rsidP="00AB000B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fldChar w:fldCharType="begin"/>
            </w:r>
            <w:r w:rsidR="008A723F">
              <w:rPr>
                <w:rFonts w:eastAsiaTheme="minorEastAsia"/>
              </w:rPr>
              <w:instrText xml:space="preserve"> ADDIN EN.CITE &lt;EndNote&gt;&lt;Cite&gt;&lt;Author&gt;Jones&lt;/Author&gt;&lt;Year&gt;2008&lt;/Year&gt;&lt;RecNum&gt;483&lt;/RecNum&gt;&lt;DisplayText&gt;&lt;style face="superscript"&gt;10&lt;/style&gt;&lt;/DisplayText&gt;&lt;record&gt;&lt;rec-number&gt;483&lt;/rec-number&gt;&lt;foreign-keys&gt;&lt;key app="EN" db-id="59sede09qswpfweaarw5p20y02vdfzz2rsap" timestamp="1682838965"&gt;483&lt;/key&gt;&lt;/foreign-keys&gt;&lt;ref-type name="Journal Article"&gt;17&lt;/ref-type&gt;&lt;contributors&gt;&lt;authors&gt;&lt;author&gt;Jones, G. M.&lt;/author&gt;&lt;author&gt;Stalker, J.&lt;/author&gt;&lt;author&gt;Humphray, S.&lt;/author&gt;&lt;author&gt;West, A.&lt;/author&gt;&lt;author&gt;Cox, T.&lt;/author&gt;&lt;author&gt;Rogers, J.&lt;/author&gt;&lt;author&gt;Dunham, I.&lt;/author&gt;&lt;author&gt;Prelich, G.&lt;/author&gt;&lt;/authors&gt;&lt;/contributors&gt;&lt;auth-address&gt;Department of Molecular Genetics, Albert Einstein College of Medicine, 1300 Morris Park Avenue, Bronx, New York 10461, USA.&lt;/auth-address&gt;&lt;titles&gt;&lt;title&gt;A systematic library for comprehensive overexpression screens in Saccharomyces cerevisiae&lt;/title&gt;&lt;secondary-title&gt;Nat Methods&lt;/secondary-title&gt;&lt;/titles&gt;&lt;periodical&gt;&lt;full-title&gt;Nature Methods&lt;/full-title&gt;&lt;abbr-1&gt;Nat Methods&lt;/abbr-1&gt;&lt;/periodical&gt;&lt;pages&gt;239-41&lt;/pages&gt;&lt;volume&gt;5&lt;/volume&gt;&lt;number&gt;3&lt;/number&gt;&lt;edition&gt;2008/02/05&lt;/edition&gt;&lt;keywords&gt;&lt;keyword&gt;Gene Expression Profiling/*methods&lt;/keyword&gt;&lt;keyword&gt;Gene Expression Regulation, Fungal&lt;/keyword&gt;&lt;keyword&gt;*Gene Library&lt;/keyword&gt;&lt;keyword&gt;Genes, Fungal/genetics&lt;/keyword&gt;&lt;keyword&gt;Genome, Fungal/*genetics&lt;/keyword&gt;&lt;keyword&gt;Saccharomyces cerevisiae/*genetics&lt;/keyword&gt;&lt;/keywords&gt;&lt;dates&gt;&lt;year&gt;2008&lt;/year&gt;&lt;pub-dates&gt;&lt;date&gt;Mar&lt;/date&gt;&lt;/pub-dates&gt;&lt;/dates&gt;&lt;isbn&gt;1548-7105 (Electronic)&amp;#xD;1548-7091 (Linking)&lt;/isbn&gt;&lt;accession-num&gt;18246075&lt;/accession-num&gt;&lt;urls&gt;&lt;related-urls&gt;&lt;url&gt;https://www.ncbi.nlm.nih.gov/pubmed/18246075&lt;/url&gt;&lt;/related-urls&gt;&lt;/urls&gt;&lt;electronic-resource-num&gt;10.1038/nmeth.1181&lt;/electronic-resource-num&gt;&lt;/record&gt;&lt;/Cite&gt;&lt;/EndNote&gt;</w:instrText>
            </w:r>
            <w:r>
              <w:rPr>
                <w:rFonts w:eastAsiaTheme="minorEastAsia"/>
              </w:rPr>
              <w:fldChar w:fldCharType="separate"/>
            </w:r>
            <w:r w:rsidR="008A723F" w:rsidRPr="008A723F">
              <w:rPr>
                <w:rFonts w:eastAsiaTheme="minorEastAsia"/>
                <w:noProof/>
                <w:vertAlign w:val="superscript"/>
              </w:rPr>
              <w:t>10</w:t>
            </w:r>
            <w:r>
              <w:rPr>
                <w:rFonts w:eastAsiaTheme="minorEastAsia"/>
              </w:rPr>
              <w:fldChar w:fldCharType="end"/>
            </w:r>
          </w:p>
        </w:tc>
      </w:tr>
    </w:tbl>
    <w:p w14:paraId="60700B32" w14:textId="30FBA666" w:rsidR="00AA0842" w:rsidRDefault="00AA0842" w:rsidP="00363F7C">
      <w:pPr>
        <w:rPr>
          <w:rFonts w:eastAsiaTheme="minorEastAsia"/>
        </w:rPr>
      </w:pPr>
    </w:p>
    <w:p w14:paraId="789F62E9" w14:textId="77777777" w:rsidR="005D060F" w:rsidRDefault="005D060F">
      <w:pPr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00069C94" w14:textId="168DC84B" w:rsidR="00C76748" w:rsidRDefault="00C76748" w:rsidP="005D060F">
      <w:pPr>
        <w:spacing w:after="160" w:line="259" w:lineRule="auto"/>
        <w:jc w:val="both"/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 xml:space="preserve">Supplementary </w:t>
      </w:r>
      <w:r>
        <w:rPr>
          <w:rFonts w:eastAsiaTheme="minorEastAsia" w:hint="eastAsia"/>
          <w:b/>
          <w:bCs/>
        </w:rPr>
        <w:t>R</w:t>
      </w:r>
      <w:r>
        <w:rPr>
          <w:rFonts w:eastAsiaTheme="minorEastAsia"/>
          <w:b/>
          <w:bCs/>
        </w:rPr>
        <w:t>eferences</w:t>
      </w:r>
    </w:p>
    <w:p w14:paraId="45B809EC" w14:textId="77777777" w:rsidR="00F70330" w:rsidRPr="00F70330" w:rsidRDefault="00C76748" w:rsidP="00F70330">
      <w:pPr>
        <w:pStyle w:val="EndNoteBibliography"/>
        <w:ind w:left="720" w:hanging="720"/>
      </w:pPr>
      <w:r>
        <w:rPr>
          <w:rFonts w:eastAsiaTheme="minorEastAsia"/>
        </w:rPr>
        <w:fldChar w:fldCharType="begin"/>
      </w:r>
      <w:r>
        <w:rPr>
          <w:rFonts w:eastAsiaTheme="minorEastAsia"/>
        </w:rPr>
        <w:instrText xml:space="preserve"> ADDIN EN.REFLIST </w:instrText>
      </w:r>
      <w:r>
        <w:rPr>
          <w:rFonts w:eastAsiaTheme="minorEastAsia"/>
        </w:rPr>
        <w:fldChar w:fldCharType="separate"/>
      </w:r>
      <w:r w:rsidR="00F70330" w:rsidRPr="00F70330">
        <w:t>1</w:t>
      </w:r>
      <w:r w:rsidR="00F70330" w:rsidRPr="00F70330">
        <w:tab/>
        <w:t xml:space="preserve">Zhou, W., Ryan, J. J. &amp; Zhou, H. Global analyses of sumoylated proteins in Saccharomyces cerevisiae. Induction of protein sumoylation by cellular stresses. </w:t>
      </w:r>
      <w:r w:rsidR="00F70330" w:rsidRPr="00F70330">
        <w:rPr>
          <w:i/>
        </w:rPr>
        <w:t>J Biol Chem</w:t>
      </w:r>
      <w:r w:rsidR="00F70330" w:rsidRPr="00F70330">
        <w:t xml:space="preserve"> </w:t>
      </w:r>
      <w:r w:rsidR="00F70330" w:rsidRPr="00F70330">
        <w:rPr>
          <w:b/>
        </w:rPr>
        <w:t>279</w:t>
      </w:r>
      <w:r w:rsidR="00F70330" w:rsidRPr="00F70330">
        <w:t>, 32262-32268, doi:10.1074/jbc.M404173200 (2004).</w:t>
      </w:r>
    </w:p>
    <w:p w14:paraId="55C84D3C" w14:textId="77777777" w:rsidR="00F70330" w:rsidRPr="00F70330" w:rsidRDefault="00F70330" w:rsidP="00F70330">
      <w:pPr>
        <w:pStyle w:val="EndNoteBibliography"/>
        <w:ind w:left="720" w:hanging="720"/>
      </w:pPr>
      <w:r w:rsidRPr="00F70330">
        <w:t>2</w:t>
      </w:r>
      <w:r w:rsidRPr="00F70330">
        <w:tab/>
        <w:t>Ryu, H. Y.</w:t>
      </w:r>
      <w:r w:rsidRPr="00F70330">
        <w:rPr>
          <w:i/>
        </w:rPr>
        <w:t xml:space="preserve"> et al.</w:t>
      </w:r>
      <w:r w:rsidRPr="00F70330">
        <w:t xml:space="preserve"> Distinct adaptive mechanisms drive recovery from aneuploidy caused by loss of the Ulp2 SUMO protease. </w:t>
      </w:r>
      <w:r w:rsidRPr="00F70330">
        <w:rPr>
          <w:i/>
        </w:rPr>
        <w:t>Nat Commun</w:t>
      </w:r>
      <w:r w:rsidRPr="00F70330">
        <w:t xml:space="preserve"> </w:t>
      </w:r>
      <w:r w:rsidRPr="00F70330">
        <w:rPr>
          <w:b/>
        </w:rPr>
        <w:t>9</w:t>
      </w:r>
      <w:r w:rsidRPr="00F70330">
        <w:t>, 5417, doi:10.1038/s41467-018-07836-0 (2018).</w:t>
      </w:r>
    </w:p>
    <w:p w14:paraId="7B13D45D" w14:textId="77777777" w:rsidR="00F70330" w:rsidRPr="00F70330" w:rsidRDefault="00F70330" w:rsidP="00F70330">
      <w:pPr>
        <w:pStyle w:val="EndNoteBibliography"/>
        <w:ind w:left="720" w:hanging="720"/>
      </w:pPr>
      <w:r w:rsidRPr="00F70330">
        <w:t>3</w:t>
      </w:r>
      <w:r w:rsidRPr="00F70330">
        <w:tab/>
        <w:t xml:space="preserve">Li, S. J. &amp; Hochstrasser, M. The yeast ULP2 (SMT4) gene encodes a novel protease specific for the ubiquitin-like Smt3 protein. </w:t>
      </w:r>
      <w:r w:rsidRPr="00F70330">
        <w:rPr>
          <w:i/>
        </w:rPr>
        <w:t>Molecular and Cellular Biology</w:t>
      </w:r>
      <w:r w:rsidRPr="00F70330">
        <w:t xml:space="preserve"> </w:t>
      </w:r>
      <w:r w:rsidRPr="00F70330">
        <w:rPr>
          <w:b/>
        </w:rPr>
        <w:t>20</w:t>
      </w:r>
      <w:r w:rsidRPr="00F70330">
        <w:t>, 2367-2377, doi:Doi 10.1128/Mcb.20.7.2367-2377.2000 (2000).</w:t>
      </w:r>
    </w:p>
    <w:p w14:paraId="36B47FF8" w14:textId="77777777" w:rsidR="00F70330" w:rsidRPr="00F70330" w:rsidRDefault="00F70330" w:rsidP="00F70330">
      <w:pPr>
        <w:pStyle w:val="EndNoteBibliography"/>
        <w:ind w:left="720" w:hanging="720"/>
      </w:pPr>
      <w:r w:rsidRPr="00F70330">
        <w:t>4</w:t>
      </w:r>
      <w:r w:rsidRPr="00F70330">
        <w:tab/>
        <w:t xml:space="preserve">Li, S. J. &amp; Hochstrasser, M. The Ulp1 SUMO isopeptidase: distinct domains required for viability, nuclear envelope localization, and substrate specificity. </w:t>
      </w:r>
      <w:r w:rsidRPr="00F70330">
        <w:rPr>
          <w:i/>
        </w:rPr>
        <w:t>J Cell Biol</w:t>
      </w:r>
      <w:r w:rsidRPr="00F70330">
        <w:t xml:space="preserve"> </w:t>
      </w:r>
      <w:r w:rsidRPr="00F70330">
        <w:rPr>
          <w:b/>
        </w:rPr>
        <w:t>160</w:t>
      </w:r>
      <w:r w:rsidRPr="00F70330">
        <w:t>, 1069-1081, doi:10.1083/jcb.200212052 (2003).</w:t>
      </w:r>
    </w:p>
    <w:p w14:paraId="2E1E36C0" w14:textId="77777777" w:rsidR="00F70330" w:rsidRPr="00F70330" w:rsidRDefault="00F70330" w:rsidP="00F70330">
      <w:pPr>
        <w:pStyle w:val="EndNoteBibliography"/>
        <w:ind w:left="720" w:hanging="720"/>
      </w:pPr>
      <w:r w:rsidRPr="00F70330">
        <w:t>5</w:t>
      </w:r>
      <w:r w:rsidRPr="00F70330">
        <w:tab/>
        <w:t xml:space="preserve">Chen, P., Johnson, P., Sommer, T., Jentsch, S. &amp; Hochstrasser, M. Multiple ubiquitin-conjugating enzymes participate in the in vivo degradation of the yeast MAT alpha 2 repressor. </w:t>
      </w:r>
      <w:r w:rsidRPr="00F70330">
        <w:rPr>
          <w:i/>
        </w:rPr>
        <w:t>Cell</w:t>
      </w:r>
      <w:r w:rsidRPr="00F70330">
        <w:t xml:space="preserve"> </w:t>
      </w:r>
      <w:r w:rsidRPr="00F70330">
        <w:rPr>
          <w:b/>
        </w:rPr>
        <w:t>74</w:t>
      </w:r>
      <w:r w:rsidRPr="00F70330">
        <w:t>, 357-369, doi:10.1016/0092-8674(93)90426-q (1993).</w:t>
      </w:r>
    </w:p>
    <w:p w14:paraId="707069B2" w14:textId="77777777" w:rsidR="00F70330" w:rsidRPr="00F70330" w:rsidRDefault="00F70330" w:rsidP="00F70330">
      <w:pPr>
        <w:pStyle w:val="EndNoteBibliography"/>
        <w:ind w:left="720" w:hanging="720"/>
      </w:pPr>
      <w:r w:rsidRPr="00F70330">
        <w:t>6</w:t>
      </w:r>
      <w:r w:rsidRPr="00F70330">
        <w:tab/>
        <w:t>Klug, H.</w:t>
      </w:r>
      <w:r w:rsidRPr="00F70330">
        <w:rPr>
          <w:i/>
        </w:rPr>
        <w:t xml:space="preserve"> et al.</w:t>
      </w:r>
      <w:r w:rsidRPr="00F70330">
        <w:t xml:space="preserve"> Ubc9 sumoylation controls SUMO chain formation and meiotic synapsis in Saccharomyces cerevisiae. </w:t>
      </w:r>
      <w:r w:rsidRPr="00F70330">
        <w:rPr>
          <w:i/>
        </w:rPr>
        <w:t>Mol Cell</w:t>
      </w:r>
      <w:r w:rsidRPr="00F70330">
        <w:t xml:space="preserve"> </w:t>
      </w:r>
      <w:r w:rsidRPr="00F70330">
        <w:rPr>
          <w:b/>
        </w:rPr>
        <w:t>50</w:t>
      </w:r>
      <w:r w:rsidRPr="00F70330">
        <w:t>, 625-636, doi:10.1016/j.molcel.2013.03.027 (2013).</w:t>
      </w:r>
    </w:p>
    <w:p w14:paraId="4A39013E" w14:textId="77777777" w:rsidR="00F70330" w:rsidRPr="00F70330" w:rsidRDefault="00F70330" w:rsidP="00F70330">
      <w:pPr>
        <w:pStyle w:val="EndNoteBibliography"/>
        <w:ind w:left="720" w:hanging="720"/>
      </w:pPr>
      <w:r w:rsidRPr="00F70330">
        <w:t>7</w:t>
      </w:r>
      <w:r w:rsidRPr="00F70330">
        <w:tab/>
        <w:t xml:space="preserve">Funakoshi, M. &amp; Hochstrasser, M. Small epitope-linker modules for PCR-based C-terminal tagging in Saccharomyces cerevisiae. </w:t>
      </w:r>
      <w:r w:rsidRPr="00F70330">
        <w:rPr>
          <w:i/>
        </w:rPr>
        <w:t>Yeast</w:t>
      </w:r>
      <w:r w:rsidRPr="00F70330">
        <w:t xml:space="preserve"> </w:t>
      </w:r>
      <w:r w:rsidRPr="00F70330">
        <w:rPr>
          <w:b/>
        </w:rPr>
        <w:t>26</w:t>
      </w:r>
      <w:r w:rsidRPr="00F70330">
        <w:t>, 185-192, doi:10.1002/yea.1658 (2009).</w:t>
      </w:r>
    </w:p>
    <w:p w14:paraId="5B5A8206" w14:textId="77777777" w:rsidR="00F70330" w:rsidRPr="00F70330" w:rsidRDefault="00F70330" w:rsidP="00F70330">
      <w:pPr>
        <w:pStyle w:val="EndNoteBibliography"/>
        <w:ind w:left="720" w:hanging="720"/>
      </w:pPr>
      <w:r w:rsidRPr="00F70330">
        <w:t>8</w:t>
      </w:r>
      <w:r w:rsidRPr="00F70330">
        <w:tab/>
        <w:t xml:space="preserve">Sikorski, R. S. &amp; Hieter, P. A system of shuttle vectors and yeast host strains designed for efficient manipulation of DNA in Saccharomyces cerevisiae. </w:t>
      </w:r>
      <w:r w:rsidRPr="00F70330">
        <w:rPr>
          <w:i/>
        </w:rPr>
        <w:t>Genetics</w:t>
      </w:r>
      <w:r w:rsidRPr="00F70330">
        <w:t xml:space="preserve"> </w:t>
      </w:r>
      <w:r w:rsidRPr="00F70330">
        <w:rPr>
          <w:b/>
        </w:rPr>
        <w:t>122</w:t>
      </w:r>
      <w:r w:rsidRPr="00F70330">
        <w:t>, 19-27, doi:10.1093/genetics/122.1.19 (1989).</w:t>
      </w:r>
    </w:p>
    <w:p w14:paraId="2D0B4964" w14:textId="77777777" w:rsidR="00F70330" w:rsidRPr="00F70330" w:rsidRDefault="00F70330" w:rsidP="00F70330">
      <w:pPr>
        <w:pStyle w:val="EndNoteBibliography"/>
        <w:ind w:left="720" w:hanging="720"/>
      </w:pPr>
      <w:r w:rsidRPr="00F70330">
        <w:t>9</w:t>
      </w:r>
      <w:r w:rsidRPr="00F70330">
        <w:tab/>
        <w:t xml:space="preserve">Voth, W. P., Jiang, Y. W. &amp; Stillman, D. J. New 'marker swap' plasmids for converting selectable markers on budding yeast gene disruptions and plasmids. </w:t>
      </w:r>
      <w:r w:rsidRPr="00F70330">
        <w:rPr>
          <w:i/>
        </w:rPr>
        <w:t>Yeast</w:t>
      </w:r>
      <w:r w:rsidRPr="00F70330">
        <w:t xml:space="preserve"> </w:t>
      </w:r>
      <w:r w:rsidRPr="00F70330">
        <w:rPr>
          <w:b/>
        </w:rPr>
        <w:t>20</w:t>
      </w:r>
      <w:r w:rsidRPr="00F70330">
        <w:t>, 985-993, doi:10.1002/yea.1018 (2003).</w:t>
      </w:r>
    </w:p>
    <w:p w14:paraId="3F6A95A8" w14:textId="77777777" w:rsidR="00F70330" w:rsidRPr="00F70330" w:rsidRDefault="00F70330" w:rsidP="00F70330">
      <w:pPr>
        <w:pStyle w:val="EndNoteBibliography"/>
        <w:ind w:left="720" w:hanging="720"/>
      </w:pPr>
      <w:r w:rsidRPr="00F70330">
        <w:t>10</w:t>
      </w:r>
      <w:r w:rsidRPr="00F70330">
        <w:tab/>
        <w:t>Jones, G. M.</w:t>
      </w:r>
      <w:r w:rsidRPr="00F70330">
        <w:rPr>
          <w:i/>
        </w:rPr>
        <w:t xml:space="preserve"> et al.</w:t>
      </w:r>
      <w:r w:rsidRPr="00F70330">
        <w:t xml:space="preserve"> A systematic library for comprehensive overexpression screens in Saccharomyces cerevisiae. </w:t>
      </w:r>
      <w:r w:rsidRPr="00F70330">
        <w:rPr>
          <w:i/>
        </w:rPr>
        <w:t>Nat Methods</w:t>
      </w:r>
      <w:r w:rsidRPr="00F70330">
        <w:t xml:space="preserve"> </w:t>
      </w:r>
      <w:r w:rsidRPr="00F70330">
        <w:rPr>
          <w:b/>
        </w:rPr>
        <w:t>5</w:t>
      </w:r>
      <w:r w:rsidRPr="00F70330">
        <w:t>, 239-241, doi:10.1038/nmeth.1181 (2008).</w:t>
      </w:r>
    </w:p>
    <w:p w14:paraId="61D0DDC2" w14:textId="16EE8E9E" w:rsidR="003751A3" w:rsidRPr="003751A3" w:rsidRDefault="00C76748" w:rsidP="001F2DB3">
      <w:pPr>
        <w:spacing w:line="360" w:lineRule="auto"/>
        <w:jc w:val="both"/>
        <w:rPr>
          <w:rFonts w:eastAsiaTheme="minorEastAsia"/>
        </w:rPr>
      </w:pPr>
      <w:r>
        <w:rPr>
          <w:rFonts w:eastAsiaTheme="minorEastAsia"/>
        </w:rPr>
        <w:fldChar w:fldCharType="end"/>
      </w:r>
    </w:p>
    <w:sectPr w:rsidR="003751A3" w:rsidRPr="003751A3">
      <w:footerReference w:type="defaul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708E5" w14:textId="77777777" w:rsidR="00AE377F" w:rsidRDefault="00AE377F" w:rsidP="00F602FE">
      <w:r>
        <w:separator/>
      </w:r>
    </w:p>
  </w:endnote>
  <w:endnote w:type="continuationSeparator" w:id="0">
    <w:p w14:paraId="3EC1C68A" w14:textId="77777777" w:rsidR="00AE377F" w:rsidRDefault="00AE377F" w:rsidP="00F6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36780050"/>
      <w:docPartObj>
        <w:docPartGallery w:val="Page Numbers (Bottom of Page)"/>
        <w:docPartUnique/>
      </w:docPartObj>
    </w:sdtPr>
    <w:sdtEndPr/>
    <w:sdtContent>
      <w:p w14:paraId="2931B7A4" w14:textId="16725750" w:rsidR="00F602FE" w:rsidRDefault="00F602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2526EED" w14:textId="77777777" w:rsidR="00F602FE" w:rsidRDefault="00F602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E21FBF" w14:textId="77777777" w:rsidR="00AE377F" w:rsidRDefault="00AE377F" w:rsidP="00F602FE">
      <w:r>
        <w:separator/>
      </w:r>
    </w:p>
  </w:footnote>
  <w:footnote w:type="continuationSeparator" w:id="0">
    <w:p w14:paraId="46C6830C" w14:textId="77777777" w:rsidR="00AE377F" w:rsidRDefault="00AE377F" w:rsidP="00F60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00E80"/>
    <w:multiLevelType w:val="hybridMultilevel"/>
    <w:tmpl w:val="1F80D4EE"/>
    <w:lvl w:ilvl="0" w:tplc="2B9200A6">
      <w:numFmt w:val="bullet"/>
      <w:lvlText w:val="-"/>
      <w:lvlJc w:val="left"/>
      <w:pPr>
        <w:ind w:left="800" w:hanging="360"/>
      </w:pPr>
      <w:rPr>
        <w:rFonts w:ascii="Times New Roman" w:eastAsia="맑은 고딕" w:hAnsi="Times New Roman" w:cs="Times New Roman" w:hint="default"/>
        <w:sz w:val="23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4C66065"/>
    <w:multiLevelType w:val="hybridMultilevel"/>
    <w:tmpl w:val="797CED04"/>
    <w:lvl w:ilvl="0" w:tplc="5142BE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5AB740A"/>
    <w:multiLevelType w:val="multilevel"/>
    <w:tmpl w:val="0332F4E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ede09qswpfweaarw5p20y02vdfzz2rsap&quot;&gt;My EndNote Library&lt;record-ids&gt;&lt;item&gt;114&lt;/item&gt;&lt;item&gt;123&lt;/item&gt;&lt;item&gt;127&lt;/item&gt;&lt;item&gt;338&lt;/item&gt;&lt;item&gt;341&lt;/item&gt;&lt;item&gt;342&lt;/item&gt;&lt;item&gt;343&lt;/item&gt;&lt;item&gt;346&lt;/item&gt;&lt;item&gt;347&lt;/item&gt;&lt;item&gt;472&lt;/item&gt;&lt;item&gt;481&lt;/item&gt;&lt;item&gt;482&lt;/item&gt;&lt;item&gt;483&lt;/item&gt;&lt;item&gt;484&lt;/item&gt;&lt;item&gt;485&lt;/item&gt;&lt;item&gt;486&lt;/item&gt;&lt;item&gt;487&lt;/item&gt;&lt;/record-ids&gt;&lt;/item&gt;&lt;/Libraries&gt;"/>
  </w:docVars>
  <w:rsids>
    <w:rsidRoot w:val="00363F7C"/>
    <w:rsid w:val="00000B5A"/>
    <w:rsid w:val="00003BA0"/>
    <w:rsid w:val="00004CEC"/>
    <w:rsid w:val="000065DF"/>
    <w:rsid w:val="00020515"/>
    <w:rsid w:val="00024A44"/>
    <w:rsid w:val="00036B63"/>
    <w:rsid w:val="00040A72"/>
    <w:rsid w:val="000450AC"/>
    <w:rsid w:val="000451CF"/>
    <w:rsid w:val="0005609D"/>
    <w:rsid w:val="000678CC"/>
    <w:rsid w:val="000736AF"/>
    <w:rsid w:val="00084910"/>
    <w:rsid w:val="00095326"/>
    <w:rsid w:val="0009706F"/>
    <w:rsid w:val="000A1D13"/>
    <w:rsid w:val="000A38CD"/>
    <w:rsid w:val="000A67D3"/>
    <w:rsid w:val="000B6355"/>
    <w:rsid w:val="000D0138"/>
    <w:rsid w:val="000D51D5"/>
    <w:rsid w:val="000D5207"/>
    <w:rsid w:val="000D781A"/>
    <w:rsid w:val="000E0546"/>
    <w:rsid w:val="000E6DC8"/>
    <w:rsid w:val="000E7806"/>
    <w:rsid w:val="000F0450"/>
    <w:rsid w:val="00105730"/>
    <w:rsid w:val="0011207E"/>
    <w:rsid w:val="0011407F"/>
    <w:rsid w:val="00115810"/>
    <w:rsid w:val="00125A01"/>
    <w:rsid w:val="001358E8"/>
    <w:rsid w:val="001367BB"/>
    <w:rsid w:val="00141E01"/>
    <w:rsid w:val="001429C4"/>
    <w:rsid w:val="0014362D"/>
    <w:rsid w:val="001500BB"/>
    <w:rsid w:val="0015341E"/>
    <w:rsid w:val="001666F2"/>
    <w:rsid w:val="00170680"/>
    <w:rsid w:val="00176923"/>
    <w:rsid w:val="00176D20"/>
    <w:rsid w:val="001909D0"/>
    <w:rsid w:val="001A579D"/>
    <w:rsid w:val="001A66C4"/>
    <w:rsid w:val="001A7EB9"/>
    <w:rsid w:val="001B40AB"/>
    <w:rsid w:val="001C18AC"/>
    <w:rsid w:val="001C1C15"/>
    <w:rsid w:val="001D2505"/>
    <w:rsid w:val="001E062C"/>
    <w:rsid w:val="001E5525"/>
    <w:rsid w:val="001F1985"/>
    <w:rsid w:val="001F2DB3"/>
    <w:rsid w:val="0020114C"/>
    <w:rsid w:val="00201711"/>
    <w:rsid w:val="0020571E"/>
    <w:rsid w:val="00207BF3"/>
    <w:rsid w:val="00210B3B"/>
    <w:rsid w:val="00212409"/>
    <w:rsid w:val="002147CF"/>
    <w:rsid w:val="00216FAC"/>
    <w:rsid w:val="00224BF8"/>
    <w:rsid w:val="00224C97"/>
    <w:rsid w:val="00226299"/>
    <w:rsid w:val="00232280"/>
    <w:rsid w:val="00232B2D"/>
    <w:rsid w:val="00234378"/>
    <w:rsid w:val="00235752"/>
    <w:rsid w:val="0024075F"/>
    <w:rsid w:val="00246001"/>
    <w:rsid w:val="00251307"/>
    <w:rsid w:val="00252E4F"/>
    <w:rsid w:val="002610E4"/>
    <w:rsid w:val="00263237"/>
    <w:rsid w:val="00272F6F"/>
    <w:rsid w:val="00273D96"/>
    <w:rsid w:val="002779AB"/>
    <w:rsid w:val="00297A63"/>
    <w:rsid w:val="00297BD7"/>
    <w:rsid w:val="00297F7B"/>
    <w:rsid w:val="002A0059"/>
    <w:rsid w:val="002A72EB"/>
    <w:rsid w:val="002B23F6"/>
    <w:rsid w:val="002B250E"/>
    <w:rsid w:val="002B547B"/>
    <w:rsid w:val="002B79FA"/>
    <w:rsid w:val="002B7BEE"/>
    <w:rsid w:val="002C4B02"/>
    <w:rsid w:val="002C7894"/>
    <w:rsid w:val="002D10D8"/>
    <w:rsid w:val="002D4CCC"/>
    <w:rsid w:val="002D5EEF"/>
    <w:rsid w:val="002D7457"/>
    <w:rsid w:val="002E0F3B"/>
    <w:rsid w:val="002E23F1"/>
    <w:rsid w:val="002E372B"/>
    <w:rsid w:val="00304752"/>
    <w:rsid w:val="00306005"/>
    <w:rsid w:val="0030637E"/>
    <w:rsid w:val="00307853"/>
    <w:rsid w:val="00311217"/>
    <w:rsid w:val="0031574C"/>
    <w:rsid w:val="00320205"/>
    <w:rsid w:val="00331450"/>
    <w:rsid w:val="003318F4"/>
    <w:rsid w:val="00331AA8"/>
    <w:rsid w:val="00333488"/>
    <w:rsid w:val="00334760"/>
    <w:rsid w:val="00336039"/>
    <w:rsid w:val="00336175"/>
    <w:rsid w:val="00342D4B"/>
    <w:rsid w:val="0034724D"/>
    <w:rsid w:val="003531AA"/>
    <w:rsid w:val="00354559"/>
    <w:rsid w:val="00363F7C"/>
    <w:rsid w:val="003674AE"/>
    <w:rsid w:val="003751A3"/>
    <w:rsid w:val="003755E3"/>
    <w:rsid w:val="00380F4B"/>
    <w:rsid w:val="00383B72"/>
    <w:rsid w:val="00393F9A"/>
    <w:rsid w:val="00395E94"/>
    <w:rsid w:val="003967B0"/>
    <w:rsid w:val="003A0560"/>
    <w:rsid w:val="003A11AE"/>
    <w:rsid w:val="003A3707"/>
    <w:rsid w:val="003B133D"/>
    <w:rsid w:val="003B1F32"/>
    <w:rsid w:val="003B2264"/>
    <w:rsid w:val="003B236A"/>
    <w:rsid w:val="003B5BAC"/>
    <w:rsid w:val="003B77D5"/>
    <w:rsid w:val="003C289D"/>
    <w:rsid w:val="003C4194"/>
    <w:rsid w:val="003C6587"/>
    <w:rsid w:val="003C67FF"/>
    <w:rsid w:val="003D2754"/>
    <w:rsid w:val="003D7E0A"/>
    <w:rsid w:val="003F213E"/>
    <w:rsid w:val="00402000"/>
    <w:rsid w:val="00405882"/>
    <w:rsid w:val="00412160"/>
    <w:rsid w:val="00422507"/>
    <w:rsid w:val="00426832"/>
    <w:rsid w:val="00427526"/>
    <w:rsid w:val="004324AB"/>
    <w:rsid w:val="00433D8E"/>
    <w:rsid w:val="004404AA"/>
    <w:rsid w:val="00444D94"/>
    <w:rsid w:val="00451DB1"/>
    <w:rsid w:val="004528CE"/>
    <w:rsid w:val="00452D3A"/>
    <w:rsid w:val="00454EAF"/>
    <w:rsid w:val="00456481"/>
    <w:rsid w:val="00460606"/>
    <w:rsid w:val="0046111A"/>
    <w:rsid w:val="00461D02"/>
    <w:rsid w:val="00464636"/>
    <w:rsid w:val="00473A24"/>
    <w:rsid w:val="00494E02"/>
    <w:rsid w:val="004A0E35"/>
    <w:rsid w:val="004C1154"/>
    <w:rsid w:val="004C479C"/>
    <w:rsid w:val="004D082D"/>
    <w:rsid w:val="004D1689"/>
    <w:rsid w:val="004D49F4"/>
    <w:rsid w:val="004D4DBD"/>
    <w:rsid w:val="004D4EBC"/>
    <w:rsid w:val="004E143E"/>
    <w:rsid w:val="004E285D"/>
    <w:rsid w:val="004E2FB3"/>
    <w:rsid w:val="004E515C"/>
    <w:rsid w:val="004E58F6"/>
    <w:rsid w:val="004E5FB0"/>
    <w:rsid w:val="004F3415"/>
    <w:rsid w:val="004F3DD7"/>
    <w:rsid w:val="004F69BB"/>
    <w:rsid w:val="00512107"/>
    <w:rsid w:val="00517F69"/>
    <w:rsid w:val="005222A3"/>
    <w:rsid w:val="00526CE7"/>
    <w:rsid w:val="00534DB3"/>
    <w:rsid w:val="00537769"/>
    <w:rsid w:val="00537969"/>
    <w:rsid w:val="005443FA"/>
    <w:rsid w:val="00544FFB"/>
    <w:rsid w:val="00546F10"/>
    <w:rsid w:val="00550D84"/>
    <w:rsid w:val="00552B59"/>
    <w:rsid w:val="00565A70"/>
    <w:rsid w:val="00575AC0"/>
    <w:rsid w:val="00580762"/>
    <w:rsid w:val="005830F8"/>
    <w:rsid w:val="005953DD"/>
    <w:rsid w:val="00597BAF"/>
    <w:rsid w:val="005A3A9C"/>
    <w:rsid w:val="005B3FD0"/>
    <w:rsid w:val="005C41F5"/>
    <w:rsid w:val="005D060F"/>
    <w:rsid w:val="005D5A4F"/>
    <w:rsid w:val="005D7A7F"/>
    <w:rsid w:val="005E3B63"/>
    <w:rsid w:val="005E42BC"/>
    <w:rsid w:val="005E7D6B"/>
    <w:rsid w:val="005F1A7E"/>
    <w:rsid w:val="005F478E"/>
    <w:rsid w:val="005F5CD3"/>
    <w:rsid w:val="00604868"/>
    <w:rsid w:val="006054EC"/>
    <w:rsid w:val="00610050"/>
    <w:rsid w:val="0061304F"/>
    <w:rsid w:val="006133B6"/>
    <w:rsid w:val="006155BD"/>
    <w:rsid w:val="00620B9D"/>
    <w:rsid w:val="00640075"/>
    <w:rsid w:val="00653C93"/>
    <w:rsid w:val="006660D3"/>
    <w:rsid w:val="006726D0"/>
    <w:rsid w:val="00684B88"/>
    <w:rsid w:val="00684BC4"/>
    <w:rsid w:val="00685187"/>
    <w:rsid w:val="00685E0E"/>
    <w:rsid w:val="006902D0"/>
    <w:rsid w:val="006A060E"/>
    <w:rsid w:val="006A0EDA"/>
    <w:rsid w:val="006A337B"/>
    <w:rsid w:val="006B0403"/>
    <w:rsid w:val="006B5F29"/>
    <w:rsid w:val="006C014E"/>
    <w:rsid w:val="006C0DE9"/>
    <w:rsid w:val="006C1D8C"/>
    <w:rsid w:val="006C3BD2"/>
    <w:rsid w:val="006C7ACA"/>
    <w:rsid w:val="006D1B1D"/>
    <w:rsid w:val="006E159F"/>
    <w:rsid w:val="006F0034"/>
    <w:rsid w:val="006F0886"/>
    <w:rsid w:val="006F2B15"/>
    <w:rsid w:val="007125C8"/>
    <w:rsid w:val="0071670B"/>
    <w:rsid w:val="007177B9"/>
    <w:rsid w:val="00725B01"/>
    <w:rsid w:val="00736AA2"/>
    <w:rsid w:val="00736B31"/>
    <w:rsid w:val="00741AC4"/>
    <w:rsid w:val="00742680"/>
    <w:rsid w:val="0074442C"/>
    <w:rsid w:val="0075222A"/>
    <w:rsid w:val="00752923"/>
    <w:rsid w:val="0075667D"/>
    <w:rsid w:val="007635EB"/>
    <w:rsid w:val="00763751"/>
    <w:rsid w:val="007649FD"/>
    <w:rsid w:val="00771A82"/>
    <w:rsid w:val="007745B9"/>
    <w:rsid w:val="00782B52"/>
    <w:rsid w:val="00786A42"/>
    <w:rsid w:val="0079612C"/>
    <w:rsid w:val="007C2274"/>
    <w:rsid w:val="007E1440"/>
    <w:rsid w:val="007E3CDE"/>
    <w:rsid w:val="007E60EA"/>
    <w:rsid w:val="007F2326"/>
    <w:rsid w:val="008005C2"/>
    <w:rsid w:val="00803C05"/>
    <w:rsid w:val="00804777"/>
    <w:rsid w:val="00806634"/>
    <w:rsid w:val="00806C9E"/>
    <w:rsid w:val="008074AA"/>
    <w:rsid w:val="00817759"/>
    <w:rsid w:val="0082138F"/>
    <w:rsid w:val="00822320"/>
    <w:rsid w:val="00824359"/>
    <w:rsid w:val="00837E5C"/>
    <w:rsid w:val="0084059A"/>
    <w:rsid w:val="00851935"/>
    <w:rsid w:val="00854FA8"/>
    <w:rsid w:val="00856275"/>
    <w:rsid w:val="0086108E"/>
    <w:rsid w:val="0086742E"/>
    <w:rsid w:val="00875658"/>
    <w:rsid w:val="0088191B"/>
    <w:rsid w:val="00883A5C"/>
    <w:rsid w:val="008977BD"/>
    <w:rsid w:val="008A723F"/>
    <w:rsid w:val="008A7EA2"/>
    <w:rsid w:val="008C0B83"/>
    <w:rsid w:val="008C4C5E"/>
    <w:rsid w:val="008D2950"/>
    <w:rsid w:val="008D52B5"/>
    <w:rsid w:val="008D744C"/>
    <w:rsid w:val="008D7A52"/>
    <w:rsid w:val="008F16F1"/>
    <w:rsid w:val="008F38DD"/>
    <w:rsid w:val="009070DB"/>
    <w:rsid w:val="009112F2"/>
    <w:rsid w:val="00911D6C"/>
    <w:rsid w:val="0091309B"/>
    <w:rsid w:val="009155DC"/>
    <w:rsid w:val="00920D9E"/>
    <w:rsid w:val="00921B25"/>
    <w:rsid w:val="009245AB"/>
    <w:rsid w:val="009271DC"/>
    <w:rsid w:val="00927DE3"/>
    <w:rsid w:val="00933663"/>
    <w:rsid w:val="00934933"/>
    <w:rsid w:val="00934E71"/>
    <w:rsid w:val="00935066"/>
    <w:rsid w:val="0093718F"/>
    <w:rsid w:val="009421E7"/>
    <w:rsid w:val="009511BD"/>
    <w:rsid w:val="0095476A"/>
    <w:rsid w:val="0096698A"/>
    <w:rsid w:val="00975C67"/>
    <w:rsid w:val="0098597D"/>
    <w:rsid w:val="00993BBF"/>
    <w:rsid w:val="009942F9"/>
    <w:rsid w:val="0099663C"/>
    <w:rsid w:val="009A68F1"/>
    <w:rsid w:val="009B1225"/>
    <w:rsid w:val="009B5061"/>
    <w:rsid w:val="009B7581"/>
    <w:rsid w:val="009E088F"/>
    <w:rsid w:val="009F7AB5"/>
    <w:rsid w:val="00A059E6"/>
    <w:rsid w:val="00A10F17"/>
    <w:rsid w:val="00A112BC"/>
    <w:rsid w:val="00A12117"/>
    <w:rsid w:val="00A171B0"/>
    <w:rsid w:val="00A24F86"/>
    <w:rsid w:val="00A32B19"/>
    <w:rsid w:val="00A435BA"/>
    <w:rsid w:val="00A442E6"/>
    <w:rsid w:val="00A60199"/>
    <w:rsid w:val="00A63F68"/>
    <w:rsid w:val="00A7316A"/>
    <w:rsid w:val="00A825C7"/>
    <w:rsid w:val="00A83218"/>
    <w:rsid w:val="00A85FE6"/>
    <w:rsid w:val="00A877E7"/>
    <w:rsid w:val="00A924D8"/>
    <w:rsid w:val="00AA0842"/>
    <w:rsid w:val="00AA2E90"/>
    <w:rsid w:val="00AA74FC"/>
    <w:rsid w:val="00AA7B37"/>
    <w:rsid w:val="00AB000B"/>
    <w:rsid w:val="00AB3C46"/>
    <w:rsid w:val="00AC2C5E"/>
    <w:rsid w:val="00AE377F"/>
    <w:rsid w:val="00AE40A4"/>
    <w:rsid w:val="00AE7278"/>
    <w:rsid w:val="00AF0E16"/>
    <w:rsid w:val="00AF61C0"/>
    <w:rsid w:val="00AF669E"/>
    <w:rsid w:val="00B0133F"/>
    <w:rsid w:val="00B0178C"/>
    <w:rsid w:val="00B046BC"/>
    <w:rsid w:val="00B0769B"/>
    <w:rsid w:val="00B1331B"/>
    <w:rsid w:val="00B17538"/>
    <w:rsid w:val="00B214E6"/>
    <w:rsid w:val="00B21964"/>
    <w:rsid w:val="00B240C8"/>
    <w:rsid w:val="00B2534E"/>
    <w:rsid w:val="00B5717F"/>
    <w:rsid w:val="00B678C3"/>
    <w:rsid w:val="00B67E84"/>
    <w:rsid w:val="00B71524"/>
    <w:rsid w:val="00B81F5E"/>
    <w:rsid w:val="00B85EA3"/>
    <w:rsid w:val="00B872C2"/>
    <w:rsid w:val="00B8767A"/>
    <w:rsid w:val="00B930FE"/>
    <w:rsid w:val="00B95E0F"/>
    <w:rsid w:val="00BA05DC"/>
    <w:rsid w:val="00BA1557"/>
    <w:rsid w:val="00BA40D9"/>
    <w:rsid w:val="00BB18BD"/>
    <w:rsid w:val="00BC6DE2"/>
    <w:rsid w:val="00BD5F24"/>
    <w:rsid w:val="00BD6362"/>
    <w:rsid w:val="00BF369E"/>
    <w:rsid w:val="00BF39BB"/>
    <w:rsid w:val="00C06FEF"/>
    <w:rsid w:val="00C103B0"/>
    <w:rsid w:val="00C17F8C"/>
    <w:rsid w:val="00C3720F"/>
    <w:rsid w:val="00C408BE"/>
    <w:rsid w:val="00C426E4"/>
    <w:rsid w:val="00C51AD5"/>
    <w:rsid w:val="00C631D7"/>
    <w:rsid w:val="00C66BD4"/>
    <w:rsid w:val="00C71DF0"/>
    <w:rsid w:val="00C722ED"/>
    <w:rsid w:val="00C73F77"/>
    <w:rsid w:val="00C76748"/>
    <w:rsid w:val="00C77DB3"/>
    <w:rsid w:val="00C80E0D"/>
    <w:rsid w:val="00C87DE0"/>
    <w:rsid w:val="00C94D41"/>
    <w:rsid w:val="00C958DB"/>
    <w:rsid w:val="00CB204F"/>
    <w:rsid w:val="00CB5009"/>
    <w:rsid w:val="00CC0C55"/>
    <w:rsid w:val="00CC5890"/>
    <w:rsid w:val="00CC699A"/>
    <w:rsid w:val="00CD2736"/>
    <w:rsid w:val="00CE5695"/>
    <w:rsid w:val="00D1024D"/>
    <w:rsid w:val="00D128D2"/>
    <w:rsid w:val="00D1752F"/>
    <w:rsid w:val="00D22456"/>
    <w:rsid w:val="00D24CB9"/>
    <w:rsid w:val="00D30F9D"/>
    <w:rsid w:val="00D335CE"/>
    <w:rsid w:val="00D442AD"/>
    <w:rsid w:val="00D5300D"/>
    <w:rsid w:val="00D56A91"/>
    <w:rsid w:val="00D608EA"/>
    <w:rsid w:val="00D63875"/>
    <w:rsid w:val="00D63F3B"/>
    <w:rsid w:val="00D67399"/>
    <w:rsid w:val="00D71E0A"/>
    <w:rsid w:val="00D876E8"/>
    <w:rsid w:val="00DA4B98"/>
    <w:rsid w:val="00DA5D34"/>
    <w:rsid w:val="00DA5E5B"/>
    <w:rsid w:val="00DB5276"/>
    <w:rsid w:val="00DC7950"/>
    <w:rsid w:val="00DD010E"/>
    <w:rsid w:val="00DD2345"/>
    <w:rsid w:val="00DD3F91"/>
    <w:rsid w:val="00DF071A"/>
    <w:rsid w:val="00DF1434"/>
    <w:rsid w:val="00DF5BDB"/>
    <w:rsid w:val="00E026CE"/>
    <w:rsid w:val="00E051B2"/>
    <w:rsid w:val="00E06EB3"/>
    <w:rsid w:val="00E12BCA"/>
    <w:rsid w:val="00E158FF"/>
    <w:rsid w:val="00E161A2"/>
    <w:rsid w:val="00E175C2"/>
    <w:rsid w:val="00E17CD3"/>
    <w:rsid w:val="00E31C26"/>
    <w:rsid w:val="00E36113"/>
    <w:rsid w:val="00E361FC"/>
    <w:rsid w:val="00E45D1A"/>
    <w:rsid w:val="00E50433"/>
    <w:rsid w:val="00E57FF7"/>
    <w:rsid w:val="00E630EB"/>
    <w:rsid w:val="00E67766"/>
    <w:rsid w:val="00E70669"/>
    <w:rsid w:val="00E86390"/>
    <w:rsid w:val="00E9721A"/>
    <w:rsid w:val="00EA6AC3"/>
    <w:rsid w:val="00EC2F86"/>
    <w:rsid w:val="00EC5715"/>
    <w:rsid w:val="00ED1C14"/>
    <w:rsid w:val="00ED252A"/>
    <w:rsid w:val="00ED697C"/>
    <w:rsid w:val="00ED70E9"/>
    <w:rsid w:val="00EE2D07"/>
    <w:rsid w:val="00EE37E5"/>
    <w:rsid w:val="00EE61DC"/>
    <w:rsid w:val="00EE7A5B"/>
    <w:rsid w:val="00EF5584"/>
    <w:rsid w:val="00EF6EAF"/>
    <w:rsid w:val="00F038AE"/>
    <w:rsid w:val="00F13837"/>
    <w:rsid w:val="00F16E2C"/>
    <w:rsid w:val="00F179F0"/>
    <w:rsid w:val="00F20130"/>
    <w:rsid w:val="00F35385"/>
    <w:rsid w:val="00F36851"/>
    <w:rsid w:val="00F47F8D"/>
    <w:rsid w:val="00F531CC"/>
    <w:rsid w:val="00F56F50"/>
    <w:rsid w:val="00F602FE"/>
    <w:rsid w:val="00F70330"/>
    <w:rsid w:val="00F70393"/>
    <w:rsid w:val="00F8091A"/>
    <w:rsid w:val="00F80D2F"/>
    <w:rsid w:val="00F96B58"/>
    <w:rsid w:val="00FA041A"/>
    <w:rsid w:val="00FA2168"/>
    <w:rsid w:val="00FA3E84"/>
    <w:rsid w:val="00FA44E8"/>
    <w:rsid w:val="00FA6600"/>
    <w:rsid w:val="00FA70DB"/>
    <w:rsid w:val="00FB208A"/>
    <w:rsid w:val="00FB39F2"/>
    <w:rsid w:val="00FB6817"/>
    <w:rsid w:val="00FC345E"/>
    <w:rsid w:val="00FD3A00"/>
    <w:rsid w:val="00FD7420"/>
    <w:rsid w:val="00FE0B64"/>
    <w:rsid w:val="00FE1DFD"/>
    <w:rsid w:val="00FF3AA6"/>
    <w:rsid w:val="00FF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702F1A"/>
  <w15:chartTrackingRefBased/>
  <w15:docId w15:val="{2A3861B7-8257-433C-AE0C-3B33CBC73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63F7C"/>
    <w:pPr>
      <w:spacing w:after="0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1">
    <w:name w:val="heading 1"/>
    <w:basedOn w:val="a"/>
    <w:link w:val="1Char"/>
    <w:uiPriority w:val="9"/>
    <w:qFormat/>
    <w:rsid w:val="00F96B58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F7C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602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602F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a5">
    <w:name w:val="footer"/>
    <w:basedOn w:val="a"/>
    <w:link w:val="Char0"/>
    <w:uiPriority w:val="99"/>
    <w:unhideWhenUsed/>
    <w:rsid w:val="00F602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602FE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a"/>
    <w:link w:val="EndNoteBibliographyTitleChar"/>
    <w:rsid w:val="00C76748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76748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customStyle="1" w:styleId="EndNoteBibliography">
    <w:name w:val="EndNote Bibliography"/>
    <w:basedOn w:val="a"/>
    <w:link w:val="EndNoteBibliographyChar"/>
    <w:rsid w:val="00C76748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C76748"/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customStyle="1" w:styleId="a6">
    <w:name w:val="바탕글"/>
    <w:link w:val="Char1"/>
    <w:rsid w:val="00C426E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14:ligatures w14:val="none"/>
    </w:rPr>
  </w:style>
  <w:style w:type="character" w:customStyle="1" w:styleId="Char1">
    <w:name w:val="바탕글 Char"/>
    <w:basedOn w:val="a0"/>
    <w:link w:val="a6"/>
    <w:rsid w:val="00C426E4"/>
    <w:rPr>
      <w:rFonts w:ascii="바탕" w:eastAsia="바탕"/>
      <w:color w:val="000000"/>
      <w14:ligatures w14:val="none"/>
    </w:rPr>
  </w:style>
  <w:style w:type="paragraph" w:customStyle="1" w:styleId="captionlistitem">
    <w:name w:val="_captionlistitem"/>
    <w:basedOn w:val="a"/>
    <w:rsid w:val="00934933"/>
    <w:pPr>
      <w:spacing w:before="100" w:beforeAutospacing="1" w:after="100" w:afterAutospacing="1"/>
    </w:pPr>
    <w:rPr>
      <w:rFonts w:ascii="굴림" w:eastAsia="굴림" w:hAnsi="굴림" w:cs="굴림"/>
    </w:rPr>
  </w:style>
  <w:style w:type="paragraph" w:styleId="a7">
    <w:name w:val="List Paragraph"/>
    <w:basedOn w:val="a"/>
    <w:uiPriority w:val="34"/>
    <w:qFormat/>
    <w:rsid w:val="009511BD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  <w:szCs w:val="22"/>
    </w:rPr>
  </w:style>
  <w:style w:type="character" w:styleId="a8">
    <w:name w:val="Hyperlink"/>
    <w:basedOn w:val="a0"/>
    <w:uiPriority w:val="99"/>
    <w:unhideWhenUsed/>
    <w:rsid w:val="00E051B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051B2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F96B58"/>
    <w:rPr>
      <w:rFonts w:ascii="굴림" w:eastAsia="굴림" w:hAnsi="굴림" w:cs="굴림"/>
      <w:b/>
      <w:bCs/>
      <w:kern w:val="36"/>
      <w:sz w:val="48"/>
      <w:szCs w:val="48"/>
      <w14:ligatures w14:val="none"/>
    </w:rPr>
  </w:style>
  <w:style w:type="character" w:styleId="aa">
    <w:name w:val="FollowedHyperlink"/>
    <w:basedOn w:val="a0"/>
    <w:uiPriority w:val="99"/>
    <w:semiHidden/>
    <w:unhideWhenUsed/>
    <w:rsid w:val="003967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D3D662C0645C5B4D8E7C0920750F34F6" ma:contentTypeVersion="4" ma:contentTypeDescription="새 문서를 만듭니다." ma:contentTypeScope="" ma:versionID="052dd40c2a04df642cd22ff7aa7b4bda">
  <xsd:schema xmlns:xsd="http://www.w3.org/2001/XMLSchema" xmlns:xs="http://www.w3.org/2001/XMLSchema" xmlns:p="http://schemas.microsoft.com/office/2006/metadata/properties" xmlns:ns3="90b632c4-0a33-4006-87ca-dbd5ba6bdaf1" targetNamespace="http://schemas.microsoft.com/office/2006/metadata/properties" ma:root="true" ma:fieldsID="49040d3516fe775cbc1491202260ddff" ns3:_="">
    <xsd:import namespace="90b632c4-0a33-4006-87ca-dbd5ba6bda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b632c4-0a33-4006-87ca-dbd5ba6bda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F372A9-166F-47A5-A9A5-A5156E5FDF6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DA043E-9126-4E0E-AB8B-93B771B6D9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BC6EB5-71D5-45A2-8254-5D4C9FF59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b632c4-0a33-4006-87ca-dbd5ba6bda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AB5640-6120-4410-B598-718E5AF05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1022</Words>
  <Characters>7796</Characters>
  <Application>Microsoft Office Word</Application>
  <DocSecurity>0</DocSecurity>
  <Lines>348</Lines>
  <Paragraphs>230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동원</dc:creator>
  <cp:keywords/>
  <dc:description/>
  <cp:lastModifiedBy>user</cp:lastModifiedBy>
  <cp:revision>11</cp:revision>
  <cp:lastPrinted>2023-05-03T07:32:00Z</cp:lastPrinted>
  <dcterms:created xsi:type="dcterms:W3CDTF">2023-09-26T06:27:00Z</dcterms:created>
  <dcterms:modified xsi:type="dcterms:W3CDTF">2024-01-09T15:06:00Z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cbb40502-d6a9-4139-892f-810d35afb51d</vt:lpwstr>
  </property>
  <property fmtid="{D5CDD505-2E9C-101B-9397-08002B2CF9AE}" pid="3" name="ContentTypeId">
    <vt:lpwstr>0x010100D3D662C0645C5B4D8E7C0920750F34F6</vt:lpwstr>
  </property>
</Properties>
</file>