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FDA" w:rsidRPr="001F1BB6" w:rsidRDefault="00B15FDA">
      <w:pPr>
        <w:rPr>
          <w:rFonts w:ascii="Times New Roman" w:hAnsi="Times New Roman" w:cs="Times New Roman"/>
          <w:sz w:val="24"/>
          <w:szCs w:val="24"/>
        </w:rPr>
      </w:pPr>
      <w:r w:rsidRPr="00752EB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752EBA">
        <w:rPr>
          <w:rFonts w:ascii="Times New Roman" w:hAnsi="Times New Roman" w:cs="Times New Roman"/>
          <w:b/>
          <w:sz w:val="24"/>
          <w:szCs w:val="24"/>
        </w:rPr>
        <w:t>able 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752EB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E41D64">
        <w:rPr>
          <w:rFonts w:ascii="Times New Roman" w:hAnsi="Times New Roman" w:cs="Times New Roman"/>
          <w:b/>
          <w:sz w:val="24"/>
          <w:szCs w:val="24"/>
        </w:rPr>
        <w:t>Qualitative analysis of flavonoids.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419"/>
        <w:gridCol w:w="992"/>
        <w:gridCol w:w="1137"/>
        <w:gridCol w:w="1840"/>
        <w:gridCol w:w="1842"/>
        <w:gridCol w:w="2976"/>
        <w:gridCol w:w="3752"/>
      </w:tblGrid>
      <w:tr w:rsidR="00B15FDA" w:rsidRPr="00E41D64" w:rsidTr="00E41D64">
        <w:trPr>
          <w:trHeight w:val="360"/>
        </w:trPr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compound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Rt (min)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λmax (nm)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EST-PI MS/MS</w:t>
            </w: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 xml:space="preserve">2 </w:t>
            </w: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6E0DD3">
              <w:rPr>
                <w:rFonts w:ascii="Times New Roman" w:eastAsia="宋体" w:hAnsi="Times New Roman" w:cs="Times New Roman"/>
                <w:b/>
                <w:bCs/>
                <w:i/>
                <w:color w:val="000000"/>
                <w:kern w:val="0"/>
                <w:sz w:val="22"/>
              </w:rPr>
              <w:t>m/z</w:t>
            </w: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EST-NI MS/MS</w:t>
            </w: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 xml:space="preserve">2 </w:t>
            </w: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E41D64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m/z</w:t>
            </w: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Identifacation</w:t>
            </w: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References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a1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7.143 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277, 525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465[M+H]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delphinidin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-galactoside</w:t>
            </w: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[1-4]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9.120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280, 515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449[M+H]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cyanidin-3-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-glucoside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standard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12.327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282, 518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659[M+H]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delphinidin 3'-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-(2''-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-galloyl-6''-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-acetyl-galactoside)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[3, 5, 6]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13.176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276, 527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507[M+H]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delphinidin-3-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-(6''-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-acetyl)-galactoside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[2, 4]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15.496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282, 518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491[M+H]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cyanidin-3-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-(6''-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-acetyl)-galactoside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[4]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18.448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262, 350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319[A+H]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465[M+H]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316[A-2H]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463[M-H]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myricetin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-rhamnoside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66579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[2-4, 7-10]</w:t>
            </w:r>
          </w:p>
        </w:tc>
      </w:tr>
      <w:tr w:rsidR="00B15FDA" w:rsidRPr="00E41D64" w:rsidTr="00F44FAF">
        <w:trPr>
          <w:trHeight w:val="360"/>
        </w:trPr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f2</w:t>
            </w:r>
          </w:p>
        </w:tc>
        <w:tc>
          <w:tcPr>
            <w:tcW w:w="3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19.154 </w:t>
            </w: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255, 355</w:t>
            </w: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465[M+H]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300[A-2H]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463[M-H]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quercetin-3-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-galactoside</w:t>
            </w:r>
          </w:p>
        </w:tc>
        <w:tc>
          <w:tcPr>
            <w:tcW w:w="1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66579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[4, 11]</w:t>
            </w:r>
          </w:p>
        </w:tc>
      </w:tr>
      <w:tr w:rsidR="00B15FDA" w:rsidRPr="00E41D64" w:rsidTr="00F44FAF">
        <w:trPr>
          <w:trHeight w:val="360"/>
        </w:trPr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f3</w:t>
            </w:r>
          </w:p>
        </w:tc>
        <w:tc>
          <w:tcPr>
            <w:tcW w:w="3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23.629 </w:t>
            </w: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255, 346</w:t>
            </w: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449[M+H]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301[A-H]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447[M-H]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quercetin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-rhamnoside</w:t>
            </w:r>
          </w:p>
        </w:tc>
        <w:tc>
          <w:tcPr>
            <w:tcW w:w="1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66579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[3-8, 12]</w:t>
            </w:r>
          </w:p>
        </w:tc>
      </w:tr>
      <w:tr w:rsidR="00B15FDA" w:rsidRPr="00E41D64" w:rsidTr="00F44FAF">
        <w:trPr>
          <w:trHeight w:val="360"/>
        </w:trPr>
        <w:tc>
          <w:tcPr>
            <w:tcW w:w="50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f4</w:t>
            </w:r>
          </w:p>
        </w:tc>
        <w:tc>
          <w:tcPr>
            <w:tcW w:w="355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25.049 </w:t>
            </w:r>
          </w:p>
        </w:tc>
        <w:tc>
          <w:tcPr>
            <w:tcW w:w="4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261, 348</w:t>
            </w:r>
          </w:p>
        </w:tc>
        <w:tc>
          <w:tcPr>
            <w:tcW w:w="659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319[A+H]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507[M+H]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316[A-2H]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505[M-H]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myricetin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-(3''-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-acetyl)-rhamnoside</w:t>
            </w:r>
          </w:p>
        </w:tc>
        <w:tc>
          <w:tcPr>
            <w:tcW w:w="1344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[3, 6, 7, 10]</w:t>
            </w:r>
          </w:p>
        </w:tc>
      </w:tr>
      <w:tr w:rsidR="00B15FDA" w:rsidRPr="00E41D64" w:rsidTr="00F44FAF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f5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26.745 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265, 350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319[A+H]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465[M+H-152]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617[M+H]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317[A-H]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463[M-H-152]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615[M-H]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myricetin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-galloyl-rhamnoside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[5, 6]</w:t>
            </w:r>
          </w:p>
        </w:tc>
      </w:tr>
      <w:tr w:rsidR="00B15FDA" w:rsidRPr="00E41D64" w:rsidTr="00F44FAF">
        <w:trPr>
          <w:trHeight w:val="360"/>
        </w:trPr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f6</w:t>
            </w:r>
          </w:p>
        </w:tc>
        <w:tc>
          <w:tcPr>
            <w:tcW w:w="3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28.833 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261, 348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319[A+H]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507[M+H]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316[A-2H]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505[M-H]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myricetin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-(2''-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-acetyl)-rhamnoside</w:t>
            </w:r>
          </w:p>
        </w:tc>
        <w:tc>
          <w:tcPr>
            <w:tcW w:w="134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[3, 5, 6]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f7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29.498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260, 345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433[M+H]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285[A-H]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431[M-H]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kaempferol-3-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-rhamnoside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5814B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[4, 5, 10, 12, 13]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f8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32.605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255, 348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491[M+H]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300[A-2H]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489[M-H]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quercetin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-(3''-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-acetyl)-rhamnoside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[3, 5-7, 14]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35.238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255, 350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491[M+H]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300[A-2H]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489[M-H]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quercetin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-(2''-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-acetyl)-rhamnoside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[5, 6]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39.458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263, 341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475[M+H]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473[M-H]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kaempferol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-(3''-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-acetyl)-rhamnoside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[3, 5-7, 14]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41.027 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257, 348</w:t>
            </w:r>
          </w:p>
        </w:tc>
        <w:tc>
          <w:tcPr>
            <w:tcW w:w="6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319[A+H]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 xml:space="preserve"> 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549[M+H]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316[A-2H]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547[M-H]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myricetin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-(3''-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-malonyl) -rhamnoside</w:t>
            </w:r>
          </w:p>
        </w:tc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f12</w:t>
            </w:r>
          </w:p>
        </w:tc>
        <w:tc>
          <w:tcPr>
            <w:tcW w:w="3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45.852 </w:t>
            </w: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254, 347</w:t>
            </w:r>
          </w:p>
        </w:tc>
        <w:tc>
          <w:tcPr>
            <w:tcW w:w="6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303[A+H]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533[M+H]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300[A-2H]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531[M-H]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quercetin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-(3''-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-malonyl) -rhamnoside</w:t>
            </w:r>
          </w:p>
        </w:tc>
        <w:tc>
          <w:tcPr>
            <w:tcW w:w="1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[3]</w:t>
            </w:r>
          </w:p>
        </w:tc>
      </w:tr>
      <w:tr w:rsidR="00B15FDA" w:rsidRPr="00E41D64" w:rsidTr="00E41D64">
        <w:trPr>
          <w:trHeight w:val="360"/>
        </w:trPr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f13</w:t>
            </w:r>
          </w:p>
        </w:tc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49.450 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264, 341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287[A+H]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517[M+H]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+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284[A-2H]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  <w:r w:rsidRPr="00E41D64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，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515[M-H]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-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kaempferol 3-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-(3''-</w:t>
            </w:r>
            <w:r w:rsidRPr="00E41D64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O</w:t>
            </w:r>
            <w:r w:rsidRPr="00E41D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-malonyl) -rhamnoside</w:t>
            </w:r>
          </w:p>
        </w:tc>
        <w:tc>
          <w:tcPr>
            <w:tcW w:w="1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DA" w:rsidRPr="00E41D64" w:rsidRDefault="00B15FDA" w:rsidP="00E41D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 w:val="22"/>
              </w:rPr>
              <w:t>[3]</w:t>
            </w:r>
          </w:p>
        </w:tc>
      </w:tr>
    </w:tbl>
    <w:p w:rsidR="00B15FDA" w:rsidRDefault="00B15FDA">
      <w:pPr>
        <w:rPr>
          <w:rFonts w:ascii="Times New Roman" w:hAnsi="Times New Roman" w:cs="Times New Roman"/>
          <w:sz w:val="24"/>
          <w:szCs w:val="24"/>
        </w:rPr>
      </w:pPr>
    </w:p>
    <w:p w:rsidR="00B15FDA" w:rsidRPr="00F44FAF" w:rsidRDefault="00B15FDA">
      <w:pPr>
        <w:rPr>
          <w:rFonts w:ascii="Times New Roman" w:hAnsi="Times New Roman" w:cs="Times New Roman"/>
          <w:b/>
          <w:sz w:val="24"/>
          <w:szCs w:val="24"/>
        </w:rPr>
      </w:pPr>
      <w:r w:rsidRPr="00F44FAF">
        <w:rPr>
          <w:rFonts w:ascii="Times New Roman" w:hAnsi="Times New Roman" w:cs="Times New Roman" w:hint="eastAsia"/>
          <w:b/>
          <w:sz w:val="24"/>
          <w:szCs w:val="24"/>
        </w:rPr>
        <w:t>References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1.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>Fossen T, Anderson Ø</w:t>
      </w:r>
      <w:r w:rsidR="001012B3">
        <w:rPr>
          <w:rFonts w:ascii="Times New Roman" w:hAnsi="Times New Roman" w:cs="Times New Roman"/>
          <w:sz w:val="24"/>
        </w:rPr>
        <w:t>M</w:t>
      </w:r>
      <w:r w:rsidRPr="001012B3">
        <w:rPr>
          <w:rFonts w:ascii="Times New Roman" w:hAnsi="Times New Roman" w:cs="Times New Roman"/>
          <w:sz w:val="24"/>
        </w:rPr>
        <w:t>. Acylated anthocyanins from leaves of the water lily</w:t>
      </w:r>
      <w:r w:rsidR="001012B3" w:rsidRPr="001012B3">
        <w:rPr>
          <w:rFonts w:ascii="Times New Roman" w:hAnsi="Times New Roman" w:cs="Times New Roman"/>
          <w:sz w:val="24"/>
        </w:rPr>
        <w:t>,</w:t>
      </w:r>
      <w:r w:rsidRPr="001012B3">
        <w:rPr>
          <w:rFonts w:ascii="Times New Roman" w:hAnsi="Times New Roman" w:cs="Times New Roman"/>
          <w:sz w:val="24"/>
        </w:rPr>
        <w:t xml:space="preserve"> </w:t>
      </w:r>
      <w:r w:rsidRPr="001012B3">
        <w:rPr>
          <w:rFonts w:ascii="Times New Roman" w:hAnsi="Times New Roman" w:cs="Times New Roman"/>
          <w:i/>
          <w:sz w:val="24"/>
        </w:rPr>
        <w:t>Nymphaéa</w:t>
      </w:r>
      <w:r w:rsidRPr="001012B3">
        <w:rPr>
          <w:rFonts w:ascii="Times New Roman" w:hAnsi="Times New Roman" w:cs="Times New Roman"/>
          <w:sz w:val="24"/>
        </w:rPr>
        <w:t xml:space="preserve"> ×</w:t>
      </w:r>
      <w:r w:rsidRPr="001012B3">
        <w:rPr>
          <w:rFonts w:ascii="Times New Roman" w:hAnsi="Times New Roman" w:cs="Times New Roman"/>
          <w:i/>
          <w:sz w:val="24"/>
        </w:rPr>
        <w:t>marliacea</w:t>
      </w:r>
      <w:r w:rsidRPr="001012B3">
        <w:rPr>
          <w:rFonts w:ascii="Times New Roman" w:hAnsi="Times New Roman" w:cs="Times New Roman"/>
          <w:sz w:val="24"/>
        </w:rPr>
        <w:t>. Phytochemistry. 1997;46:353-357.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2.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 xml:space="preserve">Fossen T, Larsenb A, Andersen ØM. Anthocyanins from flowers and leaves of </w:t>
      </w:r>
      <w:r w:rsidRPr="001012B3">
        <w:rPr>
          <w:rFonts w:ascii="Times New Roman" w:hAnsi="Times New Roman" w:cs="Times New Roman"/>
          <w:i/>
          <w:sz w:val="24"/>
        </w:rPr>
        <w:t>Nymphaéa</w:t>
      </w:r>
      <w:r w:rsidRPr="001012B3">
        <w:rPr>
          <w:rFonts w:ascii="Times New Roman" w:hAnsi="Times New Roman" w:cs="Times New Roman"/>
          <w:sz w:val="24"/>
        </w:rPr>
        <w:t xml:space="preserve"> x </w:t>
      </w:r>
      <w:r w:rsidRPr="001012B3">
        <w:rPr>
          <w:rFonts w:ascii="Times New Roman" w:hAnsi="Times New Roman" w:cs="Times New Roman"/>
          <w:i/>
          <w:sz w:val="24"/>
        </w:rPr>
        <w:t xml:space="preserve">marliacea </w:t>
      </w:r>
      <w:r w:rsidRPr="001012B3">
        <w:rPr>
          <w:rFonts w:ascii="Times New Roman" w:hAnsi="Times New Roman" w:cs="Times New Roman"/>
          <w:sz w:val="24"/>
        </w:rPr>
        <w:t>cultivars. Phytochemistry. 1998b;48:823-827.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3.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>Wu Q, Wu J, Li SS, Zhang HJ, Feng CY, Yin DD, et al. Transcriptome sequencing and metabolite analysis for revealing the blue flower formation in waterlily. BMC Genomics. 2016;17:897.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4.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>Zhu ML, Wang LS, Zhang HJ, Xu YJ, Zheng XC, Wang LJ. Relationship between the composition of anthocyanins and flower color variation in hardy water lily</w:t>
      </w:r>
      <w:r w:rsidRPr="001012B3">
        <w:rPr>
          <w:rFonts w:ascii="Times New Roman" w:hAnsi="Times New Roman" w:cs="Times New Roman"/>
          <w:sz w:val="24"/>
        </w:rPr>
        <w:t>（</w:t>
      </w:r>
      <w:r w:rsidRPr="001012B3">
        <w:rPr>
          <w:rFonts w:ascii="Times New Roman" w:hAnsi="Times New Roman" w:cs="Times New Roman"/>
          <w:i/>
          <w:sz w:val="24"/>
        </w:rPr>
        <w:t>Nymphaea</w:t>
      </w:r>
      <w:r w:rsidRPr="001012B3">
        <w:rPr>
          <w:rFonts w:ascii="Times New Roman" w:hAnsi="Times New Roman" w:cs="Times New Roman"/>
          <w:sz w:val="24"/>
        </w:rPr>
        <w:t xml:space="preserve"> sp</w:t>
      </w:r>
      <w:bookmarkStart w:id="0" w:name="_GoBack"/>
      <w:bookmarkEnd w:id="0"/>
      <w:r w:rsidRPr="001012B3">
        <w:rPr>
          <w:rFonts w:ascii="Times New Roman" w:hAnsi="Times New Roman" w:cs="Times New Roman"/>
          <w:sz w:val="24"/>
        </w:rPr>
        <w:t>p.</w:t>
      </w:r>
      <w:r w:rsidRPr="001012B3">
        <w:rPr>
          <w:rFonts w:ascii="Times New Roman" w:hAnsi="Times New Roman" w:cs="Times New Roman"/>
          <w:sz w:val="24"/>
        </w:rPr>
        <w:t>）</w:t>
      </w:r>
      <w:r w:rsidRPr="001012B3">
        <w:rPr>
          <w:rFonts w:ascii="Times New Roman" w:hAnsi="Times New Roman" w:cs="Times New Roman"/>
          <w:sz w:val="24"/>
        </w:rPr>
        <w:t>cultivars. Chinese Bulletin of Botany. 2012a;47:437-453.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lastRenderedPageBreak/>
        <w:t>5.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>Fossen T, Anderson Ø</w:t>
      </w:r>
      <w:r w:rsidR="001012B3">
        <w:rPr>
          <w:rFonts w:ascii="Times New Roman" w:hAnsi="Times New Roman" w:cs="Times New Roman"/>
          <w:sz w:val="24"/>
        </w:rPr>
        <w:t>M</w:t>
      </w:r>
      <w:r w:rsidRPr="001012B3">
        <w:rPr>
          <w:rFonts w:ascii="Times New Roman" w:hAnsi="Times New Roman" w:cs="Times New Roman"/>
          <w:sz w:val="24"/>
        </w:rPr>
        <w:t xml:space="preserve">. Delphinidin 3’-galloylgalactosides from blue ﬂowers of </w:t>
      </w:r>
      <w:r w:rsidRPr="001012B3">
        <w:rPr>
          <w:rFonts w:ascii="Times New Roman" w:hAnsi="Times New Roman" w:cs="Times New Roman"/>
          <w:i/>
          <w:sz w:val="24"/>
        </w:rPr>
        <w:t>Nymphaéa</w:t>
      </w:r>
      <w:r w:rsidRPr="001012B3">
        <w:rPr>
          <w:rFonts w:ascii="Times New Roman" w:hAnsi="Times New Roman" w:cs="Times New Roman"/>
          <w:sz w:val="24"/>
        </w:rPr>
        <w:t xml:space="preserve"> </w:t>
      </w:r>
      <w:r w:rsidRPr="001012B3">
        <w:rPr>
          <w:rFonts w:ascii="Times New Roman" w:hAnsi="Times New Roman" w:cs="Times New Roman"/>
          <w:i/>
          <w:sz w:val="24"/>
        </w:rPr>
        <w:t>caerulea</w:t>
      </w:r>
      <w:r w:rsidRPr="001012B3">
        <w:rPr>
          <w:rFonts w:ascii="Times New Roman" w:hAnsi="Times New Roman" w:cs="Times New Roman"/>
          <w:sz w:val="24"/>
        </w:rPr>
        <w:t>. Phytochemistry. 1999;50:1185-1188.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6.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>Zhu ML, Zheng XC, Shu QY, Li H, Zhong PX, Zhang HJ, et al. Relationship between the composition of flavonoids and flower colors variation in tropical water lily (</w:t>
      </w:r>
      <w:r w:rsidRPr="008E4563">
        <w:rPr>
          <w:rFonts w:ascii="Times New Roman" w:hAnsi="Times New Roman" w:cs="Times New Roman"/>
          <w:i/>
          <w:sz w:val="24"/>
        </w:rPr>
        <w:t>Nymphaea</w:t>
      </w:r>
      <w:r w:rsidRPr="001012B3">
        <w:rPr>
          <w:rFonts w:ascii="Times New Roman" w:hAnsi="Times New Roman" w:cs="Times New Roman"/>
          <w:sz w:val="24"/>
        </w:rPr>
        <w:t>) cultivars. PLoS One. 2012b;7:e34335.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7.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 xml:space="preserve">Agnihotri VK, ElSohly HN, Khan SI, Smillie TJ, Khan IA, Walker LA. Antioxidant constituents of </w:t>
      </w:r>
      <w:r w:rsidRPr="001012B3">
        <w:rPr>
          <w:rFonts w:ascii="Times New Roman" w:hAnsi="Times New Roman" w:cs="Times New Roman"/>
          <w:i/>
          <w:sz w:val="24"/>
        </w:rPr>
        <w:t>Nymphaéa</w:t>
      </w:r>
      <w:r w:rsidRPr="001012B3">
        <w:rPr>
          <w:rFonts w:ascii="Times New Roman" w:hAnsi="Times New Roman" w:cs="Times New Roman"/>
          <w:sz w:val="24"/>
        </w:rPr>
        <w:t xml:space="preserve"> </w:t>
      </w:r>
      <w:r w:rsidRPr="001012B3">
        <w:rPr>
          <w:rFonts w:ascii="Times New Roman" w:hAnsi="Times New Roman" w:cs="Times New Roman"/>
          <w:i/>
          <w:sz w:val="24"/>
        </w:rPr>
        <w:t>caerulea</w:t>
      </w:r>
      <w:r w:rsidRPr="001012B3">
        <w:rPr>
          <w:rFonts w:ascii="Times New Roman" w:hAnsi="Times New Roman" w:cs="Times New Roman"/>
          <w:sz w:val="24"/>
        </w:rPr>
        <w:t xml:space="preserve"> flowers. Phytochemistry. 2008;69:2061-2066.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8.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 xml:space="preserve">Elegami AA, Bates C, Gray AI, Mackay SP, Skellern GG, Waigh RD. Two very unusual macrocyclic flavonoids from the water lily </w:t>
      </w:r>
      <w:r w:rsidRPr="008E4563">
        <w:rPr>
          <w:rFonts w:ascii="Times New Roman" w:hAnsi="Times New Roman" w:cs="Times New Roman"/>
          <w:i/>
          <w:sz w:val="24"/>
        </w:rPr>
        <w:t>Nymphaea lotus</w:t>
      </w:r>
      <w:r w:rsidRPr="001012B3">
        <w:rPr>
          <w:rFonts w:ascii="Times New Roman" w:hAnsi="Times New Roman" w:cs="Times New Roman"/>
          <w:sz w:val="24"/>
        </w:rPr>
        <w:t>. Phytochemistry. 2003;63:727-731.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9.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>Fossen T, Frøystein NÅ, Andersen ØM. Myricetin 3-rhamnosyl (1</w:t>
      </w:r>
      <w:r w:rsidR="008E4563" w:rsidRPr="00B756A0">
        <w:rPr>
          <w:rFonts w:ascii="Times New Roman" w:hAnsi="Times New Roman" w:cs="Times New Roman"/>
          <w:sz w:val="24"/>
        </w:rPr>
        <w:t>→</w:t>
      </w:r>
      <w:r w:rsidRPr="001012B3">
        <w:rPr>
          <w:rFonts w:ascii="Times New Roman" w:hAnsi="Times New Roman" w:cs="Times New Roman"/>
          <w:sz w:val="24"/>
        </w:rPr>
        <w:t xml:space="preserve">6) galactoside from </w:t>
      </w:r>
      <w:r w:rsidRPr="001012B3">
        <w:rPr>
          <w:rFonts w:ascii="Times New Roman" w:hAnsi="Times New Roman" w:cs="Times New Roman"/>
          <w:i/>
          <w:sz w:val="24"/>
        </w:rPr>
        <w:t>Nymphaéa</w:t>
      </w:r>
      <w:r w:rsidRPr="001012B3">
        <w:rPr>
          <w:rFonts w:ascii="Times New Roman" w:hAnsi="Times New Roman" w:cs="Times New Roman"/>
          <w:sz w:val="24"/>
        </w:rPr>
        <w:t xml:space="preserve"> x </w:t>
      </w:r>
      <w:r w:rsidRPr="001012B3">
        <w:rPr>
          <w:rFonts w:ascii="Times New Roman" w:hAnsi="Times New Roman" w:cs="Times New Roman"/>
          <w:i/>
          <w:sz w:val="24"/>
        </w:rPr>
        <w:t>marliacea</w:t>
      </w:r>
      <w:r w:rsidRPr="001012B3">
        <w:rPr>
          <w:rFonts w:ascii="Times New Roman" w:hAnsi="Times New Roman" w:cs="Times New Roman"/>
          <w:sz w:val="24"/>
        </w:rPr>
        <w:t>. Phytochemistry. 1998a;49:1997-2000.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10.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 xml:space="preserve">Zhang ZZ, ElSohly HN, Li XC, Khan SI, Jr. Broedel SE, Raulli RE, et al. Phenolic compounds from </w:t>
      </w:r>
      <w:r w:rsidRPr="001012B3">
        <w:rPr>
          <w:rFonts w:ascii="Times New Roman" w:hAnsi="Times New Roman" w:cs="Times New Roman"/>
          <w:i/>
          <w:sz w:val="24"/>
        </w:rPr>
        <w:t>Nymphaea odorata</w:t>
      </w:r>
      <w:r w:rsidRPr="001012B3">
        <w:rPr>
          <w:rFonts w:ascii="Times New Roman" w:hAnsi="Times New Roman" w:cs="Times New Roman"/>
          <w:sz w:val="24"/>
        </w:rPr>
        <w:t>. J Nat Prod. 2003;66:548-550.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11.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 xml:space="preserve">Jambor J, Skrzypczak L. Flavonois from the flowers of </w:t>
      </w:r>
      <w:r w:rsidRPr="001012B3">
        <w:rPr>
          <w:rFonts w:ascii="Times New Roman" w:hAnsi="Times New Roman" w:cs="Times New Roman"/>
          <w:i/>
          <w:sz w:val="24"/>
        </w:rPr>
        <w:t>Nymphaea alba</w:t>
      </w:r>
      <w:r w:rsidRPr="001012B3">
        <w:rPr>
          <w:rFonts w:ascii="Times New Roman" w:hAnsi="Times New Roman" w:cs="Times New Roman"/>
          <w:sz w:val="24"/>
        </w:rPr>
        <w:t xml:space="preserve"> L. ACTA SOC BOT POL. 1991;60:119-125.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12.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 xml:space="preserve">Marquina S, Bonilla-Barbosa J, Alvarez L. Comparative phytochemical analysis of four Mexican </w:t>
      </w:r>
      <w:r w:rsidRPr="008E4563">
        <w:rPr>
          <w:rFonts w:ascii="Times New Roman" w:hAnsi="Times New Roman" w:cs="Times New Roman"/>
          <w:i/>
          <w:sz w:val="24"/>
        </w:rPr>
        <w:t>Nymphaea</w:t>
      </w:r>
      <w:r w:rsidRPr="001012B3">
        <w:rPr>
          <w:rFonts w:ascii="Times New Roman" w:hAnsi="Times New Roman" w:cs="Times New Roman"/>
          <w:sz w:val="24"/>
        </w:rPr>
        <w:t xml:space="preserve"> species. Phytochemistry. 2005;66:921-927.</w:t>
      </w:r>
    </w:p>
    <w:p w:rsidR="00B15FDA" w:rsidRPr="001012B3" w:rsidRDefault="00B15FDA" w:rsidP="00F44FAF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13.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 xml:space="preserve">Liu RN, Wang W, Xie WD, Ding Y, Du LJ. </w:t>
      </w:r>
      <w:r w:rsidRPr="001012B3">
        <w:rPr>
          <w:rFonts w:ascii="Times New Roman" w:hAnsi="Times New Roman" w:cs="Times New Roman"/>
          <w:i/>
          <w:sz w:val="24"/>
        </w:rPr>
        <w:t>Nymphaea candida</w:t>
      </w:r>
      <w:r w:rsidRPr="001012B3">
        <w:rPr>
          <w:rFonts w:ascii="Times New Roman" w:hAnsi="Times New Roman" w:cs="Times New Roman"/>
          <w:sz w:val="24"/>
        </w:rPr>
        <w:t xml:space="preserve"> flavonols: antioxidation and ischemic injury effect on neurons. World Science and Technology/Modernization of Traditional Chinese Medicine and Materia Medica. 2006;8:33-36.</w:t>
      </w:r>
    </w:p>
    <w:p w:rsidR="00C7689E" w:rsidRPr="001012B3" w:rsidRDefault="00B15FDA" w:rsidP="001012B3">
      <w:pPr>
        <w:pStyle w:val="EndNoteBibliography"/>
        <w:ind w:left="720" w:hanging="720"/>
        <w:rPr>
          <w:rFonts w:ascii="Times New Roman" w:hAnsi="Times New Roman" w:cs="Times New Roman"/>
          <w:sz w:val="24"/>
        </w:rPr>
      </w:pPr>
      <w:r w:rsidRPr="001012B3">
        <w:rPr>
          <w:rFonts w:ascii="Times New Roman" w:hAnsi="Times New Roman" w:cs="Times New Roman"/>
          <w:sz w:val="24"/>
        </w:rPr>
        <w:t>14.</w:t>
      </w:r>
      <w:r w:rsidRPr="001012B3">
        <w:rPr>
          <w:rFonts w:ascii="Times New Roman" w:hAnsi="Times New Roman" w:cs="Times New Roman"/>
        </w:rPr>
        <w:tab/>
      </w:r>
      <w:r w:rsidRPr="001012B3">
        <w:rPr>
          <w:rFonts w:ascii="Times New Roman" w:hAnsi="Times New Roman" w:cs="Times New Roman"/>
          <w:sz w:val="24"/>
        </w:rPr>
        <w:t xml:space="preserve">Hsu CL, Fang SC, Yen GC. Anti-inflammatory effects of phenolic compounds isolated from the flowers of </w:t>
      </w:r>
      <w:r w:rsidRPr="008E4563">
        <w:rPr>
          <w:rFonts w:ascii="Times New Roman" w:hAnsi="Times New Roman" w:cs="Times New Roman"/>
          <w:i/>
          <w:sz w:val="24"/>
        </w:rPr>
        <w:t>Nymphaea mexicana</w:t>
      </w:r>
      <w:r w:rsidRPr="001012B3">
        <w:rPr>
          <w:rFonts w:ascii="Times New Roman" w:hAnsi="Times New Roman" w:cs="Times New Roman"/>
          <w:sz w:val="24"/>
        </w:rPr>
        <w:t xml:space="preserve"> Zucc.</w:t>
      </w:r>
      <w:r w:rsidR="008E4563" w:rsidRPr="008E4563">
        <w:t xml:space="preserve"> </w:t>
      </w:r>
      <w:r w:rsidR="008E4563" w:rsidRPr="008E4563">
        <w:rPr>
          <w:rFonts w:ascii="Times New Roman" w:hAnsi="Times New Roman" w:cs="Times New Roman"/>
          <w:sz w:val="24"/>
        </w:rPr>
        <w:t>FOOD FUNCT</w:t>
      </w:r>
      <w:r w:rsidRPr="001012B3">
        <w:rPr>
          <w:rFonts w:ascii="Times New Roman" w:hAnsi="Times New Roman" w:cs="Times New Roman"/>
          <w:sz w:val="24"/>
        </w:rPr>
        <w:t>. 2013;4:1216.</w:t>
      </w:r>
    </w:p>
    <w:sectPr w:rsidR="00C7689E" w:rsidRPr="001012B3" w:rsidSect="00B15F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64BB" w:rsidRDefault="00C764BB" w:rsidP="00B756A0">
      <w:r>
        <w:separator/>
      </w:r>
    </w:p>
  </w:endnote>
  <w:endnote w:type="continuationSeparator" w:id="0">
    <w:p w:rsidR="00C764BB" w:rsidRDefault="00C764BB" w:rsidP="00B75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64BB" w:rsidRDefault="00C764BB" w:rsidP="00B756A0">
      <w:r>
        <w:separator/>
      </w:r>
    </w:p>
  </w:footnote>
  <w:footnote w:type="continuationSeparator" w:id="0">
    <w:p w:rsidR="00C764BB" w:rsidRDefault="00C764BB" w:rsidP="00B75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15FDA"/>
    <w:rsid w:val="001012B3"/>
    <w:rsid w:val="008E4563"/>
    <w:rsid w:val="00B15FDA"/>
    <w:rsid w:val="00B756A0"/>
    <w:rsid w:val="00C764BB"/>
    <w:rsid w:val="00C76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CF13DC-83AE-41A7-A2BC-2EFD830C7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F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5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5F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5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5FDA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B15FDA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15FDA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15FDA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15FDA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650</Words>
  <Characters>3708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3</cp:revision>
  <dcterms:created xsi:type="dcterms:W3CDTF">2024-03-08T08:58:00Z</dcterms:created>
  <dcterms:modified xsi:type="dcterms:W3CDTF">2024-03-08T09:23:00Z</dcterms:modified>
</cp:coreProperties>
</file>