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E7ACB" w14:textId="14F6A3A7" w:rsidR="003B66C1" w:rsidRPr="00AD4C3F" w:rsidRDefault="00663FCA" w:rsidP="003B66C1">
      <w:pPr>
        <w:snapToGrid w:val="0"/>
        <w:spacing w:line="480" w:lineRule="auto"/>
        <w:jc w:val="both"/>
        <w:rPr>
          <w:rFonts w:asciiTheme="majorBidi" w:eastAsia="Times New Roman" w:hAnsiTheme="majorBidi" w:cstheme="majorBidi"/>
          <w:b/>
          <w:szCs w:val="24"/>
        </w:rPr>
      </w:pPr>
      <w:bookmarkStart w:id="0" w:name="_GoBack"/>
      <w:bookmarkEnd w:id="0"/>
      <w:r w:rsidRPr="00AD4C3F">
        <w:rPr>
          <w:rFonts w:asciiTheme="majorBidi" w:eastAsia="Times New Roman" w:hAnsiTheme="majorBidi" w:cstheme="majorBidi"/>
          <w:b/>
          <w:szCs w:val="24"/>
        </w:rPr>
        <w:t xml:space="preserve">Additional file </w:t>
      </w:r>
      <w:r w:rsidR="008537E4" w:rsidRPr="00AD4C3F">
        <w:rPr>
          <w:rFonts w:asciiTheme="majorBidi" w:eastAsia="Times New Roman" w:hAnsiTheme="majorBidi" w:cstheme="majorBidi"/>
          <w:b/>
          <w:szCs w:val="24"/>
        </w:rPr>
        <w:t>1</w:t>
      </w:r>
      <w:r w:rsidRPr="00AD4C3F">
        <w:rPr>
          <w:rFonts w:asciiTheme="majorBidi" w:eastAsia="Times New Roman" w:hAnsiTheme="majorBidi" w:cstheme="majorBidi"/>
          <w:b/>
          <w:szCs w:val="24"/>
        </w:rPr>
        <w:t>. Baseline characteristics of the study participants</w:t>
      </w:r>
    </w:p>
    <w:tbl>
      <w:tblPr>
        <w:tblW w:w="8900" w:type="dxa"/>
        <w:jc w:val="center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"/>
        <w:gridCol w:w="320"/>
        <w:gridCol w:w="3034"/>
        <w:gridCol w:w="530"/>
        <w:gridCol w:w="1044"/>
        <w:gridCol w:w="530"/>
        <w:gridCol w:w="977"/>
        <w:gridCol w:w="530"/>
        <w:gridCol w:w="937"/>
        <w:gridCol w:w="678"/>
      </w:tblGrid>
      <w:tr w:rsidR="00D00A22" w14:paraId="7590393F" w14:textId="77777777" w:rsidTr="009441A7">
        <w:trPr>
          <w:trHeight w:val="1044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A2D3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53C4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5B40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5FF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Healthcare workers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9B8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Outpatients</w:t>
            </w: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EA6D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Residents of 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br/>
              <w:t>long-term care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br/>
              <w:t>facilities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4D10" w14:textId="6D4CB3BF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P value </w:t>
            </w: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vertAlign w:val="superscript"/>
                <w:lang w:eastAsia="ja-JP"/>
              </w:rPr>
              <w:t>*1</w:t>
            </w:r>
          </w:p>
        </w:tc>
      </w:tr>
      <w:tr w:rsidR="00D00A22" w14:paraId="3ECDCC0A" w14:textId="77777777" w:rsidTr="009441A7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12F4E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0A21F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8507B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47AFD" w14:textId="23D750A4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(</w:t>
            </w:r>
            <w:r w:rsidRPr="00AD4C3F">
              <w:rPr>
                <w:rFonts w:ascii="Times New Roman" w:eastAsia="ＭＳ Ｐゴシック" w:hAnsi="Times New Roman" w:cs="Times New Roman"/>
                <w:i/>
                <w:iCs/>
                <w:sz w:val="20"/>
                <w:lang w:eastAsia="ja-JP"/>
              </w:rPr>
              <w:t>n</w:t>
            </w: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 xml:space="preserve"> = 21)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F22F0" w14:textId="4D13054C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(</w:t>
            </w:r>
            <w:r w:rsidRPr="00AD4C3F">
              <w:rPr>
                <w:rFonts w:ascii="Times New Roman" w:eastAsia="ＭＳ Ｐゴシック" w:hAnsi="Times New Roman" w:cs="Times New Roman"/>
                <w:i/>
                <w:iCs/>
                <w:sz w:val="20"/>
                <w:lang w:eastAsia="ja-JP"/>
              </w:rPr>
              <w:t>n</w:t>
            </w: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 xml:space="preserve"> = 28)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C21A9" w14:textId="55BF81C4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(</w:t>
            </w:r>
            <w:r w:rsidRPr="00AD4C3F">
              <w:rPr>
                <w:rFonts w:ascii="Times New Roman" w:eastAsia="ＭＳ Ｐゴシック" w:hAnsi="Times New Roman" w:cs="Times New Roman"/>
                <w:i/>
                <w:iCs/>
                <w:sz w:val="20"/>
                <w:lang w:eastAsia="ja-JP"/>
              </w:rPr>
              <w:t>n</w:t>
            </w: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 xml:space="preserve"> = 57)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842D61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 xml:space="preserve">　</w:t>
            </w:r>
          </w:p>
        </w:tc>
      </w:tr>
      <w:tr w:rsidR="00D00A22" w14:paraId="0928BE9C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196163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A174B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1C432D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4A18A0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9F7A22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D3330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15AD5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465F2B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BDBA87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BA9B8F1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</w:tr>
      <w:tr w:rsidR="00D00A22" w14:paraId="353FAE0A" w14:textId="77777777" w:rsidTr="009441A7">
        <w:trPr>
          <w:trHeight w:val="276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  <w:hideMark/>
          </w:tcPr>
          <w:p w14:paraId="7B251DF7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>Age, years, (IQR)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B8EE1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51.0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53B36" w14:textId="54F0F43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(42.0</w:t>
            </w:r>
            <w:r w:rsidR="004A0E24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60.0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DD488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72.0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35436E" w14:textId="3AD5C4D0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(66.5</w:t>
            </w:r>
            <w:r w:rsidR="004A0E24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76.0)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8B69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89.0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329534" w14:textId="35EC2971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(83.0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93.0)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2C295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3C252B26" w14:textId="77777777" w:rsidTr="009441A7">
        <w:trPr>
          <w:trHeight w:val="276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  <w:hideMark/>
          </w:tcPr>
          <w:p w14:paraId="67047C4A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Age group, years, </w:t>
            </w:r>
            <w:r w:rsidRPr="00AD4C3F">
              <w:rPr>
                <w:rFonts w:ascii="Times New Roman" w:eastAsia="ＭＳ Ｐゴシック" w:hAnsi="Times New Roman" w:cs="Times New Roman"/>
                <w:b/>
                <w:bCs/>
                <w:i/>
                <w:iCs/>
                <w:sz w:val="20"/>
                <w:lang w:eastAsia="ja-JP"/>
              </w:rPr>
              <w:t>n</w:t>
            </w: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 (%)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2107BD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2A3DE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55D0F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8FC104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CBBF9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43385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695D18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</w:tr>
      <w:tr w:rsidR="00D00A22" w14:paraId="6781114C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52AF1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707D4D18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&lt; 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0380F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8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7839B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(38.1)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ABFC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B114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C2932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5230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46CA84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6342F3BA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817875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AF71744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45 to &lt; 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4461B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9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5BDC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(42.9)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DCD9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4D4F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(17.9)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DB3A5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AB675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(3.5)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9169AF2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D00A22" w14:paraId="4AF93BE7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8D2128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333DB54D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65 to &lt; 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61268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102E4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(19.0)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CB87A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22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0A855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(78.6)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E6661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15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E6AC4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(26.3)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96C4E00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D00A22" w14:paraId="6533F902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7BE7F4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6A7E7014" w14:textId="2EE22CD2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hAnsi="Times New Roman" w:cs="Times New Roman"/>
                <w:sz w:val="20"/>
              </w:rPr>
              <w:t>≥</w:t>
            </w: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 xml:space="preserve"> 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E937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B50A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A136F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73D1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(35.7)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8033A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40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AC81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(70.2)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9EAF133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D00A22" w14:paraId="67DD4401" w14:textId="77777777" w:rsidTr="009441A7">
        <w:trPr>
          <w:trHeight w:val="276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  <w:hideMark/>
          </w:tcPr>
          <w:p w14:paraId="15E4A682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Sex, no. </w:t>
            </w: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>(%)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48876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8422C3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64B1C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C5AD3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50879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02F029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C42572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</w:tr>
      <w:tr w:rsidR="00D00A22" w14:paraId="4E6C8167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6C00B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02822C22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3C86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7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8CE0A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(33.3)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35C7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EBCA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(78.6)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A8762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C9E9C5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(26.3)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71A138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02A2B17B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AD3851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1756447C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E005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B00BC1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(66.7)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BFD88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1D48F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(21.4)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A449E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42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B4794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(73.7)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09DD936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D00A22" w14:paraId="5C15CA2D" w14:textId="77777777" w:rsidTr="009441A7">
        <w:trPr>
          <w:trHeight w:val="276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  <w:hideMark/>
          </w:tcPr>
          <w:p w14:paraId="367F6C63" w14:textId="2C70B946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>Body mass index, (IQR)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6DEE5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21.8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5DE21E" w14:textId="3FFEB1A3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(20.9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23.2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8503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22.7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969F3" w14:textId="28F18F09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(20.7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23.9)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92882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18.90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EF001" w14:textId="5609176C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(17.1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21.1)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CA1F0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7043CDC1" w14:textId="77777777" w:rsidTr="009441A7">
        <w:trPr>
          <w:trHeight w:val="276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  <w:hideMark/>
          </w:tcPr>
          <w:p w14:paraId="4AFA10BD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ECOG-PS, </w:t>
            </w:r>
            <w:r w:rsidRPr="00AD4C3F">
              <w:rPr>
                <w:rFonts w:ascii="Times New Roman" w:eastAsia="ＭＳ Ｐゴシック" w:hAnsi="Times New Roman" w:cs="Times New Roman"/>
                <w:b/>
                <w:bCs/>
                <w:i/>
                <w:iCs/>
                <w:sz w:val="20"/>
                <w:lang w:eastAsia="ja-JP"/>
              </w:rPr>
              <w:t>n</w:t>
            </w: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 (%)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10E2E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69EDA8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EEB91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3019F5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07E48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D9656E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4D533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</w:tr>
      <w:tr w:rsidR="00D00A22" w14:paraId="451882A7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396936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861F72" w14:textId="77777777" w:rsidR="003B66C1" w:rsidRPr="00AD4C3F" w:rsidRDefault="00663FCA" w:rsidP="009441A7">
            <w:pPr>
              <w:widowControl/>
              <w:spacing w:line="480" w:lineRule="auto"/>
              <w:jc w:val="right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7148BC" w14:textId="77777777" w:rsidR="003B66C1" w:rsidRPr="00AD4C3F" w:rsidRDefault="003B66C1" w:rsidP="009441A7">
            <w:pPr>
              <w:widowControl/>
              <w:spacing w:line="480" w:lineRule="auto"/>
              <w:jc w:val="right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00127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2161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(100.0)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6FBB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12DF7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(75.0)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39F1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CBEEE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0E9A00A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2317C02C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91509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88E856" w14:textId="77777777" w:rsidR="003B66C1" w:rsidRPr="00AD4C3F" w:rsidRDefault="00663FCA" w:rsidP="009441A7">
            <w:pPr>
              <w:widowControl/>
              <w:spacing w:line="480" w:lineRule="auto"/>
              <w:jc w:val="right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4624ED" w14:textId="77777777" w:rsidR="003B66C1" w:rsidRPr="00AD4C3F" w:rsidRDefault="003B66C1" w:rsidP="009441A7">
            <w:pPr>
              <w:widowControl/>
              <w:spacing w:line="480" w:lineRule="auto"/>
              <w:jc w:val="right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03715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1FD6E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83E32F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7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F73B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(25.0)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F808A1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6FE2C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85BC169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D00A22" w14:paraId="7AD5D75F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342875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00ED7E" w14:textId="77777777" w:rsidR="003B66C1" w:rsidRPr="00AD4C3F" w:rsidRDefault="00663FCA" w:rsidP="009441A7">
            <w:pPr>
              <w:widowControl/>
              <w:spacing w:line="480" w:lineRule="auto"/>
              <w:jc w:val="right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3BE36" w14:textId="77777777" w:rsidR="003B66C1" w:rsidRPr="00AD4C3F" w:rsidRDefault="003B66C1" w:rsidP="009441A7">
            <w:pPr>
              <w:widowControl/>
              <w:spacing w:line="480" w:lineRule="auto"/>
              <w:jc w:val="right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4E36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53B7D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05E0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E4828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70F15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7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E6ED7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(12.3)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D30F93A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D00A22" w14:paraId="046724A9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B44547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D2B90B" w14:textId="77777777" w:rsidR="003B66C1" w:rsidRPr="00AD4C3F" w:rsidRDefault="00663FCA" w:rsidP="009441A7">
            <w:pPr>
              <w:widowControl/>
              <w:spacing w:line="480" w:lineRule="auto"/>
              <w:jc w:val="right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11A566" w14:textId="77777777" w:rsidR="003B66C1" w:rsidRPr="00AD4C3F" w:rsidRDefault="003B66C1" w:rsidP="009441A7">
            <w:pPr>
              <w:widowControl/>
              <w:spacing w:line="480" w:lineRule="auto"/>
              <w:jc w:val="right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03220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E516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66A0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DDBD65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7B065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17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F6F15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(29.8)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D94E6CC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D00A22" w14:paraId="1776611F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F62750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ED938" w14:textId="77777777" w:rsidR="003B66C1" w:rsidRPr="00AD4C3F" w:rsidRDefault="00663FCA" w:rsidP="009441A7">
            <w:pPr>
              <w:widowControl/>
              <w:spacing w:line="480" w:lineRule="auto"/>
              <w:jc w:val="right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FF2D1" w14:textId="77777777" w:rsidR="003B66C1" w:rsidRPr="00AD4C3F" w:rsidRDefault="003B66C1" w:rsidP="009441A7">
            <w:pPr>
              <w:widowControl/>
              <w:spacing w:line="480" w:lineRule="auto"/>
              <w:jc w:val="right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2FB9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B9F0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CFFC0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03518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BBDD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33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E256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(57.9)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A3D29B8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D00A22" w14:paraId="13648EDC" w14:textId="77777777" w:rsidTr="009441A7">
        <w:trPr>
          <w:trHeight w:val="276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  <w:hideMark/>
          </w:tcPr>
          <w:p w14:paraId="33789DAE" w14:textId="7B807F74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Comorbidity, </w:t>
            </w:r>
            <w:r w:rsidRPr="00AD4C3F">
              <w:rPr>
                <w:rFonts w:ascii="Times New Roman" w:eastAsia="ＭＳ Ｐゴシック" w:hAnsi="Times New Roman" w:cs="Times New Roman"/>
                <w:b/>
                <w:bCs/>
                <w:i/>
                <w:iCs/>
                <w:sz w:val="20"/>
                <w:lang w:eastAsia="ja-JP"/>
              </w:rPr>
              <w:t>n</w:t>
            </w: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 (%)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5F7A0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97FAD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E405C9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BEC61D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3150F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0BC814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762C3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</w:tr>
      <w:tr w:rsidR="00D00A22" w14:paraId="1B862362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C9545C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2DB60283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Chronic respiratory diseases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B167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8F41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E9AC7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B1AD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(89.3)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1857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9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92A0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(15.8)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8D15B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4459A9C7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838A7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A720E2C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Chronic heart diseases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68DF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130B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46E39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56B6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46F31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17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E87F8F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(29.8)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298B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474877FA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D31674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3112DD7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Chronic liver diseases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878CF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DF5FA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5B4A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D057D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(7.1)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69F8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E308B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(3.5)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2F68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0.522 </w:t>
            </w:r>
          </w:p>
        </w:tc>
      </w:tr>
      <w:tr w:rsidR="00D00A22" w14:paraId="42E740BF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F90FB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35D9BAE3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Chronic kidney disease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357C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AC3C4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(9.5)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20DF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2DCAB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(42.9)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5B09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50F1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(45.6)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0A49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0.007 </w:t>
            </w:r>
          </w:p>
        </w:tc>
      </w:tr>
      <w:tr w:rsidR="00D00A22" w14:paraId="05E35480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BBE06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23A5AF78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Cerebrovascular diseases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49466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1F36B5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2B4A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9C1B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(10.7)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6948C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1A803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(40.4)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6A4F5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32735BD0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2D71F6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5379E4CD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Hypertension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B5EA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7BA9E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(28.6)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32C0D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1CC67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(46.4)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7365F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32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DC49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(56.1)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C764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0.092 </w:t>
            </w:r>
          </w:p>
        </w:tc>
      </w:tr>
      <w:tr w:rsidR="00D00A22" w14:paraId="5B7B5E5B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960D5D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2D8B513F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Diabetes mellitus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B8BB0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EBA68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1531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8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DEB2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(28.6)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327C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A241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(21.1)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57203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>0.106</w:t>
            </w:r>
          </w:p>
        </w:tc>
      </w:tr>
      <w:tr w:rsidR="00D00A22" w14:paraId="425D34D7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F9F61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6BF2094D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Solid cancer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5BD09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5E609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AB4C2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4635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(14.3)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38985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FA4C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(7.0)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50807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>0.246</w:t>
            </w:r>
          </w:p>
        </w:tc>
      </w:tr>
      <w:tr w:rsidR="00D00A22" w14:paraId="5B1308A0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C0ED42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605ABC97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Leukemia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01CED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69BE3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40EB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A5532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4D73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21C9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FE07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>NC</w:t>
            </w:r>
          </w:p>
        </w:tc>
      </w:tr>
      <w:tr w:rsidR="00D00A22" w14:paraId="7432A8B0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3EC256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76B21968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Lymphoma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85A58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2B80A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3A6B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4F93B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2E07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CB3C2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(3.5)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EAF9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>1.000</w:t>
            </w:r>
          </w:p>
        </w:tc>
      </w:tr>
      <w:tr w:rsidR="00D00A22" w14:paraId="70E33290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7E65AB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A0F2304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Acquired immunodeficiency syndrome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BF3EBF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70D9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20CE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62E6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CFAEA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6C89E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303B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>NC</w:t>
            </w:r>
          </w:p>
        </w:tc>
      </w:tr>
      <w:tr w:rsidR="00D00A22" w14:paraId="5B97E6F2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7B466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3709116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Connective tissue diseases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ABF4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8C8CF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C61A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0AFCD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28E4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9599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9FC6B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>0.211</w:t>
            </w:r>
          </w:p>
        </w:tc>
      </w:tr>
      <w:tr w:rsidR="00D00A22" w14:paraId="26059886" w14:textId="77777777" w:rsidTr="009441A7">
        <w:trPr>
          <w:trHeight w:val="276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  <w:hideMark/>
          </w:tcPr>
          <w:p w14:paraId="6D83CB25" w14:textId="76E27FB6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Immunosuppression </w:t>
            </w:r>
            <w:r w:rsidRPr="00AD4C3F">
              <w:rPr>
                <w:rFonts w:ascii="Times New Roman" w:eastAsia="ＭＳ Ｐゴシック" w:hAnsi="Times New Roman" w:cs="Times New Roman"/>
                <w:bCs/>
                <w:sz w:val="20"/>
                <w:vertAlign w:val="superscript"/>
                <w:lang w:eastAsia="ja-JP"/>
              </w:rPr>
              <w:t>*2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15469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4234A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EB834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7F7B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(7.1)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6CE7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AAB04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(8.8)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9447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>1.000</w:t>
            </w:r>
          </w:p>
        </w:tc>
      </w:tr>
      <w:tr w:rsidR="00D00A22" w14:paraId="05FD5DEA" w14:textId="77777777" w:rsidTr="009441A7">
        <w:trPr>
          <w:trHeight w:val="276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  <w:hideMark/>
          </w:tcPr>
          <w:p w14:paraId="3FB9252C" w14:textId="0CC3E4D3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No. of comorbidities, </w:t>
            </w:r>
            <w:r w:rsidRPr="00AD4C3F">
              <w:rPr>
                <w:rFonts w:ascii="Times New Roman" w:eastAsia="ＭＳ Ｐゴシック" w:hAnsi="Times New Roman" w:cs="Times New Roman"/>
                <w:b/>
                <w:bCs/>
                <w:i/>
                <w:iCs/>
                <w:sz w:val="20"/>
                <w:lang w:eastAsia="ja-JP"/>
              </w:rPr>
              <w:t>n</w:t>
            </w: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 xml:space="preserve"> (%)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3D051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B8A45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4408B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D1FA4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395E5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DA3853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AFA297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</w:tr>
      <w:tr w:rsidR="00D00A22" w14:paraId="264BC19A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8926D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37E6572F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B7C05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13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C18C6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(61.9)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43B4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D340A1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63238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7A181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0ADB9E1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39E070A0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4EF91A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7B73136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 xml:space="preserve">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E7CB7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7689A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(23.8)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C70B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CCDF2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(21.4)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A416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CAD0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(10.5)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5174C8D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D00A22" w14:paraId="5CC01452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4D74D3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2087C687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 xml:space="preserve">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7F6E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77E7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(14.3)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B7BD1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10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9B99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(35.7)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0FC2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15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6C73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(26.3)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8B4D79A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D00A22" w14:paraId="2AFC1B19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884C6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06A8ADA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hAnsi="Times New Roman" w:cs="Times New Roman"/>
                <w:sz w:val="20"/>
              </w:rPr>
              <w:t xml:space="preserve">≥ </w:t>
            </w: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DAEC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05E89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B9F2A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12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FCBA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(42.9)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54F30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36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FD1FB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(63.2)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7B5F81C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</w:tr>
      <w:tr w:rsidR="00D00A22" w14:paraId="6ED2A590" w14:textId="77777777" w:rsidTr="009441A7">
        <w:trPr>
          <w:trHeight w:val="276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  <w:hideMark/>
          </w:tcPr>
          <w:p w14:paraId="24A84827" w14:textId="50AD23D2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>Functional independence measure, (IQR)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4D13D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BFF87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6CD3C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BC65EA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9EAA29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2ACCD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DC205F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</w:tr>
      <w:tr w:rsidR="00D00A22" w14:paraId="22A9A261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68957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3B6F8408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Motor function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28EDF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91.0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CF184" w14:textId="35D46B31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(91.0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91.0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0A534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91.0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29D46F" w14:textId="3121124A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(91.0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91.0)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79A0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17.0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C504F" w14:textId="5CC7726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(13.0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46.0)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51E421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3D9DE700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7154A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50889E9C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Cognitive function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9A1A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35.0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FAB152" w14:textId="6A7CCB3B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(35.0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35.0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717F1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35.0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256934" w14:textId="508D9343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(35.0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35.0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41AD2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15.0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9DADE1" w14:textId="625762B4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(8.0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25.0)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24675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030784CA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B3B5C7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225177C6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Total score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CB0B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126.0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4F2EA" w14:textId="4D728CC6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(126.0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126.0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A7D3F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126.0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7ADC0D" w14:textId="3E8F6BA9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(126.0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126.0)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58E99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32.0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5297C" w14:textId="1F22032B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(21.0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67.0)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52A6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488EFDF5" w14:textId="77777777" w:rsidTr="009441A7">
        <w:trPr>
          <w:trHeight w:val="276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  <w:hideMark/>
          </w:tcPr>
          <w:p w14:paraId="527DD9AD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>Mini-Mental State Examination, (IQR)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14A6B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30.0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C249A" w14:textId="76E05B1D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(30.0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30.0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5004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27.5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8D047" w14:textId="1814673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(26.0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30.0)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B12E1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  <w:lang w:eastAsia="ja-JP"/>
              </w:rPr>
              <w:t xml:space="preserve">7.5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000878" w14:textId="61C8703C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16.0)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51CF6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6705CBD6" w14:textId="77777777" w:rsidTr="009441A7">
        <w:trPr>
          <w:trHeight w:val="276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  <w:hideMark/>
          </w:tcPr>
          <w:p w14:paraId="30B181C9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  <w:t>Laboratory data, (IQR)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CD76F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7187E0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769250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7DD27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4C160E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F6FEB7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66DF9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</w:tr>
      <w:tr w:rsidR="00D00A22" w14:paraId="545F2BB5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9BD89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7992715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 xml:space="preserve">Serum </w:t>
            </w: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>total protein level (g/dL)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7D233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7.5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BC3BD0" w14:textId="6186A408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(7.2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7.6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4F5DB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7.0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CA6C47" w14:textId="054FB8E0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(6.7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7.3)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8A7E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6.6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3D0C2D" w14:textId="5E74276A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(6.3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7.2)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08DEFC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07007BC1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CA780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0052D729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Serum albumin level (g/dL)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4E47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4.6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D4EED" w14:textId="2918F6A2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(4.5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4.8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9839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4.2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A394B" w14:textId="3DBA789F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(4.1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4.3)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D4D6F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3.6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88259" w14:textId="35B24873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(3.4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3.9)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BD736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142681BD" w14:textId="77777777" w:rsidTr="009441A7">
        <w:trPr>
          <w:trHeight w:val="32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9845F9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4C13766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Serum cholesterol (mg/dL)</w:t>
            </w:r>
            <w:r w:rsidRPr="00AD4C3F">
              <w:rPr>
                <w:rFonts w:ascii="游ゴシック" w:eastAsia="游ゴシック" w:hAnsi="游ゴシック" w:cs="Times New Roman"/>
                <w:sz w:val="20"/>
                <w:lang w:eastAsia="ja-JP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72B0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211.0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9B53B" w14:textId="139231B5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(194.0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234.0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A798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195.0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58C8E" w14:textId="6A899CA1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(169.0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215.5)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AE133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167.0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48AA3" w14:textId="3C4ACF50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(147.0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194.0)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E75EA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22E2957B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4BE011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0DDFACB1" w14:textId="1331E7BD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 xml:space="preserve">WBC </w:t>
            </w:r>
            <w:r w:rsidR="002C156C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>count</w:t>
            </w: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>/mm</w:t>
            </w: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vertAlign w:val="superscript"/>
                <w:lang w:eastAsia="ja-JP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0C4D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5600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C2AF9" w14:textId="1D000F73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(4900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7000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C9552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5650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4393E" w14:textId="265D6B06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(4645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6515)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4E06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5000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1CA4C" w14:textId="68DF7A2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(4000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6540)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AC19F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0.178</w:t>
            </w:r>
          </w:p>
        </w:tc>
      </w:tr>
      <w:tr w:rsidR="00D00A22" w14:paraId="255D1A13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D434F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6B5C0D4E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>Lymphocyte (%)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7760D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32.0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B33E2" w14:textId="605E141D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(26.0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36.0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230C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28.2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662DAA" w14:textId="14369699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(24.2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33.3)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F2B7C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26.7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09372" w14:textId="0D3C1AF1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(21.1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32.0)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A573E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0.013</w:t>
            </w:r>
          </w:p>
        </w:tc>
      </w:tr>
      <w:tr w:rsidR="00D00A22" w14:paraId="6AF2AEC0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E0F9C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3969C32A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>Hemoglobin (g/dL)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106E3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14.0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220A21" w14:textId="55E23B3C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(12.2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14.6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EB81C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13.4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DCD5D" w14:textId="630742AA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(12.8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14.6)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1C331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11.1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1C092" w14:textId="289553BE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(10.1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12.8)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55D2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23DE424C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6EDF0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1F830980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>Platelet (×10</w:t>
            </w: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vertAlign w:val="superscript"/>
                <w:lang w:eastAsia="ja-JP"/>
              </w:rPr>
              <w:t>4</w:t>
            </w: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>/μL)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029F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21.0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271151" w14:textId="03BA6DA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(17.2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24.6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044C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21.0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BE20E" w14:textId="220D5A0A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(15.1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25.3)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C29C5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19.8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EB5FFA" w14:textId="7543F836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(16.3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25.4)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CDEBD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0.869</w:t>
            </w:r>
          </w:p>
        </w:tc>
      </w:tr>
      <w:tr w:rsidR="00D00A22" w14:paraId="5F72830D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A21C40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06229766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>Total bilirubin (mg/dL)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16D6DA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0.6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3D6F3F" w14:textId="4B9633DE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(0.5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0.7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E175B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0.7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6DBF4D" w14:textId="5C50960D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(0.4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50D44E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0.4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ED5408" w14:textId="1A9958BA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(0.3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D8A6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64314FB6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A856E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5F7DB988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>AST (U/L)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4377CF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20.0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58457F" w14:textId="07ED8F8C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(18.0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27.0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EF85F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22.5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3B292F" w14:textId="3FA89546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(19.0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29.0)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7AD4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20.0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AFD915" w14:textId="417366BC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(18.0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27.0)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7D55F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0.333</w:t>
            </w:r>
          </w:p>
        </w:tc>
      </w:tr>
      <w:tr w:rsidR="00D00A22" w14:paraId="16A180A9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CBEDC8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746DE460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>ALT (U/L)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DF251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16.0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EEB0D" w14:textId="03391F01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(14.0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23.0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AC29B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19.5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C82837" w14:textId="416721A2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(15.5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31.0)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BBB9A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14.0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EC058" w14:textId="2C822D81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(10.0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21.0)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B5C709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0.004</w:t>
            </w:r>
          </w:p>
        </w:tc>
      </w:tr>
      <w:tr w:rsidR="00D00A22" w14:paraId="09066A89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D18572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1CF94D25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color w:val="000000"/>
                <w:sz w:val="20"/>
                <w:lang w:eastAsia="ja-JP"/>
              </w:rPr>
              <w:t>LDH (U/L)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11390B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168.0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C6221A" w14:textId="19187CB1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(144.0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180.0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727BF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193.0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C9E3B" w14:textId="5B744912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(172.5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222.0)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2F2117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155.0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153928" w14:textId="17242F4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(141.0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183.0)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3EB08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2EB952FA" w14:textId="77777777" w:rsidTr="009441A7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1AE2F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AF4258D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e-GFR (mL/min per 1·73 m</w:t>
            </w:r>
            <w:r w:rsidRPr="00AD4C3F">
              <w:rPr>
                <w:rFonts w:ascii="Times New Roman" w:eastAsia="ＭＳ Ｐゴシック" w:hAnsi="Times New Roman" w:cs="Times New Roman"/>
                <w:sz w:val="20"/>
                <w:vertAlign w:val="superscript"/>
                <w:lang w:eastAsia="ja-JP"/>
              </w:rPr>
              <w:t>2</w:t>
            </w: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18252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78.6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012D13" w14:textId="6236744F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(68.6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83.7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2B0EF6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61.9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E9E422" w14:textId="5E18D968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(55.0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75.8)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1D46D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64.2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F3EFB" w14:textId="7A595B65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(49.8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92.4)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3FCD71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0.063</w:t>
            </w:r>
          </w:p>
        </w:tc>
      </w:tr>
      <w:tr w:rsidR="00D00A22" w14:paraId="654602C0" w14:textId="77777777" w:rsidTr="009441A7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0FC04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0EBF7" w14:textId="77777777" w:rsidR="003B66C1" w:rsidRPr="00AD4C3F" w:rsidRDefault="00663FCA" w:rsidP="009441A7">
            <w:pPr>
              <w:widowControl/>
              <w:spacing w:line="480" w:lineRule="auto"/>
              <w:rPr>
                <w:rFonts w:ascii="Times New Roman" w:eastAsia="ＭＳ Ｐゴシック" w:hAnsi="Times New Roman" w:cs="Times New Roman"/>
                <w:sz w:val="20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20"/>
                <w:lang w:eastAsia="ja-JP"/>
              </w:rPr>
              <w:t>HbA1c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91348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5.6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5A5F8" w14:textId="5114321E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(5.5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5.8</w:t>
            </w:r>
            <w:r w:rsidRPr="00AD4C3F">
              <w:rPr>
                <w:rFonts w:ascii="メイリオ" w:eastAsia="メイリオ" w:hAnsi="メイリオ" w:cs="Times New Roman"/>
                <w:sz w:val="16"/>
                <w:szCs w:val="16"/>
                <w:lang w:eastAsia="ja-JP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CFBC0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6.0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2DABA" w14:textId="0ED38FA1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(5.6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6.3)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DF394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 xml:space="preserve">5.4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63EB8" w14:textId="6539C816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(5.2</w:t>
            </w:r>
            <w:r w:rsidR="00855D51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–</w:t>
            </w: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5.8)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0FD65" w14:textId="77777777" w:rsidR="003B66C1" w:rsidRPr="00AD4C3F" w:rsidRDefault="00663FCA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  <w:r w:rsidRPr="00AD4C3F"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  <w:t>&lt;0.001</w:t>
            </w:r>
          </w:p>
        </w:tc>
      </w:tr>
      <w:tr w:rsidR="00D00A22" w14:paraId="5D9452BF" w14:textId="77777777" w:rsidTr="009441A7">
        <w:trPr>
          <w:jc w:val="center"/>
        </w:trPr>
        <w:tc>
          <w:tcPr>
            <w:tcW w:w="320" w:type="dxa"/>
            <w:shd w:val="clear" w:color="auto" w:fill="auto"/>
            <w:vAlign w:val="center"/>
            <w:hideMark/>
          </w:tcPr>
          <w:p w14:paraId="49E471B7" w14:textId="77777777" w:rsidR="003B66C1" w:rsidRPr="00AD4C3F" w:rsidRDefault="003B66C1" w:rsidP="009441A7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320" w:type="dxa"/>
            <w:shd w:val="clear" w:color="auto" w:fill="auto"/>
            <w:vAlign w:val="center"/>
            <w:hideMark/>
          </w:tcPr>
          <w:p w14:paraId="5BEB5DE2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3043" w:type="dxa"/>
            <w:shd w:val="clear" w:color="auto" w:fill="auto"/>
            <w:vAlign w:val="center"/>
            <w:hideMark/>
          </w:tcPr>
          <w:p w14:paraId="6F7D9039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540" w:type="dxa"/>
            <w:shd w:val="clear" w:color="auto" w:fill="auto"/>
            <w:vAlign w:val="center"/>
            <w:hideMark/>
          </w:tcPr>
          <w:p w14:paraId="3F12D4D7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1017" w:type="dxa"/>
            <w:shd w:val="clear" w:color="auto" w:fill="auto"/>
            <w:vAlign w:val="center"/>
            <w:hideMark/>
          </w:tcPr>
          <w:p w14:paraId="507C18CB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540" w:type="dxa"/>
            <w:shd w:val="clear" w:color="auto" w:fill="auto"/>
            <w:vAlign w:val="center"/>
            <w:hideMark/>
          </w:tcPr>
          <w:p w14:paraId="43CFF1AC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1B7729BB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540" w:type="dxa"/>
            <w:shd w:val="clear" w:color="auto" w:fill="auto"/>
            <w:vAlign w:val="center"/>
            <w:hideMark/>
          </w:tcPr>
          <w:p w14:paraId="4588A108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25968F4B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1C03EC7E" w14:textId="77777777" w:rsidR="003B66C1" w:rsidRPr="00AD4C3F" w:rsidRDefault="003B66C1" w:rsidP="009441A7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sz w:val="20"/>
                <w:lang w:eastAsia="ja-JP"/>
              </w:rPr>
            </w:pPr>
          </w:p>
        </w:tc>
      </w:tr>
    </w:tbl>
    <w:p w14:paraId="1E375356" w14:textId="77777777" w:rsidR="003B66C1" w:rsidRPr="00AD4C3F" w:rsidRDefault="003B66C1" w:rsidP="003B66C1">
      <w:pPr>
        <w:snapToGrid w:val="0"/>
        <w:spacing w:line="480" w:lineRule="auto"/>
        <w:jc w:val="both"/>
        <w:rPr>
          <w:rFonts w:asciiTheme="majorBidi" w:eastAsia="Times New Roman" w:hAnsiTheme="majorBidi" w:cstheme="majorBidi"/>
          <w:b/>
          <w:szCs w:val="24"/>
        </w:rPr>
      </w:pPr>
    </w:p>
    <w:p w14:paraId="4B84DDF0" w14:textId="74BDE176" w:rsidR="003B66C1" w:rsidRPr="00AD4C3F" w:rsidRDefault="00663FCA" w:rsidP="003B66C1">
      <w:pPr>
        <w:snapToGrid w:val="0"/>
        <w:spacing w:line="480" w:lineRule="auto"/>
        <w:jc w:val="both"/>
        <w:rPr>
          <w:rFonts w:asciiTheme="majorBidi" w:eastAsia="Times New Roman" w:hAnsiTheme="majorBidi" w:cstheme="majorBidi"/>
          <w:szCs w:val="24"/>
        </w:rPr>
      </w:pPr>
      <w:r w:rsidRPr="00AD4C3F">
        <w:rPr>
          <w:rFonts w:asciiTheme="majorBidi" w:eastAsia="Times New Roman" w:hAnsiTheme="majorBidi" w:cstheme="majorBidi"/>
          <w:szCs w:val="24"/>
        </w:rPr>
        <w:t>Abbreviations: IQR, interquartile range; ECOG-PS, Eastern Cooperative Oncology Group Performance Status Scale; WBC, white blood cell</w:t>
      </w:r>
      <w:r w:rsidRPr="00AD4C3F">
        <w:rPr>
          <w:rFonts w:asciiTheme="majorBidi" w:eastAsia="Times New Roman" w:hAnsiTheme="majorBidi" w:cstheme="majorBidi"/>
          <w:szCs w:val="24"/>
        </w:rPr>
        <w:t>; AST, aspartate aminotransferase; ALT, alanine transaminase; LDH, lactate dehydrogenase; e-GFR, estimated glomerular filtration rate; HbA1c, glycated hemoglobin; NC, not calculable</w:t>
      </w:r>
    </w:p>
    <w:p w14:paraId="434315E8" w14:textId="1D441C16" w:rsidR="003B66C1" w:rsidRPr="00AD4C3F" w:rsidRDefault="00663FCA" w:rsidP="003B66C1">
      <w:pPr>
        <w:snapToGrid w:val="0"/>
        <w:spacing w:line="480" w:lineRule="auto"/>
        <w:jc w:val="both"/>
        <w:rPr>
          <w:rFonts w:asciiTheme="majorBidi" w:eastAsia="Times New Roman" w:hAnsiTheme="majorBidi" w:cstheme="majorBidi"/>
          <w:szCs w:val="24"/>
        </w:rPr>
      </w:pPr>
      <w:r w:rsidRPr="00AD4C3F">
        <w:rPr>
          <w:rFonts w:ascii="Times New Roman" w:eastAsia="ＭＳ 明朝" w:cs="Times New Roman"/>
          <w:bCs/>
          <w:szCs w:val="24"/>
        </w:rPr>
        <w:t>*1</w:t>
      </w:r>
      <w:r w:rsidRPr="00AD4C3F">
        <w:rPr>
          <w:rFonts w:asciiTheme="majorBidi" w:eastAsia="Times New Roman" w:hAnsiTheme="majorBidi" w:cstheme="majorBidi"/>
          <w:szCs w:val="24"/>
        </w:rPr>
        <w:t xml:space="preserve"> Kruskal–Wallis test for continuous variables and Fisher's exact test fo</w:t>
      </w:r>
      <w:r w:rsidRPr="00AD4C3F">
        <w:rPr>
          <w:rFonts w:asciiTheme="majorBidi" w:eastAsia="Times New Roman" w:hAnsiTheme="majorBidi" w:cstheme="majorBidi"/>
          <w:szCs w:val="24"/>
        </w:rPr>
        <w:t>r categorical variables.</w:t>
      </w:r>
    </w:p>
    <w:p w14:paraId="7FAC3753" w14:textId="58F647F1" w:rsidR="003B66C1" w:rsidRPr="00AD4C3F" w:rsidRDefault="00663FCA" w:rsidP="003B66C1">
      <w:pPr>
        <w:snapToGrid w:val="0"/>
        <w:spacing w:line="480" w:lineRule="auto"/>
        <w:jc w:val="both"/>
        <w:rPr>
          <w:rFonts w:asciiTheme="majorBidi" w:eastAsia="Times New Roman" w:hAnsiTheme="majorBidi" w:cstheme="majorBidi"/>
          <w:szCs w:val="24"/>
        </w:rPr>
      </w:pPr>
      <w:r w:rsidRPr="00AD4C3F">
        <w:rPr>
          <w:rFonts w:ascii="Times New Roman" w:eastAsia="ＭＳ 明朝" w:cs="Times New Roman"/>
          <w:bCs/>
          <w:szCs w:val="24"/>
        </w:rPr>
        <w:t>*2</w:t>
      </w:r>
      <w:r w:rsidRPr="00AD4C3F">
        <w:rPr>
          <w:rFonts w:asciiTheme="majorBidi" w:eastAsia="Times New Roman" w:hAnsiTheme="majorBidi" w:cstheme="majorBidi"/>
          <w:szCs w:val="24"/>
        </w:rPr>
        <w:t xml:space="preserve"> Immunosuppression included being on steroids, immunosuppressive agents, chemotherapy, or biologic</w:t>
      </w:r>
      <w:r w:rsidRPr="00AD4C3F">
        <w:rPr>
          <w:rFonts w:ascii="Times New Roman" w:eastAsia="Times New Roman" w:hAnsi="Times New Roman" w:cs="Times New Roman"/>
          <w:szCs w:val="24"/>
        </w:rPr>
        <w:t>al therapy.</w:t>
      </w:r>
    </w:p>
    <w:p w14:paraId="7E101FD3" w14:textId="77777777" w:rsidR="00347567" w:rsidRPr="00AD4C3F" w:rsidRDefault="00347567"/>
    <w:sectPr w:rsidR="00347567" w:rsidRPr="00AD4C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>
  <w16cex:commentExtensible w16cex:durableId="665D6CBF" w16cex:dateUtc="2024-02-20T15:25:00Z"/>
  <w16cex:commentExtensible w16cex:durableId="740E0476" w16cex:dateUtc="2024-02-23T15:2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501ECE" w14:textId="77777777" w:rsidR="00663FCA" w:rsidRDefault="00663FCA" w:rsidP="00224BF7">
      <w:r>
        <w:separator/>
      </w:r>
    </w:p>
  </w:endnote>
  <w:endnote w:type="continuationSeparator" w:id="0">
    <w:p w14:paraId="2607F6D4" w14:textId="77777777" w:rsidR="00663FCA" w:rsidRDefault="00663FCA" w:rsidP="00224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18CC0C" w14:textId="77777777" w:rsidR="00663FCA" w:rsidRDefault="00663FCA" w:rsidP="00224BF7">
      <w:r>
        <w:separator/>
      </w:r>
    </w:p>
  </w:footnote>
  <w:footnote w:type="continuationSeparator" w:id="0">
    <w:p w14:paraId="6DC8318C" w14:textId="77777777" w:rsidR="00663FCA" w:rsidRDefault="00663FCA" w:rsidP="00224B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6C1"/>
    <w:rsid w:val="00054358"/>
    <w:rsid w:val="00102581"/>
    <w:rsid w:val="001D08BA"/>
    <w:rsid w:val="001D459F"/>
    <w:rsid w:val="00224BF7"/>
    <w:rsid w:val="002C156C"/>
    <w:rsid w:val="00347567"/>
    <w:rsid w:val="003A1181"/>
    <w:rsid w:val="003B66C1"/>
    <w:rsid w:val="004A0E24"/>
    <w:rsid w:val="004A11EC"/>
    <w:rsid w:val="00525CF1"/>
    <w:rsid w:val="00663FCA"/>
    <w:rsid w:val="00706C7F"/>
    <w:rsid w:val="0073514E"/>
    <w:rsid w:val="00752595"/>
    <w:rsid w:val="00847FDD"/>
    <w:rsid w:val="008537E4"/>
    <w:rsid w:val="00855D51"/>
    <w:rsid w:val="00882200"/>
    <w:rsid w:val="009441A7"/>
    <w:rsid w:val="00966EBC"/>
    <w:rsid w:val="009A23E9"/>
    <w:rsid w:val="009C24B6"/>
    <w:rsid w:val="009C2969"/>
    <w:rsid w:val="009D2E07"/>
    <w:rsid w:val="00AA2140"/>
    <w:rsid w:val="00AD4C3F"/>
    <w:rsid w:val="00B93229"/>
    <w:rsid w:val="00C4234D"/>
    <w:rsid w:val="00CA5498"/>
    <w:rsid w:val="00D00A22"/>
    <w:rsid w:val="00D1596A"/>
    <w:rsid w:val="00D22F24"/>
    <w:rsid w:val="00D5426C"/>
    <w:rsid w:val="00D55A67"/>
    <w:rsid w:val="00D9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3C31DA"/>
  <w15:chartTrackingRefBased/>
  <w15:docId w15:val="{0C778FC1-0E15-214F-97B2-385DC7DA0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66C1"/>
    <w:pPr>
      <w:widowControl w:val="0"/>
    </w:pPr>
    <w:rPr>
      <w:rFonts w:ascii="ＭＳ ゴシック" w:eastAsia="ＭＳ ゴシック" w:hAnsi="ＭＳ ゴシック" w:cs="ＭＳ ゴシック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sid w:val="003B66C1"/>
    <w:rPr>
      <w:sz w:val="18"/>
    </w:rPr>
  </w:style>
  <w:style w:type="paragraph" w:styleId="a4">
    <w:name w:val="Revision"/>
    <w:hidden/>
    <w:uiPriority w:val="99"/>
    <w:semiHidden/>
    <w:rsid w:val="003B66C1"/>
    <w:rPr>
      <w:rFonts w:ascii="ＭＳ ゴシック" w:eastAsia="ＭＳ ゴシック" w:hAnsi="ＭＳ ゴシック" w:cs="ＭＳ ゴシック"/>
      <w:szCs w:val="20"/>
      <w:lang w:eastAsia="en-US"/>
    </w:rPr>
  </w:style>
  <w:style w:type="paragraph" w:styleId="a5">
    <w:name w:val="annotation text"/>
    <w:basedOn w:val="a"/>
    <w:link w:val="a6"/>
    <w:uiPriority w:val="99"/>
    <w:unhideWhenUsed/>
    <w:rPr>
      <w:sz w:val="20"/>
    </w:rPr>
  </w:style>
  <w:style w:type="character" w:customStyle="1" w:styleId="a6">
    <w:name w:val="コメント文字列 (文字)"/>
    <w:basedOn w:val="a0"/>
    <w:link w:val="a5"/>
    <w:uiPriority w:val="99"/>
    <w:rPr>
      <w:rFonts w:ascii="ＭＳ ゴシック" w:eastAsia="ＭＳ ゴシック" w:hAnsi="ＭＳ ゴシック" w:cs="ＭＳ ゴシック"/>
      <w:sz w:val="20"/>
      <w:szCs w:val="20"/>
      <w:lang w:val="en-US" w:eastAsia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9D2E07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9D2E07"/>
    <w:rPr>
      <w:rFonts w:ascii="ＭＳ ゴシック" w:eastAsia="ＭＳ ゴシック" w:hAnsi="ＭＳ ゴシック" w:cs="ＭＳ ゴシック"/>
      <w:b/>
      <w:bCs/>
      <w:sz w:val="20"/>
      <w:szCs w:val="20"/>
      <w:lang w:val="en-US" w:eastAsia="en-US"/>
    </w:rPr>
  </w:style>
  <w:style w:type="paragraph" w:styleId="a9">
    <w:name w:val="Balloon Text"/>
    <w:basedOn w:val="a"/>
    <w:link w:val="aa"/>
    <w:uiPriority w:val="99"/>
    <w:semiHidden/>
    <w:unhideWhenUsed/>
    <w:rsid w:val="00AA21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A2140"/>
    <w:rPr>
      <w:rFonts w:asciiTheme="majorHAnsi" w:eastAsiaTheme="majorEastAsia" w:hAnsiTheme="majorHAnsi" w:cstheme="majorBidi"/>
      <w:sz w:val="18"/>
      <w:szCs w:val="18"/>
      <w:lang w:eastAsia="en-US"/>
    </w:rPr>
  </w:style>
  <w:style w:type="paragraph" w:styleId="ab">
    <w:name w:val="header"/>
    <w:basedOn w:val="a"/>
    <w:link w:val="ac"/>
    <w:uiPriority w:val="99"/>
    <w:unhideWhenUsed/>
    <w:rsid w:val="00224BF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24BF7"/>
    <w:rPr>
      <w:rFonts w:ascii="ＭＳ ゴシック" w:eastAsia="ＭＳ ゴシック" w:hAnsi="ＭＳ ゴシック" w:cs="ＭＳ ゴシック"/>
      <w:szCs w:val="20"/>
      <w:lang w:eastAsia="en-US"/>
    </w:rPr>
  </w:style>
  <w:style w:type="paragraph" w:styleId="ad">
    <w:name w:val="footer"/>
    <w:basedOn w:val="a"/>
    <w:link w:val="ae"/>
    <w:uiPriority w:val="99"/>
    <w:unhideWhenUsed/>
    <w:rsid w:val="00224BF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24BF7"/>
    <w:rPr>
      <w:rFonts w:ascii="ＭＳ ゴシック" w:eastAsia="ＭＳ ゴシック" w:hAnsi="ＭＳ ゴシック" w:cs="ＭＳ ゴシック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572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kokyukikakugawa</cp:lastModifiedBy>
  <cp:revision>17</cp:revision>
  <dcterms:created xsi:type="dcterms:W3CDTF">2024-01-08T21:39:00Z</dcterms:created>
  <dcterms:modified xsi:type="dcterms:W3CDTF">2024-03-05T01:42:00Z</dcterms:modified>
</cp:coreProperties>
</file>