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FEAEBE" w14:textId="1F781C6C" w:rsidR="003F420B" w:rsidRPr="00F3611A" w:rsidRDefault="003F420B" w:rsidP="003F420B">
      <w:pPr>
        <w:rPr>
          <w:b/>
          <w:sz w:val="20"/>
          <w:szCs w:val="20"/>
        </w:rPr>
      </w:pPr>
      <w:r w:rsidRPr="00F3611A">
        <w:rPr>
          <w:rFonts w:eastAsia="Times New Roman"/>
          <w:b/>
          <w:sz w:val="20"/>
          <w:szCs w:val="20"/>
          <w:lang w:eastAsia="en-GB"/>
        </w:rPr>
        <w:t xml:space="preserve"> STROBE-MR checklist of recommended items to address </w:t>
      </w:r>
      <w:r>
        <w:rPr>
          <w:rFonts w:eastAsia="Times New Roman"/>
          <w:b/>
          <w:sz w:val="20"/>
          <w:szCs w:val="20"/>
          <w:lang w:eastAsia="en-GB"/>
        </w:rPr>
        <w:t>in reports of Mendelian randomiz</w:t>
      </w:r>
      <w:r w:rsidRPr="00F3611A">
        <w:rPr>
          <w:rFonts w:eastAsia="Times New Roman"/>
          <w:b/>
          <w:sz w:val="20"/>
          <w:szCs w:val="20"/>
          <w:lang w:eastAsia="en-GB"/>
        </w:rPr>
        <w:t>ation studies </w:t>
      </w:r>
    </w:p>
    <w:tbl>
      <w:tblPr>
        <w:tblW w:w="8789" w:type="dxa"/>
        <w:tblLook w:val="04A0" w:firstRow="1" w:lastRow="0" w:firstColumn="1" w:lastColumn="0" w:noHBand="0" w:noVBand="1"/>
      </w:tblPr>
      <w:tblGrid>
        <w:gridCol w:w="588"/>
        <w:gridCol w:w="1697"/>
        <w:gridCol w:w="3236"/>
        <w:gridCol w:w="3268"/>
      </w:tblGrid>
      <w:tr w:rsidR="00E22E6D" w:rsidRPr="00B853C6" w14:paraId="7D48FC7C" w14:textId="290AB7B1" w:rsidTr="00E22E6D">
        <w:tc>
          <w:tcPr>
            <w:tcW w:w="588" w:type="dxa"/>
            <w:tcBorders>
              <w:top w:val="single" w:sz="4" w:space="0" w:color="auto"/>
              <w:bottom w:val="single" w:sz="6" w:space="0" w:color="7F7F7F"/>
            </w:tcBorders>
            <w:shd w:val="clear" w:color="auto" w:fill="auto"/>
          </w:tcPr>
          <w:p w14:paraId="57828D82" w14:textId="77777777" w:rsidR="00E22E6D" w:rsidRPr="00F0337F" w:rsidRDefault="00E22E6D" w:rsidP="00BC7E97">
            <w:pPr>
              <w:spacing w:beforeLines="40" w:before="96" w:afterLines="40" w:after="96" w:line="24" w:lineRule="atLeast"/>
              <w:rPr>
                <w:rFonts w:eastAsia="Cambria"/>
                <w:b/>
                <w:bCs/>
                <w:sz w:val="18"/>
                <w:szCs w:val="18"/>
                <w:lang w:val="en-GB" w:eastAsia="en-US"/>
              </w:rPr>
            </w:pPr>
            <w:r w:rsidRPr="00F0337F">
              <w:rPr>
                <w:rFonts w:eastAsia="Cambria"/>
                <w:b/>
                <w:bCs/>
                <w:sz w:val="18"/>
                <w:szCs w:val="18"/>
                <w:lang w:val="en-GB" w:eastAsia="en-US"/>
              </w:rPr>
              <w:t>Item No.</w:t>
            </w:r>
          </w:p>
        </w:tc>
        <w:tc>
          <w:tcPr>
            <w:tcW w:w="1697" w:type="dxa"/>
            <w:tcBorders>
              <w:top w:val="single" w:sz="4" w:space="0" w:color="auto"/>
              <w:bottom w:val="single" w:sz="6" w:space="0" w:color="7F7F7F"/>
            </w:tcBorders>
            <w:shd w:val="clear" w:color="auto" w:fill="auto"/>
          </w:tcPr>
          <w:p w14:paraId="467B8FF0" w14:textId="77777777" w:rsidR="00E22E6D" w:rsidRPr="00F0337F" w:rsidRDefault="00E22E6D" w:rsidP="00BC7E97">
            <w:pPr>
              <w:spacing w:beforeLines="40" w:before="96" w:afterLines="40" w:after="96" w:line="24" w:lineRule="atLeast"/>
              <w:rPr>
                <w:rFonts w:eastAsia="Cambria"/>
                <w:b/>
                <w:bCs/>
                <w:sz w:val="18"/>
                <w:szCs w:val="18"/>
                <w:lang w:val="en-GB" w:eastAsia="en-US"/>
              </w:rPr>
            </w:pPr>
            <w:r w:rsidRPr="00F0337F">
              <w:rPr>
                <w:rFonts w:eastAsia="Cambria"/>
                <w:b/>
                <w:bCs/>
                <w:sz w:val="18"/>
                <w:szCs w:val="18"/>
                <w:lang w:val="en-GB" w:eastAsia="en-US"/>
              </w:rPr>
              <w:t>Section</w:t>
            </w:r>
          </w:p>
        </w:tc>
        <w:tc>
          <w:tcPr>
            <w:tcW w:w="3236" w:type="dxa"/>
            <w:tcBorders>
              <w:top w:val="single" w:sz="4" w:space="0" w:color="auto"/>
              <w:bottom w:val="single" w:sz="6" w:space="0" w:color="7F7F7F"/>
            </w:tcBorders>
            <w:shd w:val="clear" w:color="auto" w:fill="auto"/>
          </w:tcPr>
          <w:p w14:paraId="0D4DD09E" w14:textId="77777777" w:rsidR="00E22E6D" w:rsidRPr="00F0337F" w:rsidRDefault="00E22E6D" w:rsidP="00BC7E97">
            <w:pPr>
              <w:spacing w:beforeLines="40" w:before="96" w:afterLines="40" w:after="96" w:line="24" w:lineRule="atLeast"/>
              <w:rPr>
                <w:rFonts w:eastAsia="Cambria"/>
                <w:b/>
                <w:bCs/>
                <w:sz w:val="18"/>
                <w:szCs w:val="18"/>
                <w:lang w:val="en-GB" w:eastAsia="en-US"/>
              </w:rPr>
            </w:pPr>
            <w:r w:rsidRPr="00F0337F">
              <w:rPr>
                <w:rFonts w:eastAsia="Cambria"/>
                <w:b/>
                <w:bCs/>
                <w:sz w:val="18"/>
                <w:szCs w:val="18"/>
                <w:lang w:val="en-GB" w:eastAsia="en-US"/>
              </w:rPr>
              <w:t xml:space="preserve">Checklist item </w:t>
            </w:r>
          </w:p>
        </w:tc>
        <w:tc>
          <w:tcPr>
            <w:tcW w:w="3268" w:type="dxa"/>
            <w:tcBorders>
              <w:top w:val="single" w:sz="4" w:space="0" w:color="auto"/>
              <w:bottom w:val="single" w:sz="6" w:space="0" w:color="7F7F7F"/>
            </w:tcBorders>
          </w:tcPr>
          <w:p w14:paraId="1B35C749" w14:textId="02303793" w:rsidR="00E22E6D" w:rsidRDefault="00E22E6D" w:rsidP="00BC7E97">
            <w:pPr>
              <w:spacing w:beforeLines="40" w:before="96" w:afterLines="40" w:after="96" w:line="24" w:lineRule="atLeast"/>
              <w:rPr>
                <w:rFonts w:eastAsia="Cambria"/>
                <w:b/>
                <w:bCs/>
                <w:sz w:val="18"/>
                <w:szCs w:val="18"/>
                <w:lang w:val="en-GB" w:eastAsia="en-US"/>
              </w:rPr>
            </w:pPr>
            <w:r>
              <w:rPr>
                <w:rFonts w:eastAsia="Cambria"/>
                <w:b/>
                <w:bCs/>
                <w:sz w:val="18"/>
                <w:szCs w:val="18"/>
                <w:lang w:val="en-GB" w:eastAsia="en-US"/>
              </w:rPr>
              <w:t>Section (paragraph number)</w:t>
            </w:r>
          </w:p>
        </w:tc>
      </w:tr>
      <w:tr w:rsidR="00E22E6D" w:rsidRPr="00B853C6" w14:paraId="3F76C587" w14:textId="792B0805" w:rsidTr="00E22E6D">
        <w:tc>
          <w:tcPr>
            <w:tcW w:w="588" w:type="dxa"/>
            <w:tcBorders>
              <w:top w:val="single" w:sz="6" w:space="0" w:color="7F7F7F"/>
              <w:bottom w:val="single" w:sz="6" w:space="0" w:color="7F7F7F"/>
            </w:tcBorders>
            <w:shd w:val="clear" w:color="auto" w:fill="EEEEEE"/>
          </w:tcPr>
          <w:p w14:paraId="740B1F00" w14:textId="77777777" w:rsidR="00E22E6D" w:rsidRPr="00F0337F" w:rsidRDefault="00E22E6D" w:rsidP="00BC7E97">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w:t>
            </w:r>
          </w:p>
        </w:tc>
        <w:tc>
          <w:tcPr>
            <w:tcW w:w="1697" w:type="dxa"/>
            <w:tcBorders>
              <w:top w:val="single" w:sz="6" w:space="0" w:color="7F7F7F"/>
              <w:bottom w:val="single" w:sz="6" w:space="0" w:color="7F7F7F"/>
            </w:tcBorders>
            <w:shd w:val="clear" w:color="auto" w:fill="EEEEEE"/>
          </w:tcPr>
          <w:p w14:paraId="69B129E0" w14:textId="77777777" w:rsidR="00E22E6D" w:rsidRPr="00F0337F" w:rsidRDefault="00E22E6D" w:rsidP="00BC7E97">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TITLE and ABSTRACT</w:t>
            </w:r>
          </w:p>
        </w:tc>
        <w:tc>
          <w:tcPr>
            <w:tcW w:w="3236" w:type="dxa"/>
            <w:tcBorders>
              <w:top w:val="single" w:sz="6" w:space="0" w:color="7F7F7F"/>
              <w:bottom w:val="single" w:sz="6" w:space="0" w:color="7F7F7F"/>
            </w:tcBorders>
            <w:shd w:val="clear" w:color="auto" w:fill="EEEEEE"/>
          </w:tcPr>
          <w:p w14:paraId="4CA05F59" w14:textId="77777777" w:rsidR="00E22E6D" w:rsidRPr="00F0337F" w:rsidRDefault="00E22E6D" w:rsidP="00BC7E97">
            <w:pPr>
              <w:spacing w:beforeLines="40" w:before="96" w:afterLines="40" w:after="96" w:line="24" w:lineRule="atLeast"/>
              <w:rPr>
                <w:rFonts w:eastAsia="Cambria"/>
                <w:sz w:val="18"/>
                <w:szCs w:val="18"/>
                <w:lang w:val="en-GB" w:eastAsia="en-US"/>
              </w:rPr>
            </w:pPr>
            <w:r w:rsidRPr="00F0337F">
              <w:rPr>
                <w:rFonts w:eastAsia="Times New Roman"/>
                <w:sz w:val="18"/>
                <w:szCs w:val="18"/>
                <w:lang w:val="en-GB" w:eastAsia="en-GB"/>
              </w:rPr>
              <w:t>Indicate Mendelian randomization as the study’s design in the title and/or the abstract if that is a main purpose of the study</w:t>
            </w:r>
          </w:p>
        </w:tc>
        <w:tc>
          <w:tcPr>
            <w:tcW w:w="3268" w:type="dxa"/>
            <w:tcBorders>
              <w:top w:val="single" w:sz="6" w:space="0" w:color="7F7F7F"/>
              <w:bottom w:val="single" w:sz="6" w:space="0" w:color="7F7F7F"/>
            </w:tcBorders>
            <w:shd w:val="clear" w:color="auto" w:fill="EEEEEE"/>
          </w:tcPr>
          <w:p w14:paraId="02DF931E" w14:textId="3F5F4976" w:rsidR="00E22E6D" w:rsidRPr="00650E6A" w:rsidRDefault="00650E6A" w:rsidP="00BC7E97">
            <w:pPr>
              <w:spacing w:beforeLines="40" w:before="96" w:afterLines="40" w:after="96" w:line="24" w:lineRule="atLeast"/>
              <w:rPr>
                <w:rFonts w:eastAsiaTheme="minorEastAsia"/>
                <w:sz w:val="18"/>
                <w:szCs w:val="18"/>
                <w:lang w:val="en-GB" w:eastAsia="zh-CN"/>
              </w:rPr>
            </w:pPr>
            <w:r>
              <w:rPr>
                <w:rFonts w:eastAsiaTheme="minorEastAsia"/>
                <w:sz w:val="18"/>
                <w:szCs w:val="18"/>
                <w:lang w:val="en-GB" w:eastAsia="zh-CN"/>
              </w:rPr>
              <w:t>Page 1-</w:t>
            </w:r>
            <w:r w:rsidR="00200409">
              <w:rPr>
                <w:rFonts w:eastAsiaTheme="minorEastAsia" w:hint="eastAsia"/>
                <w:sz w:val="18"/>
                <w:szCs w:val="18"/>
                <w:lang w:val="en-GB" w:eastAsia="zh-CN"/>
              </w:rPr>
              <w:t>2</w:t>
            </w:r>
          </w:p>
        </w:tc>
      </w:tr>
      <w:tr w:rsidR="00E22E6D" w:rsidRPr="00B853C6" w14:paraId="25C16707" w14:textId="561B9D92" w:rsidTr="00E22E6D">
        <w:tc>
          <w:tcPr>
            <w:tcW w:w="588" w:type="dxa"/>
            <w:tcBorders>
              <w:top w:val="single" w:sz="6" w:space="0" w:color="7F7F7F"/>
            </w:tcBorders>
            <w:shd w:val="clear" w:color="auto" w:fill="auto"/>
          </w:tcPr>
          <w:p w14:paraId="4A84B0F9" w14:textId="77777777" w:rsidR="00E22E6D" w:rsidRPr="00F0337F" w:rsidRDefault="00E22E6D" w:rsidP="00BC7E97">
            <w:pPr>
              <w:spacing w:beforeLines="40" w:before="96" w:afterLines="40" w:after="96" w:line="24" w:lineRule="atLeast"/>
              <w:rPr>
                <w:rFonts w:eastAsia="Times New Roman"/>
                <w:b/>
                <w:bCs/>
                <w:sz w:val="18"/>
                <w:szCs w:val="18"/>
                <w:lang w:val="en-GB" w:eastAsia="en-GB"/>
              </w:rPr>
            </w:pPr>
          </w:p>
        </w:tc>
        <w:tc>
          <w:tcPr>
            <w:tcW w:w="1697" w:type="dxa"/>
            <w:tcBorders>
              <w:top w:val="single" w:sz="6" w:space="0" w:color="7F7F7F"/>
            </w:tcBorders>
            <w:shd w:val="clear" w:color="auto" w:fill="auto"/>
          </w:tcPr>
          <w:p w14:paraId="5F860DA2" w14:textId="77777777" w:rsidR="00E22E6D" w:rsidRPr="00F0337F" w:rsidRDefault="00E22E6D" w:rsidP="00BC7E97">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INTRODUCTION</w:t>
            </w:r>
          </w:p>
        </w:tc>
        <w:tc>
          <w:tcPr>
            <w:tcW w:w="3236" w:type="dxa"/>
            <w:tcBorders>
              <w:top w:val="single" w:sz="6" w:space="0" w:color="7F7F7F"/>
            </w:tcBorders>
            <w:shd w:val="clear" w:color="auto" w:fill="auto"/>
          </w:tcPr>
          <w:p w14:paraId="34C5DD23" w14:textId="77777777" w:rsidR="00E22E6D" w:rsidRPr="00F0337F" w:rsidRDefault="00E22E6D" w:rsidP="00BC7E97">
            <w:pPr>
              <w:spacing w:beforeLines="40" w:before="96" w:afterLines="40" w:after="96" w:line="24" w:lineRule="atLeast"/>
              <w:rPr>
                <w:rFonts w:eastAsia="Cambria"/>
                <w:sz w:val="18"/>
                <w:szCs w:val="18"/>
                <w:lang w:val="en-GB" w:eastAsia="en-US"/>
              </w:rPr>
            </w:pPr>
          </w:p>
        </w:tc>
        <w:tc>
          <w:tcPr>
            <w:tcW w:w="3268" w:type="dxa"/>
            <w:tcBorders>
              <w:top w:val="single" w:sz="6" w:space="0" w:color="7F7F7F"/>
            </w:tcBorders>
          </w:tcPr>
          <w:p w14:paraId="7C78C24E" w14:textId="77777777" w:rsidR="00E22E6D" w:rsidRPr="00F0337F" w:rsidRDefault="00E22E6D" w:rsidP="00BC7E97">
            <w:pPr>
              <w:spacing w:beforeLines="40" w:before="96" w:afterLines="40" w:after="96" w:line="24" w:lineRule="atLeast"/>
              <w:rPr>
                <w:rFonts w:eastAsia="Cambria"/>
                <w:sz w:val="18"/>
                <w:szCs w:val="18"/>
                <w:lang w:val="en-GB" w:eastAsia="en-US"/>
              </w:rPr>
            </w:pPr>
          </w:p>
        </w:tc>
      </w:tr>
      <w:tr w:rsidR="00E22E6D" w:rsidRPr="00B853C6" w14:paraId="6E127F90" w14:textId="3FC31A21" w:rsidTr="00E22E6D">
        <w:tc>
          <w:tcPr>
            <w:tcW w:w="588" w:type="dxa"/>
            <w:shd w:val="clear" w:color="auto" w:fill="EEEEEE"/>
          </w:tcPr>
          <w:p w14:paraId="079A2CD2" w14:textId="77777777" w:rsidR="00E22E6D" w:rsidRPr="00F0337F" w:rsidRDefault="00E22E6D" w:rsidP="00BC7E97">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2</w:t>
            </w:r>
          </w:p>
        </w:tc>
        <w:tc>
          <w:tcPr>
            <w:tcW w:w="1697" w:type="dxa"/>
            <w:shd w:val="clear" w:color="auto" w:fill="EEEEEE"/>
          </w:tcPr>
          <w:p w14:paraId="40B62D62" w14:textId="77777777" w:rsidR="00E22E6D" w:rsidRPr="00F0337F" w:rsidRDefault="00E22E6D" w:rsidP="00BC7E97">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Background</w:t>
            </w:r>
          </w:p>
        </w:tc>
        <w:tc>
          <w:tcPr>
            <w:tcW w:w="3236" w:type="dxa"/>
            <w:shd w:val="clear" w:color="auto" w:fill="EEEEEE"/>
          </w:tcPr>
          <w:p w14:paraId="27F7F22D" w14:textId="77777777" w:rsidR="00E22E6D" w:rsidRPr="00F0337F" w:rsidRDefault="00E22E6D" w:rsidP="00BC7E97">
            <w:pPr>
              <w:spacing w:beforeLines="40" w:before="96" w:afterLines="40" w:after="96" w:line="24" w:lineRule="atLeast"/>
              <w:rPr>
                <w:rFonts w:eastAsia="Times New Roman"/>
                <w:sz w:val="18"/>
                <w:szCs w:val="18"/>
                <w:lang w:val="en-GB" w:eastAsia="en-GB"/>
              </w:rPr>
            </w:pPr>
            <w:r w:rsidRPr="00783C6F">
              <w:rPr>
                <w:rFonts w:eastAsia="Times New Roman"/>
                <w:sz w:val="18"/>
                <w:szCs w:val="18"/>
                <w:lang w:val="en-GB" w:eastAsia="en-GB"/>
              </w:rPr>
              <w:t>Explain the scientific background and rationale for the reported study. What is the exposure? Is a potential causal relationship between exposure and outcome plausible? Justify why MR is a helpful method to address the study question</w:t>
            </w:r>
          </w:p>
        </w:tc>
        <w:tc>
          <w:tcPr>
            <w:tcW w:w="3268" w:type="dxa"/>
            <w:shd w:val="clear" w:color="auto" w:fill="EEEEEE"/>
          </w:tcPr>
          <w:p w14:paraId="3ACE3E21" w14:textId="6EABA0D1" w:rsidR="00E22E6D" w:rsidRPr="00783C6F" w:rsidRDefault="00650E6A" w:rsidP="00BC7E97">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 xml:space="preserve">Page </w:t>
            </w:r>
            <w:r w:rsidR="00200409">
              <w:rPr>
                <w:rFonts w:asciiTheme="minorEastAsia" w:eastAsiaTheme="minorEastAsia" w:hAnsiTheme="minorEastAsia" w:hint="eastAsia"/>
                <w:sz w:val="18"/>
                <w:szCs w:val="18"/>
                <w:lang w:val="en-GB" w:eastAsia="zh-CN"/>
              </w:rPr>
              <w:t>3</w:t>
            </w:r>
            <w:r>
              <w:rPr>
                <w:rFonts w:eastAsia="Times New Roman"/>
                <w:sz w:val="18"/>
                <w:szCs w:val="18"/>
                <w:lang w:val="en-GB" w:eastAsia="en-GB"/>
              </w:rPr>
              <w:t xml:space="preserve">, Line </w:t>
            </w:r>
            <w:r w:rsidR="00200409">
              <w:rPr>
                <w:rFonts w:asciiTheme="minorEastAsia" w:eastAsiaTheme="minorEastAsia" w:hAnsiTheme="minorEastAsia" w:hint="eastAsia"/>
                <w:sz w:val="18"/>
                <w:szCs w:val="18"/>
                <w:lang w:val="en-GB" w:eastAsia="zh-CN"/>
              </w:rPr>
              <w:t>35</w:t>
            </w:r>
            <w:r>
              <w:rPr>
                <w:rFonts w:eastAsia="Times New Roman"/>
                <w:sz w:val="18"/>
                <w:szCs w:val="18"/>
                <w:lang w:val="en-GB" w:eastAsia="en-GB"/>
              </w:rPr>
              <w:t>-</w:t>
            </w:r>
            <w:r w:rsidR="00200409">
              <w:rPr>
                <w:rFonts w:asciiTheme="minorEastAsia" w:eastAsiaTheme="minorEastAsia" w:hAnsiTheme="minorEastAsia" w:hint="eastAsia"/>
                <w:sz w:val="18"/>
                <w:szCs w:val="18"/>
                <w:lang w:val="en-GB" w:eastAsia="zh-CN"/>
              </w:rPr>
              <w:t>79</w:t>
            </w:r>
            <w:r>
              <w:rPr>
                <w:rFonts w:eastAsia="Times New Roman"/>
                <w:sz w:val="18"/>
                <w:szCs w:val="18"/>
                <w:lang w:val="en-GB" w:eastAsia="en-GB"/>
              </w:rPr>
              <w:t>.</w:t>
            </w:r>
          </w:p>
        </w:tc>
      </w:tr>
      <w:tr w:rsidR="00E22E6D" w:rsidRPr="00B853C6" w14:paraId="541ADFDC" w14:textId="15323F2C" w:rsidTr="00E22E6D">
        <w:tc>
          <w:tcPr>
            <w:tcW w:w="588" w:type="dxa"/>
            <w:tcBorders>
              <w:bottom w:val="single" w:sz="6" w:space="0" w:color="7F7F7F"/>
            </w:tcBorders>
            <w:shd w:val="clear" w:color="auto" w:fill="auto"/>
          </w:tcPr>
          <w:p w14:paraId="56B4A1A2" w14:textId="77777777" w:rsidR="00E22E6D" w:rsidRPr="00F0337F" w:rsidRDefault="00E22E6D" w:rsidP="00BC7E97">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3</w:t>
            </w:r>
          </w:p>
        </w:tc>
        <w:tc>
          <w:tcPr>
            <w:tcW w:w="1697" w:type="dxa"/>
            <w:tcBorders>
              <w:bottom w:val="single" w:sz="6" w:space="0" w:color="7F7F7F"/>
            </w:tcBorders>
            <w:shd w:val="clear" w:color="auto" w:fill="auto"/>
          </w:tcPr>
          <w:p w14:paraId="6AA9BA76" w14:textId="77777777" w:rsidR="00E22E6D" w:rsidRPr="00F0337F" w:rsidRDefault="00E22E6D" w:rsidP="00BC7E97">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Objectives</w:t>
            </w:r>
          </w:p>
        </w:tc>
        <w:tc>
          <w:tcPr>
            <w:tcW w:w="3236" w:type="dxa"/>
            <w:tcBorders>
              <w:bottom w:val="single" w:sz="6" w:space="0" w:color="7F7F7F"/>
            </w:tcBorders>
            <w:shd w:val="clear" w:color="auto" w:fill="auto"/>
          </w:tcPr>
          <w:p w14:paraId="0C632F51" w14:textId="77777777" w:rsidR="00E22E6D" w:rsidRPr="00F0337F" w:rsidRDefault="00E22E6D" w:rsidP="00BC7E97">
            <w:pPr>
              <w:spacing w:beforeLines="40" w:before="96" w:afterLines="40" w:after="96" w:line="24" w:lineRule="atLeast"/>
              <w:rPr>
                <w:rFonts w:eastAsia="Cambria"/>
                <w:sz w:val="18"/>
                <w:szCs w:val="18"/>
                <w:lang w:val="en-GB" w:eastAsia="en-US"/>
              </w:rPr>
            </w:pPr>
            <w:r w:rsidRPr="00F0337F">
              <w:rPr>
                <w:rFonts w:eastAsia="Times New Roman"/>
                <w:sz w:val="18"/>
                <w:szCs w:val="18"/>
                <w:lang w:val="en-GB" w:eastAsia="en-GB"/>
              </w:rPr>
              <w:t>State specific objectives clearly, including pre-specified causal hypotheses (if any)</w:t>
            </w:r>
            <w:r w:rsidRPr="00E473A1">
              <w:rPr>
                <w:rFonts w:eastAsia="Times New Roman"/>
                <w:sz w:val="18"/>
                <w:szCs w:val="18"/>
                <w:lang w:val="en-GB" w:eastAsia="en-GB"/>
              </w:rPr>
              <w:t>. State that MR is a method that, under specific assumptions, intends to estimate causal effects</w:t>
            </w:r>
          </w:p>
        </w:tc>
        <w:tc>
          <w:tcPr>
            <w:tcW w:w="3268" w:type="dxa"/>
            <w:tcBorders>
              <w:bottom w:val="single" w:sz="6" w:space="0" w:color="7F7F7F"/>
            </w:tcBorders>
          </w:tcPr>
          <w:p w14:paraId="43AE43E4" w14:textId="09A845B9" w:rsidR="00E22E6D" w:rsidRPr="00F0337F" w:rsidRDefault="00650E6A" w:rsidP="00BC7E97">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 xml:space="preserve">Page </w:t>
            </w:r>
            <w:r w:rsidR="00200409">
              <w:rPr>
                <w:rFonts w:asciiTheme="minorEastAsia" w:eastAsiaTheme="minorEastAsia" w:hAnsiTheme="minorEastAsia" w:hint="eastAsia"/>
                <w:sz w:val="18"/>
                <w:szCs w:val="18"/>
                <w:lang w:val="en-GB" w:eastAsia="zh-CN"/>
              </w:rPr>
              <w:t>4</w:t>
            </w:r>
            <w:r>
              <w:rPr>
                <w:rFonts w:eastAsia="Times New Roman"/>
                <w:sz w:val="18"/>
                <w:szCs w:val="18"/>
                <w:lang w:val="en-GB" w:eastAsia="en-GB"/>
              </w:rPr>
              <w:t xml:space="preserve">,Line </w:t>
            </w:r>
            <w:r w:rsidR="00200409">
              <w:rPr>
                <w:rFonts w:asciiTheme="minorEastAsia" w:eastAsiaTheme="minorEastAsia" w:hAnsiTheme="minorEastAsia" w:hint="eastAsia"/>
                <w:sz w:val="18"/>
                <w:szCs w:val="18"/>
                <w:lang w:val="en-GB" w:eastAsia="zh-CN"/>
              </w:rPr>
              <w:t>73</w:t>
            </w:r>
            <w:r>
              <w:rPr>
                <w:rFonts w:eastAsia="Times New Roman"/>
                <w:sz w:val="18"/>
                <w:szCs w:val="18"/>
                <w:lang w:val="en-GB" w:eastAsia="en-GB"/>
              </w:rPr>
              <w:t>-</w:t>
            </w:r>
            <w:r w:rsidR="00200409">
              <w:rPr>
                <w:rFonts w:asciiTheme="minorEastAsia" w:eastAsiaTheme="minorEastAsia" w:hAnsiTheme="minorEastAsia" w:hint="eastAsia"/>
                <w:sz w:val="18"/>
                <w:szCs w:val="18"/>
                <w:lang w:val="en-GB" w:eastAsia="zh-CN"/>
              </w:rPr>
              <w:t>79</w:t>
            </w:r>
          </w:p>
        </w:tc>
      </w:tr>
      <w:tr w:rsidR="00E22E6D" w:rsidRPr="00B853C6" w14:paraId="7E9879D7" w14:textId="4102C810" w:rsidTr="00E22E6D">
        <w:tc>
          <w:tcPr>
            <w:tcW w:w="588" w:type="dxa"/>
            <w:tcBorders>
              <w:top w:val="single" w:sz="6" w:space="0" w:color="7F7F7F"/>
            </w:tcBorders>
            <w:shd w:val="clear" w:color="auto" w:fill="EEEEEE"/>
          </w:tcPr>
          <w:p w14:paraId="260AE5EC" w14:textId="77777777" w:rsidR="00E22E6D" w:rsidRPr="00F0337F" w:rsidRDefault="00E22E6D" w:rsidP="00BC7E97">
            <w:pPr>
              <w:spacing w:beforeLines="40" w:before="96" w:afterLines="40" w:after="96" w:line="24" w:lineRule="atLeast"/>
              <w:rPr>
                <w:rFonts w:eastAsia="Times New Roman"/>
                <w:b/>
                <w:bCs/>
                <w:sz w:val="18"/>
                <w:szCs w:val="18"/>
                <w:lang w:val="en-GB" w:eastAsia="en-GB"/>
              </w:rPr>
            </w:pPr>
          </w:p>
        </w:tc>
        <w:tc>
          <w:tcPr>
            <w:tcW w:w="1697" w:type="dxa"/>
            <w:tcBorders>
              <w:top w:val="single" w:sz="6" w:space="0" w:color="7F7F7F"/>
            </w:tcBorders>
            <w:shd w:val="clear" w:color="auto" w:fill="EEEEEE"/>
          </w:tcPr>
          <w:p w14:paraId="0B2350E6" w14:textId="77777777" w:rsidR="00E22E6D" w:rsidRPr="00F0337F" w:rsidRDefault="00E22E6D" w:rsidP="00BC7E97">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METHODS</w:t>
            </w:r>
          </w:p>
        </w:tc>
        <w:tc>
          <w:tcPr>
            <w:tcW w:w="3236" w:type="dxa"/>
            <w:tcBorders>
              <w:top w:val="single" w:sz="6" w:space="0" w:color="7F7F7F"/>
            </w:tcBorders>
            <w:shd w:val="clear" w:color="auto" w:fill="EEEEEE"/>
          </w:tcPr>
          <w:p w14:paraId="64E349F0" w14:textId="77777777" w:rsidR="00E22E6D" w:rsidRPr="00F0337F" w:rsidRDefault="00E22E6D" w:rsidP="00BC7E97">
            <w:pPr>
              <w:spacing w:beforeLines="40" w:before="96" w:afterLines="40" w:after="96" w:line="24" w:lineRule="atLeast"/>
              <w:rPr>
                <w:rFonts w:eastAsia="Cambria"/>
                <w:sz w:val="18"/>
                <w:szCs w:val="18"/>
                <w:lang w:val="en-GB" w:eastAsia="en-US"/>
              </w:rPr>
            </w:pPr>
          </w:p>
        </w:tc>
        <w:tc>
          <w:tcPr>
            <w:tcW w:w="3268" w:type="dxa"/>
            <w:tcBorders>
              <w:top w:val="single" w:sz="6" w:space="0" w:color="7F7F7F"/>
            </w:tcBorders>
            <w:shd w:val="clear" w:color="auto" w:fill="EEEEEE"/>
          </w:tcPr>
          <w:p w14:paraId="22C1E4BB" w14:textId="0F6F518E" w:rsidR="00E22E6D" w:rsidRPr="00F0337F" w:rsidRDefault="00E22E6D" w:rsidP="00BC7E97">
            <w:pPr>
              <w:spacing w:beforeLines="40" w:before="96" w:afterLines="40" w:after="96" w:line="24" w:lineRule="atLeast"/>
              <w:rPr>
                <w:rFonts w:eastAsia="Cambria"/>
                <w:sz w:val="18"/>
                <w:szCs w:val="18"/>
                <w:lang w:val="en-GB" w:eastAsia="en-US"/>
              </w:rPr>
            </w:pPr>
          </w:p>
        </w:tc>
      </w:tr>
      <w:tr w:rsidR="00E22E6D" w:rsidRPr="00B853C6" w14:paraId="12017DF2" w14:textId="0370A863" w:rsidTr="00E22E6D">
        <w:tc>
          <w:tcPr>
            <w:tcW w:w="588" w:type="dxa"/>
            <w:shd w:val="clear" w:color="auto" w:fill="auto"/>
          </w:tcPr>
          <w:p w14:paraId="3A871E66" w14:textId="77777777" w:rsidR="00E22E6D" w:rsidRPr="00F0337F" w:rsidRDefault="00E22E6D" w:rsidP="0021122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4</w:t>
            </w:r>
          </w:p>
        </w:tc>
        <w:tc>
          <w:tcPr>
            <w:tcW w:w="1697" w:type="dxa"/>
            <w:shd w:val="clear" w:color="auto" w:fill="auto"/>
          </w:tcPr>
          <w:p w14:paraId="6CA5FB1B" w14:textId="77777777" w:rsidR="00E22E6D" w:rsidRPr="00F0337F" w:rsidRDefault="00E22E6D" w:rsidP="0021122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Study design and data sources</w:t>
            </w:r>
          </w:p>
        </w:tc>
        <w:tc>
          <w:tcPr>
            <w:tcW w:w="3236" w:type="dxa"/>
            <w:shd w:val="clear" w:color="auto" w:fill="auto"/>
          </w:tcPr>
          <w:p w14:paraId="369F22A9" w14:textId="77777777" w:rsidR="00E22E6D" w:rsidRPr="00F0337F" w:rsidRDefault="00E22E6D" w:rsidP="00211223">
            <w:pPr>
              <w:spacing w:beforeLines="40" w:before="96" w:afterLines="40" w:after="96" w:line="24" w:lineRule="atLeast"/>
              <w:rPr>
                <w:rFonts w:eastAsia="Cambria"/>
                <w:sz w:val="18"/>
                <w:szCs w:val="18"/>
                <w:lang w:val="en-GB" w:eastAsia="en-US"/>
              </w:rPr>
            </w:pPr>
            <w:r w:rsidRPr="00F0337F">
              <w:rPr>
                <w:rFonts w:eastAsia="Times New Roman"/>
                <w:sz w:val="18"/>
                <w:szCs w:val="18"/>
                <w:lang w:val="en-GB" w:eastAsia="en-GB"/>
              </w:rPr>
              <w:t xml:space="preserve">Present key elements of the study design early in the </w:t>
            </w:r>
            <w:r>
              <w:rPr>
                <w:rFonts w:eastAsia="Times New Roman"/>
                <w:sz w:val="18"/>
                <w:szCs w:val="18"/>
                <w:lang w:val="en-GB" w:eastAsia="en-GB"/>
              </w:rPr>
              <w:t>article</w:t>
            </w:r>
            <w:r w:rsidRPr="00F0337F">
              <w:rPr>
                <w:rFonts w:eastAsia="Times New Roman"/>
                <w:sz w:val="18"/>
                <w:szCs w:val="18"/>
                <w:lang w:val="en-GB" w:eastAsia="en-GB"/>
              </w:rPr>
              <w:t>. Consider including a table listing sources of data for all phases of the study. For each data source contributing to the analysis, describe the following: </w:t>
            </w:r>
          </w:p>
        </w:tc>
        <w:tc>
          <w:tcPr>
            <w:tcW w:w="3268" w:type="dxa"/>
          </w:tcPr>
          <w:p w14:paraId="13F89843" w14:textId="3BA69971" w:rsidR="00E22E6D" w:rsidRPr="00F0337F" w:rsidRDefault="00B37501" w:rsidP="00211223">
            <w:pPr>
              <w:spacing w:beforeLines="40" w:before="96" w:afterLines="40" w:after="96" w:line="24" w:lineRule="atLeast"/>
              <w:rPr>
                <w:rFonts w:eastAsia="Times New Roman"/>
                <w:sz w:val="18"/>
                <w:szCs w:val="18"/>
                <w:lang w:val="en-GB" w:eastAsia="en-GB"/>
              </w:rPr>
            </w:pPr>
            <w:r>
              <w:rPr>
                <w:rFonts w:eastAsia="Times New Roman"/>
                <w:sz w:val="18"/>
                <w:szCs w:val="18"/>
                <w:shd w:val="clear" w:color="auto" w:fill="FFFFFF"/>
                <w:lang w:val="en-GB" w:eastAsia="en-GB"/>
              </w:rPr>
              <w:t xml:space="preserve">Page </w:t>
            </w:r>
            <w:r w:rsidR="000F4E4C">
              <w:rPr>
                <w:rFonts w:asciiTheme="minorEastAsia" w:eastAsiaTheme="minorEastAsia" w:hAnsiTheme="minorEastAsia" w:hint="eastAsia"/>
                <w:sz w:val="18"/>
                <w:szCs w:val="18"/>
                <w:shd w:val="clear" w:color="auto" w:fill="FFFFFF"/>
                <w:lang w:val="en-GB" w:eastAsia="zh-CN"/>
              </w:rPr>
              <w:t>4</w:t>
            </w:r>
            <w:r>
              <w:rPr>
                <w:rFonts w:eastAsia="Times New Roman"/>
                <w:sz w:val="18"/>
                <w:szCs w:val="18"/>
                <w:shd w:val="clear" w:color="auto" w:fill="FFFFFF"/>
                <w:lang w:val="en-GB" w:eastAsia="en-GB"/>
              </w:rPr>
              <w:t xml:space="preserve">,Line </w:t>
            </w:r>
            <w:r w:rsidR="000F4E4C">
              <w:rPr>
                <w:rFonts w:asciiTheme="minorEastAsia" w:eastAsiaTheme="minorEastAsia" w:hAnsiTheme="minorEastAsia" w:hint="eastAsia"/>
                <w:sz w:val="18"/>
                <w:szCs w:val="18"/>
                <w:shd w:val="clear" w:color="auto" w:fill="FFFFFF"/>
                <w:lang w:val="en-GB" w:eastAsia="zh-CN"/>
              </w:rPr>
              <w:t>80</w:t>
            </w:r>
            <w:r>
              <w:rPr>
                <w:rFonts w:eastAsia="Times New Roman"/>
                <w:sz w:val="18"/>
                <w:szCs w:val="18"/>
                <w:shd w:val="clear" w:color="auto" w:fill="FFFFFF"/>
                <w:lang w:val="en-GB" w:eastAsia="en-GB"/>
              </w:rPr>
              <w:t>-</w:t>
            </w:r>
            <w:r w:rsidR="000F4E4C">
              <w:rPr>
                <w:rFonts w:asciiTheme="minorEastAsia" w:eastAsiaTheme="minorEastAsia" w:hAnsiTheme="minorEastAsia" w:hint="eastAsia"/>
                <w:sz w:val="18"/>
                <w:szCs w:val="18"/>
                <w:shd w:val="clear" w:color="auto" w:fill="FFFFFF"/>
                <w:lang w:val="en-GB" w:eastAsia="zh-CN"/>
              </w:rPr>
              <w:t>173</w:t>
            </w:r>
            <w:r>
              <w:rPr>
                <w:rFonts w:eastAsia="Times New Roman"/>
                <w:sz w:val="18"/>
                <w:szCs w:val="18"/>
                <w:shd w:val="clear" w:color="auto" w:fill="FFFFFF"/>
                <w:lang w:val="en-GB" w:eastAsia="en-GB"/>
              </w:rPr>
              <w:t>.</w:t>
            </w:r>
          </w:p>
        </w:tc>
      </w:tr>
      <w:tr w:rsidR="00E22E6D" w:rsidRPr="00B853C6" w14:paraId="609488ED" w14:textId="42F601F4" w:rsidTr="00E22E6D">
        <w:tc>
          <w:tcPr>
            <w:tcW w:w="588" w:type="dxa"/>
            <w:shd w:val="clear" w:color="auto" w:fill="EEEEEE"/>
          </w:tcPr>
          <w:p w14:paraId="5E496A81" w14:textId="77777777" w:rsidR="00E22E6D" w:rsidRPr="00F0337F" w:rsidRDefault="00E22E6D" w:rsidP="00BC7E97">
            <w:pPr>
              <w:spacing w:beforeLines="40" w:before="96" w:afterLines="40" w:after="96" w:line="24" w:lineRule="atLeast"/>
              <w:jc w:val="right"/>
              <w:rPr>
                <w:rFonts w:eastAsia="Cambria"/>
                <w:b/>
                <w:bCs/>
                <w:sz w:val="18"/>
                <w:szCs w:val="18"/>
                <w:lang w:val="en-GB" w:eastAsia="en-US"/>
              </w:rPr>
            </w:pPr>
          </w:p>
        </w:tc>
        <w:tc>
          <w:tcPr>
            <w:tcW w:w="1697" w:type="dxa"/>
            <w:shd w:val="clear" w:color="auto" w:fill="EEEEEE"/>
          </w:tcPr>
          <w:p w14:paraId="4187BC8B" w14:textId="77777777" w:rsidR="00E22E6D" w:rsidRPr="00B37501" w:rsidRDefault="00E22E6D" w:rsidP="00BC7E97">
            <w:pPr>
              <w:spacing w:beforeLines="40" w:before="96" w:afterLines="40" w:after="96" w:line="24" w:lineRule="atLeast"/>
              <w:jc w:val="right"/>
              <w:rPr>
                <w:rFonts w:eastAsia="Cambria"/>
                <w:sz w:val="18"/>
                <w:szCs w:val="18"/>
                <w:lang w:val="en-GB" w:eastAsia="en-US"/>
              </w:rPr>
            </w:pPr>
            <w:r w:rsidRPr="00B37501">
              <w:rPr>
                <w:rFonts w:eastAsia="Cambria"/>
                <w:sz w:val="18"/>
                <w:szCs w:val="18"/>
                <w:lang w:val="en-GB" w:eastAsia="en-US"/>
              </w:rPr>
              <w:t>a)</w:t>
            </w:r>
          </w:p>
        </w:tc>
        <w:tc>
          <w:tcPr>
            <w:tcW w:w="3236" w:type="dxa"/>
            <w:shd w:val="clear" w:color="auto" w:fill="EEEEEE"/>
          </w:tcPr>
          <w:p w14:paraId="0F58E6A2" w14:textId="77777777" w:rsidR="00E22E6D" w:rsidRPr="00B37501" w:rsidRDefault="00E22E6D" w:rsidP="00BC7E97">
            <w:pPr>
              <w:spacing w:beforeLines="40" w:before="96" w:afterLines="40" w:after="96" w:line="24" w:lineRule="atLeast"/>
              <w:rPr>
                <w:rFonts w:eastAsia="Cambria"/>
                <w:sz w:val="18"/>
                <w:szCs w:val="18"/>
                <w:lang w:val="en-GB" w:eastAsia="en-US"/>
              </w:rPr>
            </w:pPr>
            <w:r w:rsidRPr="00B37501">
              <w:rPr>
                <w:rFonts w:eastAsia="Times New Roman"/>
                <w:sz w:val="18"/>
                <w:szCs w:val="18"/>
                <w:lang w:val="en-GB" w:eastAsia="en-GB"/>
              </w:rPr>
              <w:t xml:space="preserve">Setting: Describe the study design and the underlying population, if possible. Describe the setting, locations, and relevant dates, including periods </w:t>
            </w:r>
            <w:r w:rsidRPr="00B37501">
              <w:rPr>
                <w:rFonts w:eastAsia="Times New Roman"/>
                <w:color w:val="000000"/>
                <w:sz w:val="18"/>
                <w:szCs w:val="18"/>
                <w:lang w:val="en-GB" w:eastAsia="en-GB"/>
              </w:rPr>
              <w:t>of recruitment, exposure, follow-up, and data collection, when available.</w:t>
            </w:r>
          </w:p>
        </w:tc>
        <w:tc>
          <w:tcPr>
            <w:tcW w:w="3268" w:type="dxa"/>
            <w:shd w:val="clear" w:color="auto" w:fill="EEEEEE"/>
          </w:tcPr>
          <w:p w14:paraId="72B5CFA5" w14:textId="79DECF7A" w:rsidR="00E22E6D" w:rsidRPr="00B37501" w:rsidRDefault="00B37501" w:rsidP="00BC7E97">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 xml:space="preserve">Page </w:t>
            </w:r>
            <w:r w:rsidR="000F4E4C">
              <w:rPr>
                <w:rFonts w:asciiTheme="minorEastAsia" w:eastAsiaTheme="minorEastAsia" w:hAnsiTheme="minorEastAsia" w:hint="eastAsia"/>
                <w:sz w:val="18"/>
                <w:szCs w:val="18"/>
                <w:lang w:val="en-GB" w:eastAsia="zh-CN"/>
              </w:rPr>
              <w:t>4</w:t>
            </w:r>
            <w:r>
              <w:rPr>
                <w:rFonts w:eastAsia="Times New Roman"/>
                <w:sz w:val="18"/>
                <w:szCs w:val="18"/>
                <w:lang w:val="en-GB" w:eastAsia="en-GB"/>
              </w:rPr>
              <w:t>, Line</w:t>
            </w:r>
            <w:r w:rsidR="000F4E4C">
              <w:rPr>
                <w:rFonts w:asciiTheme="minorEastAsia" w:eastAsiaTheme="minorEastAsia" w:hAnsiTheme="minorEastAsia" w:hint="eastAsia"/>
                <w:sz w:val="18"/>
                <w:szCs w:val="18"/>
                <w:lang w:val="en-GB" w:eastAsia="zh-CN"/>
              </w:rPr>
              <w:t>80</w:t>
            </w:r>
            <w:r>
              <w:rPr>
                <w:rFonts w:eastAsia="Times New Roman"/>
                <w:sz w:val="18"/>
                <w:szCs w:val="18"/>
                <w:lang w:val="en-GB" w:eastAsia="en-GB"/>
              </w:rPr>
              <w:t>-</w:t>
            </w:r>
            <w:r w:rsidR="000F4E4C">
              <w:rPr>
                <w:rFonts w:asciiTheme="minorEastAsia" w:eastAsiaTheme="minorEastAsia" w:hAnsiTheme="minorEastAsia" w:hint="eastAsia"/>
                <w:sz w:val="18"/>
                <w:szCs w:val="18"/>
                <w:lang w:val="en-GB" w:eastAsia="zh-CN"/>
              </w:rPr>
              <w:t>95</w:t>
            </w:r>
            <w:r>
              <w:rPr>
                <w:rFonts w:eastAsia="Times New Roman"/>
                <w:sz w:val="18"/>
                <w:szCs w:val="18"/>
                <w:lang w:val="en-GB" w:eastAsia="en-GB"/>
              </w:rPr>
              <w:t>.</w:t>
            </w:r>
          </w:p>
        </w:tc>
      </w:tr>
      <w:tr w:rsidR="00E22E6D" w:rsidRPr="00B853C6" w14:paraId="05F8223B" w14:textId="43EBDD42" w:rsidTr="00E22E6D">
        <w:tc>
          <w:tcPr>
            <w:tcW w:w="588" w:type="dxa"/>
            <w:shd w:val="clear" w:color="auto" w:fill="auto"/>
          </w:tcPr>
          <w:p w14:paraId="3D55CF27" w14:textId="77777777" w:rsidR="00E22E6D" w:rsidRPr="00F0337F" w:rsidRDefault="00E22E6D" w:rsidP="0031038F">
            <w:pPr>
              <w:spacing w:beforeLines="40" w:before="96" w:afterLines="40" w:after="96" w:line="24" w:lineRule="atLeast"/>
              <w:jc w:val="right"/>
              <w:rPr>
                <w:rFonts w:eastAsia="Cambria"/>
                <w:b/>
                <w:bCs/>
                <w:sz w:val="18"/>
                <w:szCs w:val="18"/>
                <w:lang w:val="en-GB" w:eastAsia="en-US"/>
              </w:rPr>
            </w:pPr>
          </w:p>
        </w:tc>
        <w:tc>
          <w:tcPr>
            <w:tcW w:w="1697" w:type="dxa"/>
            <w:shd w:val="clear" w:color="auto" w:fill="auto"/>
          </w:tcPr>
          <w:p w14:paraId="1FF8E9F4" w14:textId="77777777" w:rsidR="00E22E6D" w:rsidRPr="00F0337F" w:rsidRDefault="00E22E6D" w:rsidP="0031038F">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3236" w:type="dxa"/>
            <w:shd w:val="clear" w:color="auto" w:fill="auto"/>
          </w:tcPr>
          <w:p w14:paraId="2B3406DD" w14:textId="77777777" w:rsidR="00E22E6D" w:rsidRPr="00F0337F" w:rsidRDefault="00E22E6D" w:rsidP="0031038F">
            <w:pPr>
              <w:spacing w:beforeLines="40" w:before="96" w:afterLines="40" w:after="96" w:line="24" w:lineRule="atLeast"/>
              <w:textAlignment w:val="baseline"/>
              <w:rPr>
                <w:rFonts w:eastAsia="Cambria"/>
                <w:sz w:val="18"/>
                <w:szCs w:val="18"/>
                <w:lang w:val="en-GB" w:eastAsia="en-US"/>
              </w:rPr>
            </w:pPr>
            <w:r w:rsidRPr="00F0337F">
              <w:rPr>
                <w:rFonts w:eastAsia="Times New Roman"/>
                <w:sz w:val="18"/>
                <w:szCs w:val="18"/>
                <w:shd w:val="clear" w:color="auto" w:fill="FFFFFF"/>
                <w:lang w:val="en-GB" w:eastAsia="en-GB"/>
              </w:rPr>
              <w:t>Participants: Give the eligibility criteria, and the sources and methods of selection of participants</w:t>
            </w:r>
            <w:r>
              <w:rPr>
                <w:rFonts w:eastAsia="Times New Roman"/>
                <w:sz w:val="18"/>
                <w:szCs w:val="18"/>
                <w:shd w:val="clear" w:color="auto" w:fill="FFFFFF"/>
                <w:lang w:val="en-GB" w:eastAsia="en-GB"/>
              </w:rPr>
              <w:t xml:space="preserve">. </w:t>
            </w:r>
            <w:r w:rsidRPr="00E473A1">
              <w:rPr>
                <w:rFonts w:eastAsia="Times New Roman"/>
                <w:sz w:val="18"/>
                <w:szCs w:val="18"/>
                <w:shd w:val="clear" w:color="auto" w:fill="FFFFFF"/>
                <w:lang w:val="en-GB" w:eastAsia="en-GB"/>
              </w:rPr>
              <w:t>Report the sample size, and whether any power or sample size calculations were carried out prior to the main analysis</w:t>
            </w:r>
          </w:p>
        </w:tc>
        <w:tc>
          <w:tcPr>
            <w:tcW w:w="3268" w:type="dxa"/>
          </w:tcPr>
          <w:p w14:paraId="4A94119B" w14:textId="1E6E173B" w:rsidR="00E22E6D" w:rsidRPr="00F0337F" w:rsidRDefault="00B37501" w:rsidP="0031038F">
            <w:pPr>
              <w:spacing w:beforeLines="40" w:before="96" w:afterLines="40" w:after="96" w:line="24" w:lineRule="atLeast"/>
              <w:textAlignment w:val="baseline"/>
              <w:rPr>
                <w:rFonts w:eastAsia="Times New Roman"/>
                <w:sz w:val="18"/>
                <w:szCs w:val="18"/>
                <w:shd w:val="clear" w:color="auto" w:fill="FFFFFF"/>
                <w:lang w:val="en-GB" w:eastAsia="en-GB"/>
              </w:rPr>
            </w:pPr>
            <w:r>
              <w:rPr>
                <w:rFonts w:eastAsia="Times New Roman"/>
                <w:sz w:val="18"/>
                <w:szCs w:val="18"/>
                <w:shd w:val="clear" w:color="auto" w:fill="FFFFFF"/>
                <w:lang w:val="en-GB" w:eastAsia="en-GB"/>
              </w:rPr>
              <w:t xml:space="preserve">Page </w:t>
            </w:r>
            <w:r w:rsidR="008040AA">
              <w:rPr>
                <w:rFonts w:asciiTheme="minorEastAsia" w:eastAsiaTheme="minorEastAsia" w:hAnsiTheme="minorEastAsia" w:hint="eastAsia"/>
                <w:sz w:val="18"/>
                <w:szCs w:val="18"/>
                <w:shd w:val="clear" w:color="auto" w:fill="FFFFFF"/>
                <w:lang w:val="en-GB" w:eastAsia="zh-CN"/>
              </w:rPr>
              <w:t>5</w:t>
            </w:r>
            <w:r>
              <w:rPr>
                <w:rFonts w:eastAsia="Times New Roman"/>
                <w:sz w:val="18"/>
                <w:szCs w:val="18"/>
                <w:shd w:val="clear" w:color="auto" w:fill="FFFFFF"/>
                <w:lang w:val="en-GB" w:eastAsia="en-GB"/>
              </w:rPr>
              <w:t xml:space="preserve">, Line </w:t>
            </w:r>
            <w:r w:rsidR="000F4E4C">
              <w:rPr>
                <w:rFonts w:asciiTheme="minorEastAsia" w:eastAsiaTheme="minorEastAsia" w:hAnsiTheme="minorEastAsia" w:hint="eastAsia"/>
                <w:sz w:val="18"/>
                <w:szCs w:val="18"/>
                <w:shd w:val="clear" w:color="auto" w:fill="FFFFFF"/>
                <w:lang w:val="en-GB" w:eastAsia="zh-CN"/>
              </w:rPr>
              <w:t>96</w:t>
            </w:r>
            <w:r>
              <w:rPr>
                <w:rFonts w:eastAsia="Times New Roman"/>
                <w:sz w:val="18"/>
                <w:szCs w:val="18"/>
                <w:shd w:val="clear" w:color="auto" w:fill="FFFFFF"/>
                <w:lang w:val="en-GB" w:eastAsia="en-GB"/>
              </w:rPr>
              <w:t>-</w:t>
            </w:r>
            <w:r w:rsidR="00AB1754">
              <w:rPr>
                <w:rFonts w:asciiTheme="minorEastAsia" w:eastAsiaTheme="minorEastAsia" w:hAnsiTheme="minorEastAsia" w:hint="eastAsia"/>
                <w:sz w:val="18"/>
                <w:szCs w:val="18"/>
                <w:shd w:val="clear" w:color="auto" w:fill="FFFFFF"/>
                <w:lang w:val="en-GB" w:eastAsia="zh-CN"/>
              </w:rPr>
              <w:t>1</w:t>
            </w:r>
            <w:r w:rsidR="008040AA">
              <w:rPr>
                <w:rFonts w:asciiTheme="minorEastAsia" w:eastAsiaTheme="minorEastAsia" w:hAnsiTheme="minorEastAsia" w:hint="eastAsia"/>
                <w:sz w:val="18"/>
                <w:szCs w:val="18"/>
                <w:shd w:val="clear" w:color="auto" w:fill="FFFFFF"/>
                <w:lang w:val="en-GB" w:eastAsia="zh-CN"/>
              </w:rPr>
              <w:t>25</w:t>
            </w:r>
            <w:r>
              <w:rPr>
                <w:rFonts w:eastAsia="Times New Roman"/>
                <w:sz w:val="18"/>
                <w:szCs w:val="18"/>
                <w:shd w:val="clear" w:color="auto" w:fill="FFFFFF"/>
                <w:lang w:val="en-GB" w:eastAsia="en-GB"/>
              </w:rPr>
              <w:t>.</w:t>
            </w:r>
          </w:p>
        </w:tc>
      </w:tr>
      <w:tr w:rsidR="00E22E6D" w:rsidRPr="00B853C6" w14:paraId="52968FA2" w14:textId="2D743EFA" w:rsidTr="00E22E6D">
        <w:tc>
          <w:tcPr>
            <w:tcW w:w="588" w:type="dxa"/>
            <w:shd w:val="clear" w:color="auto" w:fill="EEEEEE"/>
          </w:tcPr>
          <w:p w14:paraId="1B45F206" w14:textId="77777777" w:rsidR="00E22E6D" w:rsidRPr="00F0337F" w:rsidRDefault="00E22E6D" w:rsidP="00BC7E97">
            <w:pPr>
              <w:spacing w:beforeLines="40" w:before="96" w:afterLines="40" w:after="96" w:line="24" w:lineRule="atLeast"/>
              <w:jc w:val="right"/>
              <w:rPr>
                <w:rFonts w:eastAsia="Cambria"/>
                <w:b/>
                <w:bCs/>
                <w:sz w:val="18"/>
                <w:szCs w:val="18"/>
                <w:lang w:val="en-GB" w:eastAsia="en-US"/>
              </w:rPr>
            </w:pPr>
          </w:p>
        </w:tc>
        <w:tc>
          <w:tcPr>
            <w:tcW w:w="1697" w:type="dxa"/>
            <w:shd w:val="clear" w:color="auto" w:fill="EEEEEE"/>
          </w:tcPr>
          <w:p w14:paraId="656299AF" w14:textId="77777777" w:rsidR="00E22E6D" w:rsidRPr="00F0337F" w:rsidRDefault="00E22E6D" w:rsidP="00BC7E97">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3236" w:type="dxa"/>
            <w:shd w:val="clear" w:color="auto" w:fill="EEEEEE"/>
          </w:tcPr>
          <w:p w14:paraId="12AEAFAF" w14:textId="77777777" w:rsidR="00E22E6D" w:rsidRPr="00F0337F" w:rsidRDefault="00E22E6D" w:rsidP="00BC7E97">
            <w:pPr>
              <w:spacing w:beforeLines="40" w:before="96" w:afterLines="40" w:after="96" w:line="24" w:lineRule="atLeast"/>
              <w:rPr>
                <w:rFonts w:eastAsia="Cambria"/>
                <w:sz w:val="18"/>
                <w:szCs w:val="18"/>
                <w:lang w:val="en-GB" w:eastAsia="en-US"/>
              </w:rPr>
            </w:pPr>
            <w:r w:rsidRPr="00F0337F">
              <w:rPr>
                <w:rFonts w:eastAsia="Times New Roman"/>
                <w:sz w:val="18"/>
                <w:szCs w:val="18"/>
                <w:lang w:val="en-GB" w:eastAsia="en-GB"/>
              </w:rPr>
              <w:t>Describe measurement, quality control and selection of genetic variants</w:t>
            </w:r>
          </w:p>
        </w:tc>
        <w:tc>
          <w:tcPr>
            <w:tcW w:w="3268" w:type="dxa"/>
            <w:shd w:val="clear" w:color="auto" w:fill="EEEEEE"/>
          </w:tcPr>
          <w:p w14:paraId="5FA0C43A" w14:textId="4A4EF1B7" w:rsidR="00E22E6D" w:rsidRPr="00F0337F" w:rsidRDefault="00B37501" w:rsidP="00BC7E97">
            <w:pPr>
              <w:spacing w:beforeLines="40" w:before="96" w:afterLines="40" w:after="96" w:line="24" w:lineRule="atLeast"/>
              <w:rPr>
                <w:rFonts w:eastAsia="Times New Roman"/>
                <w:sz w:val="18"/>
                <w:szCs w:val="18"/>
                <w:lang w:val="en-GB" w:eastAsia="en-GB"/>
              </w:rPr>
            </w:pPr>
            <w:r w:rsidRPr="00B37501">
              <w:rPr>
                <w:rFonts w:eastAsia="Times New Roman"/>
                <w:sz w:val="18"/>
                <w:szCs w:val="18"/>
                <w:lang w:val="en-GB" w:eastAsia="en-GB"/>
              </w:rPr>
              <w:t xml:space="preserve">Page </w:t>
            </w:r>
            <w:r w:rsidR="002D347E">
              <w:rPr>
                <w:rFonts w:asciiTheme="minorEastAsia" w:eastAsiaTheme="minorEastAsia" w:hAnsiTheme="minorEastAsia" w:hint="eastAsia"/>
                <w:sz w:val="18"/>
                <w:szCs w:val="18"/>
                <w:lang w:val="en-GB" w:eastAsia="zh-CN"/>
              </w:rPr>
              <w:t>7</w:t>
            </w:r>
            <w:r w:rsidRPr="00B37501">
              <w:rPr>
                <w:rFonts w:eastAsia="Times New Roman"/>
                <w:sz w:val="18"/>
                <w:szCs w:val="18"/>
                <w:lang w:val="en-GB" w:eastAsia="en-GB"/>
              </w:rPr>
              <w:t xml:space="preserve">, Line </w:t>
            </w:r>
            <w:r w:rsidR="008E5915">
              <w:rPr>
                <w:rFonts w:asciiTheme="minorEastAsia" w:eastAsiaTheme="minorEastAsia" w:hAnsiTheme="minorEastAsia" w:hint="eastAsia"/>
                <w:sz w:val="18"/>
                <w:szCs w:val="18"/>
                <w:lang w:val="en-GB" w:eastAsia="zh-CN"/>
              </w:rPr>
              <w:t>1</w:t>
            </w:r>
            <w:r w:rsidR="002D347E">
              <w:rPr>
                <w:rFonts w:asciiTheme="minorEastAsia" w:eastAsiaTheme="minorEastAsia" w:hAnsiTheme="minorEastAsia" w:hint="eastAsia"/>
                <w:sz w:val="18"/>
                <w:szCs w:val="18"/>
                <w:lang w:val="en-GB" w:eastAsia="zh-CN"/>
              </w:rPr>
              <w:t>48</w:t>
            </w:r>
            <w:r w:rsidRPr="00B37501">
              <w:rPr>
                <w:rFonts w:eastAsia="Times New Roman"/>
                <w:sz w:val="18"/>
                <w:szCs w:val="18"/>
                <w:lang w:val="en-GB" w:eastAsia="en-GB"/>
              </w:rPr>
              <w:t>-</w:t>
            </w:r>
            <w:r>
              <w:rPr>
                <w:rFonts w:eastAsia="Times New Roman"/>
                <w:sz w:val="18"/>
                <w:szCs w:val="18"/>
                <w:lang w:val="en-GB" w:eastAsia="en-GB"/>
              </w:rPr>
              <w:t>1</w:t>
            </w:r>
            <w:r w:rsidR="002D347E">
              <w:rPr>
                <w:rFonts w:asciiTheme="minorEastAsia" w:eastAsiaTheme="minorEastAsia" w:hAnsiTheme="minorEastAsia" w:hint="eastAsia"/>
                <w:sz w:val="18"/>
                <w:szCs w:val="18"/>
                <w:lang w:val="en-GB" w:eastAsia="zh-CN"/>
              </w:rPr>
              <w:t>56</w:t>
            </w:r>
            <w:r w:rsidRPr="00B37501">
              <w:rPr>
                <w:rFonts w:eastAsia="Times New Roman"/>
                <w:sz w:val="18"/>
                <w:szCs w:val="18"/>
                <w:lang w:val="en-GB" w:eastAsia="en-GB"/>
              </w:rPr>
              <w:t>.</w:t>
            </w:r>
          </w:p>
        </w:tc>
      </w:tr>
      <w:tr w:rsidR="00E22E6D" w:rsidRPr="00B853C6" w14:paraId="3D89F0EF" w14:textId="3594C2E2" w:rsidTr="00E22E6D">
        <w:tc>
          <w:tcPr>
            <w:tcW w:w="588" w:type="dxa"/>
            <w:shd w:val="clear" w:color="auto" w:fill="auto"/>
          </w:tcPr>
          <w:p w14:paraId="7511297E" w14:textId="77777777" w:rsidR="00E22E6D" w:rsidRPr="00F0337F" w:rsidRDefault="00E22E6D" w:rsidP="0031038F">
            <w:pPr>
              <w:spacing w:beforeLines="40" w:before="96" w:afterLines="40" w:after="96" w:line="24" w:lineRule="atLeast"/>
              <w:jc w:val="right"/>
              <w:rPr>
                <w:rFonts w:eastAsia="Cambria"/>
                <w:b/>
                <w:bCs/>
                <w:sz w:val="18"/>
                <w:szCs w:val="18"/>
                <w:lang w:val="en-GB" w:eastAsia="en-US"/>
              </w:rPr>
            </w:pPr>
          </w:p>
        </w:tc>
        <w:tc>
          <w:tcPr>
            <w:tcW w:w="1697" w:type="dxa"/>
            <w:shd w:val="clear" w:color="auto" w:fill="auto"/>
          </w:tcPr>
          <w:p w14:paraId="2E71B957" w14:textId="77777777" w:rsidR="00E22E6D" w:rsidRPr="00F0337F" w:rsidRDefault="00E22E6D" w:rsidP="0031038F">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3236" w:type="dxa"/>
            <w:shd w:val="clear" w:color="auto" w:fill="auto"/>
          </w:tcPr>
          <w:p w14:paraId="5BE00E1A" w14:textId="77777777" w:rsidR="00E22E6D" w:rsidRPr="00F0337F" w:rsidRDefault="00E22E6D" w:rsidP="0031038F">
            <w:pPr>
              <w:spacing w:beforeLines="40" w:before="96" w:afterLines="40" w:after="96" w:line="24" w:lineRule="atLeast"/>
              <w:textAlignment w:val="baseline"/>
              <w:rPr>
                <w:rFonts w:eastAsia="Cambria"/>
                <w:sz w:val="18"/>
                <w:szCs w:val="18"/>
                <w:lang w:val="en-GB" w:eastAsia="en-US"/>
              </w:rPr>
            </w:pPr>
            <w:r w:rsidRPr="00F0337F">
              <w:rPr>
                <w:rFonts w:eastAsia="Times New Roman"/>
                <w:sz w:val="18"/>
                <w:szCs w:val="18"/>
                <w:shd w:val="clear" w:color="auto" w:fill="FFFFFF"/>
                <w:lang w:val="en-GB" w:eastAsia="en-GB"/>
              </w:rPr>
              <w:t>For each exposure, outcome, and other relevant variables, describe methods of assessment and diagnostic criteria for diseases</w:t>
            </w:r>
          </w:p>
        </w:tc>
        <w:tc>
          <w:tcPr>
            <w:tcW w:w="3268" w:type="dxa"/>
          </w:tcPr>
          <w:p w14:paraId="27051B77" w14:textId="288A0ABC" w:rsidR="00E22E6D" w:rsidRPr="00F0337F" w:rsidRDefault="00B37501" w:rsidP="0031038F">
            <w:pPr>
              <w:spacing w:beforeLines="40" w:before="96" w:afterLines="40" w:after="96" w:line="24" w:lineRule="atLeast"/>
              <w:textAlignment w:val="baseline"/>
              <w:rPr>
                <w:rFonts w:eastAsia="Times New Roman"/>
                <w:sz w:val="18"/>
                <w:szCs w:val="18"/>
                <w:shd w:val="clear" w:color="auto" w:fill="FFFFFF"/>
                <w:lang w:val="en-GB" w:eastAsia="en-GB"/>
              </w:rPr>
            </w:pPr>
            <w:r>
              <w:rPr>
                <w:rFonts w:eastAsia="Times New Roman"/>
                <w:sz w:val="18"/>
                <w:szCs w:val="18"/>
                <w:shd w:val="clear" w:color="auto" w:fill="FFFFFF"/>
                <w:lang w:val="en-GB" w:eastAsia="en-GB"/>
              </w:rPr>
              <w:t xml:space="preserve">Page </w:t>
            </w:r>
            <w:r w:rsidR="002D347E">
              <w:rPr>
                <w:rFonts w:asciiTheme="minorEastAsia" w:eastAsiaTheme="minorEastAsia" w:hAnsiTheme="minorEastAsia" w:hint="eastAsia"/>
                <w:sz w:val="18"/>
                <w:szCs w:val="18"/>
                <w:shd w:val="clear" w:color="auto" w:fill="FFFFFF"/>
                <w:lang w:val="en-GB" w:eastAsia="zh-CN"/>
              </w:rPr>
              <w:t>6</w:t>
            </w:r>
            <w:r>
              <w:rPr>
                <w:rFonts w:eastAsia="Times New Roman"/>
                <w:sz w:val="18"/>
                <w:szCs w:val="18"/>
                <w:shd w:val="clear" w:color="auto" w:fill="FFFFFF"/>
                <w:lang w:val="en-GB" w:eastAsia="en-GB"/>
              </w:rPr>
              <w:t xml:space="preserve">, Line </w:t>
            </w:r>
            <w:r w:rsidR="008E5915">
              <w:rPr>
                <w:rFonts w:asciiTheme="minorEastAsia" w:eastAsiaTheme="minorEastAsia" w:hAnsiTheme="minorEastAsia" w:hint="eastAsia"/>
                <w:sz w:val="18"/>
                <w:szCs w:val="18"/>
                <w:shd w:val="clear" w:color="auto" w:fill="FFFFFF"/>
                <w:lang w:val="en-GB" w:eastAsia="zh-CN"/>
              </w:rPr>
              <w:t>1</w:t>
            </w:r>
            <w:r w:rsidR="002D347E">
              <w:rPr>
                <w:rFonts w:asciiTheme="minorEastAsia" w:eastAsiaTheme="minorEastAsia" w:hAnsiTheme="minorEastAsia" w:hint="eastAsia"/>
                <w:sz w:val="18"/>
                <w:szCs w:val="18"/>
                <w:shd w:val="clear" w:color="auto" w:fill="FFFFFF"/>
                <w:lang w:val="en-GB" w:eastAsia="zh-CN"/>
              </w:rPr>
              <w:t>26</w:t>
            </w:r>
            <w:r>
              <w:rPr>
                <w:rFonts w:eastAsia="Times New Roman"/>
                <w:sz w:val="18"/>
                <w:szCs w:val="18"/>
                <w:shd w:val="clear" w:color="auto" w:fill="FFFFFF"/>
                <w:lang w:val="en-GB" w:eastAsia="en-GB"/>
              </w:rPr>
              <w:t>-</w:t>
            </w:r>
            <w:r w:rsidR="008E5915">
              <w:rPr>
                <w:rFonts w:asciiTheme="minorEastAsia" w:eastAsiaTheme="minorEastAsia" w:hAnsiTheme="minorEastAsia" w:hint="eastAsia"/>
                <w:sz w:val="18"/>
                <w:szCs w:val="18"/>
                <w:shd w:val="clear" w:color="auto" w:fill="FFFFFF"/>
                <w:lang w:val="en-GB" w:eastAsia="zh-CN"/>
              </w:rPr>
              <w:t>1</w:t>
            </w:r>
            <w:r w:rsidR="002D347E">
              <w:rPr>
                <w:rFonts w:asciiTheme="minorEastAsia" w:eastAsiaTheme="minorEastAsia" w:hAnsiTheme="minorEastAsia" w:hint="eastAsia"/>
                <w:sz w:val="18"/>
                <w:szCs w:val="18"/>
                <w:shd w:val="clear" w:color="auto" w:fill="FFFFFF"/>
                <w:lang w:val="en-GB" w:eastAsia="zh-CN"/>
              </w:rPr>
              <w:t>47</w:t>
            </w:r>
          </w:p>
        </w:tc>
      </w:tr>
      <w:tr w:rsidR="00E22E6D" w:rsidRPr="00B853C6" w14:paraId="0627FD46" w14:textId="09FB6306" w:rsidTr="00E22E6D">
        <w:tc>
          <w:tcPr>
            <w:tcW w:w="588" w:type="dxa"/>
            <w:shd w:val="clear" w:color="auto" w:fill="EEEEEE"/>
          </w:tcPr>
          <w:p w14:paraId="6FECD378" w14:textId="77777777" w:rsidR="00E22E6D" w:rsidRPr="00F0337F" w:rsidRDefault="00E22E6D" w:rsidP="00A36BF4">
            <w:pPr>
              <w:spacing w:beforeLines="40" w:before="96" w:afterLines="40" w:after="96" w:line="24" w:lineRule="atLeast"/>
              <w:jc w:val="right"/>
              <w:rPr>
                <w:rFonts w:eastAsia="Cambria"/>
                <w:b/>
                <w:bCs/>
                <w:sz w:val="18"/>
                <w:szCs w:val="18"/>
                <w:lang w:val="en-GB" w:eastAsia="en-US"/>
              </w:rPr>
            </w:pPr>
          </w:p>
        </w:tc>
        <w:tc>
          <w:tcPr>
            <w:tcW w:w="1697" w:type="dxa"/>
            <w:shd w:val="clear" w:color="auto" w:fill="EEEEEE"/>
          </w:tcPr>
          <w:p w14:paraId="6B7989D8" w14:textId="77777777" w:rsidR="00E22E6D" w:rsidRPr="00F0337F" w:rsidRDefault="00E22E6D" w:rsidP="00A36BF4">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3236" w:type="dxa"/>
            <w:shd w:val="clear" w:color="auto" w:fill="EEEEEE"/>
          </w:tcPr>
          <w:p w14:paraId="30AA08FF" w14:textId="77777777" w:rsidR="00E22E6D" w:rsidRPr="00B37501" w:rsidRDefault="00E22E6D" w:rsidP="00A36BF4">
            <w:pPr>
              <w:spacing w:beforeLines="40" w:before="96" w:afterLines="40" w:after="96" w:line="24" w:lineRule="atLeast"/>
              <w:textAlignment w:val="baseline"/>
              <w:rPr>
                <w:rFonts w:eastAsia="Cambria"/>
                <w:sz w:val="18"/>
                <w:szCs w:val="18"/>
                <w:lang w:val="en-GB" w:eastAsia="en-US"/>
              </w:rPr>
            </w:pPr>
            <w:r w:rsidRPr="00B37501">
              <w:rPr>
                <w:rFonts w:eastAsia="Times New Roman"/>
                <w:sz w:val="18"/>
                <w:szCs w:val="18"/>
                <w:lang w:val="en-GB" w:eastAsia="en-GB"/>
              </w:rPr>
              <w:t>Provide details of ethics committee approval and participant informed consent, if relevant</w:t>
            </w:r>
          </w:p>
        </w:tc>
        <w:tc>
          <w:tcPr>
            <w:tcW w:w="3268" w:type="dxa"/>
            <w:shd w:val="clear" w:color="auto" w:fill="EEEEEE"/>
          </w:tcPr>
          <w:p w14:paraId="0C1298E7" w14:textId="7C3DE641" w:rsidR="00E22E6D" w:rsidRPr="00B37501" w:rsidRDefault="00B37501" w:rsidP="00A36BF4">
            <w:pPr>
              <w:spacing w:beforeLines="40" w:before="96" w:afterLines="40" w:after="96" w:line="24" w:lineRule="atLeast"/>
              <w:textAlignment w:val="baseline"/>
              <w:rPr>
                <w:rFonts w:eastAsia="Times New Roman"/>
                <w:sz w:val="18"/>
                <w:szCs w:val="18"/>
                <w:lang w:val="en-GB" w:eastAsia="en-GB"/>
              </w:rPr>
            </w:pPr>
            <w:r>
              <w:rPr>
                <w:rFonts w:eastAsia="Times New Roman"/>
                <w:sz w:val="18"/>
                <w:szCs w:val="18"/>
                <w:lang w:val="en-GB" w:eastAsia="en-GB"/>
              </w:rPr>
              <w:t xml:space="preserve">Page </w:t>
            </w:r>
            <w:r w:rsidR="002D347E">
              <w:rPr>
                <w:rFonts w:asciiTheme="minorEastAsia" w:eastAsiaTheme="minorEastAsia" w:hAnsiTheme="minorEastAsia" w:hint="eastAsia"/>
                <w:sz w:val="18"/>
                <w:szCs w:val="18"/>
                <w:lang w:val="en-GB" w:eastAsia="zh-CN"/>
              </w:rPr>
              <w:t>6</w:t>
            </w:r>
            <w:r>
              <w:rPr>
                <w:rFonts w:eastAsia="Times New Roman"/>
                <w:sz w:val="18"/>
                <w:szCs w:val="18"/>
                <w:lang w:val="en-GB" w:eastAsia="en-GB"/>
              </w:rPr>
              <w:t>, Line 1</w:t>
            </w:r>
            <w:r w:rsidR="002D347E">
              <w:rPr>
                <w:rFonts w:asciiTheme="minorEastAsia" w:eastAsiaTheme="minorEastAsia" w:hAnsiTheme="minorEastAsia" w:hint="eastAsia"/>
                <w:sz w:val="18"/>
                <w:szCs w:val="18"/>
                <w:lang w:val="en-GB" w:eastAsia="zh-CN"/>
              </w:rPr>
              <w:t>26</w:t>
            </w:r>
            <w:r>
              <w:rPr>
                <w:rFonts w:eastAsia="Times New Roman"/>
                <w:sz w:val="18"/>
                <w:szCs w:val="18"/>
                <w:lang w:val="en-GB" w:eastAsia="en-GB"/>
              </w:rPr>
              <w:t>-1</w:t>
            </w:r>
            <w:r w:rsidR="002D347E">
              <w:rPr>
                <w:rFonts w:asciiTheme="minorEastAsia" w:eastAsiaTheme="minorEastAsia" w:hAnsiTheme="minorEastAsia" w:hint="eastAsia"/>
                <w:sz w:val="18"/>
                <w:szCs w:val="18"/>
                <w:lang w:val="en-GB" w:eastAsia="zh-CN"/>
              </w:rPr>
              <w:t>47</w:t>
            </w:r>
          </w:p>
        </w:tc>
      </w:tr>
      <w:tr w:rsidR="00E22E6D" w:rsidRPr="00B853C6" w14:paraId="61534FF6" w14:textId="4080807A" w:rsidTr="00E22E6D">
        <w:tc>
          <w:tcPr>
            <w:tcW w:w="588" w:type="dxa"/>
            <w:shd w:val="clear" w:color="auto" w:fill="auto"/>
          </w:tcPr>
          <w:p w14:paraId="472C29B7" w14:textId="77777777" w:rsidR="00E22E6D" w:rsidRPr="00F0337F" w:rsidRDefault="00E22E6D" w:rsidP="00A36BF4">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5</w:t>
            </w:r>
          </w:p>
        </w:tc>
        <w:tc>
          <w:tcPr>
            <w:tcW w:w="1697" w:type="dxa"/>
            <w:shd w:val="clear" w:color="auto" w:fill="auto"/>
          </w:tcPr>
          <w:p w14:paraId="04492FAB" w14:textId="77777777" w:rsidR="00E22E6D" w:rsidRPr="00F0337F" w:rsidRDefault="00E22E6D" w:rsidP="00A36BF4">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Assumptions</w:t>
            </w:r>
          </w:p>
          <w:p w14:paraId="06B672F7" w14:textId="77777777" w:rsidR="00E22E6D" w:rsidRPr="00F0337F" w:rsidRDefault="00E22E6D" w:rsidP="00A36BF4">
            <w:pPr>
              <w:spacing w:beforeLines="40" w:before="96" w:afterLines="40" w:after="96" w:line="24" w:lineRule="atLeast"/>
              <w:jc w:val="center"/>
              <w:rPr>
                <w:rFonts w:eastAsia="Cambria"/>
                <w:sz w:val="18"/>
                <w:szCs w:val="18"/>
                <w:lang w:val="en-GB" w:eastAsia="en-US"/>
              </w:rPr>
            </w:pPr>
          </w:p>
        </w:tc>
        <w:tc>
          <w:tcPr>
            <w:tcW w:w="3236" w:type="dxa"/>
            <w:shd w:val="clear" w:color="auto" w:fill="auto"/>
          </w:tcPr>
          <w:p w14:paraId="206517EB" w14:textId="77777777" w:rsidR="00E22E6D" w:rsidRPr="00F0337F" w:rsidRDefault="00E22E6D" w:rsidP="00A36BF4">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lastRenderedPageBreak/>
              <w:t xml:space="preserve">Explicitly state the three core IV assumptions for the main analysis </w:t>
            </w:r>
            <w:r w:rsidRPr="00F0337F">
              <w:rPr>
                <w:rFonts w:eastAsia="Times New Roman"/>
                <w:sz w:val="18"/>
                <w:szCs w:val="18"/>
                <w:lang w:val="en-GB" w:eastAsia="en-GB"/>
              </w:rPr>
              <w:lastRenderedPageBreak/>
              <w:t>(relevance, independence and exclusion restriction) as well assumptions for any additional or sensitivity analysis</w:t>
            </w:r>
          </w:p>
        </w:tc>
        <w:tc>
          <w:tcPr>
            <w:tcW w:w="3268" w:type="dxa"/>
          </w:tcPr>
          <w:p w14:paraId="1CCDA8C1" w14:textId="0AC55E75" w:rsidR="00E22E6D" w:rsidRPr="00F0337F" w:rsidRDefault="00880622" w:rsidP="00A36BF4">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lastRenderedPageBreak/>
              <w:t xml:space="preserve">Page </w:t>
            </w:r>
            <w:r w:rsidR="0022221D">
              <w:rPr>
                <w:rFonts w:asciiTheme="minorEastAsia" w:eastAsiaTheme="minorEastAsia" w:hAnsiTheme="minorEastAsia" w:hint="eastAsia"/>
                <w:sz w:val="18"/>
                <w:szCs w:val="18"/>
                <w:lang w:val="en-GB" w:eastAsia="zh-CN"/>
              </w:rPr>
              <w:t>5</w:t>
            </w:r>
            <w:r>
              <w:rPr>
                <w:rFonts w:eastAsia="Times New Roman"/>
                <w:sz w:val="18"/>
                <w:szCs w:val="18"/>
                <w:lang w:val="en-GB" w:eastAsia="en-GB"/>
              </w:rPr>
              <w:t xml:space="preserve">, Line </w:t>
            </w:r>
            <w:r w:rsidR="0022221D">
              <w:rPr>
                <w:rFonts w:asciiTheme="minorEastAsia" w:eastAsiaTheme="minorEastAsia" w:hAnsiTheme="minorEastAsia" w:hint="eastAsia"/>
                <w:sz w:val="18"/>
                <w:szCs w:val="18"/>
                <w:lang w:val="en-GB" w:eastAsia="zh-CN"/>
              </w:rPr>
              <w:t>121</w:t>
            </w:r>
            <w:r>
              <w:rPr>
                <w:rFonts w:eastAsia="Times New Roman"/>
                <w:sz w:val="18"/>
                <w:szCs w:val="18"/>
                <w:lang w:val="en-GB" w:eastAsia="en-GB"/>
              </w:rPr>
              <w:t>-</w:t>
            </w:r>
            <w:r w:rsidR="0022221D">
              <w:rPr>
                <w:rFonts w:asciiTheme="minorEastAsia" w:eastAsiaTheme="minorEastAsia" w:hAnsiTheme="minorEastAsia" w:hint="eastAsia"/>
                <w:sz w:val="18"/>
                <w:szCs w:val="18"/>
                <w:lang w:val="en-GB" w:eastAsia="zh-CN"/>
              </w:rPr>
              <w:t>125</w:t>
            </w:r>
            <w:r>
              <w:rPr>
                <w:rFonts w:eastAsia="Times New Roman"/>
                <w:sz w:val="18"/>
                <w:szCs w:val="18"/>
                <w:lang w:val="en-GB" w:eastAsia="en-GB"/>
              </w:rPr>
              <w:t>.</w:t>
            </w:r>
          </w:p>
        </w:tc>
      </w:tr>
      <w:tr w:rsidR="00E22E6D" w:rsidRPr="00B853C6" w14:paraId="14DC36AD" w14:textId="18CFC530" w:rsidTr="00E22E6D">
        <w:tc>
          <w:tcPr>
            <w:tcW w:w="588" w:type="dxa"/>
            <w:shd w:val="clear" w:color="auto" w:fill="EEEEEE"/>
          </w:tcPr>
          <w:p w14:paraId="542F760B" w14:textId="77777777" w:rsidR="00E22E6D" w:rsidRPr="00F0337F" w:rsidRDefault="00E22E6D" w:rsidP="00A36BF4">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6</w:t>
            </w:r>
          </w:p>
        </w:tc>
        <w:tc>
          <w:tcPr>
            <w:tcW w:w="1697" w:type="dxa"/>
            <w:shd w:val="clear" w:color="auto" w:fill="EEEEEE"/>
          </w:tcPr>
          <w:p w14:paraId="3BD0707E" w14:textId="77777777" w:rsidR="00E22E6D" w:rsidRPr="00F0337F" w:rsidRDefault="00E22E6D" w:rsidP="00A36BF4">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Statistical methods: main analysis</w:t>
            </w:r>
          </w:p>
        </w:tc>
        <w:tc>
          <w:tcPr>
            <w:tcW w:w="3236" w:type="dxa"/>
            <w:shd w:val="clear" w:color="auto" w:fill="EEEEEE"/>
          </w:tcPr>
          <w:p w14:paraId="46786C36" w14:textId="77777777" w:rsidR="00E22E6D" w:rsidRPr="00F0337F" w:rsidRDefault="00E22E6D" w:rsidP="00A36BF4">
            <w:pPr>
              <w:spacing w:beforeLines="40" w:before="96" w:afterLines="40" w:after="96" w:line="24" w:lineRule="atLeast"/>
              <w:rPr>
                <w:rFonts w:eastAsia="Cambria"/>
                <w:sz w:val="18"/>
                <w:szCs w:val="18"/>
                <w:lang w:val="en-GB" w:eastAsia="en-US"/>
              </w:rPr>
            </w:pPr>
            <w:r w:rsidRPr="00F0337F">
              <w:rPr>
                <w:rFonts w:eastAsia="Times New Roman"/>
                <w:sz w:val="18"/>
                <w:szCs w:val="18"/>
                <w:lang w:val="en-GB" w:eastAsia="en-GB"/>
              </w:rPr>
              <w:t>Describe statistical methods and statistics used</w:t>
            </w:r>
          </w:p>
        </w:tc>
        <w:tc>
          <w:tcPr>
            <w:tcW w:w="3268" w:type="dxa"/>
            <w:shd w:val="clear" w:color="auto" w:fill="EEEEEE"/>
          </w:tcPr>
          <w:p w14:paraId="75CC8A71" w14:textId="16F87213" w:rsidR="00E22E6D" w:rsidRPr="00F0337F" w:rsidRDefault="00E22E6D" w:rsidP="00A36BF4">
            <w:pPr>
              <w:spacing w:beforeLines="40" w:before="96" w:afterLines="40" w:after="96" w:line="24" w:lineRule="atLeast"/>
              <w:rPr>
                <w:rFonts w:eastAsia="Times New Roman"/>
                <w:sz w:val="18"/>
                <w:szCs w:val="18"/>
                <w:lang w:val="en-GB" w:eastAsia="en-GB"/>
              </w:rPr>
            </w:pPr>
          </w:p>
        </w:tc>
      </w:tr>
      <w:tr w:rsidR="00E22E6D" w:rsidRPr="00B853C6" w14:paraId="4EC6F8AE" w14:textId="42E8003F" w:rsidTr="00E22E6D">
        <w:tc>
          <w:tcPr>
            <w:tcW w:w="588" w:type="dxa"/>
            <w:shd w:val="clear" w:color="auto" w:fill="auto"/>
          </w:tcPr>
          <w:p w14:paraId="5F2A4344" w14:textId="77777777" w:rsidR="00E22E6D" w:rsidRPr="00F0337F" w:rsidRDefault="00E22E6D" w:rsidP="00A36BF4">
            <w:pPr>
              <w:spacing w:beforeLines="40" w:before="96" w:afterLines="40" w:after="96" w:line="24" w:lineRule="atLeast"/>
              <w:jc w:val="right"/>
              <w:rPr>
                <w:rFonts w:eastAsia="Cambria"/>
                <w:b/>
                <w:bCs/>
                <w:sz w:val="18"/>
                <w:szCs w:val="18"/>
                <w:lang w:val="en-GB" w:eastAsia="en-US"/>
              </w:rPr>
            </w:pPr>
          </w:p>
        </w:tc>
        <w:tc>
          <w:tcPr>
            <w:tcW w:w="1697" w:type="dxa"/>
            <w:shd w:val="clear" w:color="auto" w:fill="auto"/>
          </w:tcPr>
          <w:p w14:paraId="73637F49" w14:textId="77777777" w:rsidR="00E22E6D" w:rsidRPr="00F0337F" w:rsidRDefault="00E22E6D" w:rsidP="00A36BF4">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3236" w:type="dxa"/>
            <w:shd w:val="clear" w:color="auto" w:fill="auto"/>
          </w:tcPr>
          <w:p w14:paraId="4B170FD3" w14:textId="77777777" w:rsidR="00E22E6D" w:rsidRPr="00F0337F" w:rsidRDefault="00E22E6D" w:rsidP="00A36BF4">
            <w:pPr>
              <w:spacing w:beforeLines="40" w:before="96" w:afterLines="40" w:after="96" w:line="24" w:lineRule="atLeast"/>
              <w:rPr>
                <w:rFonts w:eastAsia="Cambria"/>
                <w:sz w:val="18"/>
                <w:szCs w:val="18"/>
                <w:lang w:val="en-GB" w:eastAsia="en-US"/>
              </w:rPr>
            </w:pPr>
            <w:r w:rsidRPr="00F0337F">
              <w:rPr>
                <w:rFonts w:eastAsia="Times New Roman"/>
                <w:sz w:val="18"/>
                <w:szCs w:val="18"/>
                <w:lang w:val="en-GB" w:eastAsia="en-GB"/>
              </w:rPr>
              <w:t>Describe how quantitative variables were handled in the analyses (i.e., scale, units, model)</w:t>
            </w:r>
          </w:p>
        </w:tc>
        <w:tc>
          <w:tcPr>
            <w:tcW w:w="3268" w:type="dxa"/>
          </w:tcPr>
          <w:p w14:paraId="595E39A4" w14:textId="7D291CEE" w:rsidR="00E22E6D" w:rsidRPr="00F0337F" w:rsidRDefault="00791CD9" w:rsidP="00A36BF4">
            <w:pPr>
              <w:spacing w:beforeLines="40" w:before="96" w:afterLines="40" w:after="96" w:line="24" w:lineRule="atLeast"/>
              <w:rPr>
                <w:rFonts w:eastAsia="Times New Roman"/>
                <w:sz w:val="18"/>
                <w:szCs w:val="18"/>
                <w:lang w:val="en-GB" w:eastAsia="en-GB"/>
              </w:rPr>
            </w:pPr>
            <w:r w:rsidRPr="00791CD9">
              <w:rPr>
                <w:rFonts w:eastAsia="Times New Roman"/>
                <w:sz w:val="18"/>
                <w:szCs w:val="18"/>
                <w:lang w:val="en-GB" w:eastAsia="en-GB"/>
              </w:rPr>
              <w:t>N/A</w:t>
            </w:r>
          </w:p>
        </w:tc>
      </w:tr>
      <w:tr w:rsidR="00E22E6D" w:rsidRPr="00B853C6" w14:paraId="06CE5383" w14:textId="0ED630BB" w:rsidTr="00E22E6D">
        <w:tc>
          <w:tcPr>
            <w:tcW w:w="588" w:type="dxa"/>
            <w:shd w:val="clear" w:color="auto" w:fill="EEEEEE"/>
          </w:tcPr>
          <w:p w14:paraId="423EFBAF" w14:textId="77777777" w:rsidR="00E22E6D" w:rsidRPr="00F0337F" w:rsidRDefault="00E22E6D" w:rsidP="00A36BF4">
            <w:pPr>
              <w:spacing w:beforeLines="40" w:before="96" w:afterLines="40" w:after="96" w:line="24" w:lineRule="atLeast"/>
              <w:jc w:val="right"/>
              <w:rPr>
                <w:rFonts w:eastAsia="Cambria"/>
                <w:b/>
                <w:bCs/>
                <w:sz w:val="18"/>
                <w:szCs w:val="18"/>
                <w:lang w:val="en-GB" w:eastAsia="en-US"/>
              </w:rPr>
            </w:pPr>
          </w:p>
        </w:tc>
        <w:tc>
          <w:tcPr>
            <w:tcW w:w="1697" w:type="dxa"/>
            <w:shd w:val="clear" w:color="auto" w:fill="EEEEEE"/>
          </w:tcPr>
          <w:p w14:paraId="054A4590" w14:textId="77777777" w:rsidR="00E22E6D" w:rsidRPr="00F0337F" w:rsidRDefault="00E22E6D" w:rsidP="00A36BF4">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3236" w:type="dxa"/>
            <w:shd w:val="clear" w:color="auto" w:fill="EEEEEE"/>
          </w:tcPr>
          <w:p w14:paraId="0D5B68C0" w14:textId="77777777" w:rsidR="00E22E6D" w:rsidRPr="00F0337F" w:rsidRDefault="00E22E6D" w:rsidP="00A36BF4">
            <w:pPr>
              <w:spacing w:beforeLines="40" w:before="96" w:afterLines="40" w:after="96" w:line="24" w:lineRule="atLeast"/>
              <w:rPr>
                <w:rFonts w:eastAsia="Cambria"/>
                <w:sz w:val="18"/>
                <w:szCs w:val="18"/>
                <w:lang w:val="en-GB" w:eastAsia="en-US"/>
              </w:rPr>
            </w:pPr>
            <w:r w:rsidRPr="00F0337F">
              <w:rPr>
                <w:rFonts w:eastAsia="Times New Roman"/>
                <w:sz w:val="18"/>
                <w:szCs w:val="18"/>
                <w:lang w:val="en-GB" w:eastAsia="en-GB"/>
              </w:rPr>
              <w:t>Describe how genetic variants were handled in the analyses and, if applicable, how their weights were selected</w:t>
            </w:r>
          </w:p>
        </w:tc>
        <w:tc>
          <w:tcPr>
            <w:tcW w:w="3268" w:type="dxa"/>
            <w:shd w:val="clear" w:color="auto" w:fill="EEEEEE"/>
          </w:tcPr>
          <w:p w14:paraId="4A183BD7" w14:textId="13F0ACC4" w:rsidR="00E22E6D" w:rsidRPr="00F0337F" w:rsidRDefault="00F43D6C" w:rsidP="00A36BF4">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Page 8, Line 1</w:t>
            </w:r>
            <w:r w:rsidR="00522F59">
              <w:rPr>
                <w:rFonts w:asciiTheme="minorEastAsia" w:eastAsiaTheme="minorEastAsia" w:hAnsiTheme="minorEastAsia" w:hint="eastAsia"/>
                <w:sz w:val="18"/>
                <w:szCs w:val="18"/>
                <w:lang w:val="en-GB" w:eastAsia="zh-CN"/>
              </w:rPr>
              <w:t>82</w:t>
            </w:r>
            <w:r>
              <w:rPr>
                <w:rFonts w:eastAsia="Times New Roman"/>
                <w:sz w:val="18"/>
                <w:szCs w:val="18"/>
                <w:lang w:val="en-GB" w:eastAsia="en-GB"/>
              </w:rPr>
              <w:t>-1</w:t>
            </w:r>
            <w:r w:rsidR="00522F59">
              <w:rPr>
                <w:rFonts w:asciiTheme="minorEastAsia" w:eastAsiaTheme="minorEastAsia" w:hAnsiTheme="minorEastAsia" w:hint="eastAsia"/>
                <w:sz w:val="18"/>
                <w:szCs w:val="18"/>
                <w:lang w:val="en-GB" w:eastAsia="zh-CN"/>
              </w:rPr>
              <w:t>88</w:t>
            </w:r>
            <w:r>
              <w:rPr>
                <w:rFonts w:eastAsia="Times New Roman"/>
                <w:sz w:val="18"/>
                <w:szCs w:val="18"/>
                <w:lang w:val="en-GB" w:eastAsia="en-GB"/>
              </w:rPr>
              <w:t>.</w:t>
            </w:r>
          </w:p>
        </w:tc>
      </w:tr>
      <w:tr w:rsidR="00E22E6D" w:rsidRPr="00B853C6" w14:paraId="30832B16" w14:textId="1EBC9301" w:rsidTr="00E22E6D">
        <w:tc>
          <w:tcPr>
            <w:tcW w:w="588" w:type="dxa"/>
            <w:shd w:val="clear" w:color="auto" w:fill="auto"/>
          </w:tcPr>
          <w:p w14:paraId="34668030" w14:textId="77777777" w:rsidR="00E22E6D" w:rsidRPr="00F0337F" w:rsidRDefault="00E22E6D" w:rsidP="00A36BF4">
            <w:pPr>
              <w:spacing w:beforeLines="40" w:before="96" w:afterLines="40" w:after="96" w:line="24" w:lineRule="atLeast"/>
              <w:jc w:val="right"/>
              <w:rPr>
                <w:rFonts w:eastAsia="Cambria"/>
                <w:b/>
                <w:bCs/>
                <w:sz w:val="18"/>
                <w:szCs w:val="18"/>
                <w:lang w:val="en-GB" w:eastAsia="en-US"/>
              </w:rPr>
            </w:pPr>
          </w:p>
        </w:tc>
        <w:tc>
          <w:tcPr>
            <w:tcW w:w="1697" w:type="dxa"/>
            <w:shd w:val="clear" w:color="auto" w:fill="auto"/>
          </w:tcPr>
          <w:p w14:paraId="5B5082BC" w14:textId="77777777" w:rsidR="00E22E6D" w:rsidRPr="00F0337F" w:rsidRDefault="00E22E6D" w:rsidP="00A36BF4">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3236" w:type="dxa"/>
            <w:shd w:val="clear" w:color="auto" w:fill="auto"/>
          </w:tcPr>
          <w:p w14:paraId="3AB44335" w14:textId="77777777" w:rsidR="00E22E6D" w:rsidRPr="00F0337F" w:rsidRDefault="00E22E6D" w:rsidP="00A36BF4">
            <w:pPr>
              <w:spacing w:beforeLines="40" w:before="96" w:afterLines="40" w:after="96" w:line="24" w:lineRule="atLeast"/>
              <w:rPr>
                <w:rFonts w:eastAsia="Cambria"/>
                <w:sz w:val="18"/>
                <w:szCs w:val="18"/>
                <w:lang w:val="en-GB" w:eastAsia="en-US"/>
              </w:rPr>
            </w:pPr>
            <w:r w:rsidRPr="00F0337F">
              <w:rPr>
                <w:rFonts w:eastAsia="Times New Roman"/>
                <w:sz w:val="18"/>
                <w:szCs w:val="18"/>
                <w:lang w:val="en-GB" w:eastAsia="en-GB"/>
              </w:rPr>
              <w:t>Describe the MR estimator (e.g. two-stage least squares, Wald ratio) and related statistics. Detail the included covariates and, in case of two-sample MR, whether the same covariate set was used for adjustment in the two samples</w:t>
            </w:r>
          </w:p>
        </w:tc>
        <w:tc>
          <w:tcPr>
            <w:tcW w:w="3268" w:type="dxa"/>
          </w:tcPr>
          <w:p w14:paraId="4360566B" w14:textId="7FC23636" w:rsidR="00E22E6D" w:rsidRPr="00F0337F" w:rsidRDefault="002C17D9" w:rsidP="00A36BF4">
            <w:pPr>
              <w:spacing w:beforeLines="40" w:before="96" w:afterLines="40" w:after="96" w:line="24" w:lineRule="atLeast"/>
              <w:rPr>
                <w:rFonts w:eastAsia="Times New Roman"/>
                <w:sz w:val="18"/>
                <w:szCs w:val="18"/>
                <w:lang w:val="en-GB" w:eastAsia="en-GB"/>
              </w:rPr>
            </w:pPr>
            <w:r w:rsidRPr="002C17D9">
              <w:rPr>
                <w:rFonts w:eastAsia="Times New Roman"/>
                <w:sz w:val="18"/>
                <w:szCs w:val="18"/>
                <w:lang w:val="en-GB" w:eastAsia="en-GB"/>
              </w:rPr>
              <w:t>N/A</w:t>
            </w:r>
          </w:p>
        </w:tc>
      </w:tr>
      <w:tr w:rsidR="00E22E6D" w:rsidRPr="00B853C6" w14:paraId="287FC093" w14:textId="61E02488" w:rsidTr="00E22E6D">
        <w:tc>
          <w:tcPr>
            <w:tcW w:w="588" w:type="dxa"/>
            <w:shd w:val="clear" w:color="auto" w:fill="EEEEEE"/>
          </w:tcPr>
          <w:p w14:paraId="3318B4DF" w14:textId="77777777" w:rsidR="00E22E6D" w:rsidRPr="00F0337F" w:rsidRDefault="00E22E6D" w:rsidP="00134ACF">
            <w:pPr>
              <w:spacing w:beforeLines="40" w:before="96" w:afterLines="40" w:after="96" w:line="24" w:lineRule="atLeast"/>
              <w:jc w:val="right"/>
              <w:rPr>
                <w:rFonts w:eastAsia="Cambria"/>
                <w:b/>
                <w:bCs/>
                <w:sz w:val="18"/>
                <w:szCs w:val="18"/>
                <w:lang w:val="en-GB" w:eastAsia="en-US"/>
              </w:rPr>
            </w:pPr>
          </w:p>
        </w:tc>
        <w:tc>
          <w:tcPr>
            <w:tcW w:w="1697" w:type="dxa"/>
            <w:shd w:val="clear" w:color="auto" w:fill="EEEEEE"/>
          </w:tcPr>
          <w:p w14:paraId="55DFAC99" w14:textId="77777777" w:rsidR="00E22E6D" w:rsidRPr="00F0337F" w:rsidRDefault="00E22E6D" w:rsidP="00134ACF">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3236" w:type="dxa"/>
            <w:shd w:val="clear" w:color="auto" w:fill="EEEEEE"/>
          </w:tcPr>
          <w:p w14:paraId="00ED3E68" w14:textId="77777777" w:rsidR="00E22E6D" w:rsidRPr="00F0337F" w:rsidRDefault="00E22E6D" w:rsidP="00134ACF">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Explain how missing data were addressed</w:t>
            </w:r>
          </w:p>
        </w:tc>
        <w:tc>
          <w:tcPr>
            <w:tcW w:w="3268" w:type="dxa"/>
            <w:shd w:val="clear" w:color="auto" w:fill="EEEEEE"/>
          </w:tcPr>
          <w:p w14:paraId="6EE65131" w14:textId="2994DDF2" w:rsidR="00E22E6D" w:rsidRPr="00F0337F" w:rsidRDefault="00966631" w:rsidP="00134ACF">
            <w:pPr>
              <w:spacing w:beforeLines="40" w:before="96" w:afterLines="40" w:after="96" w:line="24" w:lineRule="atLeast"/>
              <w:rPr>
                <w:rFonts w:eastAsia="Times New Roman"/>
                <w:sz w:val="18"/>
                <w:szCs w:val="18"/>
                <w:lang w:val="en-GB" w:eastAsia="en-GB"/>
              </w:rPr>
            </w:pPr>
            <w:r w:rsidRPr="00966631">
              <w:rPr>
                <w:rFonts w:eastAsia="Times New Roman"/>
                <w:sz w:val="18"/>
                <w:szCs w:val="18"/>
                <w:lang w:val="en-GB" w:eastAsia="en-GB"/>
              </w:rPr>
              <w:t>N/A</w:t>
            </w:r>
          </w:p>
        </w:tc>
      </w:tr>
      <w:tr w:rsidR="00E22E6D" w:rsidRPr="00B853C6" w14:paraId="62651B68" w14:textId="14C5B233" w:rsidTr="00E22E6D">
        <w:tc>
          <w:tcPr>
            <w:tcW w:w="588" w:type="dxa"/>
            <w:shd w:val="clear" w:color="auto" w:fill="auto"/>
          </w:tcPr>
          <w:p w14:paraId="480B81FF" w14:textId="77777777" w:rsidR="00E22E6D" w:rsidRPr="00F0337F" w:rsidRDefault="00E22E6D" w:rsidP="00134ACF">
            <w:pPr>
              <w:spacing w:beforeLines="40" w:before="96" w:afterLines="40" w:after="96" w:line="24" w:lineRule="atLeast"/>
              <w:jc w:val="right"/>
              <w:rPr>
                <w:rFonts w:eastAsia="Cambria"/>
                <w:b/>
                <w:bCs/>
                <w:sz w:val="18"/>
                <w:szCs w:val="18"/>
                <w:lang w:val="en-GB" w:eastAsia="en-US"/>
              </w:rPr>
            </w:pPr>
          </w:p>
        </w:tc>
        <w:tc>
          <w:tcPr>
            <w:tcW w:w="1697" w:type="dxa"/>
            <w:shd w:val="clear" w:color="auto" w:fill="auto"/>
          </w:tcPr>
          <w:p w14:paraId="7C86FA9F" w14:textId="77777777" w:rsidR="00E22E6D" w:rsidRPr="00F0337F" w:rsidRDefault="00E22E6D" w:rsidP="00134ACF">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3236" w:type="dxa"/>
            <w:shd w:val="clear" w:color="auto" w:fill="auto"/>
          </w:tcPr>
          <w:p w14:paraId="6149AC55" w14:textId="77777777" w:rsidR="00E22E6D" w:rsidRPr="00F0337F" w:rsidRDefault="00E22E6D" w:rsidP="00134ACF">
            <w:pPr>
              <w:spacing w:beforeLines="40" w:before="96" w:afterLines="40" w:after="96" w:line="24" w:lineRule="atLeast"/>
              <w:rPr>
                <w:rFonts w:eastAsia="Cambria"/>
                <w:sz w:val="18"/>
                <w:szCs w:val="18"/>
                <w:lang w:val="en-GB" w:eastAsia="en-US"/>
              </w:rPr>
            </w:pPr>
            <w:r w:rsidRPr="00F0337F">
              <w:rPr>
                <w:rFonts w:eastAsia="Times New Roman"/>
                <w:sz w:val="18"/>
                <w:szCs w:val="18"/>
                <w:lang w:val="en-GB" w:eastAsia="en-GB"/>
              </w:rPr>
              <w:t>If applicable, indicate how multiple testing was addressed</w:t>
            </w:r>
          </w:p>
        </w:tc>
        <w:tc>
          <w:tcPr>
            <w:tcW w:w="3268" w:type="dxa"/>
          </w:tcPr>
          <w:p w14:paraId="7F52097E" w14:textId="300EFF05" w:rsidR="00E22E6D" w:rsidRPr="00F0337F" w:rsidRDefault="00966631" w:rsidP="00134ACF">
            <w:pPr>
              <w:spacing w:beforeLines="40" w:before="96" w:afterLines="40" w:after="96" w:line="24" w:lineRule="atLeast"/>
              <w:rPr>
                <w:rFonts w:eastAsia="Times New Roman"/>
                <w:sz w:val="18"/>
                <w:szCs w:val="18"/>
                <w:lang w:val="en-GB" w:eastAsia="en-GB"/>
              </w:rPr>
            </w:pPr>
            <w:r w:rsidRPr="00966631">
              <w:rPr>
                <w:rFonts w:eastAsia="Times New Roman"/>
                <w:sz w:val="18"/>
                <w:szCs w:val="18"/>
                <w:lang w:val="en-GB" w:eastAsia="en-GB"/>
              </w:rPr>
              <w:t>N/A</w:t>
            </w:r>
          </w:p>
        </w:tc>
      </w:tr>
      <w:tr w:rsidR="00E22E6D" w:rsidRPr="00B853C6" w14:paraId="134235B9" w14:textId="0943251B" w:rsidTr="00E22E6D">
        <w:tc>
          <w:tcPr>
            <w:tcW w:w="588" w:type="dxa"/>
            <w:shd w:val="clear" w:color="auto" w:fill="EEEEEE"/>
          </w:tcPr>
          <w:p w14:paraId="5BD95F83" w14:textId="77777777" w:rsidR="00E22E6D" w:rsidRPr="00F0337F" w:rsidRDefault="00E22E6D" w:rsidP="00134ACF">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7</w:t>
            </w:r>
          </w:p>
        </w:tc>
        <w:tc>
          <w:tcPr>
            <w:tcW w:w="1697" w:type="dxa"/>
            <w:shd w:val="clear" w:color="auto" w:fill="EEEEEE"/>
          </w:tcPr>
          <w:p w14:paraId="3D3212A9" w14:textId="77777777" w:rsidR="00E22E6D" w:rsidRPr="00F0337F" w:rsidRDefault="00E22E6D" w:rsidP="00134ACF">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Assessment of assumptions</w:t>
            </w:r>
          </w:p>
        </w:tc>
        <w:tc>
          <w:tcPr>
            <w:tcW w:w="3236" w:type="dxa"/>
            <w:shd w:val="clear" w:color="auto" w:fill="EEEEEE"/>
          </w:tcPr>
          <w:p w14:paraId="4502B0B7" w14:textId="77777777" w:rsidR="00E22E6D" w:rsidRPr="00F0337F" w:rsidRDefault="00E22E6D" w:rsidP="00134ACF">
            <w:pPr>
              <w:tabs>
                <w:tab w:val="left" w:pos="1620"/>
              </w:tabs>
              <w:spacing w:beforeLines="40" w:before="96" w:afterLines="40" w:after="96" w:line="24" w:lineRule="atLeast"/>
              <w:rPr>
                <w:rFonts w:eastAsia="Cambria"/>
                <w:sz w:val="18"/>
                <w:szCs w:val="18"/>
                <w:lang w:val="en-GB" w:eastAsia="en-US"/>
              </w:rPr>
            </w:pPr>
            <w:r w:rsidRPr="00F0337F">
              <w:rPr>
                <w:rFonts w:eastAsia="Times New Roman"/>
                <w:sz w:val="18"/>
                <w:szCs w:val="18"/>
                <w:lang w:val="en-GB" w:eastAsia="en-GB"/>
              </w:rPr>
              <w:t>Describe any methods or prior knowledge used to assess the assumptions or justify their validity</w:t>
            </w:r>
            <w:r w:rsidRPr="00F0337F">
              <w:rPr>
                <w:rFonts w:eastAsia="Cambria"/>
                <w:sz w:val="18"/>
                <w:szCs w:val="18"/>
                <w:lang w:val="en-GB" w:eastAsia="en-US"/>
              </w:rPr>
              <w:tab/>
            </w:r>
          </w:p>
        </w:tc>
        <w:tc>
          <w:tcPr>
            <w:tcW w:w="3268" w:type="dxa"/>
            <w:shd w:val="clear" w:color="auto" w:fill="EEEEEE"/>
          </w:tcPr>
          <w:p w14:paraId="6FF339DF" w14:textId="62DAFBDB" w:rsidR="00E22E6D" w:rsidRPr="00F0337F" w:rsidRDefault="00522F59" w:rsidP="00134ACF">
            <w:pPr>
              <w:tabs>
                <w:tab w:val="left" w:pos="1620"/>
              </w:tabs>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 xml:space="preserve">Page </w:t>
            </w:r>
            <w:r w:rsidR="00C57B74">
              <w:rPr>
                <w:rFonts w:asciiTheme="minorEastAsia" w:eastAsiaTheme="minorEastAsia" w:hAnsiTheme="minorEastAsia" w:hint="eastAsia"/>
                <w:sz w:val="18"/>
                <w:szCs w:val="18"/>
                <w:lang w:val="en-GB" w:eastAsia="zh-CN"/>
              </w:rPr>
              <w:t>4</w:t>
            </w:r>
            <w:r>
              <w:rPr>
                <w:rFonts w:eastAsia="Times New Roman"/>
                <w:sz w:val="18"/>
                <w:szCs w:val="18"/>
                <w:lang w:val="en-GB" w:eastAsia="en-GB"/>
              </w:rPr>
              <w:t xml:space="preserve">, Line </w:t>
            </w:r>
            <w:r w:rsidR="00C57B74">
              <w:rPr>
                <w:rFonts w:asciiTheme="minorEastAsia" w:eastAsiaTheme="minorEastAsia" w:hAnsiTheme="minorEastAsia" w:hint="eastAsia"/>
                <w:sz w:val="18"/>
                <w:szCs w:val="18"/>
                <w:lang w:val="en-GB" w:eastAsia="zh-CN"/>
              </w:rPr>
              <w:t>81</w:t>
            </w:r>
            <w:r>
              <w:rPr>
                <w:rFonts w:eastAsia="Times New Roman"/>
                <w:sz w:val="18"/>
                <w:szCs w:val="18"/>
                <w:lang w:val="en-GB" w:eastAsia="en-GB"/>
              </w:rPr>
              <w:t>-</w:t>
            </w:r>
            <w:r w:rsidR="00C57B74">
              <w:rPr>
                <w:rFonts w:asciiTheme="minorEastAsia" w:eastAsiaTheme="minorEastAsia" w:hAnsiTheme="minorEastAsia" w:hint="eastAsia"/>
                <w:sz w:val="18"/>
                <w:szCs w:val="18"/>
                <w:lang w:val="en-GB" w:eastAsia="zh-CN"/>
              </w:rPr>
              <w:t>89</w:t>
            </w:r>
            <w:r>
              <w:rPr>
                <w:rFonts w:eastAsia="Times New Roman"/>
                <w:sz w:val="18"/>
                <w:szCs w:val="18"/>
                <w:lang w:val="en-GB" w:eastAsia="en-GB"/>
              </w:rPr>
              <w:t>.</w:t>
            </w:r>
          </w:p>
        </w:tc>
      </w:tr>
      <w:tr w:rsidR="000E0202" w:rsidRPr="00B853C6" w14:paraId="6B79CA8F" w14:textId="610021A3" w:rsidTr="00E22E6D">
        <w:tc>
          <w:tcPr>
            <w:tcW w:w="588" w:type="dxa"/>
            <w:shd w:val="clear" w:color="auto" w:fill="auto"/>
          </w:tcPr>
          <w:p w14:paraId="6E13BA7E" w14:textId="77777777" w:rsidR="000E0202" w:rsidRPr="00F0337F" w:rsidRDefault="000E0202" w:rsidP="000E0202">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8</w:t>
            </w:r>
          </w:p>
        </w:tc>
        <w:tc>
          <w:tcPr>
            <w:tcW w:w="1697" w:type="dxa"/>
            <w:shd w:val="clear" w:color="auto" w:fill="auto"/>
          </w:tcPr>
          <w:p w14:paraId="05E66E23" w14:textId="77777777" w:rsidR="000E0202" w:rsidRPr="00F0337F" w:rsidRDefault="000E0202" w:rsidP="000E0202">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Sensitivity analyses and additional analyses</w:t>
            </w:r>
          </w:p>
        </w:tc>
        <w:tc>
          <w:tcPr>
            <w:tcW w:w="3236" w:type="dxa"/>
            <w:shd w:val="clear" w:color="auto" w:fill="auto"/>
          </w:tcPr>
          <w:p w14:paraId="741BD9A7" w14:textId="77777777" w:rsidR="000E0202" w:rsidRPr="00F0337F" w:rsidRDefault="000E0202" w:rsidP="000E0202">
            <w:pPr>
              <w:spacing w:beforeLines="40" w:before="96" w:afterLines="40" w:after="96" w:line="24" w:lineRule="atLeast"/>
              <w:rPr>
                <w:rFonts w:eastAsia="Cambria"/>
                <w:sz w:val="18"/>
                <w:szCs w:val="18"/>
                <w:lang w:val="en-GB" w:eastAsia="en-US"/>
              </w:rPr>
            </w:pPr>
            <w:r w:rsidRPr="00F0337F">
              <w:rPr>
                <w:rFonts w:eastAsia="Times New Roman"/>
                <w:sz w:val="18"/>
                <w:szCs w:val="18"/>
                <w:lang w:val="en-GB" w:eastAsia="en-GB"/>
              </w:rPr>
              <w:t>Describe any sensitivity analyses or additional analyses performed (e.g. comparison of effect estimates from different approaches, independent replication, bias analytic techniques, validation of instruments, simulations)</w:t>
            </w:r>
          </w:p>
        </w:tc>
        <w:tc>
          <w:tcPr>
            <w:tcW w:w="3268" w:type="dxa"/>
          </w:tcPr>
          <w:p w14:paraId="5D174D58" w14:textId="16740B72" w:rsidR="000E0202" w:rsidRPr="00F0337F" w:rsidRDefault="00522F59" w:rsidP="000E0202">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 xml:space="preserve">Page </w:t>
            </w:r>
            <w:r w:rsidR="00C57B74">
              <w:rPr>
                <w:rFonts w:asciiTheme="minorEastAsia" w:eastAsiaTheme="minorEastAsia" w:hAnsiTheme="minorEastAsia" w:hint="eastAsia"/>
                <w:sz w:val="18"/>
                <w:szCs w:val="18"/>
                <w:lang w:val="en-GB" w:eastAsia="zh-CN"/>
              </w:rPr>
              <w:t>7</w:t>
            </w:r>
            <w:r>
              <w:rPr>
                <w:rFonts w:eastAsia="Times New Roman"/>
                <w:sz w:val="18"/>
                <w:szCs w:val="18"/>
                <w:lang w:val="en-GB" w:eastAsia="en-GB"/>
              </w:rPr>
              <w:t xml:space="preserve">, Line </w:t>
            </w:r>
            <w:r w:rsidR="00C57B74">
              <w:rPr>
                <w:rFonts w:asciiTheme="minorEastAsia" w:eastAsiaTheme="minorEastAsia" w:hAnsiTheme="minorEastAsia" w:hint="eastAsia"/>
                <w:sz w:val="18"/>
                <w:szCs w:val="18"/>
                <w:lang w:val="en-GB" w:eastAsia="zh-CN"/>
              </w:rPr>
              <w:t>136</w:t>
            </w:r>
            <w:r>
              <w:rPr>
                <w:rFonts w:eastAsia="Times New Roman"/>
                <w:sz w:val="18"/>
                <w:szCs w:val="18"/>
                <w:lang w:val="en-GB" w:eastAsia="en-GB"/>
              </w:rPr>
              <w:t>-1</w:t>
            </w:r>
            <w:r w:rsidR="00C57B74">
              <w:rPr>
                <w:rFonts w:asciiTheme="minorEastAsia" w:eastAsiaTheme="minorEastAsia" w:hAnsiTheme="minorEastAsia" w:hint="eastAsia"/>
                <w:sz w:val="18"/>
                <w:szCs w:val="18"/>
                <w:lang w:val="en-GB" w:eastAsia="zh-CN"/>
              </w:rPr>
              <w:t>49</w:t>
            </w:r>
            <w:r>
              <w:rPr>
                <w:rFonts w:eastAsia="Times New Roman"/>
                <w:sz w:val="18"/>
                <w:szCs w:val="18"/>
                <w:lang w:val="en-GB" w:eastAsia="en-GB"/>
              </w:rPr>
              <w:t>.</w:t>
            </w:r>
          </w:p>
        </w:tc>
      </w:tr>
      <w:tr w:rsidR="000E0202" w:rsidRPr="00B853C6" w14:paraId="2CCB9C69" w14:textId="61FF0EB8" w:rsidTr="00E22E6D">
        <w:tc>
          <w:tcPr>
            <w:tcW w:w="588" w:type="dxa"/>
            <w:shd w:val="clear" w:color="auto" w:fill="EEEEEE"/>
          </w:tcPr>
          <w:p w14:paraId="3A5CC98F" w14:textId="77777777" w:rsidR="000E0202" w:rsidRPr="00F0337F" w:rsidRDefault="000E0202" w:rsidP="000E0202">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9</w:t>
            </w:r>
          </w:p>
        </w:tc>
        <w:tc>
          <w:tcPr>
            <w:tcW w:w="1697" w:type="dxa"/>
            <w:shd w:val="clear" w:color="auto" w:fill="EEEEEE"/>
          </w:tcPr>
          <w:p w14:paraId="14AD454C" w14:textId="77777777" w:rsidR="000E0202" w:rsidRPr="00F0337F" w:rsidRDefault="000E0202" w:rsidP="000E0202">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Software and pre-registration</w:t>
            </w:r>
          </w:p>
        </w:tc>
        <w:tc>
          <w:tcPr>
            <w:tcW w:w="3236" w:type="dxa"/>
            <w:shd w:val="clear" w:color="auto" w:fill="EEEEEE"/>
          </w:tcPr>
          <w:p w14:paraId="56483FFC" w14:textId="77777777" w:rsidR="000E0202" w:rsidRPr="00F0337F" w:rsidRDefault="000E0202" w:rsidP="000E0202">
            <w:pPr>
              <w:spacing w:beforeLines="40" w:before="96" w:afterLines="40" w:after="96" w:line="24" w:lineRule="atLeast"/>
              <w:rPr>
                <w:rFonts w:eastAsia="Cambria"/>
                <w:sz w:val="18"/>
                <w:szCs w:val="18"/>
                <w:lang w:val="en-GB" w:eastAsia="en-US"/>
              </w:rPr>
            </w:pPr>
          </w:p>
        </w:tc>
        <w:tc>
          <w:tcPr>
            <w:tcW w:w="3268" w:type="dxa"/>
            <w:shd w:val="clear" w:color="auto" w:fill="EEEEEE"/>
          </w:tcPr>
          <w:p w14:paraId="10E49C50" w14:textId="040CE104" w:rsidR="000E0202" w:rsidRPr="00F0337F" w:rsidRDefault="000E0202" w:rsidP="000E0202">
            <w:pPr>
              <w:spacing w:beforeLines="40" w:before="96" w:afterLines="40" w:after="96" w:line="24" w:lineRule="atLeast"/>
              <w:rPr>
                <w:rFonts w:eastAsia="Cambria"/>
                <w:sz w:val="18"/>
                <w:szCs w:val="18"/>
                <w:lang w:val="en-GB" w:eastAsia="en-US"/>
              </w:rPr>
            </w:pPr>
          </w:p>
        </w:tc>
      </w:tr>
      <w:tr w:rsidR="000E0202" w:rsidRPr="00B853C6" w14:paraId="47FA9887" w14:textId="2D4D5905" w:rsidTr="00E22E6D">
        <w:tc>
          <w:tcPr>
            <w:tcW w:w="588" w:type="dxa"/>
            <w:shd w:val="clear" w:color="auto" w:fill="auto"/>
          </w:tcPr>
          <w:p w14:paraId="1A3C3745" w14:textId="77777777" w:rsidR="000E0202" w:rsidRPr="00F0337F" w:rsidRDefault="000E0202" w:rsidP="000E0202">
            <w:pPr>
              <w:spacing w:beforeLines="40" w:before="96" w:afterLines="40" w:after="96" w:line="24" w:lineRule="atLeast"/>
              <w:jc w:val="right"/>
              <w:rPr>
                <w:rFonts w:eastAsia="Cambria"/>
                <w:b/>
                <w:bCs/>
                <w:sz w:val="18"/>
                <w:szCs w:val="18"/>
                <w:lang w:val="en-GB" w:eastAsia="en-US"/>
              </w:rPr>
            </w:pPr>
          </w:p>
        </w:tc>
        <w:tc>
          <w:tcPr>
            <w:tcW w:w="1697" w:type="dxa"/>
            <w:shd w:val="clear" w:color="auto" w:fill="auto"/>
          </w:tcPr>
          <w:p w14:paraId="132124B7" w14:textId="77777777" w:rsidR="000E0202" w:rsidRPr="00F0337F" w:rsidRDefault="000E0202" w:rsidP="000E0202">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3236" w:type="dxa"/>
            <w:shd w:val="clear" w:color="auto" w:fill="auto"/>
          </w:tcPr>
          <w:p w14:paraId="798A415D" w14:textId="77777777" w:rsidR="000E0202" w:rsidRPr="00F0337F" w:rsidRDefault="000E0202" w:rsidP="000E0202">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Name statistical software and package(s), including version and settings used </w:t>
            </w:r>
          </w:p>
        </w:tc>
        <w:tc>
          <w:tcPr>
            <w:tcW w:w="3268" w:type="dxa"/>
          </w:tcPr>
          <w:p w14:paraId="0B5CD1E3" w14:textId="26B0FE6D" w:rsidR="000E0202" w:rsidRPr="00F0337F" w:rsidRDefault="000E0202" w:rsidP="000E0202">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 xml:space="preserve">Page </w:t>
            </w:r>
            <w:r w:rsidR="00FF6540">
              <w:rPr>
                <w:rFonts w:eastAsia="Times New Roman"/>
                <w:sz w:val="18"/>
                <w:szCs w:val="18"/>
                <w:lang w:val="en-GB" w:eastAsia="en-GB"/>
              </w:rPr>
              <w:t>8</w:t>
            </w:r>
            <w:r>
              <w:rPr>
                <w:rFonts w:eastAsia="Times New Roman"/>
                <w:sz w:val="18"/>
                <w:szCs w:val="18"/>
                <w:lang w:val="en-GB" w:eastAsia="en-GB"/>
              </w:rPr>
              <w:t>, Line 1</w:t>
            </w:r>
            <w:r w:rsidR="00C57B74">
              <w:rPr>
                <w:rFonts w:asciiTheme="minorEastAsia" w:eastAsiaTheme="minorEastAsia" w:hAnsiTheme="minorEastAsia" w:hint="eastAsia"/>
                <w:sz w:val="18"/>
                <w:szCs w:val="18"/>
                <w:lang w:val="en-GB" w:eastAsia="zh-CN"/>
              </w:rPr>
              <w:t>71</w:t>
            </w:r>
            <w:r>
              <w:rPr>
                <w:rFonts w:eastAsia="Times New Roman"/>
                <w:sz w:val="18"/>
                <w:szCs w:val="18"/>
                <w:lang w:val="en-GB" w:eastAsia="en-GB"/>
              </w:rPr>
              <w:t>-1</w:t>
            </w:r>
            <w:r w:rsidR="00C57B74">
              <w:rPr>
                <w:rFonts w:asciiTheme="minorEastAsia" w:eastAsiaTheme="minorEastAsia" w:hAnsiTheme="minorEastAsia" w:hint="eastAsia"/>
                <w:sz w:val="18"/>
                <w:szCs w:val="18"/>
                <w:lang w:val="en-GB" w:eastAsia="zh-CN"/>
              </w:rPr>
              <w:t>73</w:t>
            </w:r>
          </w:p>
        </w:tc>
      </w:tr>
      <w:tr w:rsidR="000E0202" w:rsidRPr="00B853C6" w14:paraId="08C91348" w14:textId="02ECA65E" w:rsidTr="00E22E6D">
        <w:tc>
          <w:tcPr>
            <w:tcW w:w="588" w:type="dxa"/>
            <w:tcBorders>
              <w:bottom w:val="single" w:sz="6" w:space="0" w:color="7F7F7F"/>
            </w:tcBorders>
            <w:shd w:val="clear" w:color="auto" w:fill="EEEEEE"/>
          </w:tcPr>
          <w:p w14:paraId="73BA43BD" w14:textId="77777777" w:rsidR="000E0202" w:rsidRPr="00F0337F" w:rsidRDefault="000E0202" w:rsidP="000E0202">
            <w:pPr>
              <w:spacing w:beforeLines="40" w:before="96" w:afterLines="40" w:after="96" w:line="24" w:lineRule="atLeast"/>
              <w:jc w:val="right"/>
              <w:rPr>
                <w:rFonts w:eastAsia="Cambria"/>
                <w:b/>
                <w:bCs/>
                <w:sz w:val="18"/>
                <w:szCs w:val="18"/>
                <w:lang w:val="en-GB" w:eastAsia="en-US"/>
              </w:rPr>
            </w:pPr>
          </w:p>
        </w:tc>
        <w:tc>
          <w:tcPr>
            <w:tcW w:w="1697" w:type="dxa"/>
            <w:tcBorders>
              <w:bottom w:val="single" w:sz="6" w:space="0" w:color="7F7F7F"/>
            </w:tcBorders>
            <w:shd w:val="clear" w:color="auto" w:fill="EEEEEE"/>
          </w:tcPr>
          <w:p w14:paraId="4BC59B8D" w14:textId="77777777" w:rsidR="000E0202" w:rsidRPr="00F0337F" w:rsidRDefault="000E0202" w:rsidP="000E0202">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3236" w:type="dxa"/>
            <w:tcBorders>
              <w:bottom w:val="single" w:sz="6" w:space="0" w:color="7F7F7F"/>
            </w:tcBorders>
            <w:shd w:val="clear" w:color="auto" w:fill="EEEEEE"/>
          </w:tcPr>
          <w:p w14:paraId="76ED4DA8" w14:textId="77777777" w:rsidR="000E0202" w:rsidRPr="00F0337F" w:rsidRDefault="000E0202" w:rsidP="000E0202">
            <w:pPr>
              <w:spacing w:beforeLines="40" w:before="96" w:afterLines="40" w:after="96" w:line="24" w:lineRule="atLeast"/>
              <w:rPr>
                <w:rFonts w:eastAsia="Cambria"/>
                <w:sz w:val="18"/>
                <w:szCs w:val="18"/>
                <w:lang w:val="en-GB" w:eastAsia="en-US"/>
              </w:rPr>
            </w:pPr>
            <w:r w:rsidRPr="00F0337F">
              <w:rPr>
                <w:rFonts w:eastAsia="Times New Roman"/>
                <w:sz w:val="18"/>
                <w:szCs w:val="18"/>
                <w:lang w:val="en-GB" w:eastAsia="en-GB"/>
              </w:rPr>
              <w:t>State whether the study protocol and details were pre-registered (as well as when and where)</w:t>
            </w:r>
          </w:p>
        </w:tc>
        <w:tc>
          <w:tcPr>
            <w:tcW w:w="3268" w:type="dxa"/>
            <w:tcBorders>
              <w:bottom w:val="single" w:sz="6" w:space="0" w:color="7F7F7F"/>
            </w:tcBorders>
            <w:shd w:val="clear" w:color="auto" w:fill="EEEEEE"/>
          </w:tcPr>
          <w:p w14:paraId="4BB720C4" w14:textId="462E00A1" w:rsidR="000E0202" w:rsidRPr="00F0337F" w:rsidRDefault="000E0202" w:rsidP="000E0202">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N/A</w:t>
            </w:r>
          </w:p>
        </w:tc>
      </w:tr>
      <w:tr w:rsidR="000E0202" w:rsidRPr="00B853C6" w14:paraId="3A1271CF" w14:textId="4B70D705" w:rsidTr="00E22E6D">
        <w:tc>
          <w:tcPr>
            <w:tcW w:w="588" w:type="dxa"/>
            <w:tcBorders>
              <w:top w:val="single" w:sz="6" w:space="0" w:color="7F7F7F"/>
            </w:tcBorders>
            <w:shd w:val="clear" w:color="auto" w:fill="auto"/>
          </w:tcPr>
          <w:p w14:paraId="24F55E57" w14:textId="77777777" w:rsidR="000E0202" w:rsidRPr="00F0337F" w:rsidRDefault="000E0202" w:rsidP="000E0202">
            <w:pPr>
              <w:spacing w:beforeLines="40" w:before="96" w:afterLines="40" w:after="96" w:line="24" w:lineRule="atLeast"/>
              <w:rPr>
                <w:rFonts w:eastAsia="Times New Roman"/>
                <w:b/>
                <w:bCs/>
                <w:sz w:val="18"/>
                <w:szCs w:val="18"/>
                <w:lang w:val="en-GB" w:eastAsia="en-GB"/>
              </w:rPr>
            </w:pPr>
          </w:p>
        </w:tc>
        <w:tc>
          <w:tcPr>
            <w:tcW w:w="1697" w:type="dxa"/>
            <w:tcBorders>
              <w:top w:val="single" w:sz="6" w:space="0" w:color="7F7F7F"/>
            </w:tcBorders>
            <w:shd w:val="clear" w:color="auto" w:fill="auto"/>
          </w:tcPr>
          <w:p w14:paraId="7430F762" w14:textId="77777777" w:rsidR="000E0202" w:rsidRPr="00F0337F" w:rsidRDefault="000E0202" w:rsidP="000E0202">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RESULTS</w:t>
            </w:r>
          </w:p>
        </w:tc>
        <w:tc>
          <w:tcPr>
            <w:tcW w:w="3236" w:type="dxa"/>
            <w:tcBorders>
              <w:top w:val="single" w:sz="6" w:space="0" w:color="7F7F7F"/>
            </w:tcBorders>
            <w:shd w:val="clear" w:color="auto" w:fill="auto"/>
          </w:tcPr>
          <w:p w14:paraId="158F6B42" w14:textId="77777777" w:rsidR="000E0202" w:rsidRPr="00F0337F" w:rsidRDefault="000E0202" w:rsidP="000E0202">
            <w:pPr>
              <w:spacing w:beforeLines="40" w:before="96" w:afterLines="40" w:after="96" w:line="24" w:lineRule="atLeast"/>
              <w:rPr>
                <w:rFonts w:eastAsia="Cambria"/>
                <w:sz w:val="18"/>
                <w:szCs w:val="18"/>
                <w:lang w:val="en-GB" w:eastAsia="en-US"/>
              </w:rPr>
            </w:pPr>
          </w:p>
        </w:tc>
        <w:tc>
          <w:tcPr>
            <w:tcW w:w="3268" w:type="dxa"/>
            <w:tcBorders>
              <w:top w:val="single" w:sz="6" w:space="0" w:color="7F7F7F"/>
            </w:tcBorders>
          </w:tcPr>
          <w:p w14:paraId="42F5C72A" w14:textId="51D12391" w:rsidR="000E0202" w:rsidRPr="00F0337F" w:rsidRDefault="000E0202" w:rsidP="000E0202">
            <w:pPr>
              <w:spacing w:beforeLines="40" w:before="96" w:afterLines="40" w:after="96" w:line="24" w:lineRule="atLeast"/>
              <w:rPr>
                <w:rFonts w:eastAsia="Cambria"/>
                <w:sz w:val="18"/>
                <w:szCs w:val="18"/>
                <w:lang w:val="en-GB" w:eastAsia="en-US"/>
              </w:rPr>
            </w:pPr>
          </w:p>
        </w:tc>
      </w:tr>
      <w:tr w:rsidR="000E0202" w:rsidRPr="00B853C6" w14:paraId="449E6678" w14:textId="69E662C2" w:rsidTr="00E22E6D">
        <w:tc>
          <w:tcPr>
            <w:tcW w:w="588" w:type="dxa"/>
            <w:shd w:val="clear" w:color="auto" w:fill="EEEEEE"/>
          </w:tcPr>
          <w:p w14:paraId="70A4D9D4" w14:textId="77777777" w:rsidR="000E0202" w:rsidRPr="00F0337F" w:rsidRDefault="000E0202" w:rsidP="000E0202">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10</w:t>
            </w:r>
          </w:p>
        </w:tc>
        <w:tc>
          <w:tcPr>
            <w:tcW w:w="1697" w:type="dxa"/>
            <w:shd w:val="clear" w:color="auto" w:fill="EEEEEE"/>
          </w:tcPr>
          <w:p w14:paraId="7F458CBA" w14:textId="77777777" w:rsidR="000E0202" w:rsidRPr="00F0337F" w:rsidRDefault="000E0202" w:rsidP="000E0202">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Descriptive data</w:t>
            </w:r>
          </w:p>
        </w:tc>
        <w:tc>
          <w:tcPr>
            <w:tcW w:w="3236" w:type="dxa"/>
            <w:shd w:val="clear" w:color="auto" w:fill="EEEEEE"/>
          </w:tcPr>
          <w:p w14:paraId="2A34BF5F" w14:textId="77777777" w:rsidR="000E0202" w:rsidRPr="00F0337F" w:rsidRDefault="000E0202" w:rsidP="000E0202">
            <w:pPr>
              <w:spacing w:beforeLines="40" w:before="96" w:afterLines="40" w:after="96" w:line="24" w:lineRule="atLeast"/>
              <w:rPr>
                <w:rFonts w:eastAsia="Cambria"/>
                <w:sz w:val="18"/>
                <w:szCs w:val="18"/>
                <w:lang w:val="en-GB" w:eastAsia="en-US"/>
              </w:rPr>
            </w:pPr>
          </w:p>
        </w:tc>
        <w:tc>
          <w:tcPr>
            <w:tcW w:w="3268" w:type="dxa"/>
            <w:shd w:val="clear" w:color="auto" w:fill="EEEEEE"/>
          </w:tcPr>
          <w:p w14:paraId="466797C6" w14:textId="58524888" w:rsidR="000E0202" w:rsidRPr="00F0337F" w:rsidRDefault="000E0202" w:rsidP="000E0202">
            <w:pPr>
              <w:spacing w:beforeLines="40" w:before="96" w:afterLines="40" w:after="96" w:line="24" w:lineRule="atLeast"/>
              <w:rPr>
                <w:rFonts w:eastAsia="Cambria"/>
                <w:sz w:val="18"/>
                <w:szCs w:val="18"/>
                <w:lang w:val="en-GB" w:eastAsia="en-US"/>
              </w:rPr>
            </w:pPr>
          </w:p>
        </w:tc>
      </w:tr>
      <w:tr w:rsidR="000E0202" w:rsidRPr="00B853C6" w14:paraId="2A749630" w14:textId="0F3664F8" w:rsidTr="00E22E6D">
        <w:tc>
          <w:tcPr>
            <w:tcW w:w="588" w:type="dxa"/>
            <w:shd w:val="clear" w:color="auto" w:fill="auto"/>
          </w:tcPr>
          <w:p w14:paraId="0BCDE3F6" w14:textId="77777777" w:rsidR="000E0202" w:rsidRPr="00F0337F" w:rsidRDefault="000E0202" w:rsidP="000E0202">
            <w:pPr>
              <w:spacing w:beforeLines="40" w:before="96" w:afterLines="40" w:after="96" w:line="24" w:lineRule="atLeast"/>
              <w:jc w:val="right"/>
              <w:rPr>
                <w:rFonts w:eastAsia="Cambria"/>
                <w:b/>
                <w:bCs/>
                <w:sz w:val="18"/>
                <w:szCs w:val="18"/>
                <w:lang w:val="en-GB" w:eastAsia="en-US"/>
              </w:rPr>
            </w:pPr>
          </w:p>
        </w:tc>
        <w:tc>
          <w:tcPr>
            <w:tcW w:w="1697" w:type="dxa"/>
            <w:shd w:val="clear" w:color="auto" w:fill="auto"/>
          </w:tcPr>
          <w:p w14:paraId="74AF0A16" w14:textId="77777777" w:rsidR="000E0202" w:rsidRPr="00F0337F" w:rsidRDefault="000E0202" w:rsidP="000E0202">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3236" w:type="dxa"/>
            <w:shd w:val="clear" w:color="auto" w:fill="auto"/>
          </w:tcPr>
          <w:p w14:paraId="7A22F742" w14:textId="77777777" w:rsidR="000E0202" w:rsidRPr="00F0337F" w:rsidRDefault="000E0202" w:rsidP="000E0202">
            <w:pPr>
              <w:spacing w:beforeLines="40" w:before="96" w:afterLines="40" w:after="96" w:line="24" w:lineRule="atLeast"/>
              <w:rPr>
                <w:rFonts w:eastAsia="Cambria"/>
                <w:sz w:val="18"/>
                <w:szCs w:val="18"/>
                <w:lang w:val="en-GB" w:eastAsia="en-US"/>
              </w:rPr>
            </w:pPr>
            <w:r w:rsidRPr="00F0337F">
              <w:rPr>
                <w:rFonts w:eastAsia="Times New Roman"/>
                <w:sz w:val="18"/>
                <w:szCs w:val="18"/>
                <w:lang w:val="en-GB" w:eastAsia="en-GB"/>
              </w:rPr>
              <w:t>Report the numbers of individuals at each stage of included studies and reasons for exclusion. Consider use of a flow-diagram</w:t>
            </w:r>
          </w:p>
        </w:tc>
        <w:tc>
          <w:tcPr>
            <w:tcW w:w="3268" w:type="dxa"/>
          </w:tcPr>
          <w:p w14:paraId="34CC2FFF" w14:textId="578E779D" w:rsidR="000E0202" w:rsidRPr="00F0337F" w:rsidRDefault="000E0202" w:rsidP="000E0202">
            <w:pPr>
              <w:spacing w:beforeLines="40" w:before="96" w:afterLines="40" w:after="96" w:line="24" w:lineRule="atLeast"/>
              <w:rPr>
                <w:rFonts w:eastAsia="Times New Roman"/>
                <w:sz w:val="18"/>
                <w:szCs w:val="18"/>
                <w:lang w:val="en-GB" w:eastAsia="en-GB"/>
              </w:rPr>
            </w:pPr>
            <w:r>
              <w:rPr>
                <w:rFonts w:eastAsia="Times New Roman"/>
                <w:sz w:val="18"/>
                <w:szCs w:val="18"/>
                <w:shd w:val="clear" w:color="auto" w:fill="FFFFFF"/>
                <w:lang w:val="en-GB" w:eastAsia="en-GB"/>
              </w:rPr>
              <w:t xml:space="preserve">Page </w:t>
            </w:r>
            <w:r w:rsidR="00CC366C">
              <w:rPr>
                <w:rFonts w:asciiTheme="minorEastAsia" w:eastAsiaTheme="minorEastAsia" w:hAnsiTheme="minorEastAsia" w:hint="eastAsia"/>
                <w:sz w:val="18"/>
                <w:szCs w:val="18"/>
                <w:shd w:val="clear" w:color="auto" w:fill="FFFFFF"/>
                <w:lang w:val="en-GB" w:eastAsia="zh-CN"/>
              </w:rPr>
              <w:t>4</w:t>
            </w:r>
            <w:r>
              <w:rPr>
                <w:rFonts w:eastAsia="Times New Roman"/>
                <w:sz w:val="18"/>
                <w:szCs w:val="18"/>
                <w:shd w:val="clear" w:color="auto" w:fill="FFFFFF"/>
                <w:lang w:val="en-GB" w:eastAsia="en-GB"/>
              </w:rPr>
              <w:t>, Line</w:t>
            </w:r>
            <w:r w:rsidR="00522F59">
              <w:rPr>
                <w:rFonts w:asciiTheme="minorEastAsia" w:eastAsiaTheme="minorEastAsia" w:hAnsiTheme="minorEastAsia" w:hint="eastAsia"/>
                <w:sz w:val="18"/>
                <w:szCs w:val="18"/>
                <w:shd w:val="clear" w:color="auto" w:fill="FFFFFF"/>
                <w:lang w:val="en-GB" w:eastAsia="zh-CN"/>
              </w:rPr>
              <w:t>91</w:t>
            </w:r>
            <w:r w:rsidR="00BB0C0B">
              <w:rPr>
                <w:rFonts w:eastAsia="Times New Roman"/>
                <w:sz w:val="18"/>
                <w:szCs w:val="18"/>
                <w:shd w:val="clear" w:color="auto" w:fill="FFFFFF"/>
                <w:lang w:val="en-GB" w:eastAsia="en-GB"/>
              </w:rPr>
              <w:t>-</w:t>
            </w:r>
            <w:r w:rsidR="00CC366C">
              <w:rPr>
                <w:rFonts w:asciiTheme="minorEastAsia" w:eastAsiaTheme="minorEastAsia" w:hAnsiTheme="minorEastAsia" w:hint="eastAsia"/>
                <w:sz w:val="18"/>
                <w:szCs w:val="18"/>
                <w:shd w:val="clear" w:color="auto" w:fill="FFFFFF"/>
                <w:lang w:val="en-GB" w:eastAsia="zh-CN"/>
              </w:rPr>
              <w:t>107</w:t>
            </w:r>
            <w:r>
              <w:rPr>
                <w:rFonts w:eastAsia="Times New Roman"/>
                <w:sz w:val="18"/>
                <w:szCs w:val="18"/>
                <w:shd w:val="clear" w:color="auto" w:fill="FFFFFF"/>
                <w:lang w:val="en-GB" w:eastAsia="en-GB"/>
              </w:rPr>
              <w:t>.</w:t>
            </w:r>
          </w:p>
        </w:tc>
      </w:tr>
      <w:tr w:rsidR="00522F59" w:rsidRPr="00B853C6" w14:paraId="6A3D212C" w14:textId="185A226E" w:rsidTr="00E22E6D">
        <w:tc>
          <w:tcPr>
            <w:tcW w:w="588" w:type="dxa"/>
            <w:shd w:val="clear" w:color="auto" w:fill="EEEEEE"/>
          </w:tcPr>
          <w:p w14:paraId="55B288FA" w14:textId="77777777" w:rsidR="00522F59" w:rsidRPr="00F0337F" w:rsidRDefault="00522F59" w:rsidP="00522F59">
            <w:pPr>
              <w:spacing w:beforeLines="40" w:before="96" w:afterLines="40" w:after="96" w:line="24" w:lineRule="atLeast"/>
              <w:jc w:val="right"/>
              <w:rPr>
                <w:rFonts w:eastAsia="Cambria"/>
                <w:b/>
                <w:bCs/>
                <w:sz w:val="18"/>
                <w:szCs w:val="18"/>
                <w:lang w:val="en-GB" w:eastAsia="en-US"/>
              </w:rPr>
            </w:pPr>
          </w:p>
        </w:tc>
        <w:tc>
          <w:tcPr>
            <w:tcW w:w="1697" w:type="dxa"/>
            <w:shd w:val="clear" w:color="auto" w:fill="EEEEEE"/>
          </w:tcPr>
          <w:p w14:paraId="3D3DBAFC" w14:textId="77777777" w:rsidR="00522F59" w:rsidRPr="00F0337F" w:rsidRDefault="00522F59" w:rsidP="00522F59">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3236" w:type="dxa"/>
            <w:shd w:val="clear" w:color="auto" w:fill="EEEEEE"/>
          </w:tcPr>
          <w:p w14:paraId="043B1910" w14:textId="77777777" w:rsidR="00522F59" w:rsidRPr="00F0337F" w:rsidRDefault="00522F59" w:rsidP="00522F59">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 xml:space="preserve">Report summary statistics for phenotypic exposure(s), outcome(s) and other relevant variables (e.g. means, </w:t>
            </w:r>
            <w:r>
              <w:rPr>
                <w:rFonts w:eastAsia="Times New Roman"/>
                <w:sz w:val="18"/>
                <w:szCs w:val="18"/>
                <w:lang w:val="en-GB" w:eastAsia="en-GB"/>
              </w:rPr>
              <w:t>SDs</w:t>
            </w:r>
            <w:r w:rsidRPr="00F0337F">
              <w:rPr>
                <w:rFonts w:eastAsia="Times New Roman"/>
                <w:sz w:val="18"/>
                <w:szCs w:val="18"/>
                <w:lang w:val="en-GB" w:eastAsia="en-GB"/>
              </w:rPr>
              <w:t>, proportions)</w:t>
            </w:r>
          </w:p>
        </w:tc>
        <w:tc>
          <w:tcPr>
            <w:tcW w:w="3268" w:type="dxa"/>
            <w:shd w:val="clear" w:color="auto" w:fill="EEEEEE"/>
          </w:tcPr>
          <w:p w14:paraId="54E792CD" w14:textId="05C8E143" w:rsidR="00522F59" w:rsidRPr="00522F59" w:rsidRDefault="00CC366C" w:rsidP="00522F59">
            <w:pPr>
              <w:spacing w:beforeLines="40" w:before="96" w:afterLines="40" w:after="96" w:line="24" w:lineRule="atLeast"/>
              <w:rPr>
                <w:rFonts w:eastAsiaTheme="minorEastAsia"/>
                <w:sz w:val="18"/>
                <w:szCs w:val="18"/>
                <w:lang w:val="en-GB" w:eastAsia="zh-CN"/>
              </w:rPr>
            </w:pPr>
            <w:r>
              <w:rPr>
                <w:rFonts w:eastAsia="Times New Roman"/>
                <w:sz w:val="18"/>
                <w:szCs w:val="18"/>
                <w:shd w:val="clear" w:color="auto" w:fill="FFFFFF"/>
                <w:lang w:val="en-GB" w:eastAsia="en-GB"/>
              </w:rPr>
              <w:t xml:space="preserve">Page </w:t>
            </w:r>
            <w:r>
              <w:rPr>
                <w:rFonts w:asciiTheme="minorEastAsia" w:eastAsiaTheme="minorEastAsia" w:hAnsiTheme="minorEastAsia" w:hint="eastAsia"/>
                <w:sz w:val="18"/>
                <w:szCs w:val="18"/>
                <w:shd w:val="clear" w:color="auto" w:fill="FFFFFF"/>
                <w:lang w:val="en-GB" w:eastAsia="zh-CN"/>
              </w:rPr>
              <w:t>4</w:t>
            </w:r>
            <w:r>
              <w:rPr>
                <w:rFonts w:eastAsia="Times New Roman"/>
                <w:sz w:val="18"/>
                <w:szCs w:val="18"/>
                <w:shd w:val="clear" w:color="auto" w:fill="FFFFFF"/>
                <w:lang w:val="en-GB" w:eastAsia="en-GB"/>
              </w:rPr>
              <w:t>, Line</w:t>
            </w:r>
            <w:r>
              <w:rPr>
                <w:rFonts w:asciiTheme="minorEastAsia" w:eastAsiaTheme="minorEastAsia" w:hAnsiTheme="minorEastAsia" w:hint="eastAsia"/>
                <w:sz w:val="18"/>
                <w:szCs w:val="18"/>
                <w:shd w:val="clear" w:color="auto" w:fill="FFFFFF"/>
                <w:lang w:val="en-GB" w:eastAsia="zh-CN"/>
              </w:rPr>
              <w:t>91</w:t>
            </w:r>
            <w:r>
              <w:rPr>
                <w:rFonts w:eastAsia="Times New Roman"/>
                <w:sz w:val="18"/>
                <w:szCs w:val="18"/>
                <w:shd w:val="clear" w:color="auto" w:fill="FFFFFF"/>
                <w:lang w:val="en-GB" w:eastAsia="en-GB"/>
              </w:rPr>
              <w:t>-</w:t>
            </w:r>
            <w:r>
              <w:rPr>
                <w:rFonts w:asciiTheme="minorEastAsia" w:eastAsiaTheme="minorEastAsia" w:hAnsiTheme="minorEastAsia" w:hint="eastAsia"/>
                <w:sz w:val="18"/>
                <w:szCs w:val="18"/>
                <w:shd w:val="clear" w:color="auto" w:fill="FFFFFF"/>
                <w:lang w:val="en-GB" w:eastAsia="zh-CN"/>
              </w:rPr>
              <w:t>107</w:t>
            </w:r>
            <w:r>
              <w:rPr>
                <w:rFonts w:eastAsia="Times New Roman"/>
                <w:sz w:val="18"/>
                <w:szCs w:val="18"/>
                <w:shd w:val="clear" w:color="auto" w:fill="FFFFFF"/>
                <w:lang w:val="en-GB" w:eastAsia="en-GB"/>
              </w:rPr>
              <w:t>.</w:t>
            </w:r>
          </w:p>
        </w:tc>
      </w:tr>
      <w:tr w:rsidR="00522F59" w:rsidRPr="00B853C6" w14:paraId="5033A589" w14:textId="52F7AF31" w:rsidTr="00E22E6D">
        <w:tc>
          <w:tcPr>
            <w:tcW w:w="588" w:type="dxa"/>
            <w:shd w:val="clear" w:color="auto" w:fill="auto"/>
          </w:tcPr>
          <w:p w14:paraId="462E9530" w14:textId="77777777" w:rsidR="00522F59" w:rsidRPr="00F0337F" w:rsidRDefault="00522F59" w:rsidP="00522F59">
            <w:pPr>
              <w:spacing w:beforeLines="40" w:before="96" w:afterLines="40" w:after="96" w:line="24" w:lineRule="atLeast"/>
              <w:jc w:val="right"/>
              <w:rPr>
                <w:rFonts w:eastAsia="Cambria"/>
                <w:b/>
                <w:bCs/>
                <w:sz w:val="18"/>
                <w:szCs w:val="18"/>
                <w:lang w:val="en-GB" w:eastAsia="en-US"/>
              </w:rPr>
            </w:pPr>
          </w:p>
        </w:tc>
        <w:tc>
          <w:tcPr>
            <w:tcW w:w="1697" w:type="dxa"/>
            <w:shd w:val="clear" w:color="auto" w:fill="auto"/>
          </w:tcPr>
          <w:p w14:paraId="041E241D" w14:textId="77777777" w:rsidR="00522F59" w:rsidRPr="00F0337F" w:rsidRDefault="00522F59" w:rsidP="00522F59">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3236" w:type="dxa"/>
            <w:shd w:val="clear" w:color="auto" w:fill="auto"/>
          </w:tcPr>
          <w:p w14:paraId="135C1F90" w14:textId="77777777" w:rsidR="00522F59" w:rsidRPr="00F0337F" w:rsidRDefault="00522F59" w:rsidP="00522F59">
            <w:pPr>
              <w:spacing w:beforeLines="40" w:before="96" w:afterLines="40" w:after="96" w:line="24" w:lineRule="atLeast"/>
              <w:rPr>
                <w:rFonts w:eastAsia="Cambria"/>
                <w:sz w:val="18"/>
                <w:szCs w:val="18"/>
                <w:lang w:val="en-GB" w:eastAsia="en-US"/>
              </w:rPr>
            </w:pPr>
            <w:r w:rsidRPr="00F0337F">
              <w:rPr>
                <w:rFonts w:eastAsia="Times New Roman"/>
                <w:sz w:val="18"/>
                <w:szCs w:val="18"/>
                <w:lang w:val="en-GB" w:eastAsia="en-GB"/>
              </w:rPr>
              <w:t>If the data sources include meta-analyses of previous studies, provide the assessments of heterogeneity across these studies</w:t>
            </w:r>
          </w:p>
        </w:tc>
        <w:tc>
          <w:tcPr>
            <w:tcW w:w="3268" w:type="dxa"/>
          </w:tcPr>
          <w:p w14:paraId="0308DA26" w14:textId="44817D51" w:rsidR="00522F59" w:rsidRPr="00F0337F" w:rsidRDefault="00522F59" w:rsidP="00522F59">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N/A</w:t>
            </w:r>
          </w:p>
        </w:tc>
      </w:tr>
      <w:tr w:rsidR="00522F59" w:rsidRPr="00B853C6" w14:paraId="1881AD1E" w14:textId="05A59423" w:rsidTr="00E22E6D">
        <w:tc>
          <w:tcPr>
            <w:tcW w:w="588" w:type="dxa"/>
            <w:shd w:val="clear" w:color="auto" w:fill="EEEEEE"/>
          </w:tcPr>
          <w:p w14:paraId="68626AE2" w14:textId="77777777" w:rsidR="00522F59" w:rsidRPr="00F0337F" w:rsidRDefault="00522F59" w:rsidP="00522F59">
            <w:pPr>
              <w:spacing w:beforeLines="40" w:before="96" w:afterLines="40" w:after="96" w:line="24" w:lineRule="atLeast"/>
              <w:jc w:val="right"/>
              <w:rPr>
                <w:rFonts w:eastAsia="Cambria"/>
                <w:b/>
                <w:bCs/>
                <w:sz w:val="18"/>
                <w:szCs w:val="18"/>
                <w:lang w:val="en-GB" w:eastAsia="en-US"/>
              </w:rPr>
            </w:pPr>
          </w:p>
        </w:tc>
        <w:tc>
          <w:tcPr>
            <w:tcW w:w="1697" w:type="dxa"/>
            <w:shd w:val="clear" w:color="auto" w:fill="EEEEEE"/>
          </w:tcPr>
          <w:p w14:paraId="22AB5272" w14:textId="77777777" w:rsidR="00522F59" w:rsidRPr="00F0337F" w:rsidRDefault="00522F59" w:rsidP="00522F59">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3236" w:type="dxa"/>
            <w:shd w:val="clear" w:color="auto" w:fill="EEEEEE"/>
          </w:tcPr>
          <w:p w14:paraId="218699EF" w14:textId="77777777" w:rsidR="00522F59" w:rsidRPr="00F0337F" w:rsidRDefault="00522F59" w:rsidP="00522F59">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 xml:space="preserve">For </w:t>
            </w:r>
            <w:r w:rsidRPr="00F0337F">
              <w:rPr>
                <w:rFonts w:eastAsia="Times New Roman"/>
                <w:i/>
                <w:iCs/>
                <w:sz w:val="18"/>
                <w:szCs w:val="18"/>
                <w:lang w:val="en-GB" w:eastAsia="en-GB"/>
              </w:rPr>
              <w:t>two-sample</w:t>
            </w:r>
            <w:r w:rsidRPr="00F0337F">
              <w:rPr>
                <w:rFonts w:eastAsia="Times New Roman"/>
                <w:sz w:val="18"/>
                <w:szCs w:val="18"/>
                <w:lang w:val="en-GB" w:eastAsia="en-GB"/>
              </w:rPr>
              <w:t xml:space="preserve"> Mendelian randomisation:</w:t>
            </w:r>
          </w:p>
          <w:p w14:paraId="43CC3A58" w14:textId="77777777" w:rsidR="00522F59" w:rsidRPr="00F0337F" w:rsidRDefault="00522F59" w:rsidP="00522F59">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 xml:space="preserve">   i.  Provide justification</w:t>
            </w:r>
            <w:r>
              <w:rPr>
                <w:rFonts w:eastAsia="Times New Roman"/>
                <w:sz w:val="18"/>
                <w:szCs w:val="18"/>
                <w:lang w:val="en-GB" w:eastAsia="en-GB"/>
              </w:rPr>
              <w:t xml:space="preserve"> of</w:t>
            </w:r>
            <w:r w:rsidRPr="00F0337F">
              <w:rPr>
                <w:rFonts w:eastAsia="Times New Roman"/>
                <w:sz w:val="18"/>
                <w:szCs w:val="18"/>
                <w:lang w:val="en-GB" w:eastAsia="en-GB"/>
              </w:rPr>
              <w:t xml:space="preserve"> the similarity of the genetic variant-exposure associations between the exposure and outcome samples</w:t>
            </w:r>
          </w:p>
          <w:p w14:paraId="0CE7179D" w14:textId="77777777" w:rsidR="00522F59" w:rsidRPr="00F0337F" w:rsidRDefault="00522F59" w:rsidP="00522F59">
            <w:pPr>
              <w:spacing w:beforeLines="40" w:before="96" w:afterLines="40" w:after="96" w:line="24" w:lineRule="atLeast"/>
              <w:rPr>
                <w:rFonts w:eastAsia="Cambria"/>
                <w:sz w:val="18"/>
                <w:szCs w:val="18"/>
                <w:lang w:val="en-GB" w:eastAsia="en-US"/>
              </w:rPr>
            </w:pPr>
            <w:r w:rsidRPr="00F0337F">
              <w:rPr>
                <w:rFonts w:eastAsia="Times New Roman"/>
                <w:sz w:val="18"/>
                <w:szCs w:val="18"/>
                <w:lang w:val="en-GB" w:eastAsia="en-GB"/>
              </w:rPr>
              <w:t xml:space="preserve">   ii.  Provide information on the number of individuals who were in both samples for the exposure and for the outcome</w:t>
            </w:r>
          </w:p>
        </w:tc>
        <w:tc>
          <w:tcPr>
            <w:tcW w:w="3268" w:type="dxa"/>
            <w:shd w:val="clear" w:color="auto" w:fill="EEEEEE"/>
          </w:tcPr>
          <w:p w14:paraId="3C30BC43" w14:textId="0A933570" w:rsidR="00522F59" w:rsidRPr="00F0337F" w:rsidRDefault="00522F59" w:rsidP="00522F59">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N/A</w:t>
            </w:r>
          </w:p>
        </w:tc>
      </w:tr>
      <w:tr w:rsidR="00522F59" w:rsidRPr="00B853C6" w14:paraId="271014E2" w14:textId="34B333FE" w:rsidTr="00E22E6D">
        <w:tc>
          <w:tcPr>
            <w:tcW w:w="588" w:type="dxa"/>
            <w:shd w:val="clear" w:color="auto" w:fill="auto"/>
          </w:tcPr>
          <w:p w14:paraId="41DB0B86" w14:textId="77777777" w:rsidR="00522F59" w:rsidRPr="00F0337F" w:rsidRDefault="00522F59" w:rsidP="00522F59">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11</w:t>
            </w:r>
          </w:p>
        </w:tc>
        <w:tc>
          <w:tcPr>
            <w:tcW w:w="1697" w:type="dxa"/>
            <w:shd w:val="clear" w:color="auto" w:fill="auto"/>
          </w:tcPr>
          <w:p w14:paraId="0B55F34B" w14:textId="77777777" w:rsidR="00522F59" w:rsidRPr="00F0337F" w:rsidRDefault="00522F59" w:rsidP="00522F59">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Main results</w:t>
            </w:r>
          </w:p>
        </w:tc>
        <w:tc>
          <w:tcPr>
            <w:tcW w:w="3236" w:type="dxa"/>
            <w:shd w:val="clear" w:color="auto" w:fill="auto"/>
          </w:tcPr>
          <w:p w14:paraId="7B632F07" w14:textId="77777777" w:rsidR="00522F59" w:rsidRPr="00F0337F" w:rsidRDefault="00522F59" w:rsidP="00522F59">
            <w:pPr>
              <w:spacing w:beforeLines="40" w:before="96" w:afterLines="40" w:after="96" w:line="24" w:lineRule="atLeast"/>
              <w:rPr>
                <w:rFonts w:eastAsia="Cambria"/>
                <w:sz w:val="18"/>
                <w:szCs w:val="18"/>
                <w:lang w:val="en-GB" w:eastAsia="en-US"/>
              </w:rPr>
            </w:pPr>
          </w:p>
        </w:tc>
        <w:tc>
          <w:tcPr>
            <w:tcW w:w="3268" w:type="dxa"/>
          </w:tcPr>
          <w:p w14:paraId="59DE63C6" w14:textId="2C045747" w:rsidR="00522F59" w:rsidRPr="00F0337F" w:rsidRDefault="00522F59" w:rsidP="00522F59">
            <w:pPr>
              <w:spacing w:beforeLines="40" w:before="96" w:afterLines="40" w:after="96" w:line="24" w:lineRule="atLeast"/>
              <w:rPr>
                <w:rFonts w:eastAsia="Cambria"/>
                <w:sz w:val="18"/>
                <w:szCs w:val="18"/>
                <w:lang w:val="en-GB" w:eastAsia="en-US"/>
              </w:rPr>
            </w:pPr>
          </w:p>
        </w:tc>
      </w:tr>
      <w:tr w:rsidR="00522F59" w:rsidRPr="00B853C6" w14:paraId="0622B689" w14:textId="43A68E3A" w:rsidTr="00E22E6D">
        <w:tc>
          <w:tcPr>
            <w:tcW w:w="588" w:type="dxa"/>
            <w:shd w:val="clear" w:color="auto" w:fill="EEEEEE"/>
          </w:tcPr>
          <w:p w14:paraId="2EFDE6F6" w14:textId="77777777" w:rsidR="00522F59" w:rsidRPr="00F0337F" w:rsidRDefault="00522F59" w:rsidP="00522F59">
            <w:pPr>
              <w:spacing w:beforeLines="40" w:before="96" w:afterLines="40" w:after="96" w:line="24" w:lineRule="atLeast"/>
              <w:jc w:val="right"/>
              <w:rPr>
                <w:rFonts w:eastAsia="Cambria"/>
                <w:b/>
                <w:bCs/>
                <w:sz w:val="18"/>
                <w:szCs w:val="18"/>
                <w:lang w:val="en-GB" w:eastAsia="en-US"/>
              </w:rPr>
            </w:pPr>
          </w:p>
        </w:tc>
        <w:tc>
          <w:tcPr>
            <w:tcW w:w="1697" w:type="dxa"/>
            <w:shd w:val="clear" w:color="auto" w:fill="EEEEEE"/>
          </w:tcPr>
          <w:p w14:paraId="5D92426F" w14:textId="77777777" w:rsidR="00522F59" w:rsidRPr="00F0337F" w:rsidRDefault="00522F59" w:rsidP="00522F59">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3236" w:type="dxa"/>
            <w:shd w:val="clear" w:color="auto" w:fill="EEEEEE"/>
          </w:tcPr>
          <w:p w14:paraId="4F0B78B6" w14:textId="77777777" w:rsidR="00522F59" w:rsidRPr="00F0337F" w:rsidRDefault="00522F59" w:rsidP="00522F59">
            <w:pPr>
              <w:spacing w:beforeLines="40" w:before="96" w:afterLines="40" w:after="96" w:line="24" w:lineRule="atLeast"/>
              <w:rPr>
                <w:rFonts w:eastAsia="Cambria"/>
                <w:sz w:val="18"/>
                <w:szCs w:val="18"/>
                <w:lang w:val="en-GB" w:eastAsia="en-US"/>
              </w:rPr>
            </w:pPr>
            <w:r w:rsidRPr="00F0337F">
              <w:rPr>
                <w:rFonts w:eastAsia="Times New Roman"/>
                <w:sz w:val="18"/>
                <w:szCs w:val="18"/>
                <w:lang w:val="en-GB" w:eastAsia="en-GB"/>
              </w:rPr>
              <w:t>Report the associations between genetic variant and exposure, and between genetic variant and outcome, preferably on an interpretable scale</w:t>
            </w:r>
          </w:p>
        </w:tc>
        <w:tc>
          <w:tcPr>
            <w:tcW w:w="3268" w:type="dxa"/>
            <w:shd w:val="clear" w:color="auto" w:fill="EEEEEE"/>
          </w:tcPr>
          <w:p w14:paraId="67AB251A" w14:textId="6A6F30F5" w:rsidR="00522F59" w:rsidRPr="00F0337F" w:rsidRDefault="00522F59" w:rsidP="00522F59">
            <w:pPr>
              <w:spacing w:beforeLines="40" w:before="96" w:afterLines="40" w:after="96" w:line="24" w:lineRule="atLeast"/>
              <w:rPr>
                <w:rFonts w:eastAsia="Times New Roman"/>
                <w:sz w:val="18"/>
                <w:szCs w:val="18"/>
                <w:lang w:val="en-GB" w:eastAsia="en-GB"/>
              </w:rPr>
            </w:pPr>
            <w:r w:rsidRPr="006D40EB">
              <w:rPr>
                <w:rFonts w:eastAsia="Times New Roman"/>
                <w:sz w:val="18"/>
                <w:szCs w:val="18"/>
                <w:lang w:val="en-GB" w:eastAsia="en-GB"/>
              </w:rPr>
              <w:t xml:space="preserve">Page </w:t>
            </w:r>
            <w:r w:rsidR="001610FF">
              <w:rPr>
                <w:rFonts w:asciiTheme="minorEastAsia" w:eastAsiaTheme="minorEastAsia" w:hAnsiTheme="minorEastAsia" w:hint="eastAsia"/>
                <w:sz w:val="18"/>
                <w:szCs w:val="18"/>
                <w:lang w:val="en-GB" w:eastAsia="zh-CN"/>
              </w:rPr>
              <w:t>8</w:t>
            </w:r>
            <w:r w:rsidRPr="006D40EB">
              <w:rPr>
                <w:rFonts w:eastAsia="Times New Roman"/>
                <w:sz w:val="18"/>
                <w:szCs w:val="18"/>
                <w:lang w:val="en-GB" w:eastAsia="en-GB"/>
              </w:rPr>
              <w:t>, Line 1</w:t>
            </w:r>
            <w:r w:rsidR="001610FF">
              <w:rPr>
                <w:rFonts w:asciiTheme="minorEastAsia" w:eastAsiaTheme="minorEastAsia" w:hAnsiTheme="minorEastAsia" w:hint="eastAsia"/>
                <w:sz w:val="18"/>
                <w:szCs w:val="18"/>
                <w:lang w:val="en-GB" w:eastAsia="zh-CN"/>
              </w:rPr>
              <w:t>74</w:t>
            </w:r>
            <w:r w:rsidRPr="006D40EB">
              <w:rPr>
                <w:rFonts w:eastAsia="Times New Roman"/>
                <w:sz w:val="18"/>
                <w:szCs w:val="18"/>
                <w:lang w:val="en-GB" w:eastAsia="en-GB"/>
              </w:rPr>
              <w:t>-</w:t>
            </w:r>
            <w:r w:rsidR="001610FF">
              <w:rPr>
                <w:rFonts w:asciiTheme="minorEastAsia" w:eastAsiaTheme="minorEastAsia" w:hAnsiTheme="minorEastAsia" w:hint="eastAsia"/>
                <w:sz w:val="18"/>
                <w:szCs w:val="18"/>
                <w:lang w:val="en-GB" w:eastAsia="zh-CN"/>
              </w:rPr>
              <w:t>223</w:t>
            </w:r>
            <w:r w:rsidRPr="006D40EB">
              <w:rPr>
                <w:rFonts w:eastAsia="Times New Roman"/>
                <w:sz w:val="18"/>
                <w:szCs w:val="18"/>
                <w:lang w:val="en-GB" w:eastAsia="en-GB"/>
              </w:rPr>
              <w:t>.</w:t>
            </w:r>
          </w:p>
        </w:tc>
      </w:tr>
      <w:tr w:rsidR="00522F59" w:rsidRPr="00B853C6" w14:paraId="0DE5D474" w14:textId="2BBB5513" w:rsidTr="00E22E6D">
        <w:tc>
          <w:tcPr>
            <w:tcW w:w="588" w:type="dxa"/>
            <w:shd w:val="clear" w:color="auto" w:fill="auto"/>
          </w:tcPr>
          <w:p w14:paraId="7CC16621" w14:textId="77777777" w:rsidR="00522F59" w:rsidRPr="00F0337F" w:rsidRDefault="00522F59" w:rsidP="00522F59">
            <w:pPr>
              <w:spacing w:beforeLines="40" w:before="96" w:afterLines="40" w:after="96" w:line="24" w:lineRule="atLeast"/>
              <w:jc w:val="right"/>
              <w:rPr>
                <w:rFonts w:eastAsia="Cambria"/>
                <w:b/>
                <w:bCs/>
                <w:sz w:val="18"/>
                <w:szCs w:val="18"/>
                <w:lang w:val="en-GB" w:eastAsia="en-US"/>
              </w:rPr>
            </w:pPr>
          </w:p>
        </w:tc>
        <w:tc>
          <w:tcPr>
            <w:tcW w:w="1697" w:type="dxa"/>
            <w:shd w:val="clear" w:color="auto" w:fill="auto"/>
          </w:tcPr>
          <w:p w14:paraId="22780151" w14:textId="77777777" w:rsidR="00522F59" w:rsidRPr="00F0337F" w:rsidRDefault="00522F59" w:rsidP="00522F59">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3236" w:type="dxa"/>
            <w:shd w:val="clear" w:color="auto" w:fill="auto"/>
          </w:tcPr>
          <w:p w14:paraId="70D747AE" w14:textId="77777777" w:rsidR="00522F59" w:rsidRPr="00F0337F" w:rsidRDefault="00522F59" w:rsidP="00522F59">
            <w:pPr>
              <w:spacing w:beforeLines="40" w:before="96" w:afterLines="40" w:after="96" w:line="24" w:lineRule="atLeast"/>
              <w:rPr>
                <w:rFonts w:eastAsia="Cambria"/>
                <w:sz w:val="18"/>
                <w:szCs w:val="18"/>
                <w:lang w:val="en-GB" w:eastAsia="en-US"/>
              </w:rPr>
            </w:pPr>
            <w:r w:rsidRPr="00F0337F">
              <w:rPr>
                <w:rFonts w:eastAsia="Times New Roman"/>
                <w:sz w:val="18"/>
                <w:szCs w:val="18"/>
                <w:lang w:val="en-GB" w:eastAsia="en-GB"/>
              </w:rPr>
              <w:t xml:space="preserve">Report </w:t>
            </w:r>
            <w:r>
              <w:rPr>
                <w:rFonts w:eastAsia="Times New Roman"/>
                <w:sz w:val="18"/>
                <w:szCs w:val="18"/>
                <w:lang w:val="en-GB" w:eastAsia="en-GB"/>
              </w:rPr>
              <w:t>MR estimates of the relationship</w:t>
            </w:r>
            <w:r w:rsidRPr="00F0337F">
              <w:rPr>
                <w:rFonts w:eastAsia="Times New Roman"/>
                <w:sz w:val="18"/>
                <w:szCs w:val="18"/>
                <w:lang w:val="en-GB" w:eastAsia="en-GB"/>
              </w:rPr>
              <w:t xml:space="preserve"> between exposure and outcome, and the measures of uncertainty from the MR analysis, on an </w:t>
            </w:r>
            <w:r>
              <w:rPr>
                <w:rFonts w:eastAsia="Times New Roman"/>
                <w:sz w:val="18"/>
                <w:szCs w:val="18"/>
                <w:lang w:val="en-GB" w:eastAsia="en-GB"/>
              </w:rPr>
              <w:t>interpretable</w:t>
            </w:r>
            <w:r w:rsidRPr="00F0337F">
              <w:rPr>
                <w:rFonts w:eastAsia="Times New Roman"/>
                <w:sz w:val="18"/>
                <w:szCs w:val="18"/>
                <w:lang w:val="en-GB" w:eastAsia="en-GB"/>
              </w:rPr>
              <w:t xml:space="preserve"> scale, such as odds ratio or relative risk per </w:t>
            </w:r>
            <w:r>
              <w:rPr>
                <w:rFonts w:eastAsia="Times New Roman"/>
                <w:sz w:val="18"/>
                <w:szCs w:val="18"/>
                <w:lang w:val="en-GB" w:eastAsia="en-GB"/>
              </w:rPr>
              <w:t>SD</w:t>
            </w:r>
            <w:r w:rsidRPr="00F0337F">
              <w:rPr>
                <w:rFonts w:eastAsia="Times New Roman"/>
                <w:sz w:val="18"/>
                <w:szCs w:val="18"/>
                <w:lang w:val="en-GB" w:eastAsia="en-GB"/>
              </w:rPr>
              <w:t xml:space="preserve"> difference</w:t>
            </w:r>
          </w:p>
        </w:tc>
        <w:tc>
          <w:tcPr>
            <w:tcW w:w="3268" w:type="dxa"/>
          </w:tcPr>
          <w:p w14:paraId="4CBB92B1" w14:textId="250B3D76" w:rsidR="00522F59" w:rsidRPr="00F0337F" w:rsidRDefault="001610FF" w:rsidP="00522F59">
            <w:pPr>
              <w:spacing w:beforeLines="40" w:before="96" w:afterLines="40" w:after="96" w:line="24" w:lineRule="atLeast"/>
              <w:rPr>
                <w:rFonts w:eastAsia="Times New Roman"/>
                <w:sz w:val="18"/>
                <w:szCs w:val="18"/>
                <w:lang w:val="en-GB" w:eastAsia="en-GB"/>
              </w:rPr>
            </w:pPr>
            <w:r w:rsidRPr="006D40EB">
              <w:rPr>
                <w:rFonts w:eastAsia="Times New Roman"/>
                <w:sz w:val="18"/>
                <w:szCs w:val="18"/>
                <w:lang w:val="en-GB" w:eastAsia="en-GB"/>
              </w:rPr>
              <w:t xml:space="preserve">Page </w:t>
            </w:r>
            <w:r>
              <w:rPr>
                <w:rFonts w:asciiTheme="minorEastAsia" w:eastAsiaTheme="minorEastAsia" w:hAnsiTheme="minorEastAsia" w:hint="eastAsia"/>
                <w:sz w:val="18"/>
                <w:szCs w:val="18"/>
                <w:lang w:val="en-GB" w:eastAsia="zh-CN"/>
              </w:rPr>
              <w:t>8</w:t>
            </w:r>
            <w:r w:rsidRPr="006D40EB">
              <w:rPr>
                <w:rFonts w:eastAsia="Times New Roman"/>
                <w:sz w:val="18"/>
                <w:szCs w:val="18"/>
                <w:lang w:val="en-GB" w:eastAsia="en-GB"/>
              </w:rPr>
              <w:t>, Line 1</w:t>
            </w:r>
            <w:r>
              <w:rPr>
                <w:rFonts w:asciiTheme="minorEastAsia" w:eastAsiaTheme="minorEastAsia" w:hAnsiTheme="minorEastAsia" w:hint="eastAsia"/>
                <w:sz w:val="18"/>
                <w:szCs w:val="18"/>
                <w:lang w:val="en-GB" w:eastAsia="zh-CN"/>
              </w:rPr>
              <w:t>74</w:t>
            </w:r>
            <w:r w:rsidRPr="006D40EB">
              <w:rPr>
                <w:rFonts w:eastAsia="Times New Roman"/>
                <w:sz w:val="18"/>
                <w:szCs w:val="18"/>
                <w:lang w:val="en-GB" w:eastAsia="en-GB"/>
              </w:rPr>
              <w:t>-</w:t>
            </w:r>
            <w:r>
              <w:rPr>
                <w:rFonts w:asciiTheme="minorEastAsia" w:eastAsiaTheme="minorEastAsia" w:hAnsiTheme="minorEastAsia" w:hint="eastAsia"/>
                <w:sz w:val="18"/>
                <w:szCs w:val="18"/>
                <w:lang w:val="en-GB" w:eastAsia="zh-CN"/>
              </w:rPr>
              <w:t>223</w:t>
            </w:r>
          </w:p>
        </w:tc>
      </w:tr>
      <w:tr w:rsidR="00522F59" w:rsidRPr="00B853C6" w14:paraId="7CC44590" w14:textId="52F77381" w:rsidTr="00E22E6D">
        <w:tc>
          <w:tcPr>
            <w:tcW w:w="588" w:type="dxa"/>
            <w:shd w:val="clear" w:color="auto" w:fill="EEEEEE"/>
          </w:tcPr>
          <w:p w14:paraId="45140B88" w14:textId="77777777" w:rsidR="00522F59" w:rsidRPr="00F0337F" w:rsidRDefault="00522F59" w:rsidP="00522F59">
            <w:pPr>
              <w:spacing w:beforeLines="40" w:before="96" w:afterLines="40" w:after="96" w:line="24" w:lineRule="atLeast"/>
              <w:jc w:val="right"/>
              <w:rPr>
                <w:rFonts w:eastAsia="Cambria"/>
                <w:b/>
                <w:bCs/>
                <w:sz w:val="18"/>
                <w:szCs w:val="18"/>
                <w:lang w:val="en-GB" w:eastAsia="en-US"/>
              </w:rPr>
            </w:pPr>
          </w:p>
        </w:tc>
        <w:tc>
          <w:tcPr>
            <w:tcW w:w="1697" w:type="dxa"/>
            <w:shd w:val="clear" w:color="auto" w:fill="EEEEEE"/>
          </w:tcPr>
          <w:p w14:paraId="2D0B2C63" w14:textId="77777777" w:rsidR="00522F59" w:rsidRPr="00F0337F" w:rsidRDefault="00522F59" w:rsidP="00522F59">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3236" w:type="dxa"/>
            <w:shd w:val="clear" w:color="auto" w:fill="EEEEEE"/>
          </w:tcPr>
          <w:p w14:paraId="20B28C7C" w14:textId="77777777" w:rsidR="00522F59" w:rsidRPr="00F0337F" w:rsidRDefault="00522F59" w:rsidP="00522F59">
            <w:pPr>
              <w:spacing w:beforeLines="40" w:before="96" w:afterLines="40" w:after="96" w:line="24" w:lineRule="atLeast"/>
              <w:rPr>
                <w:rFonts w:eastAsia="Cambria"/>
                <w:sz w:val="18"/>
                <w:szCs w:val="18"/>
                <w:lang w:val="en-GB" w:eastAsia="en-US"/>
              </w:rPr>
            </w:pPr>
            <w:r w:rsidRPr="00F0337F">
              <w:rPr>
                <w:rFonts w:eastAsia="Times New Roman"/>
                <w:sz w:val="18"/>
                <w:szCs w:val="18"/>
                <w:lang w:val="en-GB" w:eastAsia="en-GB"/>
              </w:rPr>
              <w:t>If relevant, consider translating estimates of relative risk into absolute risk for a meaningful time</w:t>
            </w:r>
            <w:r>
              <w:rPr>
                <w:rFonts w:eastAsia="Times New Roman"/>
                <w:sz w:val="18"/>
                <w:szCs w:val="18"/>
                <w:lang w:val="en-GB" w:eastAsia="en-GB"/>
              </w:rPr>
              <w:t xml:space="preserve"> </w:t>
            </w:r>
            <w:r w:rsidRPr="00F0337F">
              <w:rPr>
                <w:rFonts w:eastAsia="Times New Roman"/>
                <w:sz w:val="18"/>
                <w:szCs w:val="18"/>
                <w:lang w:val="en-GB" w:eastAsia="en-GB"/>
              </w:rPr>
              <w:t>period</w:t>
            </w:r>
          </w:p>
        </w:tc>
        <w:tc>
          <w:tcPr>
            <w:tcW w:w="3268" w:type="dxa"/>
            <w:shd w:val="clear" w:color="auto" w:fill="EEEEEE"/>
          </w:tcPr>
          <w:p w14:paraId="7A170895" w14:textId="64BF378E" w:rsidR="00522F59" w:rsidRPr="00F0337F" w:rsidRDefault="00522F59" w:rsidP="00522F59">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N/A</w:t>
            </w:r>
          </w:p>
        </w:tc>
      </w:tr>
      <w:tr w:rsidR="00522F59" w:rsidRPr="00B853C6" w14:paraId="244175DE" w14:textId="60B12B78" w:rsidTr="00E22E6D">
        <w:tc>
          <w:tcPr>
            <w:tcW w:w="588" w:type="dxa"/>
            <w:shd w:val="clear" w:color="auto" w:fill="auto"/>
          </w:tcPr>
          <w:p w14:paraId="10ADA152" w14:textId="77777777" w:rsidR="00522F59" w:rsidRPr="00F0337F" w:rsidRDefault="00522F59" w:rsidP="00522F59">
            <w:pPr>
              <w:spacing w:beforeLines="40" w:before="96" w:afterLines="40" w:after="96" w:line="24" w:lineRule="atLeast"/>
              <w:jc w:val="right"/>
              <w:rPr>
                <w:rFonts w:eastAsia="Cambria"/>
                <w:b/>
                <w:bCs/>
                <w:sz w:val="18"/>
                <w:szCs w:val="18"/>
                <w:lang w:val="en-GB" w:eastAsia="en-US"/>
              </w:rPr>
            </w:pPr>
          </w:p>
        </w:tc>
        <w:tc>
          <w:tcPr>
            <w:tcW w:w="1697" w:type="dxa"/>
            <w:shd w:val="clear" w:color="auto" w:fill="auto"/>
          </w:tcPr>
          <w:p w14:paraId="701291F1" w14:textId="77777777" w:rsidR="00522F59" w:rsidRPr="00F0337F" w:rsidRDefault="00522F59" w:rsidP="00522F59">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3236" w:type="dxa"/>
            <w:shd w:val="clear" w:color="auto" w:fill="auto"/>
          </w:tcPr>
          <w:p w14:paraId="1375AB83" w14:textId="77777777" w:rsidR="00522F59" w:rsidRPr="00F0337F" w:rsidRDefault="00522F59" w:rsidP="00522F59">
            <w:pPr>
              <w:spacing w:beforeLines="40" w:before="96" w:afterLines="40" w:after="96" w:line="24" w:lineRule="atLeast"/>
              <w:rPr>
                <w:rFonts w:eastAsia="Cambria"/>
                <w:sz w:val="18"/>
                <w:szCs w:val="18"/>
                <w:lang w:val="en-GB" w:eastAsia="en-US"/>
              </w:rPr>
            </w:pPr>
            <w:r w:rsidRPr="00F0337F">
              <w:rPr>
                <w:rFonts w:eastAsia="Times New Roman"/>
                <w:sz w:val="18"/>
                <w:szCs w:val="18"/>
                <w:lang w:val="en-GB" w:eastAsia="en-GB"/>
              </w:rPr>
              <w:t>Consider plots to visualize results (e.g. forest plot, scatterplot of associations between genetic variants and outcome versus between genetic variants and exposure)</w:t>
            </w:r>
          </w:p>
        </w:tc>
        <w:tc>
          <w:tcPr>
            <w:tcW w:w="3268" w:type="dxa"/>
          </w:tcPr>
          <w:p w14:paraId="07DD97CD" w14:textId="58A06ECF" w:rsidR="00522F59" w:rsidRPr="00F0337F" w:rsidRDefault="00522F59" w:rsidP="00522F59">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 xml:space="preserve">Figures 2-4, </w:t>
            </w:r>
            <w:r w:rsidRPr="006D40EB">
              <w:rPr>
                <w:rFonts w:eastAsia="Times New Roman"/>
                <w:sz w:val="18"/>
                <w:szCs w:val="18"/>
                <w:lang w:val="en-GB" w:eastAsia="en-GB"/>
              </w:rPr>
              <w:t xml:space="preserve">Supplementary </w:t>
            </w:r>
            <w:r>
              <w:rPr>
                <w:rFonts w:eastAsia="Times New Roman"/>
                <w:sz w:val="18"/>
                <w:szCs w:val="18"/>
                <w:lang w:val="en-GB" w:eastAsia="en-GB"/>
              </w:rPr>
              <w:t>Figure</w:t>
            </w:r>
            <w:r w:rsidRPr="006D40EB">
              <w:rPr>
                <w:rFonts w:eastAsia="Times New Roman"/>
                <w:sz w:val="18"/>
                <w:szCs w:val="18"/>
                <w:lang w:val="en-GB" w:eastAsia="en-GB"/>
              </w:rPr>
              <w:t xml:space="preserve"> 1</w:t>
            </w:r>
            <w:r w:rsidR="001610FF">
              <w:rPr>
                <w:rFonts w:asciiTheme="minorEastAsia" w:eastAsiaTheme="minorEastAsia" w:hAnsiTheme="minorEastAsia" w:hint="eastAsia"/>
                <w:sz w:val="18"/>
                <w:szCs w:val="18"/>
                <w:lang w:val="en-GB" w:eastAsia="zh-CN"/>
              </w:rPr>
              <w:t>-6</w:t>
            </w:r>
          </w:p>
        </w:tc>
      </w:tr>
      <w:tr w:rsidR="00522F59" w:rsidRPr="00B853C6" w14:paraId="512DF84D" w14:textId="5B155AF4" w:rsidTr="00E22E6D">
        <w:tc>
          <w:tcPr>
            <w:tcW w:w="588" w:type="dxa"/>
            <w:shd w:val="clear" w:color="auto" w:fill="EEEEEE"/>
          </w:tcPr>
          <w:p w14:paraId="7E537EBE" w14:textId="77777777" w:rsidR="00522F59" w:rsidRPr="00F0337F" w:rsidRDefault="00522F59" w:rsidP="00522F59">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12</w:t>
            </w:r>
          </w:p>
        </w:tc>
        <w:tc>
          <w:tcPr>
            <w:tcW w:w="1697" w:type="dxa"/>
            <w:shd w:val="clear" w:color="auto" w:fill="EEEEEE"/>
          </w:tcPr>
          <w:p w14:paraId="64322898" w14:textId="77777777" w:rsidR="00522F59" w:rsidRPr="00F0337F" w:rsidRDefault="00522F59" w:rsidP="00522F59">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Assessment of assumptions</w:t>
            </w:r>
          </w:p>
        </w:tc>
        <w:tc>
          <w:tcPr>
            <w:tcW w:w="3236" w:type="dxa"/>
            <w:shd w:val="clear" w:color="auto" w:fill="EEEEEE"/>
          </w:tcPr>
          <w:p w14:paraId="734C4CDF" w14:textId="77777777" w:rsidR="00522F59" w:rsidRPr="00F0337F" w:rsidRDefault="00522F59" w:rsidP="00522F59">
            <w:pPr>
              <w:spacing w:beforeLines="40" w:before="96" w:afterLines="40" w:after="96" w:line="24" w:lineRule="atLeast"/>
              <w:rPr>
                <w:rFonts w:eastAsia="Cambria"/>
                <w:sz w:val="18"/>
                <w:szCs w:val="18"/>
                <w:lang w:val="en-GB" w:eastAsia="en-US"/>
              </w:rPr>
            </w:pPr>
          </w:p>
        </w:tc>
        <w:tc>
          <w:tcPr>
            <w:tcW w:w="3268" w:type="dxa"/>
            <w:shd w:val="clear" w:color="auto" w:fill="EEEEEE"/>
          </w:tcPr>
          <w:p w14:paraId="5D4F276B" w14:textId="6BD0CE91" w:rsidR="00522F59" w:rsidRPr="00F0337F" w:rsidRDefault="00522F59" w:rsidP="00522F59">
            <w:pPr>
              <w:spacing w:beforeLines="40" w:before="96" w:afterLines="40" w:after="96" w:line="24" w:lineRule="atLeast"/>
              <w:rPr>
                <w:rFonts w:eastAsia="Cambria"/>
                <w:sz w:val="18"/>
                <w:szCs w:val="18"/>
                <w:lang w:val="en-GB" w:eastAsia="en-US"/>
              </w:rPr>
            </w:pPr>
          </w:p>
        </w:tc>
      </w:tr>
      <w:tr w:rsidR="00522F59" w:rsidRPr="00B853C6" w14:paraId="6F2DA8E9" w14:textId="40A81979" w:rsidTr="00E22E6D">
        <w:tc>
          <w:tcPr>
            <w:tcW w:w="588" w:type="dxa"/>
            <w:shd w:val="clear" w:color="auto" w:fill="auto"/>
          </w:tcPr>
          <w:p w14:paraId="6B9B9463" w14:textId="77777777" w:rsidR="00522F59" w:rsidRPr="00F0337F" w:rsidRDefault="00522F59" w:rsidP="00522F59">
            <w:pPr>
              <w:spacing w:beforeLines="40" w:before="96" w:afterLines="40" w:after="96" w:line="24" w:lineRule="atLeast"/>
              <w:jc w:val="right"/>
              <w:rPr>
                <w:rFonts w:eastAsia="Cambria"/>
                <w:b/>
                <w:bCs/>
                <w:sz w:val="18"/>
                <w:szCs w:val="18"/>
                <w:lang w:val="en-GB" w:eastAsia="en-US"/>
              </w:rPr>
            </w:pPr>
          </w:p>
        </w:tc>
        <w:tc>
          <w:tcPr>
            <w:tcW w:w="1697" w:type="dxa"/>
            <w:shd w:val="clear" w:color="auto" w:fill="auto"/>
          </w:tcPr>
          <w:p w14:paraId="4A9881D1" w14:textId="77777777" w:rsidR="00522F59" w:rsidRPr="00F0337F" w:rsidRDefault="00522F59" w:rsidP="00522F59">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3236" w:type="dxa"/>
            <w:shd w:val="clear" w:color="auto" w:fill="auto"/>
          </w:tcPr>
          <w:p w14:paraId="57B8FF79" w14:textId="77777777" w:rsidR="00522F59" w:rsidRPr="00F0337F" w:rsidRDefault="00522F59" w:rsidP="00522F59">
            <w:pPr>
              <w:spacing w:beforeLines="40" w:before="96" w:afterLines="40" w:after="96" w:line="24" w:lineRule="atLeast"/>
              <w:rPr>
                <w:rFonts w:eastAsia="Cambria"/>
                <w:sz w:val="18"/>
                <w:szCs w:val="18"/>
                <w:lang w:val="en-GB" w:eastAsia="en-US"/>
              </w:rPr>
            </w:pPr>
            <w:r>
              <w:rPr>
                <w:rFonts w:eastAsia="Times New Roman"/>
                <w:sz w:val="18"/>
                <w:szCs w:val="18"/>
                <w:lang w:val="en-GB" w:eastAsia="en-GB"/>
              </w:rPr>
              <w:t>Report the assessment of</w:t>
            </w:r>
            <w:r w:rsidRPr="00F0337F">
              <w:rPr>
                <w:rFonts w:eastAsia="Times New Roman"/>
                <w:sz w:val="18"/>
                <w:szCs w:val="18"/>
                <w:lang w:val="en-GB" w:eastAsia="en-GB"/>
              </w:rPr>
              <w:t xml:space="preserve"> the validity of the assumptions</w:t>
            </w:r>
          </w:p>
        </w:tc>
        <w:tc>
          <w:tcPr>
            <w:tcW w:w="3268" w:type="dxa"/>
          </w:tcPr>
          <w:p w14:paraId="0BE61C7D" w14:textId="48BC4541" w:rsidR="00522F59" w:rsidRDefault="00522F59" w:rsidP="00522F59">
            <w:pPr>
              <w:spacing w:beforeLines="40" w:before="96" w:afterLines="40" w:after="96" w:line="24" w:lineRule="atLeast"/>
              <w:rPr>
                <w:rFonts w:eastAsia="Times New Roman"/>
                <w:sz w:val="18"/>
                <w:szCs w:val="18"/>
                <w:lang w:val="en-GB" w:eastAsia="en-GB"/>
              </w:rPr>
            </w:pPr>
            <w:r w:rsidRPr="006D40EB">
              <w:rPr>
                <w:rFonts w:eastAsia="Times New Roman"/>
                <w:sz w:val="18"/>
                <w:szCs w:val="18"/>
                <w:lang w:val="en-GB" w:eastAsia="en-GB"/>
              </w:rPr>
              <w:t xml:space="preserve">Page </w:t>
            </w:r>
            <w:r w:rsidR="00715292">
              <w:rPr>
                <w:rFonts w:eastAsia="Times New Roman"/>
                <w:sz w:val="18"/>
                <w:szCs w:val="18"/>
                <w:lang w:val="en-GB" w:eastAsia="en-GB"/>
              </w:rPr>
              <w:t>9</w:t>
            </w:r>
            <w:r w:rsidRPr="006D40EB">
              <w:rPr>
                <w:rFonts w:eastAsia="Times New Roman"/>
                <w:sz w:val="18"/>
                <w:szCs w:val="18"/>
                <w:lang w:val="en-GB" w:eastAsia="en-GB"/>
              </w:rPr>
              <w:t xml:space="preserve">, Line </w:t>
            </w:r>
            <w:r w:rsidR="00715292">
              <w:rPr>
                <w:rFonts w:eastAsia="Times New Roman"/>
                <w:sz w:val="18"/>
                <w:szCs w:val="18"/>
                <w:lang w:val="en-GB" w:eastAsia="en-GB"/>
              </w:rPr>
              <w:t>191</w:t>
            </w:r>
            <w:r w:rsidRPr="006D40EB">
              <w:rPr>
                <w:rFonts w:eastAsia="Times New Roman"/>
                <w:sz w:val="18"/>
                <w:szCs w:val="18"/>
                <w:lang w:val="en-GB" w:eastAsia="en-GB"/>
              </w:rPr>
              <w:t>-</w:t>
            </w:r>
            <w:r w:rsidR="00715292">
              <w:rPr>
                <w:rFonts w:eastAsia="Times New Roman"/>
                <w:sz w:val="18"/>
                <w:szCs w:val="18"/>
                <w:lang w:val="en-GB" w:eastAsia="en-GB"/>
              </w:rPr>
              <w:t>260</w:t>
            </w:r>
            <w:r w:rsidRPr="006D40EB">
              <w:rPr>
                <w:rFonts w:eastAsia="Times New Roman"/>
                <w:sz w:val="18"/>
                <w:szCs w:val="18"/>
                <w:lang w:val="en-GB" w:eastAsia="en-GB"/>
              </w:rPr>
              <w:t>.</w:t>
            </w:r>
          </w:p>
        </w:tc>
      </w:tr>
      <w:tr w:rsidR="00522F59" w:rsidRPr="00B853C6" w14:paraId="0C0F03F4" w14:textId="15DF9F9C" w:rsidTr="00E22E6D">
        <w:tc>
          <w:tcPr>
            <w:tcW w:w="588" w:type="dxa"/>
            <w:shd w:val="clear" w:color="auto" w:fill="EEEEEE"/>
          </w:tcPr>
          <w:p w14:paraId="45B5D852" w14:textId="77777777" w:rsidR="00522F59" w:rsidRPr="00F0337F" w:rsidRDefault="00522F59" w:rsidP="00522F59">
            <w:pPr>
              <w:spacing w:beforeLines="40" w:before="96" w:afterLines="40" w:after="96" w:line="24" w:lineRule="atLeast"/>
              <w:jc w:val="right"/>
              <w:rPr>
                <w:rFonts w:eastAsia="Cambria"/>
                <w:b/>
                <w:bCs/>
                <w:sz w:val="18"/>
                <w:szCs w:val="18"/>
                <w:lang w:val="en-GB" w:eastAsia="en-US"/>
              </w:rPr>
            </w:pPr>
          </w:p>
        </w:tc>
        <w:tc>
          <w:tcPr>
            <w:tcW w:w="1697" w:type="dxa"/>
            <w:shd w:val="clear" w:color="auto" w:fill="EEEEEE"/>
          </w:tcPr>
          <w:p w14:paraId="6C38AE5C" w14:textId="77777777" w:rsidR="00522F59" w:rsidRPr="00F0337F" w:rsidRDefault="00522F59" w:rsidP="00522F59">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3236" w:type="dxa"/>
            <w:shd w:val="clear" w:color="auto" w:fill="EEEEEE"/>
          </w:tcPr>
          <w:p w14:paraId="5585E0D4" w14:textId="77777777" w:rsidR="00522F59" w:rsidRPr="00F0337F" w:rsidRDefault="00522F59" w:rsidP="00522F59">
            <w:pPr>
              <w:spacing w:beforeLines="40" w:before="96" w:afterLines="40" w:after="96" w:line="24" w:lineRule="atLeast"/>
              <w:rPr>
                <w:rFonts w:eastAsia="Cambria"/>
                <w:sz w:val="18"/>
                <w:szCs w:val="18"/>
                <w:lang w:val="en-GB" w:eastAsia="en-US"/>
              </w:rPr>
            </w:pPr>
            <w:r w:rsidRPr="00F0337F">
              <w:rPr>
                <w:rFonts w:eastAsia="Times New Roman"/>
                <w:sz w:val="18"/>
                <w:szCs w:val="18"/>
                <w:lang w:val="en-GB" w:eastAsia="en-GB"/>
              </w:rPr>
              <w:t>Report any additional statistics (e.g., assessments of heterogeneity</w:t>
            </w:r>
            <w:r>
              <w:rPr>
                <w:rFonts w:eastAsia="Times New Roman"/>
                <w:sz w:val="18"/>
                <w:szCs w:val="18"/>
                <w:lang w:val="en-GB" w:eastAsia="en-GB"/>
              </w:rPr>
              <w:t xml:space="preserve"> </w:t>
            </w:r>
            <w:r>
              <w:rPr>
                <w:rFonts w:eastAsia="Times New Roman"/>
                <w:sz w:val="18"/>
                <w:szCs w:val="18"/>
                <w:lang w:eastAsia="en-GB"/>
              </w:rPr>
              <w:t>across genetic variants</w:t>
            </w:r>
            <w:r w:rsidRPr="00F0337F">
              <w:rPr>
                <w:rFonts w:eastAsia="Times New Roman"/>
                <w:sz w:val="18"/>
                <w:szCs w:val="18"/>
                <w:lang w:val="en-GB" w:eastAsia="en-GB"/>
              </w:rPr>
              <w:t>, such as I</w:t>
            </w:r>
            <w:r w:rsidRPr="00F0337F">
              <w:rPr>
                <w:rFonts w:eastAsia="Times New Roman"/>
                <w:sz w:val="18"/>
                <w:szCs w:val="18"/>
                <w:vertAlign w:val="superscript"/>
                <w:lang w:val="en-GB" w:eastAsia="en-GB"/>
              </w:rPr>
              <w:t>2</w:t>
            </w:r>
            <w:r w:rsidRPr="00F0337F">
              <w:rPr>
                <w:rFonts w:eastAsia="Times New Roman"/>
                <w:sz w:val="18"/>
                <w:szCs w:val="18"/>
                <w:lang w:val="en-GB" w:eastAsia="en-GB"/>
              </w:rPr>
              <w:t>, Q statistic or E-value)</w:t>
            </w:r>
          </w:p>
        </w:tc>
        <w:tc>
          <w:tcPr>
            <w:tcW w:w="3268" w:type="dxa"/>
            <w:shd w:val="clear" w:color="auto" w:fill="EEEEEE"/>
          </w:tcPr>
          <w:p w14:paraId="3EFADFFD" w14:textId="0F6FA492" w:rsidR="00522F59" w:rsidRPr="00F0337F" w:rsidRDefault="00522F59" w:rsidP="00522F59">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N/A</w:t>
            </w:r>
          </w:p>
        </w:tc>
      </w:tr>
      <w:tr w:rsidR="00522F59" w:rsidRPr="00B853C6" w14:paraId="14B5B196" w14:textId="396FCF38" w:rsidTr="00E22E6D">
        <w:tc>
          <w:tcPr>
            <w:tcW w:w="588" w:type="dxa"/>
            <w:shd w:val="clear" w:color="auto" w:fill="auto"/>
          </w:tcPr>
          <w:p w14:paraId="37176070" w14:textId="77777777" w:rsidR="00522F59" w:rsidRPr="00F0337F" w:rsidRDefault="00522F59" w:rsidP="00522F59">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13</w:t>
            </w:r>
          </w:p>
        </w:tc>
        <w:tc>
          <w:tcPr>
            <w:tcW w:w="1697" w:type="dxa"/>
            <w:shd w:val="clear" w:color="auto" w:fill="auto"/>
          </w:tcPr>
          <w:p w14:paraId="16DB7664" w14:textId="77777777" w:rsidR="00522F59" w:rsidRPr="00F0337F" w:rsidRDefault="00522F59" w:rsidP="00522F59">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Sensitivity analyses and additional analyses</w:t>
            </w:r>
          </w:p>
        </w:tc>
        <w:tc>
          <w:tcPr>
            <w:tcW w:w="3236" w:type="dxa"/>
            <w:shd w:val="clear" w:color="auto" w:fill="auto"/>
          </w:tcPr>
          <w:p w14:paraId="7C599BAA" w14:textId="77777777" w:rsidR="00522F59" w:rsidRPr="00F0337F" w:rsidRDefault="00522F59" w:rsidP="00522F59">
            <w:pPr>
              <w:spacing w:beforeLines="40" w:before="96" w:afterLines="40" w:after="96" w:line="24" w:lineRule="atLeast"/>
              <w:rPr>
                <w:rFonts w:eastAsia="Cambria"/>
                <w:sz w:val="18"/>
                <w:szCs w:val="18"/>
                <w:lang w:val="en-GB" w:eastAsia="en-US"/>
              </w:rPr>
            </w:pPr>
          </w:p>
        </w:tc>
        <w:tc>
          <w:tcPr>
            <w:tcW w:w="3268" w:type="dxa"/>
          </w:tcPr>
          <w:p w14:paraId="116D56D0" w14:textId="480ED272" w:rsidR="00522F59" w:rsidRPr="00F0337F" w:rsidRDefault="00522F59" w:rsidP="00522F59">
            <w:pPr>
              <w:spacing w:beforeLines="40" w:before="96" w:afterLines="40" w:after="96" w:line="24" w:lineRule="atLeast"/>
              <w:rPr>
                <w:rFonts w:eastAsia="Cambria"/>
                <w:sz w:val="18"/>
                <w:szCs w:val="18"/>
                <w:lang w:val="en-GB" w:eastAsia="en-US"/>
              </w:rPr>
            </w:pPr>
          </w:p>
        </w:tc>
      </w:tr>
      <w:tr w:rsidR="00522F59" w:rsidRPr="00B853C6" w14:paraId="459E2E9C" w14:textId="2AA81745" w:rsidTr="00E22E6D">
        <w:tc>
          <w:tcPr>
            <w:tcW w:w="588" w:type="dxa"/>
            <w:shd w:val="clear" w:color="auto" w:fill="EEEEEE"/>
          </w:tcPr>
          <w:p w14:paraId="196A7F77" w14:textId="77777777" w:rsidR="00522F59" w:rsidRPr="00F0337F" w:rsidRDefault="00522F59" w:rsidP="00522F59">
            <w:pPr>
              <w:spacing w:beforeLines="40" w:before="96" w:afterLines="40" w:after="96" w:line="24" w:lineRule="atLeast"/>
              <w:jc w:val="right"/>
              <w:rPr>
                <w:rFonts w:eastAsia="Cambria"/>
                <w:b/>
                <w:bCs/>
                <w:sz w:val="18"/>
                <w:szCs w:val="18"/>
                <w:lang w:val="en-GB" w:eastAsia="en-US"/>
              </w:rPr>
            </w:pPr>
          </w:p>
        </w:tc>
        <w:tc>
          <w:tcPr>
            <w:tcW w:w="1697" w:type="dxa"/>
            <w:shd w:val="clear" w:color="auto" w:fill="EEEEEE"/>
          </w:tcPr>
          <w:p w14:paraId="25A8C602" w14:textId="77777777" w:rsidR="00522F59" w:rsidRPr="00F0337F" w:rsidRDefault="00522F59" w:rsidP="00522F59">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3236" w:type="dxa"/>
            <w:shd w:val="clear" w:color="auto" w:fill="EEEEEE"/>
          </w:tcPr>
          <w:p w14:paraId="56C10308" w14:textId="77777777" w:rsidR="00522F59" w:rsidRPr="00F0337F" w:rsidRDefault="00522F59" w:rsidP="00522F59">
            <w:pPr>
              <w:spacing w:beforeLines="40" w:before="96" w:afterLines="40" w:after="96" w:line="24" w:lineRule="atLeast"/>
              <w:rPr>
                <w:rFonts w:eastAsia="Cambria"/>
                <w:sz w:val="18"/>
                <w:szCs w:val="18"/>
                <w:lang w:val="en-GB" w:eastAsia="en-US"/>
              </w:rPr>
            </w:pPr>
            <w:r w:rsidRPr="00F0337F">
              <w:rPr>
                <w:rFonts w:eastAsia="Times New Roman"/>
                <w:sz w:val="18"/>
                <w:szCs w:val="18"/>
                <w:lang w:val="en-GB" w:eastAsia="en-GB"/>
              </w:rPr>
              <w:t>Report any sensitivity analyses to assess the robustness of the main results to violations of the assumptions</w:t>
            </w:r>
          </w:p>
        </w:tc>
        <w:tc>
          <w:tcPr>
            <w:tcW w:w="3268" w:type="dxa"/>
            <w:shd w:val="clear" w:color="auto" w:fill="EEEEEE"/>
          </w:tcPr>
          <w:p w14:paraId="0D918444" w14:textId="1FA553D0" w:rsidR="00522F59" w:rsidRPr="00F0337F" w:rsidRDefault="00522F59" w:rsidP="00522F59">
            <w:pPr>
              <w:spacing w:beforeLines="40" w:before="96" w:afterLines="40" w:after="96" w:line="24" w:lineRule="atLeast"/>
              <w:rPr>
                <w:rFonts w:eastAsia="Times New Roman"/>
                <w:sz w:val="18"/>
                <w:szCs w:val="18"/>
                <w:lang w:val="en-GB" w:eastAsia="en-GB"/>
              </w:rPr>
            </w:pPr>
            <w:r w:rsidRPr="006D40EB">
              <w:rPr>
                <w:rFonts w:eastAsia="Times New Roman"/>
                <w:sz w:val="18"/>
                <w:szCs w:val="18"/>
                <w:lang w:val="en-GB" w:eastAsia="en-GB"/>
              </w:rPr>
              <w:t xml:space="preserve">Page </w:t>
            </w:r>
            <w:r w:rsidR="00715292">
              <w:rPr>
                <w:rFonts w:eastAsia="Times New Roman"/>
                <w:sz w:val="18"/>
                <w:szCs w:val="18"/>
                <w:lang w:val="en-GB" w:eastAsia="en-GB"/>
              </w:rPr>
              <w:t>9</w:t>
            </w:r>
            <w:r w:rsidRPr="006D40EB">
              <w:rPr>
                <w:rFonts w:eastAsia="Times New Roman"/>
                <w:sz w:val="18"/>
                <w:szCs w:val="18"/>
                <w:lang w:val="en-GB" w:eastAsia="en-GB"/>
              </w:rPr>
              <w:t xml:space="preserve">, Line </w:t>
            </w:r>
            <w:r w:rsidR="00715292">
              <w:rPr>
                <w:rFonts w:eastAsia="Times New Roman"/>
                <w:sz w:val="18"/>
                <w:szCs w:val="18"/>
                <w:lang w:val="en-GB" w:eastAsia="en-GB"/>
              </w:rPr>
              <w:t>191</w:t>
            </w:r>
            <w:r w:rsidRPr="006D40EB">
              <w:rPr>
                <w:rFonts w:eastAsia="Times New Roman"/>
                <w:sz w:val="18"/>
                <w:szCs w:val="18"/>
                <w:lang w:val="en-GB" w:eastAsia="en-GB"/>
              </w:rPr>
              <w:t>-</w:t>
            </w:r>
            <w:r w:rsidR="00715292">
              <w:rPr>
                <w:rFonts w:eastAsia="Times New Roman"/>
                <w:sz w:val="18"/>
                <w:szCs w:val="18"/>
                <w:lang w:val="en-GB" w:eastAsia="en-GB"/>
              </w:rPr>
              <w:t>260</w:t>
            </w:r>
            <w:r w:rsidRPr="006D40EB">
              <w:rPr>
                <w:rFonts w:eastAsia="Times New Roman"/>
                <w:sz w:val="18"/>
                <w:szCs w:val="18"/>
                <w:lang w:val="en-GB" w:eastAsia="en-GB"/>
              </w:rPr>
              <w:t>.</w:t>
            </w:r>
          </w:p>
        </w:tc>
      </w:tr>
      <w:tr w:rsidR="00522F59" w:rsidRPr="00B853C6" w14:paraId="174B5323" w14:textId="228BE225" w:rsidTr="00E22E6D">
        <w:tc>
          <w:tcPr>
            <w:tcW w:w="588" w:type="dxa"/>
            <w:shd w:val="clear" w:color="auto" w:fill="auto"/>
          </w:tcPr>
          <w:p w14:paraId="606EF54E" w14:textId="77777777" w:rsidR="00522F59" w:rsidRPr="00F0337F" w:rsidRDefault="00522F59" w:rsidP="00522F59">
            <w:pPr>
              <w:spacing w:beforeLines="40" w:before="96" w:afterLines="40" w:after="96" w:line="24" w:lineRule="atLeast"/>
              <w:jc w:val="right"/>
              <w:rPr>
                <w:rFonts w:eastAsia="Cambria"/>
                <w:b/>
                <w:bCs/>
                <w:sz w:val="18"/>
                <w:szCs w:val="18"/>
                <w:lang w:val="en-GB" w:eastAsia="en-US"/>
              </w:rPr>
            </w:pPr>
          </w:p>
        </w:tc>
        <w:tc>
          <w:tcPr>
            <w:tcW w:w="1697" w:type="dxa"/>
            <w:shd w:val="clear" w:color="auto" w:fill="auto"/>
          </w:tcPr>
          <w:p w14:paraId="1BC59AFD" w14:textId="77777777" w:rsidR="00522F59" w:rsidRPr="00F0337F" w:rsidRDefault="00522F59" w:rsidP="00522F59">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3236" w:type="dxa"/>
            <w:shd w:val="clear" w:color="auto" w:fill="auto"/>
          </w:tcPr>
          <w:p w14:paraId="06D793BC" w14:textId="77777777" w:rsidR="00522F59" w:rsidRPr="00F0337F" w:rsidRDefault="00522F59" w:rsidP="00522F59">
            <w:pPr>
              <w:spacing w:beforeLines="40" w:before="96" w:afterLines="40" w:after="96" w:line="24" w:lineRule="atLeast"/>
              <w:rPr>
                <w:rFonts w:eastAsia="Cambria"/>
                <w:sz w:val="18"/>
                <w:szCs w:val="18"/>
                <w:lang w:val="en-GB" w:eastAsia="en-US"/>
              </w:rPr>
            </w:pPr>
            <w:r w:rsidRPr="00F0337F">
              <w:rPr>
                <w:rFonts w:eastAsia="Times New Roman"/>
                <w:sz w:val="18"/>
                <w:szCs w:val="18"/>
                <w:lang w:val="en-GB" w:eastAsia="en-GB"/>
              </w:rPr>
              <w:t>Report results from other sensitivity analyses or additional analyses</w:t>
            </w:r>
          </w:p>
        </w:tc>
        <w:tc>
          <w:tcPr>
            <w:tcW w:w="3268" w:type="dxa"/>
          </w:tcPr>
          <w:p w14:paraId="6B6F7D2E" w14:textId="33DFBD0F" w:rsidR="00522F59" w:rsidRPr="00F0337F" w:rsidRDefault="00522F59" w:rsidP="00522F59">
            <w:pPr>
              <w:spacing w:beforeLines="40" w:before="96" w:afterLines="40" w:after="96" w:line="24" w:lineRule="atLeast"/>
              <w:rPr>
                <w:rFonts w:eastAsia="Times New Roman"/>
                <w:sz w:val="18"/>
                <w:szCs w:val="18"/>
                <w:lang w:val="en-GB" w:eastAsia="en-GB"/>
              </w:rPr>
            </w:pPr>
            <w:r w:rsidRPr="006D40EB">
              <w:rPr>
                <w:rFonts w:eastAsia="Times New Roman"/>
                <w:sz w:val="18"/>
                <w:szCs w:val="18"/>
                <w:lang w:val="en-GB" w:eastAsia="en-GB"/>
              </w:rPr>
              <w:t xml:space="preserve">Page </w:t>
            </w:r>
            <w:r w:rsidR="00715292">
              <w:rPr>
                <w:rFonts w:eastAsia="Times New Roman"/>
                <w:sz w:val="18"/>
                <w:szCs w:val="18"/>
                <w:lang w:val="en-GB" w:eastAsia="en-GB"/>
              </w:rPr>
              <w:t>9</w:t>
            </w:r>
            <w:r w:rsidRPr="006D40EB">
              <w:rPr>
                <w:rFonts w:eastAsia="Times New Roman"/>
                <w:sz w:val="18"/>
                <w:szCs w:val="18"/>
                <w:lang w:val="en-GB" w:eastAsia="en-GB"/>
              </w:rPr>
              <w:t xml:space="preserve">, Line </w:t>
            </w:r>
            <w:r w:rsidR="00715292">
              <w:rPr>
                <w:rFonts w:eastAsia="Times New Roman"/>
                <w:sz w:val="18"/>
                <w:szCs w:val="18"/>
                <w:lang w:val="en-GB" w:eastAsia="en-GB"/>
              </w:rPr>
              <w:t>191-260.</w:t>
            </w:r>
          </w:p>
        </w:tc>
      </w:tr>
      <w:tr w:rsidR="00522F59" w:rsidRPr="00B853C6" w14:paraId="7FAD904D" w14:textId="2F224273" w:rsidTr="00E22E6D">
        <w:tc>
          <w:tcPr>
            <w:tcW w:w="588" w:type="dxa"/>
            <w:shd w:val="clear" w:color="auto" w:fill="EEEEEE"/>
          </w:tcPr>
          <w:p w14:paraId="3FC13643" w14:textId="77777777" w:rsidR="00522F59" w:rsidRPr="00F0337F" w:rsidRDefault="00522F59" w:rsidP="00522F59">
            <w:pPr>
              <w:spacing w:beforeLines="40" w:before="96" w:afterLines="40" w:after="96" w:line="24" w:lineRule="atLeast"/>
              <w:jc w:val="right"/>
              <w:rPr>
                <w:rFonts w:eastAsia="Cambria"/>
                <w:b/>
                <w:bCs/>
                <w:sz w:val="18"/>
                <w:szCs w:val="18"/>
                <w:lang w:val="en-GB" w:eastAsia="en-US"/>
              </w:rPr>
            </w:pPr>
          </w:p>
        </w:tc>
        <w:tc>
          <w:tcPr>
            <w:tcW w:w="1697" w:type="dxa"/>
            <w:shd w:val="clear" w:color="auto" w:fill="EEEEEE"/>
          </w:tcPr>
          <w:p w14:paraId="724B8C4B" w14:textId="77777777" w:rsidR="00522F59" w:rsidRPr="00F0337F" w:rsidRDefault="00522F59" w:rsidP="00522F59">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3236" w:type="dxa"/>
            <w:shd w:val="clear" w:color="auto" w:fill="EEEEEE"/>
          </w:tcPr>
          <w:p w14:paraId="5751FEEC" w14:textId="77777777" w:rsidR="00522F59" w:rsidRPr="00F0337F" w:rsidRDefault="00522F59" w:rsidP="00522F59">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Report any assessment of direction of causal</w:t>
            </w:r>
            <w:r>
              <w:rPr>
                <w:rFonts w:eastAsia="Times New Roman"/>
                <w:sz w:val="18"/>
                <w:szCs w:val="18"/>
                <w:lang w:val="en-GB" w:eastAsia="en-GB"/>
              </w:rPr>
              <w:t xml:space="preserve"> relationship</w:t>
            </w:r>
            <w:r w:rsidRPr="00F0337F">
              <w:rPr>
                <w:rFonts w:eastAsia="Times New Roman"/>
                <w:sz w:val="18"/>
                <w:szCs w:val="18"/>
                <w:lang w:val="en-GB" w:eastAsia="en-GB"/>
              </w:rPr>
              <w:t xml:space="preserve"> (e.g., bidirectional MR)</w:t>
            </w:r>
          </w:p>
        </w:tc>
        <w:tc>
          <w:tcPr>
            <w:tcW w:w="3268" w:type="dxa"/>
            <w:shd w:val="clear" w:color="auto" w:fill="EEEEEE"/>
          </w:tcPr>
          <w:p w14:paraId="505C0F9E" w14:textId="7E53881E" w:rsidR="00522F59" w:rsidRPr="00F0337F" w:rsidRDefault="00522F59" w:rsidP="00522F59">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N/A</w:t>
            </w:r>
          </w:p>
        </w:tc>
      </w:tr>
      <w:tr w:rsidR="00522F59" w:rsidRPr="00B853C6" w14:paraId="67704B1B" w14:textId="76CFF211" w:rsidTr="00E22E6D">
        <w:tc>
          <w:tcPr>
            <w:tcW w:w="588" w:type="dxa"/>
            <w:shd w:val="clear" w:color="auto" w:fill="auto"/>
          </w:tcPr>
          <w:p w14:paraId="4085E1BE" w14:textId="77777777" w:rsidR="00522F59" w:rsidRPr="00F0337F" w:rsidRDefault="00522F59" w:rsidP="00522F59">
            <w:pPr>
              <w:spacing w:beforeLines="40" w:before="96" w:afterLines="40" w:after="96" w:line="24" w:lineRule="atLeast"/>
              <w:jc w:val="right"/>
              <w:rPr>
                <w:rFonts w:eastAsia="Cambria"/>
                <w:b/>
                <w:bCs/>
                <w:sz w:val="18"/>
                <w:szCs w:val="18"/>
                <w:lang w:val="en-GB" w:eastAsia="en-US"/>
              </w:rPr>
            </w:pPr>
          </w:p>
        </w:tc>
        <w:tc>
          <w:tcPr>
            <w:tcW w:w="1697" w:type="dxa"/>
            <w:shd w:val="clear" w:color="auto" w:fill="auto"/>
          </w:tcPr>
          <w:p w14:paraId="6B3214F5" w14:textId="77777777" w:rsidR="00522F59" w:rsidRPr="00F0337F" w:rsidRDefault="00522F59" w:rsidP="00522F59">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3236" w:type="dxa"/>
            <w:shd w:val="clear" w:color="auto" w:fill="auto"/>
          </w:tcPr>
          <w:p w14:paraId="7B5ADA29" w14:textId="77777777" w:rsidR="00522F59" w:rsidRPr="00F0337F" w:rsidRDefault="00522F59" w:rsidP="00522F59">
            <w:pPr>
              <w:spacing w:beforeLines="40" w:before="96" w:afterLines="40" w:after="96" w:line="24" w:lineRule="atLeast"/>
              <w:rPr>
                <w:rFonts w:eastAsia="Cambria"/>
                <w:sz w:val="18"/>
                <w:szCs w:val="18"/>
                <w:lang w:val="en-GB" w:eastAsia="en-US"/>
              </w:rPr>
            </w:pPr>
            <w:r w:rsidRPr="00F0337F">
              <w:rPr>
                <w:rFonts w:eastAsia="Times New Roman"/>
                <w:sz w:val="18"/>
                <w:szCs w:val="18"/>
                <w:lang w:val="en-GB" w:eastAsia="en-GB"/>
              </w:rPr>
              <w:t>When relevant, report and compare with estimates from non-MR analyses</w:t>
            </w:r>
          </w:p>
        </w:tc>
        <w:tc>
          <w:tcPr>
            <w:tcW w:w="3268" w:type="dxa"/>
          </w:tcPr>
          <w:p w14:paraId="228675EE" w14:textId="4D6B65DC" w:rsidR="00522F59" w:rsidRPr="00F0337F" w:rsidRDefault="00522F59" w:rsidP="00522F59">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N/A</w:t>
            </w:r>
          </w:p>
        </w:tc>
      </w:tr>
      <w:tr w:rsidR="00522F59" w:rsidRPr="00B853C6" w14:paraId="6C7C2E45" w14:textId="1B66F9C3" w:rsidTr="00E22E6D">
        <w:tc>
          <w:tcPr>
            <w:tcW w:w="588" w:type="dxa"/>
            <w:tcBorders>
              <w:bottom w:val="single" w:sz="6" w:space="0" w:color="7F7F7F"/>
            </w:tcBorders>
            <w:shd w:val="clear" w:color="auto" w:fill="EEEEEE"/>
          </w:tcPr>
          <w:p w14:paraId="59FE4085" w14:textId="77777777" w:rsidR="00522F59" w:rsidRPr="00F0337F" w:rsidRDefault="00522F59" w:rsidP="00522F59">
            <w:pPr>
              <w:spacing w:beforeLines="40" w:before="96" w:afterLines="40" w:after="96" w:line="24" w:lineRule="atLeast"/>
              <w:jc w:val="right"/>
              <w:rPr>
                <w:rFonts w:eastAsia="Cambria"/>
                <w:b/>
                <w:bCs/>
                <w:sz w:val="18"/>
                <w:szCs w:val="18"/>
                <w:lang w:val="en-GB" w:eastAsia="en-US"/>
              </w:rPr>
            </w:pPr>
          </w:p>
        </w:tc>
        <w:tc>
          <w:tcPr>
            <w:tcW w:w="1697" w:type="dxa"/>
            <w:tcBorders>
              <w:bottom w:val="single" w:sz="6" w:space="0" w:color="7F7F7F"/>
            </w:tcBorders>
            <w:shd w:val="clear" w:color="auto" w:fill="EEEEEE"/>
          </w:tcPr>
          <w:p w14:paraId="09FE15DF" w14:textId="77777777" w:rsidR="00522F59" w:rsidRPr="00F0337F" w:rsidRDefault="00522F59" w:rsidP="00522F59">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3236" w:type="dxa"/>
            <w:tcBorders>
              <w:bottom w:val="single" w:sz="6" w:space="0" w:color="7F7F7F"/>
            </w:tcBorders>
            <w:shd w:val="clear" w:color="auto" w:fill="EEEEEE"/>
          </w:tcPr>
          <w:p w14:paraId="7399C089" w14:textId="77777777" w:rsidR="00522F59" w:rsidRPr="00F0337F" w:rsidRDefault="00522F59" w:rsidP="00522F59">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Consider additional plots to visualize results (e.g., leave-one-out analyses)</w:t>
            </w:r>
          </w:p>
        </w:tc>
        <w:tc>
          <w:tcPr>
            <w:tcW w:w="3268" w:type="dxa"/>
            <w:tcBorders>
              <w:bottom w:val="single" w:sz="6" w:space="0" w:color="7F7F7F"/>
            </w:tcBorders>
            <w:shd w:val="clear" w:color="auto" w:fill="EEEEEE"/>
          </w:tcPr>
          <w:p w14:paraId="5888808F" w14:textId="028B56A4" w:rsidR="00522F59" w:rsidRPr="00F0337F" w:rsidRDefault="00522F59" w:rsidP="00522F59">
            <w:pPr>
              <w:spacing w:beforeLines="40" w:before="96" w:afterLines="40" w:after="96" w:line="24" w:lineRule="atLeast"/>
              <w:rPr>
                <w:rFonts w:eastAsia="Times New Roman"/>
                <w:sz w:val="18"/>
                <w:szCs w:val="18"/>
                <w:lang w:val="en-GB" w:eastAsia="en-GB"/>
              </w:rPr>
            </w:pPr>
            <w:r w:rsidRPr="00570BE8">
              <w:rPr>
                <w:rFonts w:eastAsia="Times New Roman"/>
                <w:sz w:val="18"/>
                <w:szCs w:val="18"/>
                <w:lang w:val="en-GB" w:eastAsia="en-GB"/>
              </w:rPr>
              <w:t>Supplementary Figure 1</w:t>
            </w:r>
            <w:r>
              <w:rPr>
                <w:rFonts w:asciiTheme="minorEastAsia" w:eastAsiaTheme="minorEastAsia" w:hAnsiTheme="minorEastAsia" w:hint="eastAsia"/>
                <w:sz w:val="18"/>
                <w:szCs w:val="18"/>
                <w:lang w:val="en-GB" w:eastAsia="zh-CN"/>
              </w:rPr>
              <w:t>-2</w:t>
            </w:r>
            <w:r>
              <w:rPr>
                <w:rFonts w:eastAsia="Times New Roman"/>
                <w:sz w:val="18"/>
                <w:szCs w:val="18"/>
                <w:lang w:val="en-GB" w:eastAsia="en-GB"/>
              </w:rPr>
              <w:t>.</w:t>
            </w:r>
          </w:p>
        </w:tc>
      </w:tr>
      <w:tr w:rsidR="00522F59" w:rsidRPr="00B853C6" w14:paraId="1328FA2F" w14:textId="07B8DC2C" w:rsidTr="00E22E6D">
        <w:tc>
          <w:tcPr>
            <w:tcW w:w="588" w:type="dxa"/>
            <w:tcBorders>
              <w:top w:val="single" w:sz="6" w:space="0" w:color="7F7F7F"/>
            </w:tcBorders>
            <w:shd w:val="clear" w:color="auto" w:fill="auto"/>
          </w:tcPr>
          <w:p w14:paraId="7307F97C" w14:textId="77777777" w:rsidR="00522F59" w:rsidRPr="00F0337F" w:rsidRDefault="00522F59" w:rsidP="00522F59">
            <w:pPr>
              <w:spacing w:beforeLines="40" w:before="96" w:afterLines="40" w:after="96" w:line="24" w:lineRule="atLeast"/>
              <w:rPr>
                <w:rFonts w:eastAsia="Times New Roman"/>
                <w:b/>
                <w:bCs/>
                <w:sz w:val="18"/>
                <w:szCs w:val="18"/>
                <w:lang w:val="en-GB" w:eastAsia="en-GB"/>
              </w:rPr>
            </w:pPr>
          </w:p>
        </w:tc>
        <w:tc>
          <w:tcPr>
            <w:tcW w:w="1697" w:type="dxa"/>
            <w:tcBorders>
              <w:top w:val="single" w:sz="6" w:space="0" w:color="7F7F7F"/>
            </w:tcBorders>
            <w:shd w:val="clear" w:color="auto" w:fill="auto"/>
          </w:tcPr>
          <w:p w14:paraId="13FB03F5" w14:textId="77777777" w:rsidR="00522F59" w:rsidRPr="00F0337F" w:rsidRDefault="00522F59" w:rsidP="00522F59">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DISCUSSION</w:t>
            </w:r>
          </w:p>
        </w:tc>
        <w:tc>
          <w:tcPr>
            <w:tcW w:w="3236" w:type="dxa"/>
            <w:tcBorders>
              <w:top w:val="single" w:sz="6" w:space="0" w:color="7F7F7F"/>
            </w:tcBorders>
            <w:shd w:val="clear" w:color="auto" w:fill="auto"/>
          </w:tcPr>
          <w:p w14:paraId="1FD395DD" w14:textId="77777777" w:rsidR="00522F59" w:rsidRPr="00F0337F" w:rsidRDefault="00522F59" w:rsidP="00522F59">
            <w:pPr>
              <w:spacing w:beforeLines="40" w:before="96" w:afterLines="40" w:after="96" w:line="24" w:lineRule="atLeast"/>
              <w:rPr>
                <w:rFonts w:eastAsia="Cambria"/>
                <w:sz w:val="18"/>
                <w:szCs w:val="18"/>
                <w:lang w:val="en-GB" w:eastAsia="en-US"/>
              </w:rPr>
            </w:pPr>
          </w:p>
        </w:tc>
        <w:tc>
          <w:tcPr>
            <w:tcW w:w="3268" w:type="dxa"/>
            <w:tcBorders>
              <w:top w:val="single" w:sz="6" w:space="0" w:color="7F7F7F"/>
            </w:tcBorders>
          </w:tcPr>
          <w:p w14:paraId="59E33EE0" w14:textId="31486E23" w:rsidR="00522F59" w:rsidRPr="00F0337F" w:rsidRDefault="00522F59" w:rsidP="00522F59">
            <w:pPr>
              <w:spacing w:beforeLines="40" w:before="96" w:afterLines="40" w:after="96" w:line="24" w:lineRule="atLeast"/>
              <w:rPr>
                <w:rFonts w:eastAsia="Cambria"/>
                <w:sz w:val="18"/>
                <w:szCs w:val="18"/>
                <w:lang w:val="en-GB" w:eastAsia="en-US"/>
              </w:rPr>
            </w:pPr>
          </w:p>
        </w:tc>
      </w:tr>
      <w:tr w:rsidR="00522F59" w:rsidRPr="00B853C6" w14:paraId="50823E6D" w14:textId="7DF00EBB" w:rsidTr="00E22E6D">
        <w:tc>
          <w:tcPr>
            <w:tcW w:w="588" w:type="dxa"/>
            <w:shd w:val="clear" w:color="auto" w:fill="EEEEEE"/>
          </w:tcPr>
          <w:p w14:paraId="261287B6" w14:textId="77777777" w:rsidR="00522F59" w:rsidRPr="00F0337F" w:rsidRDefault="00522F59" w:rsidP="00522F59">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14</w:t>
            </w:r>
          </w:p>
        </w:tc>
        <w:tc>
          <w:tcPr>
            <w:tcW w:w="1697" w:type="dxa"/>
            <w:shd w:val="clear" w:color="auto" w:fill="EEEEEE"/>
          </w:tcPr>
          <w:p w14:paraId="2FED1228" w14:textId="77777777" w:rsidR="00522F59" w:rsidRPr="00F0337F" w:rsidRDefault="00522F59" w:rsidP="00522F59">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Key results </w:t>
            </w:r>
          </w:p>
        </w:tc>
        <w:tc>
          <w:tcPr>
            <w:tcW w:w="3236" w:type="dxa"/>
            <w:shd w:val="clear" w:color="auto" w:fill="EEEEEE"/>
          </w:tcPr>
          <w:p w14:paraId="34DE557C" w14:textId="77777777" w:rsidR="00522F59" w:rsidRPr="00F0337F" w:rsidRDefault="00522F59" w:rsidP="00522F59">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Summarize key results with reference to study objectives</w:t>
            </w:r>
          </w:p>
        </w:tc>
        <w:tc>
          <w:tcPr>
            <w:tcW w:w="3268" w:type="dxa"/>
            <w:shd w:val="clear" w:color="auto" w:fill="EEEEEE"/>
          </w:tcPr>
          <w:p w14:paraId="7D7229B2" w14:textId="78AF6FB3" w:rsidR="00522F59" w:rsidRPr="00F0337F" w:rsidRDefault="00522F59" w:rsidP="00522F59">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Page 1</w:t>
            </w:r>
            <w:r w:rsidR="001610FF">
              <w:rPr>
                <w:rFonts w:asciiTheme="minorEastAsia" w:eastAsiaTheme="minorEastAsia" w:hAnsiTheme="minorEastAsia" w:hint="eastAsia"/>
                <w:sz w:val="18"/>
                <w:szCs w:val="18"/>
                <w:lang w:val="en-GB" w:eastAsia="zh-CN"/>
              </w:rPr>
              <w:t>1</w:t>
            </w:r>
            <w:r>
              <w:rPr>
                <w:rFonts w:eastAsia="Times New Roman"/>
                <w:sz w:val="18"/>
                <w:szCs w:val="18"/>
                <w:lang w:val="en-GB" w:eastAsia="en-GB"/>
              </w:rPr>
              <w:t>, Line 2</w:t>
            </w:r>
            <w:r w:rsidR="001610FF">
              <w:rPr>
                <w:rFonts w:asciiTheme="minorEastAsia" w:eastAsiaTheme="minorEastAsia" w:hAnsiTheme="minorEastAsia" w:hint="eastAsia"/>
                <w:sz w:val="18"/>
                <w:szCs w:val="18"/>
                <w:lang w:val="en-GB" w:eastAsia="zh-CN"/>
              </w:rPr>
              <w:t>24</w:t>
            </w:r>
            <w:r>
              <w:rPr>
                <w:rFonts w:eastAsia="Times New Roman"/>
                <w:sz w:val="18"/>
                <w:szCs w:val="18"/>
                <w:lang w:val="en-GB" w:eastAsia="en-GB"/>
              </w:rPr>
              <w:t>-2</w:t>
            </w:r>
            <w:r w:rsidR="001610FF">
              <w:rPr>
                <w:rFonts w:asciiTheme="minorEastAsia" w:eastAsiaTheme="minorEastAsia" w:hAnsiTheme="minorEastAsia" w:hint="eastAsia"/>
                <w:sz w:val="18"/>
                <w:szCs w:val="18"/>
                <w:lang w:val="en-GB" w:eastAsia="zh-CN"/>
              </w:rPr>
              <w:t>29</w:t>
            </w:r>
            <w:r>
              <w:rPr>
                <w:rFonts w:eastAsia="Times New Roman"/>
                <w:sz w:val="18"/>
                <w:szCs w:val="18"/>
                <w:lang w:val="en-GB" w:eastAsia="en-GB"/>
              </w:rPr>
              <w:t>.</w:t>
            </w:r>
          </w:p>
        </w:tc>
      </w:tr>
      <w:tr w:rsidR="00522F59" w:rsidRPr="00B853C6" w14:paraId="7657D71E" w14:textId="1FB684FB" w:rsidTr="00E22E6D">
        <w:tc>
          <w:tcPr>
            <w:tcW w:w="588" w:type="dxa"/>
            <w:shd w:val="clear" w:color="auto" w:fill="auto"/>
          </w:tcPr>
          <w:p w14:paraId="2FA1C745" w14:textId="77777777" w:rsidR="00522F59" w:rsidRPr="00F0337F" w:rsidRDefault="00522F59" w:rsidP="00522F59">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15</w:t>
            </w:r>
          </w:p>
        </w:tc>
        <w:tc>
          <w:tcPr>
            <w:tcW w:w="1697" w:type="dxa"/>
            <w:shd w:val="clear" w:color="auto" w:fill="auto"/>
          </w:tcPr>
          <w:p w14:paraId="6C667C94" w14:textId="77777777" w:rsidR="00522F59" w:rsidRPr="00F0337F" w:rsidRDefault="00522F59" w:rsidP="00522F59">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Limitations</w:t>
            </w:r>
          </w:p>
        </w:tc>
        <w:tc>
          <w:tcPr>
            <w:tcW w:w="3236" w:type="dxa"/>
            <w:shd w:val="clear" w:color="auto" w:fill="auto"/>
          </w:tcPr>
          <w:p w14:paraId="32C623CA" w14:textId="77777777" w:rsidR="00522F59" w:rsidRPr="00F0337F" w:rsidRDefault="00522F59" w:rsidP="00522F59">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Discuss limitations of the study, taking into account the validity of the IV assumptions, other sources of potential bias, and imprecision. Discuss both direction and magnitude of any potential bias and any efforts to address them</w:t>
            </w:r>
            <w:r w:rsidRPr="00F0337F">
              <w:rPr>
                <w:rFonts w:eastAsia="Times New Roman"/>
                <w:sz w:val="18"/>
                <w:szCs w:val="18"/>
                <w:shd w:val="clear" w:color="auto" w:fill="FFFFFF"/>
                <w:lang w:val="en-GB" w:eastAsia="en-GB"/>
              </w:rPr>
              <w:t> </w:t>
            </w:r>
          </w:p>
        </w:tc>
        <w:tc>
          <w:tcPr>
            <w:tcW w:w="3268" w:type="dxa"/>
          </w:tcPr>
          <w:p w14:paraId="381859A4" w14:textId="3DB5E1DE" w:rsidR="00522F59" w:rsidRPr="001779E1" w:rsidRDefault="00522F59" w:rsidP="00522F59">
            <w:pPr>
              <w:spacing w:beforeLines="40" w:before="96" w:afterLines="40" w:after="96" w:line="24" w:lineRule="atLeast"/>
              <w:rPr>
                <w:rFonts w:eastAsiaTheme="minorEastAsia"/>
                <w:sz w:val="18"/>
                <w:szCs w:val="18"/>
                <w:lang w:val="en-GB" w:eastAsia="zh-CN"/>
              </w:rPr>
            </w:pPr>
            <w:r w:rsidRPr="001779E1">
              <w:rPr>
                <w:rFonts w:eastAsiaTheme="minorEastAsia"/>
                <w:sz w:val="18"/>
                <w:szCs w:val="18"/>
                <w:lang w:val="en-GB" w:eastAsia="zh-CN"/>
              </w:rPr>
              <w:t xml:space="preserve">Page </w:t>
            </w:r>
            <w:r w:rsidR="001610FF">
              <w:rPr>
                <w:rFonts w:eastAsiaTheme="minorEastAsia" w:hint="eastAsia"/>
                <w:sz w:val="18"/>
                <w:szCs w:val="18"/>
                <w:lang w:val="en-GB" w:eastAsia="zh-CN"/>
              </w:rPr>
              <w:t>13</w:t>
            </w:r>
            <w:r w:rsidRPr="001779E1">
              <w:rPr>
                <w:rFonts w:eastAsiaTheme="minorEastAsia"/>
                <w:sz w:val="18"/>
                <w:szCs w:val="18"/>
                <w:lang w:val="en-GB" w:eastAsia="zh-CN"/>
              </w:rPr>
              <w:t xml:space="preserve">, Line </w:t>
            </w:r>
            <w:r w:rsidR="001610FF">
              <w:rPr>
                <w:rFonts w:eastAsiaTheme="minorEastAsia" w:hint="eastAsia"/>
                <w:sz w:val="18"/>
                <w:szCs w:val="18"/>
                <w:lang w:val="en-GB" w:eastAsia="zh-CN"/>
              </w:rPr>
              <w:t>281</w:t>
            </w:r>
            <w:r w:rsidRPr="001779E1">
              <w:rPr>
                <w:rFonts w:eastAsiaTheme="minorEastAsia"/>
                <w:sz w:val="18"/>
                <w:szCs w:val="18"/>
                <w:lang w:val="en-GB" w:eastAsia="zh-CN"/>
              </w:rPr>
              <w:t>-</w:t>
            </w:r>
            <w:r w:rsidR="001610FF">
              <w:rPr>
                <w:rFonts w:eastAsiaTheme="minorEastAsia" w:hint="eastAsia"/>
                <w:sz w:val="18"/>
                <w:szCs w:val="18"/>
                <w:lang w:val="en-GB" w:eastAsia="zh-CN"/>
              </w:rPr>
              <w:t>288</w:t>
            </w:r>
            <w:r>
              <w:rPr>
                <w:rFonts w:eastAsiaTheme="minorEastAsia"/>
                <w:sz w:val="18"/>
                <w:szCs w:val="18"/>
                <w:lang w:val="en-GB" w:eastAsia="zh-CN"/>
              </w:rPr>
              <w:t>.</w:t>
            </w:r>
          </w:p>
        </w:tc>
      </w:tr>
      <w:tr w:rsidR="00522F59" w:rsidRPr="00B853C6" w14:paraId="7CF20E70" w14:textId="1933B4DC" w:rsidTr="00E22E6D">
        <w:tc>
          <w:tcPr>
            <w:tcW w:w="588" w:type="dxa"/>
            <w:shd w:val="clear" w:color="auto" w:fill="EEEEEE"/>
          </w:tcPr>
          <w:p w14:paraId="22E498D4" w14:textId="77777777" w:rsidR="00522F59" w:rsidRPr="00F0337F" w:rsidRDefault="00522F59" w:rsidP="00522F59">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16</w:t>
            </w:r>
          </w:p>
        </w:tc>
        <w:tc>
          <w:tcPr>
            <w:tcW w:w="1697" w:type="dxa"/>
            <w:shd w:val="clear" w:color="auto" w:fill="EEEEEE"/>
          </w:tcPr>
          <w:p w14:paraId="36C7CB77" w14:textId="77777777" w:rsidR="00522F59" w:rsidRPr="00F0337F" w:rsidRDefault="00522F59" w:rsidP="00522F59">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Interpretation</w:t>
            </w:r>
          </w:p>
        </w:tc>
        <w:tc>
          <w:tcPr>
            <w:tcW w:w="3236" w:type="dxa"/>
            <w:shd w:val="clear" w:color="auto" w:fill="EEEEEE"/>
          </w:tcPr>
          <w:p w14:paraId="29D574E4" w14:textId="77777777" w:rsidR="00522F59" w:rsidRPr="00F0337F" w:rsidRDefault="00522F59" w:rsidP="00522F59">
            <w:pPr>
              <w:spacing w:beforeLines="40" w:before="96" w:afterLines="40" w:after="96" w:line="24" w:lineRule="atLeast"/>
              <w:rPr>
                <w:rFonts w:eastAsia="Cambria"/>
                <w:sz w:val="18"/>
                <w:szCs w:val="18"/>
                <w:lang w:val="en-GB" w:eastAsia="en-US"/>
              </w:rPr>
            </w:pPr>
          </w:p>
        </w:tc>
        <w:tc>
          <w:tcPr>
            <w:tcW w:w="3268" w:type="dxa"/>
            <w:shd w:val="clear" w:color="auto" w:fill="EEEEEE"/>
          </w:tcPr>
          <w:p w14:paraId="6FAE0BF3" w14:textId="1FAADFF9" w:rsidR="00522F59" w:rsidRPr="00F0337F" w:rsidRDefault="00522F59" w:rsidP="00522F59">
            <w:pPr>
              <w:spacing w:beforeLines="40" w:before="96" w:afterLines="40" w:after="96" w:line="24" w:lineRule="atLeast"/>
              <w:rPr>
                <w:rFonts w:eastAsia="Cambria"/>
                <w:sz w:val="18"/>
                <w:szCs w:val="18"/>
                <w:lang w:val="en-GB" w:eastAsia="en-US"/>
              </w:rPr>
            </w:pPr>
          </w:p>
        </w:tc>
      </w:tr>
      <w:tr w:rsidR="00522F59" w:rsidRPr="00B853C6" w14:paraId="7360BC06" w14:textId="030D53AE" w:rsidTr="00E22E6D">
        <w:tc>
          <w:tcPr>
            <w:tcW w:w="588" w:type="dxa"/>
            <w:shd w:val="clear" w:color="auto" w:fill="auto"/>
          </w:tcPr>
          <w:p w14:paraId="6D20E70E" w14:textId="77777777" w:rsidR="00522F59" w:rsidRPr="00F0337F" w:rsidRDefault="00522F59" w:rsidP="00522F59">
            <w:pPr>
              <w:spacing w:beforeLines="40" w:before="96" w:afterLines="40" w:after="96" w:line="24" w:lineRule="atLeast"/>
              <w:jc w:val="right"/>
              <w:rPr>
                <w:rFonts w:eastAsia="Cambria"/>
                <w:b/>
                <w:bCs/>
                <w:sz w:val="18"/>
                <w:szCs w:val="18"/>
                <w:lang w:val="en-GB" w:eastAsia="en-US"/>
              </w:rPr>
            </w:pPr>
          </w:p>
        </w:tc>
        <w:tc>
          <w:tcPr>
            <w:tcW w:w="1697" w:type="dxa"/>
            <w:shd w:val="clear" w:color="auto" w:fill="auto"/>
          </w:tcPr>
          <w:p w14:paraId="224CF468" w14:textId="77777777" w:rsidR="00522F59" w:rsidRPr="00F0337F" w:rsidRDefault="00522F59" w:rsidP="00522F59">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3236" w:type="dxa"/>
            <w:shd w:val="clear" w:color="auto" w:fill="auto"/>
          </w:tcPr>
          <w:p w14:paraId="7D48F80B" w14:textId="77777777" w:rsidR="00522F59" w:rsidRPr="00F0337F" w:rsidRDefault="00522F59" w:rsidP="00522F59">
            <w:pPr>
              <w:spacing w:beforeLines="40" w:before="96" w:afterLines="40" w:after="96" w:line="24" w:lineRule="atLeast"/>
              <w:rPr>
                <w:rFonts w:eastAsia="Cambria"/>
                <w:sz w:val="18"/>
                <w:szCs w:val="18"/>
                <w:lang w:val="en-GB" w:eastAsia="en-US"/>
              </w:rPr>
            </w:pPr>
            <w:r w:rsidRPr="00F0337F">
              <w:rPr>
                <w:rFonts w:eastAsia="Times New Roman"/>
                <w:sz w:val="18"/>
                <w:szCs w:val="18"/>
                <w:lang w:val="en-GB" w:eastAsia="en-GB"/>
              </w:rPr>
              <w:t xml:space="preserve">Meaning: Give a cautious overall interpretation of results in the context of their limitations and in comparison </w:t>
            </w:r>
            <w:r>
              <w:rPr>
                <w:rFonts w:eastAsia="Times New Roman"/>
                <w:sz w:val="18"/>
                <w:szCs w:val="18"/>
                <w:lang w:val="en-GB" w:eastAsia="en-GB"/>
              </w:rPr>
              <w:t>with</w:t>
            </w:r>
            <w:r w:rsidRPr="00F0337F">
              <w:rPr>
                <w:rFonts w:eastAsia="Times New Roman"/>
                <w:sz w:val="18"/>
                <w:szCs w:val="18"/>
                <w:lang w:val="en-GB" w:eastAsia="en-GB"/>
              </w:rPr>
              <w:t xml:space="preserve"> other studies</w:t>
            </w:r>
          </w:p>
        </w:tc>
        <w:tc>
          <w:tcPr>
            <w:tcW w:w="3268" w:type="dxa"/>
          </w:tcPr>
          <w:p w14:paraId="314FEAFE" w14:textId="39CB803A" w:rsidR="00522F59" w:rsidRPr="00F0337F" w:rsidRDefault="00522F59" w:rsidP="00522F59">
            <w:pPr>
              <w:spacing w:beforeLines="40" w:before="96" w:afterLines="40" w:after="96" w:line="24" w:lineRule="atLeast"/>
              <w:rPr>
                <w:rFonts w:eastAsia="Times New Roman"/>
                <w:sz w:val="18"/>
                <w:szCs w:val="18"/>
                <w:lang w:val="en-GB" w:eastAsia="en-GB"/>
              </w:rPr>
            </w:pPr>
            <w:r w:rsidRPr="00575FB0">
              <w:rPr>
                <w:rFonts w:eastAsia="Times New Roman"/>
                <w:sz w:val="18"/>
                <w:szCs w:val="18"/>
                <w:lang w:val="en-GB" w:eastAsia="en-GB"/>
              </w:rPr>
              <w:t xml:space="preserve">Page </w:t>
            </w:r>
            <w:r w:rsidR="00C85663">
              <w:rPr>
                <w:rFonts w:eastAsia="Times New Roman"/>
                <w:sz w:val="18"/>
                <w:szCs w:val="18"/>
                <w:lang w:val="en-GB" w:eastAsia="en-GB"/>
              </w:rPr>
              <w:t>15</w:t>
            </w:r>
            <w:r w:rsidRPr="00575FB0">
              <w:rPr>
                <w:rFonts w:eastAsia="Times New Roman"/>
                <w:sz w:val="18"/>
                <w:szCs w:val="18"/>
                <w:lang w:val="en-GB" w:eastAsia="en-GB"/>
              </w:rPr>
              <w:t xml:space="preserve">, Line </w:t>
            </w:r>
            <w:r w:rsidR="00C85663">
              <w:rPr>
                <w:rFonts w:eastAsia="Times New Roman"/>
                <w:sz w:val="18"/>
                <w:szCs w:val="18"/>
                <w:lang w:val="en-GB" w:eastAsia="en-GB"/>
              </w:rPr>
              <w:t>338</w:t>
            </w:r>
            <w:r>
              <w:rPr>
                <w:rFonts w:eastAsia="Times New Roman"/>
                <w:sz w:val="18"/>
                <w:szCs w:val="18"/>
                <w:lang w:val="en-GB" w:eastAsia="en-GB"/>
              </w:rPr>
              <w:t>-</w:t>
            </w:r>
            <w:r w:rsidR="00C85663">
              <w:rPr>
                <w:rFonts w:eastAsia="Times New Roman"/>
                <w:sz w:val="18"/>
                <w:szCs w:val="18"/>
                <w:lang w:val="en-GB" w:eastAsia="en-GB"/>
              </w:rPr>
              <w:t>358</w:t>
            </w:r>
            <w:r w:rsidRPr="00575FB0">
              <w:rPr>
                <w:rFonts w:eastAsia="Times New Roman"/>
                <w:sz w:val="18"/>
                <w:szCs w:val="18"/>
                <w:lang w:val="en-GB" w:eastAsia="en-GB"/>
              </w:rPr>
              <w:t>.</w:t>
            </w:r>
          </w:p>
        </w:tc>
      </w:tr>
      <w:tr w:rsidR="00522F59" w:rsidRPr="00B853C6" w14:paraId="1B5CBFEF" w14:textId="61F6CF44" w:rsidTr="00E22E6D">
        <w:tc>
          <w:tcPr>
            <w:tcW w:w="588" w:type="dxa"/>
            <w:shd w:val="clear" w:color="auto" w:fill="EEEEEE"/>
          </w:tcPr>
          <w:p w14:paraId="611A2019" w14:textId="77777777" w:rsidR="00522F59" w:rsidRPr="00F0337F" w:rsidRDefault="00522F59" w:rsidP="00522F59">
            <w:pPr>
              <w:spacing w:beforeLines="40" w:before="96" w:afterLines="40" w:after="96" w:line="24" w:lineRule="atLeast"/>
              <w:jc w:val="right"/>
              <w:rPr>
                <w:rFonts w:eastAsia="Cambria"/>
                <w:b/>
                <w:bCs/>
                <w:sz w:val="18"/>
                <w:szCs w:val="18"/>
                <w:lang w:val="en-GB" w:eastAsia="en-US"/>
              </w:rPr>
            </w:pPr>
          </w:p>
        </w:tc>
        <w:tc>
          <w:tcPr>
            <w:tcW w:w="1697" w:type="dxa"/>
            <w:shd w:val="clear" w:color="auto" w:fill="EEEEEE"/>
          </w:tcPr>
          <w:p w14:paraId="424E4AE7" w14:textId="77777777" w:rsidR="00522F59" w:rsidRPr="00F0337F" w:rsidRDefault="00522F59" w:rsidP="00522F59">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3236" w:type="dxa"/>
            <w:shd w:val="clear" w:color="auto" w:fill="EEEEEE"/>
          </w:tcPr>
          <w:p w14:paraId="509C685E" w14:textId="77777777" w:rsidR="00522F59" w:rsidRPr="00F0337F" w:rsidRDefault="00522F59" w:rsidP="00522F59">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Mechanism: Discuss underlying biological mechanisms that could drive a potential causal relationship between the investigated exposure and the outcome, and whether the gene-environment equivalence assumption is reasonable</w:t>
            </w:r>
            <w:r>
              <w:rPr>
                <w:rFonts w:eastAsia="Times New Roman"/>
                <w:sz w:val="18"/>
                <w:szCs w:val="18"/>
                <w:lang w:val="en-GB" w:eastAsia="en-GB"/>
              </w:rPr>
              <w:t xml:space="preserve">. </w:t>
            </w:r>
            <w:r w:rsidRPr="00783C6F">
              <w:rPr>
                <w:rFonts w:eastAsia="Times New Roman"/>
                <w:sz w:val="18"/>
                <w:szCs w:val="18"/>
                <w:lang w:val="en-GB" w:eastAsia="en-GB"/>
              </w:rPr>
              <w:t>Use causal language carefully, clarifying that IV estimates may provide causal effects only under certain assumptions</w:t>
            </w:r>
          </w:p>
        </w:tc>
        <w:tc>
          <w:tcPr>
            <w:tcW w:w="3268" w:type="dxa"/>
            <w:shd w:val="clear" w:color="auto" w:fill="EEEEEE"/>
          </w:tcPr>
          <w:p w14:paraId="547A4F00" w14:textId="435A5998" w:rsidR="00522F59" w:rsidRPr="00F0337F" w:rsidRDefault="00522F59" w:rsidP="00522F59">
            <w:pPr>
              <w:spacing w:beforeLines="40" w:before="96" w:afterLines="40" w:after="96" w:line="24" w:lineRule="atLeast"/>
              <w:rPr>
                <w:rFonts w:eastAsia="Times New Roman"/>
                <w:sz w:val="18"/>
                <w:szCs w:val="18"/>
                <w:lang w:val="en-GB" w:eastAsia="en-GB"/>
              </w:rPr>
            </w:pPr>
            <w:r w:rsidRPr="00F874AF">
              <w:rPr>
                <w:rFonts w:eastAsia="Times New Roman"/>
                <w:sz w:val="18"/>
                <w:szCs w:val="18"/>
                <w:lang w:val="en-GB" w:eastAsia="en-GB"/>
              </w:rPr>
              <w:t xml:space="preserve">Page </w:t>
            </w:r>
            <w:r>
              <w:rPr>
                <w:rFonts w:eastAsia="Times New Roman"/>
                <w:sz w:val="18"/>
                <w:szCs w:val="18"/>
                <w:lang w:val="en-GB" w:eastAsia="en-GB"/>
              </w:rPr>
              <w:t>1</w:t>
            </w:r>
            <w:r w:rsidR="00C85663">
              <w:rPr>
                <w:rFonts w:eastAsia="Times New Roman"/>
                <w:sz w:val="18"/>
                <w:szCs w:val="18"/>
                <w:lang w:val="en-GB" w:eastAsia="en-GB"/>
              </w:rPr>
              <w:t>4</w:t>
            </w:r>
            <w:r w:rsidRPr="00F874AF">
              <w:rPr>
                <w:rFonts w:eastAsia="Times New Roman"/>
                <w:sz w:val="18"/>
                <w:szCs w:val="18"/>
                <w:lang w:val="en-GB" w:eastAsia="en-GB"/>
              </w:rPr>
              <w:t xml:space="preserve">, Line </w:t>
            </w:r>
            <w:r w:rsidR="00C85663">
              <w:rPr>
                <w:rFonts w:eastAsia="Times New Roman"/>
                <w:sz w:val="18"/>
                <w:szCs w:val="18"/>
                <w:lang w:val="en-GB" w:eastAsia="en-GB"/>
              </w:rPr>
              <w:t>290</w:t>
            </w:r>
            <w:r w:rsidRPr="00F874AF">
              <w:rPr>
                <w:rFonts w:eastAsia="Times New Roman"/>
                <w:sz w:val="18"/>
                <w:szCs w:val="18"/>
                <w:lang w:val="en-GB" w:eastAsia="en-GB"/>
              </w:rPr>
              <w:t>-</w:t>
            </w:r>
            <w:r w:rsidR="00C85663">
              <w:rPr>
                <w:rFonts w:eastAsia="Times New Roman"/>
                <w:sz w:val="18"/>
                <w:szCs w:val="18"/>
                <w:lang w:val="en-GB" w:eastAsia="en-GB"/>
              </w:rPr>
              <w:t>319</w:t>
            </w:r>
            <w:r w:rsidRPr="00F874AF">
              <w:rPr>
                <w:rFonts w:eastAsia="Times New Roman"/>
                <w:sz w:val="18"/>
                <w:szCs w:val="18"/>
                <w:lang w:val="en-GB" w:eastAsia="en-GB"/>
              </w:rPr>
              <w:t>.</w:t>
            </w:r>
          </w:p>
        </w:tc>
      </w:tr>
      <w:tr w:rsidR="00522F59" w:rsidRPr="00B853C6" w14:paraId="39C67C5D" w14:textId="73359108" w:rsidTr="00E22E6D">
        <w:tc>
          <w:tcPr>
            <w:tcW w:w="588" w:type="dxa"/>
            <w:shd w:val="clear" w:color="auto" w:fill="auto"/>
          </w:tcPr>
          <w:p w14:paraId="503BE8DF" w14:textId="77777777" w:rsidR="00522F59" w:rsidRPr="00F0337F" w:rsidRDefault="00522F59" w:rsidP="00522F59">
            <w:pPr>
              <w:spacing w:beforeLines="40" w:before="96" w:afterLines="40" w:after="96" w:line="24" w:lineRule="atLeast"/>
              <w:jc w:val="right"/>
              <w:rPr>
                <w:rFonts w:eastAsia="Cambria"/>
                <w:b/>
                <w:bCs/>
                <w:sz w:val="18"/>
                <w:szCs w:val="18"/>
                <w:lang w:val="en-GB" w:eastAsia="en-US"/>
              </w:rPr>
            </w:pPr>
          </w:p>
        </w:tc>
        <w:tc>
          <w:tcPr>
            <w:tcW w:w="1697" w:type="dxa"/>
            <w:shd w:val="clear" w:color="auto" w:fill="auto"/>
          </w:tcPr>
          <w:p w14:paraId="2561A3EE" w14:textId="77777777" w:rsidR="00522F59" w:rsidRPr="00F0337F" w:rsidRDefault="00522F59" w:rsidP="00522F59">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3236" w:type="dxa"/>
            <w:shd w:val="clear" w:color="auto" w:fill="auto"/>
          </w:tcPr>
          <w:p w14:paraId="2DDAB109" w14:textId="77777777" w:rsidR="00522F59" w:rsidRPr="00F0337F" w:rsidRDefault="00522F59" w:rsidP="00522F59">
            <w:pPr>
              <w:tabs>
                <w:tab w:val="left" w:pos="1350"/>
              </w:tabs>
              <w:spacing w:beforeLines="40" w:before="96" w:afterLines="40" w:after="96" w:line="24" w:lineRule="atLeast"/>
              <w:rPr>
                <w:rFonts w:eastAsia="Cambria"/>
                <w:sz w:val="18"/>
                <w:szCs w:val="18"/>
                <w:lang w:val="en-GB" w:eastAsia="en-US"/>
              </w:rPr>
            </w:pPr>
            <w:r w:rsidRPr="00F0337F">
              <w:rPr>
                <w:rFonts w:eastAsia="Times New Roman"/>
                <w:sz w:val="18"/>
                <w:szCs w:val="18"/>
                <w:lang w:val="en-GB" w:eastAsia="en-GB"/>
              </w:rPr>
              <w:t>Clinical relevance: Discuss whether the results have clinical or public</w:t>
            </w:r>
            <w:r>
              <w:rPr>
                <w:rFonts w:eastAsia="Times New Roman"/>
                <w:sz w:val="18"/>
                <w:szCs w:val="18"/>
                <w:lang w:val="en-GB" w:eastAsia="en-GB"/>
              </w:rPr>
              <w:t xml:space="preserve"> </w:t>
            </w:r>
            <w:r w:rsidRPr="00F0337F">
              <w:rPr>
                <w:rFonts w:eastAsia="Times New Roman"/>
                <w:sz w:val="18"/>
                <w:szCs w:val="18"/>
                <w:lang w:val="en-GB" w:eastAsia="en-GB"/>
              </w:rPr>
              <w:t xml:space="preserve">policy relevance, and </w:t>
            </w:r>
            <w:r>
              <w:rPr>
                <w:rFonts w:eastAsia="Times New Roman"/>
                <w:color w:val="000000"/>
                <w:sz w:val="18"/>
                <w:szCs w:val="18"/>
                <w:lang w:eastAsia="en-GB"/>
              </w:rPr>
              <w:t>to what extent they inform effect sizes of possible interventions</w:t>
            </w:r>
          </w:p>
        </w:tc>
        <w:tc>
          <w:tcPr>
            <w:tcW w:w="3268" w:type="dxa"/>
          </w:tcPr>
          <w:p w14:paraId="6909DE88" w14:textId="4CDE06D9" w:rsidR="00522F59" w:rsidRPr="00F0337F" w:rsidRDefault="00522F59" w:rsidP="00522F59">
            <w:pPr>
              <w:tabs>
                <w:tab w:val="left" w:pos="1350"/>
              </w:tabs>
              <w:spacing w:beforeLines="40" w:before="96" w:afterLines="40" w:after="96" w:line="24" w:lineRule="atLeast"/>
              <w:rPr>
                <w:rFonts w:eastAsia="Times New Roman"/>
                <w:sz w:val="18"/>
                <w:szCs w:val="18"/>
                <w:lang w:val="en-GB" w:eastAsia="en-GB"/>
              </w:rPr>
            </w:pPr>
            <w:r w:rsidRPr="00575FB0">
              <w:rPr>
                <w:rFonts w:eastAsia="Times New Roman"/>
                <w:sz w:val="18"/>
                <w:szCs w:val="18"/>
                <w:lang w:val="en-GB" w:eastAsia="en-GB"/>
              </w:rPr>
              <w:t>Page 1</w:t>
            </w:r>
            <w:r w:rsidR="00C85663">
              <w:rPr>
                <w:rFonts w:eastAsia="Times New Roman"/>
                <w:sz w:val="18"/>
                <w:szCs w:val="18"/>
                <w:lang w:val="en-GB" w:eastAsia="en-GB"/>
              </w:rPr>
              <w:t>4</w:t>
            </w:r>
            <w:r w:rsidRPr="00575FB0">
              <w:rPr>
                <w:rFonts w:eastAsia="Times New Roman"/>
                <w:sz w:val="18"/>
                <w:szCs w:val="18"/>
                <w:lang w:val="en-GB" w:eastAsia="en-GB"/>
              </w:rPr>
              <w:t xml:space="preserve">, Line </w:t>
            </w:r>
            <w:r>
              <w:rPr>
                <w:rFonts w:eastAsia="Times New Roman"/>
                <w:sz w:val="18"/>
                <w:szCs w:val="18"/>
                <w:lang w:val="en-GB" w:eastAsia="en-GB"/>
              </w:rPr>
              <w:t>2</w:t>
            </w:r>
            <w:r w:rsidR="00C85663">
              <w:rPr>
                <w:rFonts w:eastAsia="Times New Roman"/>
                <w:sz w:val="18"/>
                <w:szCs w:val="18"/>
                <w:lang w:val="en-GB" w:eastAsia="en-GB"/>
              </w:rPr>
              <w:t>90</w:t>
            </w:r>
            <w:r>
              <w:rPr>
                <w:rFonts w:eastAsia="Times New Roman"/>
                <w:sz w:val="18"/>
                <w:szCs w:val="18"/>
                <w:lang w:val="en-GB" w:eastAsia="en-GB"/>
              </w:rPr>
              <w:t>-</w:t>
            </w:r>
            <w:r w:rsidR="00C85663">
              <w:rPr>
                <w:rFonts w:eastAsia="Times New Roman"/>
                <w:sz w:val="18"/>
                <w:szCs w:val="18"/>
                <w:lang w:val="en-GB" w:eastAsia="en-GB"/>
              </w:rPr>
              <w:t>319</w:t>
            </w:r>
            <w:r w:rsidRPr="00575FB0">
              <w:rPr>
                <w:rFonts w:eastAsia="Times New Roman"/>
                <w:sz w:val="18"/>
                <w:szCs w:val="18"/>
                <w:lang w:val="en-GB" w:eastAsia="en-GB"/>
              </w:rPr>
              <w:t>.</w:t>
            </w:r>
          </w:p>
        </w:tc>
      </w:tr>
      <w:tr w:rsidR="00522F59" w:rsidRPr="00B853C6" w14:paraId="0F04191C" w14:textId="3AAB06B6" w:rsidTr="00E22E6D">
        <w:tc>
          <w:tcPr>
            <w:tcW w:w="588" w:type="dxa"/>
            <w:tcBorders>
              <w:bottom w:val="single" w:sz="6" w:space="0" w:color="7F7F7F"/>
            </w:tcBorders>
            <w:shd w:val="clear" w:color="auto" w:fill="EEEEEE"/>
          </w:tcPr>
          <w:p w14:paraId="0E9DCA50" w14:textId="77777777" w:rsidR="00522F59" w:rsidRPr="00F0337F" w:rsidRDefault="00522F59" w:rsidP="00522F59">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17</w:t>
            </w:r>
          </w:p>
        </w:tc>
        <w:tc>
          <w:tcPr>
            <w:tcW w:w="1697" w:type="dxa"/>
            <w:tcBorders>
              <w:bottom w:val="single" w:sz="6" w:space="0" w:color="7F7F7F"/>
            </w:tcBorders>
            <w:shd w:val="clear" w:color="auto" w:fill="EEEEEE"/>
          </w:tcPr>
          <w:p w14:paraId="56672053" w14:textId="77777777" w:rsidR="00522F59" w:rsidRPr="00F0337F" w:rsidRDefault="00522F59" w:rsidP="00522F59">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 xml:space="preserve">Generalizability  </w:t>
            </w:r>
            <w:r w:rsidRPr="00F0337F">
              <w:rPr>
                <w:rFonts w:eastAsia="Times New Roman"/>
                <w:sz w:val="18"/>
                <w:szCs w:val="18"/>
                <w:lang w:val="en-GB" w:eastAsia="en-GB"/>
              </w:rPr>
              <w:t> </w:t>
            </w:r>
          </w:p>
        </w:tc>
        <w:tc>
          <w:tcPr>
            <w:tcW w:w="3236" w:type="dxa"/>
            <w:tcBorders>
              <w:bottom w:val="single" w:sz="6" w:space="0" w:color="7F7F7F"/>
            </w:tcBorders>
            <w:shd w:val="clear" w:color="auto" w:fill="EEEEEE"/>
          </w:tcPr>
          <w:p w14:paraId="4D4FF202" w14:textId="77777777" w:rsidR="00522F59" w:rsidRPr="00F0337F" w:rsidRDefault="00522F59" w:rsidP="00522F59">
            <w:pPr>
              <w:spacing w:beforeLines="40" w:before="96" w:afterLines="40" w:after="96" w:line="24" w:lineRule="atLeast"/>
              <w:rPr>
                <w:rFonts w:eastAsia="Cambria"/>
                <w:sz w:val="18"/>
                <w:szCs w:val="18"/>
                <w:lang w:val="en-GB" w:eastAsia="en-US"/>
              </w:rPr>
            </w:pPr>
            <w:r w:rsidRPr="00F0337F">
              <w:rPr>
                <w:rFonts w:eastAsia="Times New Roman"/>
                <w:sz w:val="18"/>
                <w:szCs w:val="18"/>
                <w:lang w:val="en-GB" w:eastAsia="en-GB"/>
              </w:rPr>
              <w:t>Discuss the generalizability of the study results (a) to other populations, (b) across other exposure periods/timings, and (c) across other levels of exposure</w:t>
            </w:r>
          </w:p>
        </w:tc>
        <w:tc>
          <w:tcPr>
            <w:tcW w:w="3268" w:type="dxa"/>
            <w:tcBorders>
              <w:bottom w:val="single" w:sz="6" w:space="0" w:color="7F7F7F"/>
            </w:tcBorders>
            <w:shd w:val="clear" w:color="auto" w:fill="EEEEEE"/>
          </w:tcPr>
          <w:p w14:paraId="4E2D3EE5" w14:textId="7A1A5361" w:rsidR="00522F59" w:rsidRPr="00F0337F" w:rsidRDefault="00522F59" w:rsidP="00522F59">
            <w:pPr>
              <w:spacing w:beforeLines="40" w:before="96" w:afterLines="40" w:after="96" w:line="24" w:lineRule="atLeast"/>
              <w:rPr>
                <w:rFonts w:eastAsia="Times New Roman"/>
                <w:sz w:val="18"/>
                <w:szCs w:val="18"/>
                <w:lang w:val="en-GB" w:eastAsia="en-GB"/>
              </w:rPr>
            </w:pPr>
            <w:r w:rsidRPr="00575FB0">
              <w:rPr>
                <w:rFonts w:eastAsia="Times New Roman"/>
                <w:sz w:val="18"/>
                <w:szCs w:val="18"/>
                <w:lang w:val="en-GB" w:eastAsia="en-GB"/>
              </w:rPr>
              <w:t>Page 1</w:t>
            </w:r>
            <w:r>
              <w:rPr>
                <w:rFonts w:eastAsia="Times New Roman"/>
                <w:sz w:val="18"/>
                <w:szCs w:val="18"/>
                <w:lang w:val="en-GB" w:eastAsia="en-GB"/>
              </w:rPr>
              <w:t>0</w:t>
            </w:r>
            <w:r w:rsidRPr="00575FB0">
              <w:rPr>
                <w:rFonts w:eastAsia="Times New Roman"/>
                <w:sz w:val="18"/>
                <w:szCs w:val="18"/>
                <w:lang w:val="en-GB" w:eastAsia="en-GB"/>
              </w:rPr>
              <w:t xml:space="preserve">, Line </w:t>
            </w:r>
            <w:r>
              <w:rPr>
                <w:rFonts w:eastAsia="Times New Roman"/>
                <w:sz w:val="18"/>
                <w:szCs w:val="18"/>
                <w:lang w:val="en-GB" w:eastAsia="en-GB"/>
              </w:rPr>
              <w:t>2</w:t>
            </w:r>
            <w:r>
              <w:rPr>
                <w:rFonts w:asciiTheme="minorEastAsia" w:eastAsiaTheme="minorEastAsia" w:hAnsiTheme="minorEastAsia" w:hint="eastAsia"/>
                <w:sz w:val="18"/>
                <w:szCs w:val="18"/>
                <w:lang w:val="en-GB" w:eastAsia="zh-CN"/>
              </w:rPr>
              <w:t>32</w:t>
            </w:r>
            <w:r>
              <w:rPr>
                <w:rFonts w:eastAsia="Times New Roman"/>
                <w:sz w:val="18"/>
                <w:szCs w:val="18"/>
                <w:lang w:val="en-GB" w:eastAsia="en-GB"/>
              </w:rPr>
              <w:t>-2</w:t>
            </w:r>
            <w:r>
              <w:rPr>
                <w:rFonts w:asciiTheme="minorEastAsia" w:eastAsiaTheme="minorEastAsia" w:hAnsiTheme="minorEastAsia" w:hint="eastAsia"/>
                <w:sz w:val="18"/>
                <w:szCs w:val="18"/>
                <w:lang w:val="en-GB" w:eastAsia="zh-CN"/>
              </w:rPr>
              <w:t>47</w:t>
            </w:r>
          </w:p>
        </w:tc>
      </w:tr>
      <w:tr w:rsidR="00522F59" w:rsidRPr="00B853C6" w14:paraId="6B90144A" w14:textId="38D2BBAC" w:rsidTr="00E22E6D">
        <w:tc>
          <w:tcPr>
            <w:tcW w:w="588" w:type="dxa"/>
            <w:tcBorders>
              <w:top w:val="single" w:sz="6" w:space="0" w:color="7F7F7F"/>
            </w:tcBorders>
            <w:shd w:val="clear" w:color="auto" w:fill="auto"/>
          </w:tcPr>
          <w:p w14:paraId="2B440D9B" w14:textId="77777777" w:rsidR="00522F59" w:rsidRPr="00F0337F" w:rsidRDefault="00522F59" w:rsidP="00522F59">
            <w:pPr>
              <w:spacing w:beforeLines="40" w:before="96" w:afterLines="40" w:after="96" w:line="24" w:lineRule="atLeast"/>
              <w:rPr>
                <w:rFonts w:eastAsia="Times New Roman"/>
                <w:b/>
                <w:bCs/>
                <w:sz w:val="18"/>
                <w:szCs w:val="18"/>
                <w:lang w:val="en-GB" w:eastAsia="en-GB"/>
              </w:rPr>
            </w:pPr>
          </w:p>
        </w:tc>
        <w:tc>
          <w:tcPr>
            <w:tcW w:w="1697" w:type="dxa"/>
            <w:tcBorders>
              <w:top w:val="single" w:sz="6" w:space="0" w:color="7F7F7F"/>
            </w:tcBorders>
            <w:shd w:val="clear" w:color="auto" w:fill="auto"/>
          </w:tcPr>
          <w:p w14:paraId="6CCAC341" w14:textId="77777777" w:rsidR="00522F59" w:rsidRPr="00F0337F" w:rsidRDefault="00522F59" w:rsidP="00522F59">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OTHER INFORMATION</w:t>
            </w:r>
          </w:p>
        </w:tc>
        <w:tc>
          <w:tcPr>
            <w:tcW w:w="3236" w:type="dxa"/>
            <w:tcBorders>
              <w:top w:val="single" w:sz="6" w:space="0" w:color="7F7F7F"/>
            </w:tcBorders>
            <w:shd w:val="clear" w:color="auto" w:fill="auto"/>
          </w:tcPr>
          <w:p w14:paraId="39B18D8C" w14:textId="77777777" w:rsidR="00522F59" w:rsidRPr="00F0337F" w:rsidRDefault="00522F59" w:rsidP="00522F59">
            <w:pPr>
              <w:spacing w:beforeLines="40" w:before="96" w:afterLines="40" w:after="96" w:line="24" w:lineRule="atLeast"/>
              <w:rPr>
                <w:rFonts w:eastAsia="Cambria"/>
                <w:sz w:val="18"/>
                <w:szCs w:val="18"/>
                <w:lang w:val="en-GB" w:eastAsia="en-US"/>
              </w:rPr>
            </w:pPr>
          </w:p>
        </w:tc>
        <w:tc>
          <w:tcPr>
            <w:tcW w:w="3268" w:type="dxa"/>
            <w:tcBorders>
              <w:top w:val="single" w:sz="6" w:space="0" w:color="7F7F7F"/>
            </w:tcBorders>
          </w:tcPr>
          <w:p w14:paraId="07767F38" w14:textId="0E51A2CC" w:rsidR="00522F59" w:rsidRPr="00F0337F" w:rsidRDefault="00522F59" w:rsidP="00522F59">
            <w:pPr>
              <w:spacing w:beforeLines="40" w:before="96" w:afterLines="40" w:after="96" w:line="24" w:lineRule="atLeast"/>
              <w:rPr>
                <w:rFonts w:eastAsia="Cambria"/>
                <w:sz w:val="18"/>
                <w:szCs w:val="18"/>
                <w:lang w:val="en-GB" w:eastAsia="en-US"/>
              </w:rPr>
            </w:pPr>
          </w:p>
        </w:tc>
      </w:tr>
      <w:tr w:rsidR="00522F59" w:rsidRPr="00B853C6" w14:paraId="62295F16" w14:textId="67FB30A1" w:rsidTr="00E22E6D">
        <w:tc>
          <w:tcPr>
            <w:tcW w:w="588" w:type="dxa"/>
            <w:shd w:val="clear" w:color="auto" w:fill="EEEEEE"/>
          </w:tcPr>
          <w:p w14:paraId="11675252" w14:textId="77777777" w:rsidR="00522F59" w:rsidRPr="00F0337F" w:rsidRDefault="00522F59" w:rsidP="00522F59">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18</w:t>
            </w:r>
          </w:p>
        </w:tc>
        <w:tc>
          <w:tcPr>
            <w:tcW w:w="1697" w:type="dxa"/>
            <w:shd w:val="clear" w:color="auto" w:fill="EEEEEE"/>
          </w:tcPr>
          <w:p w14:paraId="43CDDBF2" w14:textId="77777777" w:rsidR="00522F59" w:rsidRPr="00F0337F" w:rsidRDefault="00522F59" w:rsidP="00522F59">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Funding</w:t>
            </w:r>
          </w:p>
        </w:tc>
        <w:tc>
          <w:tcPr>
            <w:tcW w:w="3236" w:type="dxa"/>
            <w:shd w:val="clear" w:color="auto" w:fill="EEEEEE"/>
          </w:tcPr>
          <w:p w14:paraId="4B7BA9AE" w14:textId="77777777" w:rsidR="00522F59" w:rsidRPr="00F0337F" w:rsidRDefault="00522F59" w:rsidP="00522F59">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Describe sources of funding and the role of funders in the present study and, if applicable, sources of funding for the databases and original study or studies on which the present study is based</w:t>
            </w:r>
          </w:p>
        </w:tc>
        <w:tc>
          <w:tcPr>
            <w:tcW w:w="3268" w:type="dxa"/>
            <w:shd w:val="clear" w:color="auto" w:fill="EEEEEE"/>
          </w:tcPr>
          <w:p w14:paraId="2A856D8D" w14:textId="0A46369C" w:rsidR="00522F59" w:rsidRPr="00F0337F" w:rsidRDefault="00522F59" w:rsidP="00522F59">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Funding section</w:t>
            </w:r>
          </w:p>
        </w:tc>
      </w:tr>
      <w:tr w:rsidR="00522F59" w:rsidRPr="00B853C6" w14:paraId="6585E884" w14:textId="5BC884A0" w:rsidTr="00E22E6D">
        <w:tc>
          <w:tcPr>
            <w:tcW w:w="588" w:type="dxa"/>
            <w:shd w:val="clear" w:color="auto" w:fill="auto"/>
          </w:tcPr>
          <w:p w14:paraId="6831B7E4" w14:textId="77777777" w:rsidR="00522F59" w:rsidRPr="00F0337F" w:rsidRDefault="00522F59" w:rsidP="00522F59">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19</w:t>
            </w:r>
          </w:p>
        </w:tc>
        <w:tc>
          <w:tcPr>
            <w:tcW w:w="1697" w:type="dxa"/>
            <w:shd w:val="clear" w:color="auto" w:fill="auto"/>
          </w:tcPr>
          <w:p w14:paraId="56688B0E" w14:textId="77777777" w:rsidR="00522F59" w:rsidRPr="00F0337F" w:rsidRDefault="00522F59" w:rsidP="00522F59">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Data and data sharing </w:t>
            </w:r>
          </w:p>
        </w:tc>
        <w:tc>
          <w:tcPr>
            <w:tcW w:w="3236" w:type="dxa"/>
            <w:shd w:val="clear" w:color="auto" w:fill="auto"/>
          </w:tcPr>
          <w:p w14:paraId="03AB8124" w14:textId="77777777" w:rsidR="00522F59" w:rsidRPr="00F0337F" w:rsidRDefault="00522F59" w:rsidP="00522F59">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 xml:space="preserve">Provide the data used to perform all analyses or report where and how the data can be accessed, and reference </w:t>
            </w:r>
            <w:r w:rsidRPr="00F0337F">
              <w:rPr>
                <w:rFonts w:eastAsia="Times New Roman"/>
                <w:sz w:val="18"/>
                <w:szCs w:val="18"/>
                <w:lang w:val="en-GB" w:eastAsia="en-GB"/>
              </w:rPr>
              <w:lastRenderedPageBreak/>
              <w:t xml:space="preserve">these sources in the </w:t>
            </w:r>
            <w:r>
              <w:rPr>
                <w:rFonts w:eastAsia="Times New Roman"/>
                <w:sz w:val="18"/>
                <w:szCs w:val="18"/>
                <w:lang w:val="en-GB" w:eastAsia="en-GB"/>
              </w:rPr>
              <w:t>article</w:t>
            </w:r>
            <w:r w:rsidRPr="00F0337F">
              <w:rPr>
                <w:rFonts w:eastAsia="Times New Roman"/>
                <w:sz w:val="18"/>
                <w:szCs w:val="18"/>
                <w:lang w:val="en-GB" w:eastAsia="en-GB"/>
              </w:rPr>
              <w:t xml:space="preserve">. Provide the statistical code needed to </w:t>
            </w:r>
            <w:r>
              <w:rPr>
                <w:rFonts w:eastAsia="Times New Roman"/>
                <w:sz w:val="18"/>
                <w:szCs w:val="18"/>
                <w:lang w:val="en-GB" w:eastAsia="en-GB"/>
              </w:rPr>
              <w:t>reproduce</w:t>
            </w:r>
            <w:r w:rsidRPr="00F0337F">
              <w:rPr>
                <w:rFonts w:eastAsia="Times New Roman"/>
                <w:sz w:val="18"/>
                <w:szCs w:val="18"/>
                <w:lang w:val="en-GB" w:eastAsia="en-GB"/>
              </w:rPr>
              <w:t xml:space="preserve"> the </w:t>
            </w:r>
            <w:r>
              <w:rPr>
                <w:rFonts w:eastAsia="Times New Roman"/>
                <w:sz w:val="18"/>
                <w:szCs w:val="18"/>
                <w:lang w:val="en-GB" w:eastAsia="en-GB"/>
              </w:rPr>
              <w:t>results</w:t>
            </w:r>
            <w:r w:rsidRPr="00F0337F">
              <w:rPr>
                <w:rFonts w:eastAsia="Times New Roman"/>
                <w:sz w:val="18"/>
                <w:szCs w:val="18"/>
                <w:lang w:val="en-GB" w:eastAsia="en-GB"/>
              </w:rPr>
              <w:t xml:space="preserve"> in the </w:t>
            </w:r>
            <w:r>
              <w:rPr>
                <w:rFonts w:eastAsia="Times New Roman"/>
                <w:sz w:val="18"/>
                <w:szCs w:val="18"/>
                <w:lang w:val="en-GB" w:eastAsia="en-GB"/>
              </w:rPr>
              <w:t>article</w:t>
            </w:r>
            <w:r w:rsidRPr="00F0337F">
              <w:rPr>
                <w:rFonts w:eastAsia="Times New Roman"/>
                <w:sz w:val="18"/>
                <w:szCs w:val="18"/>
                <w:lang w:val="en-GB" w:eastAsia="en-GB"/>
              </w:rPr>
              <w:t>, or report whether the code is publicly accessible and if so, where</w:t>
            </w:r>
          </w:p>
        </w:tc>
        <w:tc>
          <w:tcPr>
            <w:tcW w:w="3268" w:type="dxa"/>
          </w:tcPr>
          <w:p w14:paraId="3694D620" w14:textId="3FFA8EF5" w:rsidR="00522F59" w:rsidRPr="00F0337F" w:rsidRDefault="00522F59" w:rsidP="00522F59">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lastRenderedPageBreak/>
              <w:t>Data availability section</w:t>
            </w:r>
          </w:p>
        </w:tc>
      </w:tr>
      <w:tr w:rsidR="00522F59" w:rsidRPr="00B853C6" w14:paraId="2FEB8793" w14:textId="06E767F7" w:rsidTr="00E22E6D">
        <w:tc>
          <w:tcPr>
            <w:tcW w:w="588" w:type="dxa"/>
            <w:tcBorders>
              <w:bottom w:val="single" w:sz="6" w:space="0" w:color="7F7F7F"/>
            </w:tcBorders>
            <w:shd w:val="clear" w:color="auto" w:fill="EEEEEE"/>
          </w:tcPr>
          <w:p w14:paraId="5D35F0C2" w14:textId="77777777" w:rsidR="00522F59" w:rsidRPr="00F0337F" w:rsidRDefault="00522F59" w:rsidP="00522F59">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20</w:t>
            </w:r>
          </w:p>
        </w:tc>
        <w:tc>
          <w:tcPr>
            <w:tcW w:w="1697" w:type="dxa"/>
            <w:tcBorders>
              <w:bottom w:val="single" w:sz="6" w:space="0" w:color="7F7F7F"/>
            </w:tcBorders>
            <w:shd w:val="clear" w:color="auto" w:fill="EEEEEE"/>
          </w:tcPr>
          <w:p w14:paraId="79623663" w14:textId="77777777" w:rsidR="00522F59" w:rsidRPr="00F0337F" w:rsidRDefault="00522F59" w:rsidP="00522F59">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Conflicts of Interest  </w:t>
            </w:r>
          </w:p>
        </w:tc>
        <w:tc>
          <w:tcPr>
            <w:tcW w:w="3236" w:type="dxa"/>
            <w:tcBorders>
              <w:bottom w:val="single" w:sz="6" w:space="0" w:color="7F7F7F"/>
            </w:tcBorders>
            <w:shd w:val="clear" w:color="auto" w:fill="EEEEEE"/>
          </w:tcPr>
          <w:p w14:paraId="47CD7418" w14:textId="77777777" w:rsidR="00522F59" w:rsidRPr="00F0337F" w:rsidRDefault="00522F59" w:rsidP="00522F59">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All authors should declare all potential conflicts of interest</w:t>
            </w:r>
          </w:p>
        </w:tc>
        <w:tc>
          <w:tcPr>
            <w:tcW w:w="3268" w:type="dxa"/>
            <w:tcBorders>
              <w:bottom w:val="single" w:sz="6" w:space="0" w:color="7F7F7F"/>
            </w:tcBorders>
            <w:shd w:val="clear" w:color="auto" w:fill="EEEEEE"/>
          </w:tcPr>
          <w:p w14:paraId="768C1624" w14:textId="0BCCD94F" w:rsidR="00522F59" w:rsidRPr="00F0337F" w:rsidRDefault="00522F59" w:rsidP="00522F59">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Competing interests section</w:t>
            </w:r>
          </w:p>
        </w:tc>
      </w:tr>
    </w:tbl>
    <w:p w14:paraId="79BCD77C" w14:textId="77777777" w:rsidR="003F420B" w:rsidRDefault="003F420B" w:rsidP="003F420B"/>
    <w:p w14:paraId="5CA39C04" w14:textId="77777777" w:rsidR="003F420B" w:rsidRDefault="003F420B" w:rsidP="003F420B"/>
    <w:p w14:paraId="210BD603" w14:textId="77777777" w:rsidR="003F420B" w:rsidRDefault="003F420B"/>
    <w:sectPr w:rsidR="003F420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C56FB97" w14:textId="77777777" w:rsidR="0008296D" w:rsidRDefault="0008296D" w:rsidP="003F420B">
      <w:pPr>
        <w:spacing w:line="240" w:lineRule="auto"/>
      </w:pPr>
      <w:r>
        <w:separator/>
      </w:r>
    </w:p>
  </w:endnote>
  <w:endnote w:type="continuationSeparator" w:id="0">
    <w:p w14:paraId="1781A62F" w14:textId="77777777" w:rsidR="0008296D" w:rsidRDefault="0008296D" w:rsidP="003F420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A284B97" w14:textId="77777777" w:rsidR="0008296D" w:rsidRDefault="0008296D" w:rsidP="003F420B">
      <w:pPr>
        <w:spacing w:line="240" w:lineRule="auto"/>
      </w:pPr>
      <w:r>
        <w:separator/>
      </w:r>
    </w:p>
  </w:footnote>
  <w:footnote w:type="continuationSeparator" w:id="0">
    <w:p w14:paraId="5D0586EC" w14:textId="77777777" w:rsidR="0008296D" w:rsidRDefault="0008296D" w:rsidP="003F420B">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bordersDoNotSurroundHeader/>
  <w:bordersDoNotSurroundFooter/>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420B"/>
    <w:rsid w:val="00044EBD"/>
    <w:rsid w:val="000673A5"/>
    <w:rsid w:val="0008296D"/>
    <w:rsid w:val="000A5B03"/>
    <w:rsid w:val="000A7A59"/>
    <w:rsid w:val="000B7D59"/>
    <w:rsid w:val="000E0202"/>
    <w:rsid w:val="000E4FD4"/>
    <w:rsid w:val="000F4E4C"/>
    <w:rsid w:val="00105222"/>
    <w:rsid w:val="00116105"/>
    <w:rsid w:val="00134ACF"/>
    <w:rsid w:val="00160746"/>
    <w:rsid w:val="001610FF"/>
    <w:rsid w:val="001715CE"/>
    <w:rsid w:val="001779E1"/>
    <w:rsid w:val="001A5653"/>
    <w:rsid w:val="001B7EA5"/>
    <w:rsid w:val="001D0890"/>
    <w:rsid w:val="001D1721"/>
    <w:rsid w:val="00200409"/>
    <w:rsid w:val="00211223"/>
    <w:rsid w:val="0022221D"/>
    <w:rsid w:val="00231068"/>
    <w:rsid w:val="00261870"/>
    <w:rsid w:val="002638E1"/>
    <w:rsid w:val="00273D39"/>
    <w:rsid w:val="00294211"/>
    <w:rsid w:val="002C17D9"/>
    <w:rsid w:val="002D347E"/>
    <w:rsid w:val="002E7310"/>
    <w:rsid w:val="0031038F"/>
    <w:rsid w:val="00316F17"/>
    <w:rsid w:val="00334DA4"/>
    <w:rsid w:val="00370188"/>
    <w:rsid w:val="003758C5"/>
    <w:rsid w:val="003C1556"/>
    <w:rsid w:val="003C5CFC"/>
    <w:rsid w:val="003F420B"/>
    <w:rsid w:val="00404578"/>
    <w:rsid w:val="00463E00"/>
    <w:rsid w:val="004802F5"/>
    <w:rsid w:val="004F59A8"/>
    <w:rsid w:val="00522F59"/>
    <w:rsid w:val="00540D99"/>
    <w:rsid w:val="0054162C"/>
    <w:rsid w:val="00570BE8"/>
    <w:rsid w:val="00575FB0"/>
    <w:rsid w:val="00595C8D"/>
    <w:rsid w:val="005C0A48"/>
    <w:rsid w:val="005D5E61"/>
    <w:rsid w:val="00602415"/>
    <w:rsid w:val="00650E6A"/>
    <w:rsid w:val="0065192E"/>
    <w:rsid w:val="006A2475"/>
    <w:rsid w:val="006B2B47"/>
    <w:rsid w:val="006D40EB"/>
    <w:rsid w:val="00715292"/>
    <w:rsid w:val="00716B56"/>
    <w:rsid w:val="00737364"/>
    <w:rsid w:val="0077176C"/>
    <w:rsid w:val="00777535"/>
    <w:rsid w:val="00791CD9"/>
    <w:rsid w:val="007B4E26"/>
    <w:rsid w:val="007B7E46"/>
    <w:rsid w:val="007D1F1A"/>
    <w:rsid w:val="007F0B01"/>
    <w:rsid w:val="008040AA"/>
    <w:rsid w:val="008134EA"/>
    <w:rsid w:val="00880622"/>
    <w:rsid w:val="008855F8"/>
    <w:rsid w:val="00886CEF"/>
    <w:rsid w:val="008D770B"/>
    <w:rsid w:val="008E5915"/>
    <w:rsid w:val="009402DC"/>
    <w:rsid w:val="00957F59"/>
    <w:rsid w:val="00966631"/>
    <w:rsid w:val="009732E1"/>
    <w:rsid w:val="00984EA9"/>
    <w:rsid w:val="009B17DF"/>
    <w:rsid w:val="009C0EBA"/>
    <w:rsid w:val="00A029CE"/>
    <w:rsid w:val="00A36562"/>
    <w:rsid w:val="00A36BF4"/>
    <w:rsid w:val="00A45AD8"/>
    <w:rsid w:val="00A928C8"/>
    <w:rsid w:val="00AB1754"/>
    <w:rsid w:val="00AF5430"/>
    <w:rsid w:val="00B2482C"/>
    <w:rsid w:val="00B37501"/>
    <w:rsid w:val="00BB0C0B"/>
    <w:rsid w:val="00BB0C36"/>
    <w:rsid w:val="00BB1BB3"/>
    <w:rsid w:val="00BB296F"/>
    <w:rsid w:val="00C34C5A"/>
    <w:rsid w:val="00C3621A"/>
    <w:rsid w:val="00C57B74"/>
    <w:rsid w:val="00C85663"/>
    <w:rsid w:val="00C94F19"/>
    <w:rsid w:val="00CC366C"/>
    <w:rsid w:val="00CC5BCC"/>
    <w:rsid w:val="00D277B5"/>
    <w:rsid w:val="00DB0FD8"/>
    <w:rsid w:val="00DB4F0F"/>
    <w:rsid w:val="00E14F86"/>
    <w:rsid w:val="00E1689A"/>
    <w:rsid w:val="00E22E6D"/>
    <w:rsid w:val="00E33A9F"/>
    <w:rsid w:val="00E42504"/>
    <w:rsid w:val="00E515C7"/>
    <w:rsid w:val="00E75CD6"/>
    <w:rsid w:val="00EB5AEA"/>
    <w:rsid w:val="00ED4EE0"/>
    <w:rsid w:val="00EE199F"/>
    <w:rsid w:val="00F222B7"/>
    <w:rsid w:val="00F22B72"/>
    <w:rsid w:val="00F403B4"/>
    <w:rsid w:val="00F43D6C"/>
    <w:rsid w:val="00F874AF"/>
    <w:rsid w:val="00FF654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E90E0EC"/>
  <w15:chartTrackingRefBased/>
  <w15:docId w15:val="{A02EE9C2-4A11-4E87-8EB3-07D697D346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3F420B"/>
    <w:pPr>
      <w:spacing w:after="0" w:line="276" w:lineRule="auto"/>
    </w:pPr>
    <w:rPr>
      <w:rFonts w:ascii="Arial" w:eastAsia="Arial" w:hAnsi="Arial" w:cs="Arial"/>
      <w:lang w:val="en" w:eastAsia="de-CH"/>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402DC"/>
    <w:pPr>
      <w:tabs>
        <w:tab w:val="center" w:pos="4513"/>
        <w:tab w:val="right" w:pos="9026"/>
      </w:tabs>
      <w:spacing w:line="240" w:lineRule="auto"/>
    </w:pPr>
  </w:style>
  <w:style w:type="character" w:customStyle="1" w:styleId="a4">
    <w:name w:val="页眉 字符"/>
    <w:basedOn w:val="a0"/>
    <w:link w:val="a3"/>
    <w:uiPriority w:val="99"/>
    <w:rsid w:val="009402DC"/>
    <w:rPr>
      <w:rFonts w:ascii="Arial" w:eastAsia="Arial" w:hAnsi="Arial" w:cs="Arial"/>
      <w:lang w:val="en" w:eastAsia="de-CH"/>
    </w:rPr>
  </w:style>
  <w:style w:type="paragraph" w:styleId="a5">
    <w:name w:val="footer"/>
    <w:basedOn w:val="a"/>
    <w:link w:val="a6"/>
    <w:uiPriority w:val="99"/>
    <w:unhideWhenUsed/>
    <w:rsid w:val="009402DC"/>
    <w:pPr>
      <w:tabs>
        <w:tab w:val="center" w:pos="4513"/>
        <w:tab w:val="right" w:pos="9026"/>
      </w:tabs>
      <w:spacing w:line="240" w:lineRule="auto"/>
    </w:pPr>
  </w:style>
  <w:style w:type="character" w:customStyle="1" w:styleId="a6">
    <w:name w:val="页脚 字符"/>
    <w:basedOn w:val="a0"/>
    <w:link w:val="a5"/>
    <w:uiPriority w:val="99"/>
    <w:rsid w:val="009402DC"/>
    <w:rPr>
      <w:rFonts w:ascii="Arial" w:eastAsia="Arial" w:hAnsi="Arial" w:cs="Arial"/>
      <w:lang w:val="en" w:eastAsia="de-CH"/>
    </w:rPr>
  </w:style>
  <w:style w:type="paragraph" w:styleId="a7">
    <w:name w:val="Revision"/>
    <w:hidden/>
    <w:uiPriority w:val="99"/>
    <w:semiHidden/>
    <w:rsid w:val="00EB5AEA"/>
    <w:pPr>
      <w:spacing w:after="0" w:line="240" w:lineRule="auto"/>
    </w:pPr>
    <w:rPr>
      <w:rFonts w:ascii="Arial" w:eastAsia="Arial" w:hAnsi="Arial" w:cs="Arial"/>
      <w:lang w:val="en"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Microsoft%20Azure%20Information%20Protection\Watermark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WatermarkTemplate</Template>
  <TotalTime>68</TotalTime>
  <Pages>5</Pages>
  <Words>1185</Words>
  <Characters>6732</Characters>
  <Application>Microsoft Office Word</Application>
  <DocSecurity>0</DocSecurity>
  <Lines>420</Lines>
  <Paragraphs>197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Yarmolinsky</dc:creator>
  <cp:keywords/>
  <dc:description/>
  <cp:lastModifiedBy>刘 仁杰</cp:lastModifiedBy>
  <cp:revision>110</cp:revision>
  <dcterms:created xsi:type="dcterms:W3CDTF">2021-12-10T17:25:00Z</dcterms:created>
  <dcterms:modified xsi:type="dcterms:W3CDTF">2024-02-23T07:26:00Z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3482fc1-c4c0-4a2a-afe2-07d35b4a5584_Enabled">
    <vt:lpwstr>True</vt:lpwstr>
  </property>
  <property fmtid="{D5CDD505-2E9C-101B-9397-08002B2CF9AE}" pid="3" name="MSIP_Label_23482fc1-c4c0-4a2a-afe2-07d35b4a5584_SiteId">
    <vt:lpwstr>b2e47f30-cd7d-4a4e-a5da-b18cf1a4151b</vt:lpwstr>
  </property>
  <property fmtid="{D5CDD505-2E9C-101B-9397-08002B2CF9AE}" pid="4" name="MSIP_Label_23482fc1-c4c0-4a2a-afe2-07d35b4a5584_Owner">
    <vt:lpwstr>jy15976@bristol.ac.uk</vt:lpwstr>
  </property>
  <property fmtid="{D5CDD505-2E9C-101B-9397-08002B2CF9AE}" pid="5" name="MSIP_Label_23482fc1-c4c0-4a2a-afe2-07d35b4a5584_SetDate">
    <vt:lpwstr>2021-12-10T17:33:15.0939159Z</vt:lpwstr>
  </property>
  <property fmtid="{D5CDD505-2E9C-101B-9397-08002B2CF9AE}" pid="6" name="MSIP_Label_23482fc1-c4c0-4a2a-afe2-07d35b4a5584_Name">
    <vt:lpwstr>Secret</vt:lpwstr>
  </property>
  <property fmtid="{D5CDD505-2E9C-101B-9397-08002B2CF9AE}" pid="7" name="MSIP_Label_23482fc1-c4c0-4a2a-afe2-07d35b4a5584_Application">
    <vt:lpwstr>Microsoft Azure Information Protection</vt:lpwstr>
  </property>
  <property fmtid="{D5CDD505-2E9C-101B-9397-08002B2CF9AE}" pid="8" name="MSIP_Label_23482fc1-c4c0-4a2a-afe2-07d35b4a5584_ActionId">
    <vt:lpwstr>db7516a6-f681-4d9b-94c3-70f8d9257cdc</vt:lpwstr>
  </property>
  <property fmtid="{D5CDD505-2E9C-101B-9397-08002B2CF9AE}" pid="9" name="MSIP_Label_23482fc1-c4c0-4a2a-afe2-07d35b4a5584_Extended_MSFT_Method">
    <vt:lpwstr>Manual</vt:lpwstr>
  </property>
  <property fmtid="{D5CDD505-2E9C-101B-9397-08002B2CF9AE}" pid="10" name="Sensitivity">
    <vt:lpwstr>Secret</vt:lpwstr>
  </property>
  <property fmtid="{D5CDD505-2E9C-101B-9397-08002B2CF9AE}" pid="11" name="GrammarlyDocumentId">
    <vt:lpwstr>c95db5ed3f2247d4ee050f54541cf7e8d1bbcbce1dcc6ad22cd9c8aca2b046c7</vt:lpwstr>
  </property>
</Properties>
</file>