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06DA" w14:textId="5B92D288" w:rsidR="00E86855" w:rsidRDefault="006C45A8">
      <w:r>
        <w:rPr>
          <w:noProof/>
        </w:rPr>
        <w:drawing>
          <wp:inline distT="0" distB="0" distL="0" distR="0" wp14:anchorId="7A032212" wp14:editId="53380FFB">
            <wp:extent cx="5274310" cy="5705475"/>
            <wp:effectExtent l="0" t="0" r="2540" b="9525"/>
            <wp:docPr id="9518516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FF858" w14:textId="2703A995" w:rsidR="00D4260A" w:rsidRDefault="00D4260A" w:rsidP="00D4260A">
      <w:pPr>
        <w:spacing w:line="480" w:lineRule="auto"/>
      </w:pPr>
      <w:r w:rsidRPr="00D4260A">
        <w:rPr>
          <w:b/>
          <w:bCs/>
        </w:rPr>
        <w:t xml:space="preserve">Figure S1 </w:t>
      </w:r>
      <w:r w:rsidRPr="00576F34">
        <w:rPr>
          <w:b/>
          <w:bCs/>
        </w:rPr>
        <w:t xml:space="preserve">OLFM4 </w:t>
      </w:r>
      <w:r w:rsidR="003447D7">
        <w:rPr>
          <w:b/>
          <w:bCs/>
        </w:rPr>
        <w:t>wa</w:t>
      </w:r>
      <w:r w:rsidRPr="00576F34">
        <w:rPr>
          <w:b/>
          <w:bCs/>
        </w:rPr>
        <w:t xml:space="preserve">s the </w:t>
      </w:r>
      <w:r>
        <w:rPr>
          <w:b/>
          <w:bCs/>
        </w:rPr>
        <w:t>biomarker</w:t>
      </w:r>
      <w:r w:rsidRPr="00576F34">
        <w:rPr>
          <w:b/>
          <w:bCs/>
        </w:rPr>
        <w:t xml:space="preserve"> </w:t>
      </w:r>
      <w:r>
        <w:rPr>
          <w:b/>
          <w:bCs/>
        </w:rPr>
        <w:t>of</w:t>
      </w:r>
      <w:r w:rsidRPr="00576F34">
        <w:rPr>
          <w:b/>
          <w:bCs/>
        </w:rPr>
        <w:t xml:space="preserve"> </w:t>
      </w:r>
      <w:r w:rsidRPr="00576F34">
        <w:rPr>
          <w:rFonts w:hint="eastAsia"/>
          <w:b/>
          <w:bCs/>
        </w:rPr>
        <w:t>PLGC</w:t>
      </w:r>
      <w:r w:rsidRPr="00576F34">
        <w:rPr>
          <w:b/>
          <w:bCs/>
        </w:rPr>
        <w:t xml:space="preserve"> tissue: </w:t>
      </w:r>
      <w:r>
        <w:t>(a) Heatmap displaying the top 20 DEGs in intestinal metaplasia, with OLFM4 ranking as the most highly expressed. (b-d) Analysis of cell subgroup proportions and identification following the initial clustering of data from GSE134520. (e-g) Assessment of epithelial cell subpopulation proportions and identification of cell subpopulations through the second cluster analysis of GSE134520 data. (h) Monocle analysis depicting the differentiation trajectories of epithelial cell subgroups.</w:t>
      </w:r>
    </w:p>
    <w:p w14:paraId="60A6CFAA" w14:textId="77777777" w:rsidR="00D4260A" w:rsidRDefault="00D4260A" w:rsidP="00D4260A">
      <w:pPr>
        <w:spacing w:line="480" w:lineRule="auto"/>
      </w:pPr>
    </w:p>
    <w:p w14:paraId="23B7670C" w14:textId="77777777" w:rsidR="00D4260A" w:rsidRDefault="00D4260A" w:rsidP="00D4260A">
      <w:pPr>
        <w:spacing w:line="480" w:lineRule="auto"/>
      </w:pPr>
    </w:p>
    <w:p w14:paraId="66242E10" w14:textId="7EEBBB65" w:rsidR="00D4260A" w:rsidRPr="00D4260A" w:rsidRDefault="006C45A8" w:rsidP="00D4260A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7EEF3F8" wp14:editId="4BA6B46C">
            <wp:extent cx="5274310" cy="5142865"/>
            <wp:effectExtent l="0" t="0" r="2540" b="635"/>
            <wp:docPr id="763372426" name="图片 2" descr="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72426" name="图片 2" descr="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A12D" w14:textId="74BF57F6" w:rsidR="00B3565E" w:rsidRDefault="00B3565E" w:rsidP="00B3565E">
      <w:pPr>
        <w:spacing w:line="480" w:lineRule="auto"/>
      </w:pPr>
      <w:r w:rsidRPr="00B3565E">
        <w:rPr>
          <w:b/>
          <w:bCs/>
        </w:rPr>
        <w:t xml:space="preserve">Figure S2 </w:t>
      </w:r>
      <w:r w:rsidRPr="001C6EC6">
        <w:rPr>
          <w:b/>
          <w:bCs/>
        </w:rPr>
        <w:t xml:space="preserve">OLFM4 </w:t>
      </w:r>
      <w:r w:rsidR="003447D7">
        <w:rPr>
          <w:b/>
          <w:bCs/>
        </w:rPr>
        <w:t>wa</w:t>
      </w:r>
      <w:r w:rsidRPr="001C6EC6">
        <w:rPr>
          <w:b/>
          <w:bCs/>
        </w:rPr>
        <w:t>s the biomarker of IIM tissue:</w:t>
      </w:r>
      <w:r>
        <w:t xml:space="preserve"> (a) HE staining and AB-PAS staining were employed to confirm the diagnosis of intestinal metaplasia and assess the immunohistochemical expression of CDX2, MUC2, and OLFM4 in the Validation-set. (b) HE staining and AB-PAS staining were utilized to confirm the diagnosis of intestinal metaplasia subtypes and evaluate the immunohistochemical expression of CDX2, MUC2, and OLFM4 in the Validation-set.</w:t>
      </w:r>
    </w:p>
    <w:p w14:paraId="330DE330" w14:textId="77777777" w:rsidR="00D4260A" w:rsidRDefault="00D4260A"/>
    <w:p w14:paraId="34711C3B" w14:textId="77777777" w:rsidR="003447D7" w:rsidRDefault="003447D7"/>
    <w:p w14:paraId="3C4F3CE3" w14:textId="77777777" w:rsidR="003447D7" w:rsidRDefault="003447D7"/>
    <w:p w14:paraId="0D618657" w14:textId="77777777" w:rsidR="003447D7" w:rsidRDefault="003447D7"/>
    <w:p w14:paraId="4084DB79" w14:textId="77777777" w:rsidR="003447D7" w:rsidRDefault="003447D7"/>
    <w:p w14:paraId="3356F2A4" w14:textId="77777777" w:rsidR="003447D7" w:rsidRDefault="003447D7"/>
    <w:p w14:paraId="1455AF99" w14:textId="218571EC" w:rsidR="003447D7" w:rsidRDefault="006C45A8">
      <w:r>
        <w:rPr>
          <w:noProof/>
        </w:rPr>
        <w:lastRenderedPageBreak/>
        <w:drawing>
          <wp:inline distT="0" distB="0" distL="0" distR="0" wp14:anchorId="6D54EEC9" wp14:editId="4FE636F5">
            <wp:extent cx="5274310" cy="7169785"/>
            <wp:effectExtent l="0" t="0" r="2540" b="0"/>
            <wp:docPr id="1953670854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70854" name="图片 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AE98" w14:textId="55647251" w:rsidR="00AE56AD" w:rsidRPr="0015388F" w:rsidRDefault="00AE56AD" w:rsidP="00AE56AD">
      <w:pPr>
        <w:spacing w:line="480" w:lineRule="auto"/>
        <w:rPr>
          <w:szCs w:val="21"/>
        </w:rPr>
      </w:pPr>
      <w:r w:rsidRPr="00722E67">
        <w:rPr>
          <w:b/>
          <w:bCs/>
          <w:szCs w:val="21"/>
        </w:rPr>
        <w:t>Figure S3</w:t>
      </w:r>
      <w:r w:rsidRPr="000524BC">
        <w:rPr>
          <w:szCs w:val="21"/>
        </w:rPr>
        <w:t xml:space="preserve"> </w:t>
      </w:r>
      <w:r w:rsidR="00722E67" w:rsidRPr="009233EB">
        <w:rPr>
          <w:b/>
          <w:bCs/>
        </w:rPr>
        <w:t xml:space="preserve">OLFM4 </w:t>
      </w:r>
      <w:r w:rsidR="00116606">
        <w:rPr>
          <w:b/>
          <w:bCs/>
        </w:rPr>
        <w:t>promoted the ability of proliferation and invasion</w:t>
      </w:r>
      <w:r w:rsidR="00722E67" w:rsidRPr="009233EB">
        <w:rPr>
          <w:b/>
          <w:bCs/>
        </w:rPr>
        <w:t>:</w:t>
      </w:r>
      <w:r w:rsidR="00722E67" w:rsidRPr="004126FB">
        <w:rPr>
          <w:szCs w:val="21"/>
        </w:rPr>
        <w:t xml:space="preserve"> </w:t>
      </w:r>
      <w:r w:rsidRPr="004126FB">
        <w:rPr>
          <w:szCs w:val="21"/>
        </w:rPr>
        <w:t>(</w:t>
      </w:r>
      <w:r w:rsidR="00B12F57">
        <w:rPr>
          <w:szCs w:val="21"/>
        </w:rPr>
        <w:t>a</w:t>
      </w:r>
      <w:r w:rsidRPr="004126FB">
        <w:rPr>
          <w:szCs w:val="21"/>
        </w:rPr>
        <w:t>) Western Blotting confirmed increased OLFM4 expression in oeOLFM4 cells.</w:t>
      </w:r>
      <w:r>
        <w:rPr>
          <w:szCs w:val="21"/>
        </w:rPr>
        <w:t xml:space="preserve"> </w:t>
      </w:r>
      <w:r w:rsidRPr="004126FB">
        <w:rPr>
          <w:szCs w:val="21"/>
        </w:rPr>
        <w:t>(</w:t>
      </w:r>
      <w:r w:rsidR="00B12F57">
        <w:rPr>
          <w:szCs w:val="21"/>
        </w:rPr>
        <w:t>b</w:t>
      </w:r>
      <w:r w:rsidRPr="004126FB">
        <w:rPr>
          <w:szCs w:val="21"/>
        </w:rPr>
        <w:t>-</w:t>
      </w:r>
      <w:r w:rsidR="00B12F57">
        <w:rPr>
          <w:szCs w:val="21"/>
        </w:rPr>
        <w:t>f</w:t>
      </w:r>
      <w:r w:rsidRPr="004126FB">
        <w:rPr>
          <w:szCs w:val="21"/>
        </w:rPr>
        <w:t xml:space="preserve">) CCK8, cell cloning, EdU, wound healing, and </w:t>
      </w:r>
      <w:r>
        <w:rPr>
          <w:szCs w:val="21"/>
        </w:rPr>
        <w:t>t</w:t>
      </w:r>
      <w:r w:rsidRPr="004126FB">
        <w:rPr>
          <w:szCs w:val="21"/>
        </w:rPr>
        <w:t>ranswell assays collectively demonstrated enhanced proliferation and invasion abilities in PLGC cells and oeOLFM4 cells.</w:t>
      </w:r>
      <w:r>
        <w:rPr>
          <w:szCs w:val="21"/>
        </w:rPr>
        <w:t xml:space="preserve"> </w:t>
      </w:r>
      <w:r w:rsidRPr="004126FB">
        <w:rPr>
          <w:szCs w:val="21"/>
        </w:rPr>
        <w:t>(</w:t>
      </w:r>
      <w:r w:rsidR="00B12F57">
        <w:rPr>
          <w:szCs w:val="21"/>
        </w:rPr>
        <w:t>g</w:t>
      </w:r>
      <w:r w:rsidRPr="004126FB">
        <w:rPr>
          <w:szCs w:val="21"/>
        </w:rPr>
        <w:t xml:space="preserve">) Western Blotting confirmed decreased </w:t>
      </w:r>
      <w:r w:rsidRPr="004126FB">
        <w:rPr>
          <w:szCs w:val="21"/>
        </w:rPr>
        <w:lastRenderedPageBreak/>
        <w:t>OLFM4 expression in shOLFM4 cells.</w:t>
      </w:r>
      <w:r>
        <w:rPr>
          <w:szCs w:val="21"/>
        </w:rPr>
        <w:t xml:space="preserve"> </w:t>
      </w:r>
      <w:r w:rsidRPr="004126FB">
        <w:rPr>
          <w:szCs w:val="21"/>
        </w:rPr>
        <w:t>(</w:t>
      </w:r>
      <w:r w:rsidR="00B12F57">
        <w:rPr>
          <w:szCs w:val="21"/>
        </w:rPr>
        <w:t>h</w:t>
      </w:r>
      <w:r w:rsidRPr="004126FB">
        <w:rPr>
          <w:szCs w:val="21"/>
        </w:rPr>
        <w:t>-</w:t>
      </w:r>
      <w:r w:rsidR="00B12F57">
        <w:rPr>
          <w:szCs w:val="21"/>
        </w:rPr>
        <w:t>l</w:t>
      </w:r>
      <w:r w:rsidRPr="004126FB">
        <w:rPr>
          <w:szCs w:val="21"/>
        </w:rPr>
        <w:t>) CCK8, cell cloning, EdU, wound healing, and</w:t>
      </w:r>
      <w:r>
        <w:rPr>
          <w:szCs w:val="21"/>
        </w:rPr>
        <w:t>t</w:t>
      </w:r>
      <w:r w:rsidRPr="004126FB">
        <w:rPr>
          <w:szCs w:val="21"/>
        </w:rPr>
        <w:t>ranswell assays collectively revealed weakened proliferation and invasion abilities in shOLFM4 cells.</w:t>
      </w:r>
    </w:p>
    <w:p w14:paraId="35DFC3EF" w14:textId="77777777" w:rsidR="00AE56AD" w:rsidRDefault="00AE56AD"/>
    <w:p w14:paraId="76A0C22D" w14:textId="77777777" w:rsidR="00116606" w:rsidRDefault="00116606"/>
    <w:p w14:paraId="6F17206F" w14:textId="77777777" w:rsidR="00116606" w:rsidRDefault="00116606"/>
    <w:p w14:paraId="06BBE697" w14:textId="77777777" w:rsidR="00116606" w:rsidRDefault="00116606"/>
    <w:p w14:paraId="510D5070" w14:textId="77777777" w:rsidR="00116606" w:rsidRDefault="00116606"/>
    <w:p w14:paraId="0593D2C4" w14:textId="77777777" w:rsidR="00116606" w:rsidRDefault="00116606"/>
    <w:p w14:paraId="69ED489B" w14:textId="77777777" w:rsidR="00116606" w:rsidRDefault="00116606"/>
    <w:p w14:paraId="644207F9" w14:textId="77777777" w:rsidR="00116606" w:rsidRDefault="00116606"/>
    <w:p w14:paraId="22EB441B" w14:textId="77777777" w:rsidR="00116606" w:rsidRDefault="00116606"/>
    <w:p w14:paraId="4639B4C2" w14:textId="77777777" w:rsidR="00116606" w:rsidRDefault="00116606"/>
    <w:p w14:paraId="3BA50410" w14:textId="77777777" w:rsidR="00116606" w:rsidRDefault="00116606"/>
    <w:p w14:paraId="584B96CE" w14:textId="77777777" w:rsidR="00116606" w:rsidRDefault="00116606"/>
    <w:p w14:paraId="01D9E340" w14:textId="77777777" w:rsidR="00116606" w:rsidRDefault="00116606"/>
    <w:p w14:paraId="6C752A6F" w14:textId="77777777" w:rsidR="00116606" w:rsidRDefault="00116606"/>
    <w:p w14:paraId="58F9807A" w14:textId="77777777" w:rsidR="00116606" w:rsidRDefault="00116606"/>
    <w:p w14:paraId="23FEEEA1" w14:textId="77777777" w:rsidR="00116606" w:rsidRDefault="00116606"/>
    <w:p w14:paraId="7BF1014F" w14:textId="77777777" w:rsidR="00116606" w:rsidRDefault="00116606"/>
    <w:p w14:paraId="20CA6CD7" w14:textId="77777777" w:rsidR="00116606" w:rsidRDefault="00116606"/>
    <w:p w14:paraId="6A09F069" w14:textId="77777777" w:rsidR="00116606" w:rsidRDefault="00116606"/>
    <w:p w14:paraId="5E845A1E" w14:textId="77777777" w:rsidR="00116606" w:rsidRDefault="00116606"/>
    <w:p w14:paraId="17F0CEAB" w14:textId="77777777" w:rsidR="00116606" w:rsidRDefault="00116606"/>
    <w:p w14:paraId="706F6E65" w14:textId="77777777" w:rsidR="00116606" w:rsidRDefault="00116606"/>
    <w:p w14:paraId="3E328602" w14:textId="77777777" w:rsidR="00116606" w:rsidRDefault="00116606"/>
    <w:p w14:paraId="7C2FB27C" w14:textId="77777777" w:rsidR="00116606" w:rsidRDefault="00116606"/>
    <w:p w14:paraId="2D89F4FA" w14:textId="77777777" w:rsidR="00116606" w:rsidRDefault="00116606"/>
    <w:p w14:paraId="1B09A5D6" w14:textId="77777777" w:rsidR="00116606" w:rsidRDefault="00116606"/>
    <w:p w14:paraId="15B7DFF9" w14:textId="77777777" w:rsidR="00116606" w:rsidRDefault="00116606"/>
    <w:p w14:paraId="18C01A20" w14:textId="77777777" w:rsidR="00116606" w:rsidRDefault="00116606"/>
    <w:p w14:paraId="339F4959" w14:textId="77777777" w:rsidR="00116606" w:rsidRDefault="00116606"/>
    <w:p w14:paraId="6D3F1B14" w14:textId="77777777" w:rsidR="00116606" w:rsidRDefault="00116606"/>
    <w:p w14:paraId="5024673F" w14:textId="77777777" w:rsidR="00116606" w:rsidRDefault="00116606"/>
    <w:p w14:paraId="686180C8" w14:textId="77777777" w:rsidR="00116606" w:rsidRDefault="00116606"/>
    <w:p w14:paraId="47B3639B" w14:textId="77777777" w:rsidR="00116606" w:rsidRDefault="00116606"/>
    <w:p w14:paraId="6C79F270" w14:textId="77777777" w:rsidR="00116606" w:rsidRDefault="00116606"/>
    <w:p w14:paraId="2030FC90" w14:textId="77777777" w:rsidR="00116606" w:rsidRDefault="00116606"/>
    <w:p w14:paraId="0426017A" w14:textId="77777777" w:rsidR="00116606" w:rsidRDefault="00116606"/>
    <w:p w14:paraId="1FAF6B5C" w14:textId="77777777" w:rsidR="00116606" w:rsidRDefault="00116606"/>
    <w:p w14:paraId="1BED2157" w14:textId="77777777" w:rsidR="00116606" w:rsidRDefault="00116606"/>
    <w:p w14:paraId="62DE2AFB" w14:textId="3D760C00" w:rsidR="00116606" w:rsidRDefault="006C45A8">
      <w:r>
        <w:rPr>
          <w:noProof/>
        </w:rPr>
        <w:lastRenderedPageBreak/>
        <w:drawing>
          <wp:inline distT="0" distB="0" distL="0" distR="0" wp14:anchorId="1927BB14" wp14:editId="3875F0AE">
            <wp:extent cx="5274310" cy="7141845"/>
            <wp:effectExtent l="0" t="0" r="2540" b="1905"/>
            <wp:docPr id="398917231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17231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4756" w14:textId="6A5EF0D9" w:rsidR="00660E7D" w:rsidRPr="0015388F" w:rsidRDefault="00660E7D" w:rsidP="00660E7D">
      <w:pPr>
        <w:spacing w:line="480" w:lineRule="auto"/>
        <w:rPr>
          <w:szCs w:val="21"/>
        </w:rPr>
      </w:pPr>
      <w:bookmarkStart w:id="0" w:name="OLE_LINK13"/>
      <w:r w:rsidRPr="00660E7D">
        <w:rPr>
          <w:b/>
          <w:bCs/>
          <w:szCs w:val="21"/>
        </w:rPr>
        <w:t xml:space="preserve">Figure S4 </w:t>
      </w:r>
      <w:r w:rsidRPr="009233EB">
        <w:rPr>
          <w:b/>
          <w:bCs/>
        </w:rPr>
        <w:t xml:space="preserve">OLFM4 </w:t>
      </w:r>
      <w:r>
        <w:rPr>
          <w:b/>
          <w:bCs/>
        </w:rPr>
        <w:t>interacted with MYH9 to promote proliferation and invasion</w:t>
      </w:r>
      <w:r>
        <w:rPr>
          <w:szCs w:val="21"/>
        </w:rPr>
        <w:t xml:space="preserve"> </w:t>
      </w:r>
      <w:r w:rsidRPr="000524BC">
        <w:rPr>
          <w:szCs w:val="21"/>
        </w:rPr>
        <w:t>(</w:t>
      </w:r>
      <w:r>
        <w:rPr>
          <w:szCs w:val="21"/>
        </w:rPr>
        <w:t>a</w:t>
      </w:r>
      <w:r w:rsidRPr="000524BC">
        <w:rPr>
          <w:szCs w:val="21"/>
        </w:rPr>
        <w:t>-</w:t>
      </w:r>
      <w:r>
        <w:rPr>
          <w:szCs w:val="21"/>
        </w:rPr>
        <w:t>e</w:t>
      </w:r>
      <w:r w:rsidRPr="000524BC">
        <w:rPr>
          <w:szCs w:val="21"/>
        </w:rPr>
        <w:t xml:space="preserve">) </w:t>
      </w:r>
      <w:r w:rsidRPr="00E41AFE">
        <w:rPr>
          <w:szCs w:val="21"/>
        </w:rPr>
        <w:t xml:space="preserve">CCK8, cell cloning, EdU, wound healing, and </w:t>
      </w:r>
      <w:r>
        <w:rPr>
          <w:szCs w:val="21"/>
        </w:rPr>
        <w:t>t</w:t>
      </w:r>
      <w:r w:rsidRPr="00E41AFE">
        <w:rPr>
          <w:szCs w:val="21"/>
        </w:rPr>
        <w:t>ranswell assays collectively demonstrated reduced proliferation and invasion capabilities in shMYH9 cells.</w:t>
      </w:r>
      <w:r w:rsidRPr="000524BC">
        <w:rPr>
          <w:szCs w:val="21"/>
        </w:rPr>
        <w:t xml:space="preserve"> (</w:t>
      </w:r>
      <w:r>
        <w:rPr>
          <w:szCs w:val="21"/>
        </w:rPr>
        <w:t>g</w:t>
      </w:r>
      <w:r w:rsidRPr="000524BC">
        <w:rPr>
          <w:szCs w:val="21"/>
        </w:rPr>
        <w:t>-</w:t>
      </w:r>
      <w:r>
        <w:rPr>
          <w:szCs w:val="21"/>
        </w:rPr>
        <w:t>k</w:t>
      </w:r>
      <w:r w:rsidRPr="000524BC">
        <w:rPr>
          <w:szCs w:val="21"/>
        </w:rPr>
        <w:t xml:space="preserve">) </w:t>
      </w:r>
      <w:r w:rsidRPr="00E41AFE">
        <w:rPr>
          <w:szCs w:val="21"/>
        </w:rPr>
        <w:t xml:space="preserve">CCK8, cell cloning, EdU, wound healing, and </w:t>
      </w:r>
      <w:r>
        <w:rPr>
          <w:szCs w:val="21"/>
        </w:rPr>
        <w:t>t</w:t>
      </w:r>
      <w:r w:rsidRPr="00E41AFE">
        <w:rPr>
          <w:szCs w:val="21"/>
        </w:rPr>
        <w:t xml:space="preserve">ranswell assays collectively revealed weakened proliferation and invasion in </w:t>
      </w:r>
      <w:r w:rsidRPr="00E41AFE">
        <w:rPr>
          <w:szCs w:val="21"/>
        </w:rPr>
        <w:lastRenderedPageBreak/>
        <w:t>oeOLFM4 cells treated with the MYH9 inhibitor Blebbistatin.</w:t>
      </w:r>
    </w:p>
    <w:bookmarkEnd w:id="0"/>
    <w:p w14:paraId="3292D65C" w14:textId="77777777" w:rsidR="00660E7D" w:rsidRDefault="00660E7D"/>
    <w:p w14:paraId="4150ED37" w14:textId="77777777" w:rsidR="000511E4" w:rsidRDefault="000511E4"/>
    <w:p w14:paraId="6E8BF0E8" w14:textId="77777777" w:rsidR="000511E4" w:rsidRDefault="000511E4"/>
    <w:p w14:paraId="3B932DF9" w14:textId="77777777" w:rsidR="000511E4" w:rsidRDefault="000511E4"/>
    <w:p w14:paraId="6CD114C2" w14:textId="77777777" w:rsidR="000511E4" w:rsidRDefault="000511E4"/>
    <w:p w14:paraId="6DCC1C9E" w14:textId="77777777" w:rsidR="000511E4" w:rsidRDefault="000511E4"/>
    <w:p w14:paraId="2F6C84CD" w14:textId="77777777" w:rsidR="000511E4" w:rsidRDefault="000511E4"/>
    <w:p w14:paraId="4304CD7E" w14:textId="77777777" w:rsidR="000511E4" w:rsidRDefault="000511E4"/>
    <w:p w14:paraId="459A1E97" w14:textId="77777777" w:rsidR="000511E4" w:rsidRDefault="000511E4"/>
    <w:p w14:paraId="0C11D58C" w14:textId="77777777" w:rsidR="000511E4" w:rsidRDefault="000511E4"/>
    <w:p w14:paraId="03997CDE" w14:textId="77777777" w:rsidR="000511E4" w:rsidRDefault="000511E4"/>
    <w:p w14:paraId="77E1F76E" w14:textId="77777777" w:rsidR="000511E4" w:rsidRDefault="000511E4"/>
    <w:p w14:paraId="0F1CF8DB" w14:textId="77777777" w:rsidR="000511E4" w:rsidRDefault="000511E4"/>
    <w:p w14:paraId="07C9F5D0" w14:textId="77777777" w:rsidR="000511E4" w:rsidRDefault="000511E4"/>
    <w:p w14:paraId="7F4E5404" w14:textId="77777777" w:rsidR="000511E4" w:rsidRDefault="000511E4"/>
    <w:p w14:paraId="69B7D789" w14:textId="77777777" w:rsidR="000511E4" w:rsidRDefault="000511E4"/>
    <w:p w14:paraId="11F9191A" w14:textId="77777777" w:rsidR="000511E4" w:rsidRDefault="000511E4"/>
    <w:p w14:paraId="121BC50C" w14:textId="77777777" w:rsidR="000511E4" w:rsidRDefault="000511E4"/>
    <w:p w14:paraId="4AA9267B" w14:textId="77777777" w:rsidR="000511E4" w:rsidRDefault="000511E4"/>
    <w:p w14:paraId="7575140E" w14:textId="77777777" w:rsidR="000511E4" w:rsidRDefault="000511E4"/>
    <w:p w14:paraId="3ED5D5D7" w14:textId="77777777" w:rsidR="000511E4" w:rsidRDefault="000511E4"/>
    <w:p w14:paraId="4BA88F29" w14:textId="77777777" w:rsidR="000511E4" w:rsidRDefault="000511E4"/>
    <w:p w14:paraId="4EAB5414" w14:textId="77777777" w:rsidR="000511E4" w:rsidRDefault="000511E4"/>
    <w:p w14:paraId="376C482A" w14:textId="77777777" w:rsidR="000511E4" w:rsidRDefault="000511E4"/>
    <w:p w14:paraId="7226127D" w14:textId="77777777" w:rsidR="000511E4" w:rsidRDefault="000511E4"/>
    <w:p w14:paraId="539B955E" w14:textId="77777777" w:rsidR="000511E4" w:rsidRDefault="000511E4"/>
    <w:p w14:paraId="201D3167" w14:textId="77777777" w:rsidR="000511E4" w:rsidRDefault="000511E4"/>
    <w:p w14:paraId="79461F6A" w14:textId="77777777" w:rsidR="000511E4" w:rsidRDefault="000511E4"/>
    <w:p w14:paraId="5AC7B896" w14:textId="77777777" w:rsidR="000511E4" w:rsidRDefault="000511E4"/>
    <w:p w14:paraId="39111367" w14:textId="77777777" w:rsidR="000511E4" w:rsidRDefault="000511E4"/>
    <w:p w14:paraId="3C40958E" w14:textId="77777777" w:rsidR="000511E4" w:rsidRDefault="000511E4"/>
    <w:p w14:paraId="304733F3" w14:textId="77777777" w:rsidR="000511E4" w:rsidRDefault="000511E4"/>
    <w:p w14:paraId="512CF49D" w14:textId="77777777" w:rsidR="000511E4" w:rsidRDefault="000511E4"/>
    <w:p w14:paraId="571A6B47" w14:textId="77777777" w:rsidR="000511E4" w:rsidRDefault="000511E4"/>
    <w:p w14:paraId="2A31D66E" w14:textId="77777777" w:rsidR="000511E4" w:rsidRDefault="000511E4"/>
    <w:p w14:paraId="616BC0DD" w14:textId="77777777" w:rsidR="000511E4" w:rsidRDefault="000511E4"/>
    <w:p w14:paraId="1B892BC9" w14:textId="77777777" w:rsidR="000511E4" w:rsidRDefault="000511E4"/>
    <w:p w14:paraId="5037452F" w14:textId="77777777" w:rsidR="000511E4" w:rsidRDefault="000511E4"/>
    <w:p w14:paraId="29F3DF8B" w14:textId="77777777" w:rsidR="000511E4" w:rsidRDefault="000511E4"/>
    <w:p w14:paraId="50B79F66" w14:textId="77777777" w:rsidR="000511E4" w:rsidRDefault="000511E4"/>
    <w:p w14:paraId="35C5740D" w14:textId="77777777" w:rsidR="000511E4" w:rsidRDefault="000511E4"/>
    <w:p w14:paraId="29F2B2F4" w14:textId="77777777" w:rsidR="000511E4" w:rsidRDefault="000511E4"/>
    <w:p w14:paraId="45075B4A" w14:textId="36CA41B3" w:rsidR="000511E4" w:rsidRDefault="006C45A8">
      <w:r>
        <w:rPr>
          <w:noProof/>
        </w:rPr>
        <w:lastRenderedPageBreak/>
        <w:drawing>
          <wp:inline distT="0" distB="0" distL="0" distR="0" wp14:anchorId="67B9CE7B" wp14:editId="30BFAD83">
            <wp:extent cx="5274310" cy="5118735"/>
            <wp:effectExtent l="0" t="0" r="2540" b="5715"/>
            <wp:docPr id="556014307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14307" name="图片 5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8A3F" w14:textId="7E3E0D88" w:rsidR="005466AC" w:rsidRDefault="005466AC" w:rsidP="005466AC">
      <w:pPr>
        <w:spacing w:line="480" w:lineRule="auto"/>
      </w:pPr>
      <w:r w:rsidRPr="005466AC">
        <w:rPr>
          <w:b/>
          <w:bCs/>
        </w:rPr>
        <w:t xml:space="preserve">Figure S5 OLFM4 and MYH9 expressed highly in IM tissues: </w:t>
      </w:r>
      <w:r w:rsidRPr="000215B2">
        <w:t>(</w:t>
      </w:r>
      <w:r w:rsidR="003414B5">
        <w:t>a</w:t>
      </w:r>
      <w:r w:rsidRPr="000215B2">
        <w:t>) HE staining, AB-PAS staining, and immunohistochemical expression of CDX2, MUC2, OLFM4, and MYH9 in intestinal metaplas</w:t>
      </w:r>
      <w:r>
        <w:t>ia</w:t>
      </w:r>
      <w:r w:rsidRPr="000215B2">
        <w:t xml:space="preserve"> organoids</w:t>
      </w:r>
      <w:r>
        <w:t>.</w:t>
      </w:r>
      <w:r w:rsidRPr="000215B2">
        <w:t xml:space="preserve"> (</w:t>
      </w:r>
      <w:r w:rsidR="003414B5">
        <w:t>b</w:t>
      </w:r>
      <w:r w:rsidRPr="000215B2">
        <w:t>) HE staining, AB-PAS staining and immunohistochemical expression of CDX2, MUC2, OLFM4 and MYH9 in PLGC animal models.</w:t>
      </w:r>
    </w:p>
    <w:p w14:paraId="111BA779" w14:textId="77777777" w:rsidR="005466AC" w:rsidRPr="005466AC" w:rsidRDefault="005466AC"/>
    <w:sectPr w:rsidR="005466AC" w:rsidRPr="00546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C003" w14:textId="77777777" w:rsidR="00502783" w:rsidRDefault="00502783" w:rsidP="00446425">
      <w:r>
        <w:separator/>
      </w:r>
    </w:p>
  </w:endnote>
  <w:endnote w:type="continuationSeparator" w:id="0">
    <w:p w14:paraId="45295168" w14:textId="77777777" w:rsidR="00502783" w:rsidRDefault="00502783" w:rsidP="0044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0614" w14:textId="77777777" w:rsidR="00502783" w:rsidRDefault="00502783" w:rsidP="00446425">
      <w:r>
        <w:separator/>
      </w:r>
    </w:p>
  </w:footnote>
  <w:footnote w:type="continuationSeparator" w:id="0">
    <w:p w14:paraId="373EB739" w14:textId="77777777" w:rsidR="00502783" w:rsidRDefault="00502783" w:rsidP="00446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OwMLCwNDUwNjAxtjBQ0lEKTi0uzszPAykwqQUAzHKEDywAAAA="/>
  </w:docVars>
  <w:rsids>
    <w:rsidRoot w:val="009359DF"/>
    <w:rsid w:val="000511E4"/>
    <w:rsid w:val="00063BBD"/>
    <w:rsid w:val="00116606"/>
    <w:rsid w:val="003414B5"/>
    <w:rsid w:val="003447D7"/>
    <w:rsid w:val="00446425"/>
    <w:rsid w:val="004901C4"/>
    <w:rsid w:val="00502783"/>
    <w:rsid w:val="005466AC"/>
    <w:rsid w:val="00660E7D"/>
    <w:rsid w:val="006C45A8"/>
    <w:rsid w:val="00722E67"/>
    <w:rsid w:val="00734CD4"/>
    <w:rsid w:val="009359DF"/>
    <w:rsid w:val="00AE56AD"/>
    <w:rsid w:val="00B12F57"/>
    <w:rsid w:val="00B3565E"/>
    <w:rsid w:val="00BC3D46"/>
    <w:rsid w:val="00BF63E2"/>
    <w:rsid w:val="00D36798"/>
    <w:rsid w:val="00D4260A"/>
    <w:rsid w:val="00DA195D"/>
    <w:rsid w:val="00E86855"/>
    <w:rsid w:val="00EE4F52"/>
    <w:rsid w:val="00F8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CB2C01"/>
  <w14:defaultImageDpi w14:val="32767"/>
  <w15:chartTrackingRefBased/>
  <w15:docId w15:val="{D5EBEA4D-D331-4B33-AA08-FAFB148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4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64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6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6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鸿发 魏</dc:creator>
  <cp:keywords/>
  <dc:description/>
  <cp:lastModifiedBy>鸿发 魏</cp:lastModifiedBy>
  <cp:revision>11</cp:revision>
  <dcterms:created xsi:type="dcterms:W3CDTF">2023-12-03T12:41:00Z</dcterms:created>
  <dcterms:modified xsi:type="dcterms:W3CDTF">2023-12-16T16:43:00Z</dcterms:modified>
</cp:coreProperties>
</file>