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E140A" w14:textId="77777777" w:rsidR="00167669" w:rsidRDefault="00167669" w:rsidP="00167669">
      <w:pPr>
        <w:pStyle w:val="Heading1"/>
        <w:keepNext w:val="0"/>
        <w:keepLines w:val="0"/>
        <w:shd w:val="clear" w:color="auto" w:fill="FFFFFF"/>
        <w:spacing w:before="0" w:after="0" w:line="266" w:lineRule="auto"/>
        <w:rPr>
          <w:b/>
          <w:color w:val="161616"/>
          <w:sz w:val="35"/>
          <w:szCs w:val="35"/>
        </w:rPr>
      </w:pPr>
      <w:r>
        <w:rPr>
          <w:b/>
          <w:color w:val="161616"/>
          <w:sz w:val="35"/>
          <w:szCs w:val="35"/>
        </w:rPr>
        <w:t>Appendix:</w:t>
      </w:r>
    </w:p>
    <w:p w14:paraId="615398D3" w14:textId="77777777" w:rsidR="00167669" w:rsidRDefault="00167669" w:rsidP="00167669">
      <w:pPr>
        <w:spacing w:before="240" w:after="24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3A156A65" wp14:editId="629F649A">
            <wp:extent cx="5731200" cy="4343400"/>
            <wp:effectExtent l="0" t="0" r="0" b="0"/>
            <wp:docPr id="1" name="image1.png" descr="A screenshot of a survey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A screenshot of a survey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4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1AC4A5" w14:textId="77777777" w:rsidR="00167669" w:rsidRDefault="00167669" w:rsidP="00167669">
      <w:pPr>
        <w:spacing w:before="480"/>
      </w:pPr>
      <w:r>
        <w:t xml:space="preserve">Deenz Agoraphobia Scale (DAS-15) is also available as a computerized version - </w:t>
      </w:r>
      <w:hyperlink r:id="rId5">
        <w:r>
          <w:rPr>
            <w:color w:val="1155CC"/>
            <w:u w:val="single"/>
          </w:rPr>
          <w:t>Agoraphobia Self-Assessment</w:t>
        </w:r>
      </w:hyperlink>
      <w:r>
        <w:t>.</w:t>
      </w:r>
    </w:p>
    <w:p w14:paraId="20F6E0A9" w14:textId="77777777" w:rsidR="00167669" w:rsidRDefault="00167669" w:rsidP="00167669">
      <w:pPr>
        <w:pStyle w:val="Heading1"/>
        <w:keepNext w:val="0"/>
        <w:keepLines w:val="0"/>
        <w:shd w:val="clear" w:color="auto" w:fill="FFFFFF"/>
        <w:spacing w:before="0" w:after="0" w:line="266" w:lineRule="auto"/>
        <w:rPr>
          <w:b/>
          <w:color w:val="161616"/>
          <w:sz w:val="35"/>
          <w:szCs w:val="35"/>
        </w:rPr>
      </w:pPr>
      <w:bookmarkStart w:id="0" w:name="_ysvwt6s731cz" w:colFirst="0" w:colLast="0"/>
      <w:bookmarkEnd w:id="0"/>
    </w:p>
    <w:p w14:paraId="62721C1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669"/>
    <w:rsid w:val="00167669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298A9"/>
  <w15:chartTrackingRefBased/>
  <w15:docId w15:val="{A98E10C8-B359-4566-8F51-5C3B1E952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669"/>
    <w:pPr>
      <w:spacing w:after="0" w:line="276" w:lineRule="auto"/>
    </w:pPr>
    <w:rPr>
      <w:rFonts w:ascii="Arial" w:eastAsia="Arial" w:hAnsi="Arial" w:cs="Arial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7669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7669"/>
    <w:rPr>
      <w:rFonts w:ascii="Arial" w:eastAsia="Arial" w:hAnsi="Arial" w:cs="Arial"/>
      <w:kern w:val="0"/>
      <w:sz w:val="40"/>
      <w:szCs w:val="4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deenz.com/agoraphobia-test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>Springer Nature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2024-03-08T04:59:00Z</dcterms:created>
  <dcterms:modified xsi:type="dcterms:W3CDTF">2024-03-08T04:59:00Z</dcterms:modified>
</cp:coreProperties>
</file>