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806D78" w14:textId="77777777" w:rsidR="00BA3726" w:rsidRDefault="00BA3726" w:rsidP="00BA3726">
      <w:pPr>
        <w:rPr>
          <w:rFonts w:eastAsia="Times New Roman"/>
          <w:b/>
          <w:sz w:val="20"/>
          <w:szCs w:val="20"/>
          <w:lang w:eastAsia="en-GB"/>
        </w:rPr>
      </w:pPr>
      <w:r w:rsidRPr="00F3611A">
        <w:rPr>
          <w:rFonts w:eastAsia="Times New Roman"/>
          <w:b/>
          <w:sz w:val="20"/>
          <w:szCs w:val="20"/>
          <w:lang w:eastAsia="en-GB"/>
        </w:rPr>
        <w:t xml:space="preserve">STROBE-MR checklist of recommended items to address </w:t>
      </w:r>
      <w:r>
        <w:rPr>
          <w:rFonts w:eastAsia="Times New Roman"/>
          <w:b/>
          <w:sz w:val="20"/>
          <w:szCs w:val="20"/>
          <w:lang w:eastAsia="en-GB"/>
        </w:rPr>
        <w:t>in reports of Mendelian randomiz</w:t>
      </w:r>
      <w:r w:rsidRPr="00F3611A">
        <w:rPr>
          <w:rFonts w:eastAsia="Times New Roman"/>
          <w:b/>
          <w:sz w:val="20"/>
          <w:szCs w:val="20"/>
          <w:lang w:eastAsia="en-GB"/>
        </w:rPr>
        <w:t>ation studies</w:t>
      </w:r>
      <w:r>
        <w:rPr>
          <w:rFonts w:eastAsia="Times New Roman"/>
          <w:b/>
          <w:sz w:val="20"/>
          <w:szCs w:val="20"/>
          <w:lang w:eastAsia="en-GB"/>
        </w:rPr>
        <w:fldChar w:fldCharType="begin" w:fldLock="1"/>
      </w:r>
      <w:r>
        <w:rPr>
          <w:rFonts w:eastAsia="Times New Roman"/>
          <w:b/>
          <w:sz w:val="20"/>
          <w:szCs w:val="20"/>
          <w:lang w:eastAsia="en-GB"/>
        </w:rPr>
        <w:instrText>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Pr>
          <w:rFonts w:eastAsia="Times New Roman"/>
          <w:b/>
          <w:sz w:val="20"/>
          <w:szCs w:val="20"/>
          <w:lang w:eastAsia="en-GB"/>
        </w:rPr>
        <w:fldChar w:fldCharType="separate"/>
      </w:r>
      <w:r w:rsidRPr="009854A9">
        <w:rPr>
          <w:rFonts w:eastAsia="Times New Roman"/>
          <w:noProof/>
          <w:sz w:val="20"/>
          <w:szCs w:val="20"/>
          <w:vertAlign w:val="superscript"/>
          <w:lang w:eastAsia="en-GB"/>
        </w:rPr>
        <w:t>1</w:t>
      </w:r>
      <w:r>
        <w:rPr>
          <w:rFonts w:eastAsia="Times New Roman"/>
          <w:b/>
          <w:sz w:val="20"/>
          <w:szCs w:val="20"/>
          <w:lang w:eastAsia="en-GB"/>
        </w:rPr>
        <w:fldChar w:fldCharType="end"/>
      </w:r>
      <w:r>
        <w:rPr>
          <w:rFonts w:eastAsia="Times New Roman"/>
          <w:b/>
          <w:sz w:val="20"/>
          <w:szCs w:val="20"/>
          <w:lang w:eastAsia="en-GB"/>
        </w:rPr>
        <w:t xml:space="preserve"> </w:t>
      </w:r>
      <w:r>
        <w:rPr>
          <w:rFonts w:eastAsia="Times New Roman"/>
          <w:b/>
          <w:sz w:val="20"/>
          <w:szCs w:val="20"/>
          <w:lang w:eastAsia="en-GB"/>
        </w:rPr>
        <w:fldChar w:fldCharType="begin" w:fldLock="1"/>
      </w:r>
      <w:r>
        <w:rPr>
          <w:rFonts w:eastAsia="Times New Roman"/>
          <w:b/>
          <w:sz w:val="20"/>
          <w:szCs w:val="20"/>
          <w:lang w:eastAsia="en-GB"/>
        </w:rPr>
        <w:instrText>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Pr>
          <w:rFonts w:eastAsia="Times New Roman"/>
          <w:b/>
          <w:sz w:val="20"/>
          <w:szCs w:val="20"/>
          <w:lang w:eastAsia="en-GB"/>
        </w:rPr>
        <w:fldChar w:fldCharType="separate"/>
      </w:r>
      <w:r w:rsidRPr="009854A9">
        <w:rPr>
          <w:rFonts w:eastAsia="Times New Roman"/>
          <w:noProof/>
          <w:sz w:val="20"/>
          <w:szCs w:val="20"/>
          <w:vertAlign w:val="superscript"/>
          <w:lang w:eastAsia="en-GB"/>
        </w:rPr>
        <w:t>2</w:t>
      </w:r>
      <w:r>
        <w:rPr>
          <w:rFonts w:eastAsia="Times New Roman"/>
          <w:b/>
          <w:sz w:val="20"/>
          <w:szCs w:val="20"/>
          <w:lang w:eastAsia="en-GB"/>
        </w:rPr>
        <w:fldChar w:fldCharType="end"/>
      </w:r>
      <w:r w:rsidRPr="00F3611A">
        <w:rPr>
          <w:rFonts w:eastAsia="Times New Roman"/>
          <w:b/>
          <w:sz w:val="20"/>
          <w:szCs w:val="20"/>
          <w:lang w:eastAsia="en-GB"/>
        </w:rPr>
        <w:t> </w:t>
      </w:r>
    </w:p>
    <w:p w14:paraId="1DF458B5" w14:textId="77777777" w:rsidR="00BA3726" w:rsidRPr="005520ED" w:rsidRDefault="00BA3726" w:rsidP="00BA3726">
      <w:pPr>
        <w:rPr>
          <w:rFonts w:eastAsia="Times New Roman"/>
          <w:b/>
          <w:sz w:val="20"/>
          <w:szCs w:val="20"/>
          <w:lang w:eastAsia="en-GB"/>
        </w:rPr>
      </w:pPr>
    </w:p>
    <w:tbl>
      <w:tblPr>
        <w:tblW w:w="10065" w:type="dxa"/>
        <w:tblLook w:val="04A0" w:firstRow="1" w:lastRow="0" w:firstColumn="1" w:lastColumn="0" w:noHBand="0" w:noVBand="1"/>
      </w:tblPr>
      <w:tblGrid>
        <w:gridCol w:w="587"/>
        <w:gridCol w:w="1733"/>
        <w:gridCol w:w="6045"/>
        <w:gridCol w:w="1700"/>
      </w:tblGrid>
      <w:tr w:rsidR="00BA3726" w:rsidRPr="00B853C6" w14:paraId="545FAAA4" w14:textId="77777777" w:rsidTr="00557356">
        <w:trPr>
          <w:trHeight w:val="608"/>
        </w:trPr>
        <w:tc>
          <w:tcPr>
            <w:tcW w:w="587" w:type="dxa"/>
            <w:tcBorders>
              <w:top w:val="single" w:sz="4" w:space="0" w:color="auto"/>
              <w:left w:val="single" w:sz="4" w:space="0" w:color="auto"/>
              <w:bottom w:val="single" w:sz="6" w:space="0" w:color="7F7F7F"/>
              <w:right w:val="single" w:sz="4" w:space="0" w:color="auto"/>
            </w:tcBorders>
            <w:shd w:val="clear" w:color="auto" w:fill="BFBFBF" w:themeFill="background1" w:themeFillShade="BF"/>
            <w:vAlign w:val="center"/>
          </w:tcPr>
          <w:p w14:paraId="41FBCF80" w14:textId="77777777" w:rsidR="00BA3726" w:rsidRPr="00F0337F" w:rsidRDefault="00BA3726" w:rsidP="00557356">
            <w:pPr>
              <w:spacing w:beforeLines="40" w:before="96" w:afterLines="40" w:after="96" w:line="24" w:lineRule="atLeast"/>
              <w:jc w:val="center"/>
              <w:rPr>
                <w:rFonts w:eastAsia="Cambria"/>
                <w:b/>
                <w:bCs/>
                <w:sz w:val="18"/>
                <w:szCs w:val="18"/>
                <w:lang w:val="en-GB" w:eastAsia="en-US"/>
              </w:rPr>
            </w:pPr>
            <w:r w:rsidRPr="00F0337F">
              <w:rPr>
                <w:rFonts w:eastAsia="Cambria"/>
                <w:b/>
                <w:bCs/>
                <w:sz w:val="18"/>
                <w:szCs w:val="18"/>
                <w:lang w:val="en-GB" w:eastAsia="en-US"/>
              </w:rPr>
              <w:t>Item No.</w:t>
            </w:r>
          </w:p>
        </w:tc>
        <w:tc>
          <w:tcPr>
            <w:tcW w:w="1697" w:type="dxa"/>
            <w:tcBorders>
              <w:top w:val="single" w:sz="4" w:space="0" w:color="auto"/>
              <w:left w:val="single" w:sz="4" w:space="0" w:color="auto"/>
              <w:bottom w:val="single" w:sz="6" w:space="0" w:color="7F7F7F"/>
              <w:right w:val="single" w:sz="4" w:space="0" w:color="auto"/>
            </w:tcBorders>
            <w:shd w:val="clear" w:color="auto" w:fill="BFBFBF" w:themeFill="background1" w:themeFillShade="BF"/>
            <w:vAlign w:val="center"/>
          </w:tcPr>
          <w:p w14:paraId="745440BB" w14:textId="77777777" w:rsidR="00BA3726" w:rsidRPr="00F0337F" w:rsidRDefault="00BA3726" w:rsidP="00557356">
            <w:pPr>
              <w:spacing w:beforeLines="40" w:before="96" w:afterLines="40" w:after="96" w:line="24" w:lineRule="atLeast"/>
              <w:jc w:val="center"/>
              <w:rPr>
                <w:rFonts w:eastAsia="Cambria"/>
                <w:b/>
                <w:bCs/>
                <w:sz w:val="18"/>
                <w:szCs w:val="18"/>
                <w:lang w:val="en-GB" w:eastAsia="en-US"/>
              </w:rPr>
            </w:pPr>
            <w:r w:rsidRPr="00F0337F">
              <w:rPr>
                <w:rFonts w:eastAsia="Cambria"/>
                <w:b/>
                <w:bCs/>
                <w:sz w:val="18"/>
                <w:szCs w:val="18"/>
                <w:lang w:val="en-GB" w:eastAsia="en-US"/>
              </w:rPr>
              <w:t>Section</w:t>
            </w:r>
          </w:p>
        </w:tc>
        <w:tc>
          <w:tcPr>
            <w:tcW w:w="6080" w:type="dxa"/>
            <w:tcBorders>
              <w:top w:val="single" w:sz="4" w:space="0" w:color="auto"/>
              <w:left w:val="single" w:sz="4" w:space="0" w:color="auto"/>
              <w:bottom w:val="single" w:sz="6" w:space="0" w:color="7F7F7F"/>
              <w:right w:val="single" w:sz="4" w:space="0" w:color="auto"/>
            </w:tcBorders>
            <w:shd w:val="clear" w:color="auto" w:fill="BFBFBF" w:themeFill="background1" w:themeFillShade="BF"/>
            <w:vAlign w:val="center"/>
          </w:tcPr>
          <w:p w14:paraId="5F4440F7" w14:textId="77777777" w:rsidR="00BA3726" w:rsidRPr="00F0337F" w:rsidRDefault="00BA3726" w:rsidP="00557356">
            <w:pPr>
              <w:spacing w:beforeLines="40" w:before="96" w:afterLines="40" w:after="96" w:line="24" w:lineRule="atLeast"/>
              <w:jc w:val="center"/>
              <w:rPr>
                <w:rFonts w:eastAsia="Cambria"/>
                <w:b/>
                <w:bCs/>
                <w:sz w:val="18"/>
                <w:szCs w:val="18"/>
                <w:lang w:val="en-GB" w:eastAsia="en-US"/>
              </w:rPr>
            </w:pPr>
            <w:r w:rsidRPr="00F0337F">
              <w:rPr>
                <w:rFonts w:eastAsia="Cambria"/>
                <w:b/>
                <w:bCs/>
                <w:sz w:val="18"/>
                <w:szCs w:val="18"/>
                <w:lang w:val="en-GB" w:eastAsia="en-US"/>
              </w:rPr>
              <w:t>Checklist item</w:t>
            </w:r>
          </w:p>
        </w:tc>
        <w:tc>
          <w:tcPr>
            <w:tcW w:w="1701" w:type="dxa"/>
            <w:tcBorders>
              <w:top w:val="single" w:sz="4" w:space="0" w:color="auto"/>
              <w:left w:val="single" w:sz="4" w:space="0" w:color="auto"/>
              <w:bottom w:val="single" w:sz="6" w:space="0" w:color="7F7F7F"/>
              <w:right w:val="single" w:sz="4" w:space="0" w:color="auto"/>
            </w:tcBorders>
            <w:shd w:val="clear" w:color="auto" w:fill="BFBFBF" w:themeFill="background1" w:themeFillShade="BF"/>
            <w:vAlign w:val="center"/>
          </w:tcPr>
          <w:p w14:paraId="587D2775" w14:textId="77777777" w:rsidR="00BA3726" w:rsidRPr="00F0337F" w:rsidRDefault="00BA3726" w:rsidP="00557356">
            <w:pPr>
              <w:spacing w:beforeLines="40" w:before="96" w:afterLines="40" w:after="96" w:line="24" w:lineRule="atLeast"/>
              <w:jc w:val="center"/>
              <w:rPr>
                <w:rFonts w:eastAsia="Cambria"/>
                <w:b/>
                <w:bCs/>
                <w:sz w:val="18"/>
                <w:szCs w:val="18"/>
                <w:lang w:val="en-GB" w:eastAsia="en-US"/>
              </w:rPr>
            </w:pPr>
            <w:r>
              <w:rPr>
                <w:rFonts w:eastAsia="Cambria"/>
                <w:b/>
                <w:bCs/>
                <w:sz w:val="18"/>
                <w:szCs w:val="18"/>
                <w:lang w:val="en-GB" w:eastAsia="en-US"/>
              </w:rPr>
              <w:t>Page No.</w:t>
            </w:r>
          </w:p>
        </w:tc>
      </w:tr>
      <w:tr w:rsidR="00BA3726" w:rsidRPr="00B853C6" w14:paraId="239E9FE5" w14:textId="77777777" w:rsidTr="00557356">
        <w:trPr>
          <w:trHeight w:val="608"/>
        </w:trPr>
        <w:tc>
          <w:tcPr>
            <w:tcW w:w="587" w:type="dxa"/>
            <w:tcBorders>
              <w:top w:val="single" w:sz="6" w:space="0" w:color="7F7F7F"/>
              <w:left w:val="single" w:sz="4" w:space="0" w:color="auto"/>
              <w:bottom w:val="single" w:sz="6" w:space="0" w:color="7F7F7F"/>
              <w:right w:val="single" w:sz="4" w:space="0" w:color="auto"/>
            </w:tcBorders>
            <w:shd w:val="clear" w:color="auto" w:fill="auto"/>
          </w:tcPr>
          <w:p w14:paraId="75222812"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w:t>
            </w:r>
          </w:p>
        </w:tc>
        <w:tc>
          <w:tcPr>
            <w:tcW w:w="1697" w:type="dxa"/>
            <w:tcBorders>
              <w:top w:val="single" w:sz="6" w:space="0" w:color="7F7F7F"/>
              <w:left w:val="single" w:sz="4" w:space="0" w:color="auto"/>
              <w:bottom w:val="single" w:sz="6" w:space="0" w:color="7F7F7F"/>
              <w:right w:val="single" w:sz="4" w:space="0" w:color="auto"/>
            </w:tcBorders>
            <w:shd w:val="clear" w:color="auto" w:fill="auto"/>
          </w:tcPr>
          <w:p w14:paraId="3A683A38" w14:textId="77777777" w:rsidR="00BA3726" w:rsidRPr="00F0337F" w:rsidRDefault="00BA3726" w:rsidP="00557356">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TITLE and ABSTRACT</w:t>
            </w:r>
          </w:p>
        </w:tc>
        <w:tc>
          <w:tcPr>
            <w:tcW w:w="6080" w:type="dxa"/>
            <w:tcBorders>
              <w:top w:val="single" w:sz="6" w:space="0" w:color="7F7F7F"/>
              <w:left w:val="single" w:sz="4" w:space="0" w:color="auto"/>
              <w:bottom w:val="single" w:sz="6" w:space="0" w:color="7F7F7F"/>
              <w:right w:val="single" w:sz="4" w:space="0" w:color="auto"/>
            </w:tcBorders>
            <w:shd w:val="clear" w:color="auto" w:fill="auto"/>
          </w:tcPr>
          <w:p w14:paraId="4B8E3D9A" w14:textId="77777777" w:rsidR="00BA3726" w:rsidRPr="00F0337F" w:rsidRDefault="00BA3726" w:rsidP="00557356">
            <w:pPr>
              <w:spacing w:beforeLines="40" w:before="96" w:afterLines="40" w:after="96" w:line="24" w:lineRule="atLeast"/>
              <w:jc w:val="both"/>
              <w:rPr>
                <w:rFonts w:eastAsia="Cambria"/>
                <w:sz w:val="18"/>
                <w:szCs w:val="18"/>
                <w:lang w:val="en-GB" w:eastAsia="en-US"/>
              </w:rPr>
            </w:pPr>
            <w:r w:rsidRPr="00F0337F">
              <w:rPr>
                <w:rFonts w:eastAsia="Times New Roman"/>
                <w:sz w:val="18"/>
                <w:szCs w:val="18"/>
                <w:lang w:val="en-GB" w:eastAsia="en-GB"/>
              </w:rPr>
              <w:t>Indicate Mendelian randomization</w:t>
            </w:r>
            <w:r>
              <w:rPr>
                <w:rFonts w:eastAsia="Times New Roman"/>
                <w:sz w:val="18"/>
                <w:szCs w:val="18"/>
                <w:lang w:val="en-GB" w:eastAsia="en-GB"/>
              </w:rPr>
              <w:t xml:space="preserve"> (MR)</w:t>
            </w:r>
            <w:r w:rsidRPr="00F0337F">
              <w:rPr>
                <w:rFonts w:eastAsia="Times New Roman"/>
                <w:sz w:val="18"/>
                <w:szCs w:val="18"/>
                <w:lang w:val="en-GB" w:eastAsia="en-GB"/>
              </w:rPr>
              <w:t xml:space="preserve"> as the study</w:t>
            </w:r>
            <w:r>
              <w:rPr>
                <w:rFonts w:eastAsia="Times New Roman"/>
                <w:sz w:val="18"/>
                <w:szCs w:val="18"/>
                <w:lang w:val="en-GB" w:eastAsia="en-GB"/>
              </w:rPr>
              <w:t>’</w:t>
            </w:r>
            <w:r w:rsidRPr="00F0337F">
              <w:rPr>
                <w:rFonts w:eastAsia="Times New Roman"/>
                <w:sz w:val="18"/>
                <w:szCs w:val="18"/>
                <w:lang w:val="en-GB" w:eastAsia="en-GB"/>
              </w:rPr>
              <w:t>s design in the title and/or the abstract if that is a main purpose of the study</w:t>
            </w:r>
          </w:p>
        </w:tc>
        <w:tc>
          <w:tcPr>
            <w:tcW w:w="1701" w:type="dxa"/>
            <w:tcBorders>
              <w:top w:val="single" w:sz="6" w:space="0" w:color="7F7F7F"/>
              <w:left w:val="single" w:sz="4" w:space="0" w:color="auto"/>
              <w:bottom w:val="single" w:sz="6" w:space="0" w:color="7F7F7F"/>
              <w:right w:val="single" w:sz="4" w:space="0" w:color="auto"/>
            </w:tcBorders>
            <w:shd w:val="clear" w:color="auto" w:fill="auto"/>
            <w:vAlign w:val="center"/>
          </w:tcPr>
          <w:p w14:paraId="2ADE0CD2" w14:textId="2BF9D81B" w:rsidR="00BA3726" w:rsidRPr="00F0337F" w:rsidRDefault="00BA3726" w:rsidP="00557356">
            <w:pPr>
              <w:spacing w:beforeLines="40" w:before="96" w:afterLines="40" w:after="96" w:line="24" w:lineRule="atLeast"/>
              <w:jc w:val="center"/>
              <w:rPr>
                <w:rFonts w:eastAsia="Times New Roman"/>
                <w:sz w:val="18"/>
                <w:szCs w:val="18"/>
                <w:lang w:val="en-GB" w:eastAsia="en-GB"/>
              </w:rPr>
            </w:pPr>
            <w:r>
              <w:rPr>
                <w:rFonts w:eastAsia="Times New Roman"/>
                <w:sz w:val="18"/>
                <w:szCs w:val="18"/>
                <w:lang w:val="en-GB" w:eastAsia="en-GB"/>
              </w:rPr>
              <w:t>Page 1-</w:t>
            </w:r>
            <w:r w:rsidR="004C630C">
              <w:rPr>
                <w:rFonts w:eastAsia="Times New Roman"/>
                <w:sz w:val="18"/>
                <w:szCs w:val="18"/>
                <w:lang w:val="en-GB" w:eastAsia="en-GB"/>
              </w:rPr>
              <w:t>2</w:t>
            </w:r>
          </w:p>
        </w:tc>
      </w:tr>
      <w:tr w:rsidR="00BA3726" w:rsidRPr="00B853C6" w14:paraId="5EABBD55" w14:textId="77777777" w:rsidTr="00557356">
        <w:trPr>
          <w:trHeight w:val="405"/>
        </w:trPr>
        <w:tc>
          <w:tcPr>
            <w:tcW w:w="587" w:type="dxa"/>
            <w:tcBorders>
              <w:top w:val="single" w:sz="6" w:space="0" w:color="7F7F7F"/>
              <w:left w:val="single" w:sz="4" w:space="0" w:color="auto"/>
              <w:bottom w:val="single" w:sz="4" w:space="0" w:color="auto"/>
              <w:right w:val="single" w:sz="4" w:space="0" w:color="auto"/>
            </w:tcBorders>
            <w:shd w:val="clear" w:color="auto" w:fill="F2F2F2" w:themeFill="background1" w:themeFillShade="F2"/>
          </w:tcPr>
          <w:p w14:paraId="1768D23C" w14:textId="77777777" w:rsidR="00BA3726" w:rsidRPr="0052547D" w:rsidRDefault="00BA3726" w:rsidP="00557356">
            <w:pPr>
              <w:spacing w:beforeLines="40" w:before="96" w:afterLines="40" w:after="96" w:line="24" w:lineRule="atLeast"/>
              <w:rPr>
                <w:rFonts w:eastAsia="Times New Roman"/>
                <w:b/>
                <w:bCs/>
                <w:sz w:val="18"/>
                <w:szCs w:val="18"/>
                <w:lang w:val="en-GB" w:eastAsia="en-GB"/>
              </w:rPr>
            </w:pPr>
          </w:p>
        </w:tc>
        <w:tc>
          <w:tcPr>
            <w:tcW w:w="1697" w:type="dxa"/>
            <w:tcBorders>
              <w:top w:val="single" w:sz="6" w:space="0" w:color="7F7F7F"/>
              <w:left w:val="single" w:sz="4" w:space="0" w:color="auto"/>
              <w:bottom w:val="single" w:sz="4" w:space="0" w:color="auto"/>
              <w:right w:val="single" w:sz="4" w:space="0" w:color="auto"/>
            </w:tcBorders>
            <w:shd w:val="clear" w:color="auto" w:fill="F2F2F2" w:themeFill="background1" w:themeFillShade="F2"/>
          </w:tcPr>
          <w:p w14:paraId="2B560A8F" w14:textId="77777777" w:rsidR="00BA3726" w:rsidRPr="0052547D" w:rsidRDefault="00BA3726" w:rsidP="00557356">
            <w:pPr>
              <w:spacing w:beforeLines="40" w:before="96" w:afterLines="40" w:after="96" w:line="24" w:lineRule="atLeast"/>
              <w:rPr>
                <w:rFonts w:eastAsia="Times New Roman"/>
                <w:sz w:val="18"/>
                <w:szCs w:val="18"/>
                <w:lang w:val="en-GB" w:eastAsia="en-GB"/>
              </w:rPr>
            </w:pPr>
            <w:r w:rsidRPr="0052547D">
              <w:rPr>
                <w:rFonts w:eastAsia="Times New Roman"/>
                <w:b/>
                <w:bCs/>
                <w:sz w:val="18"/>
                <w:szCs w:val="18"/>
                <w:lang w:val="en-GB" w:eastAsia="en-GB"/>
              </w:rPr>
              <w:t>INTRODUCTION</w:t>
            </w:r>
          </w:p>
        </w:tc>
        <w:tc>
          <w:tcPr>
            <w:tcW w:w="6080" w:type="dxa"/>
            <w:tcBorders>
              <w:top w:val="single" w:sz="6" w:space="0" w:color="7F7F7F"/>
              <w:left w:val="single" w:sz="4" w:space="0" w:color="auto"/>
              <w:bottom w:val="single" w:sz="4" w:space="0" w:color="auto"/>
              <w:right w:val="single" w:sz="4" w:space="0" w:color="auto"/>
            </w:tcBorders>
            <w:shd w:val="clear" w:color="auto" w:fill="F2F2F2" w:themeFill="background1" w:themeFillShade="F2"/>
          </w:tcPr>
          <w:p w14:paraId="1EDFE3B9" w14:textId="77777777" w:rsidR="00BA3726" w:rsidRPr="0052547D" w:rsidRDefault="00BA3726" w:rsidP="00557356">
            <w:pPr>
              <w:spacing w:beforeLines="40" w:before="96" w:afterLines="40" w:after="96" w:line="24" w:lineRule="atLeast"/>
              <w:jc w:val="both"/>
              <w:rPr>
                <w:rFonts w:eastAsia="Cambria"/>
                <w:sz w:val="18"/>
                <w:szCs w:val="18"/>
                <w:lang w:val="en-GB" w:eastAsia="en-US"/>
              </w:rPr>
            </w:pPr>
          </w:p>
        </w:tc>
        <w:tc>
          <w:tcPr>
            <w:tcW w:w="1701" w:type="dxa"/>
            <w:tcBorders>
              <w:top w:val="single" w:sz="6" w:space="0" w:color="7F7F7F"/>
              <w:left w:val="single" w:sz="4" w:space="0" w:color="auto"/>
              <w:bottom w:val="single" w:sz="4" w:space="0" w:color="auto"/>
              <w:right w:val="single" w:sz="4" w:space="0" w:color="auto"/>
            </w:tcBorders>
            <w:shd w:val="clear" w:color="auto" w:fill="F2F2F2" w:themeFill="background1" w:themeFillShade="F2"/>
            <w:vAlign w:val="center"/>
          </w:tcPr>
          <w:p w14:paraId="0E2FE689" w14:textId="77777777" w:rsidR="00BA3726" w:rsidRPr="0052547D" w:rsidRDefault="00BA3726" w:rsidP="00557356">
            <w:pPr>
              <w:spacing w:beforeLines="40" w:before="96" w:afterLines="40" w:after="96" w:line="24" w:lineRule="atLeast"/>
              <w:jc w:val="center"/>
              <w:rPr>
                <w:rFonts w:eastAsia="Cambria"/>
                <w:sz w:val="18"/>
                <w:szCs w:val="18"/>
                <w:lang w:val="en-GB" w:eastAsia="en-US"/>
              </w:rPr>
            </w:pPr>
          </w:p>
        </w:tc>
      </w:tr>
      <w:tr w:rsidR="00BA3726" w:rsidRPr="00B853C6" w14:paraId="570ACDFC" w14:textId="77777777" w:rsidTr="00557356">
        <w:trPr>
          <w:trHeight w:val="810"/>
        </w:trPr>
        <w:tc>
          <w:tcPr>
            <w:tcW w:w="587" w:type="dxa"/>
            <w:tcBorders>
              <w:top w:val="single" w:sz="4" w:space="0" w:color="auto"/>
              <w:left w:val="single" w:sz="4" w:space="0" w:color="auto"/>
              <w:right w:val="single" w:sz="4" w:space="0" w:color="auto"/>
            </w:tcBorders>
            <w:shd w:val="clear" w:color="auto" w:fill="auto"/>
          </w:tcPr>
          <w:p w14:paraId="7D8B3C1E"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w:t>
            </w:r>
          </w:p>
        </w:tc>
        <w:tc>
          <w:tcPr>
            <w:tcW w:w="1697" w:type="dxa"/>
            <w:tcBorders>
              <w:top w:val="single" w:sz="4" w:space="0" w:color="auto"/>
              <w:left w:val="single" w:sz="4" w:space="0" w:color="auto"/>
              <w:right w:val="single" w:sz="4" w:space="0" w:color="auto"/>
            </w:tcBorders>
            <w:shd w:val="clear" w:color="auto" w:fill="auto"/>
          </w:tcPr>
          <w:p w14:paraId="618E4DB9" w14:textId="77777777" w:rsidR="00BA3726" w:rsidRPr="00F0337F" w:rsidRDefault="00BA3726" w:rsidP="00557356">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Background</w:t>
            </w:r>
          </w:p>
        </w:tc>
        <w:tc>
          <w:tcPr>
            <w:tcW w:w="6080" w:type="dxa"/>
            <w:tcBorders>
              <w:top w:val="single" w:sz="4" w:space="0" w:color="auto"/>
              <w:left w:val="single" w:sz="4" w:space="0" w:color="auto"/>
              <w:right w:val="single" w:sz="4" w:space="0" w:color="auto"/>
            </w:tcBorders>
            <w:shd w:val="clear" w:color="auto" w:fill="auto"/>
          </w:tcPr>
          <w:p w14:paraId="2B4891BE" w14:textId="77777777" w:rsidR="00BA3726" w:rsidRPr="00F0337F" w:rsidRDefault="00BA3726" w:rsidP="00557356">
            <w:pPr>
              <w:spacing w:beforeLines="40" w:before="96" w:afterLines="40" w:after="96" w:line="24" w:lineRule="atLeast"/>
              <w:jc w:val="both"/>
              <w:rPr>
                <w:rFonts w:eastAsia="Times New Roman"/>
                <w:sz w:val="18"/>
                <w:szCs w:val="18"/>
                <w:lang w:val="en-GB" w:eastAsia="en-GB"/>
              </w:rPr>
            </w:pPr>
            <w:r w:rsidRPr="00F0337F">
              <w:rPr>
                <w:rFonts w:eastAsia="Times New Roman"/>
                <w:sz w:val="18"/>
                <w:szCs w:val="18"/>
                <w:lang w:val="en-GB" w:eastAsia="en-GB"/>
              </w:rPr>
              <w:t xml:space="preserve">Explain the scientific background and rationale for the reported study. What is the exposure? Is </w:t>
            </w:r>
            <w:r>
              <w:rPr>
                <w:rFonts w:eastAsia="Times New Roman"/>
                <w:sz w:val="18"/>
                <w:szCs w:val="18"/>
                <w:lang w:val="en-GB" w:eastAsia="en-GB"/>
              </w:rPr>
              <w:t>a potential causal relationship</w:t>
            </w:r>
            <w:r w:rsidRPr="00F0337F">
              <w:rPr>
                <w:rFonts w:eastAsia="Times New Roman"/>
                <w:sz w:val="18"/>
                <w:szCs w:val="18"/>
                <w:lang w:val="en-GB" w:eastAsia="en-GB"/>
              </w:rPr>
              <w:t xml:space="preserve"> between exposure and outcome plausible? Justify why MR is a helpful method to address the study question</w:t>
            </w:r>
          </w:p>
        </w:tc>
        <w:tc>
          <w:tcPr>
            <w:tcW w:w="1701" w:type="dxa"/>
            <w:vMerge w:val="restart"/>
            <w:tcBorders>
              <w:top w:val="single" w:sz="4" w:space="0" w:color="auto"/>
              <w:left w:val="single" w:sz="4" w:space="0" w:color="auto"/>
              <w:right w:val="single" w:sz="4" w:space="0" w:color="auto"/>
            </w:tcBorders>
            <w:shd w:val="clear" w:color="auto" w:fill="auto"/>
            <w:vAlign w:val="center"/>
          </w:tcPr>
          <w:p w14:paraId="1A0BF035" w14:textId="77B2C3C1" w:rsidR="00BA3726" w:rsidRPr="00F0337F" w:rsidRDefault="00BA3726" w:rsidP="00557356">
            <w:pPr>
              <w:spacing w:beforeLines="40" w:before="96" w:afterLines="40" w:after="96" w:line="24" w:lineRule="atLeast"/>
              <w:jc w:val="center"/>
              <w:rPr>
                <w:rFonts w:eastAsia="Times New Roman"/>
                <w:sz w:val="18"/>
                <w:szCs w:val="18"/>
                <w:lang w:val="en-GB" w:eastAsia="en-GB"/>
              </w:rPr>
            </w:pPr>
            <w:r>
              <w:rPr>
                <w:rFonts w:eastAsia="Times New Roman"/>
                <w:sz w:val="18"/>
                <w:szCs w:val="18"/>
                <w:lang w:val="en-GB" w:eastAsia="en-GB"/>
              </w:rPr>
              <w:t xml:space="preserve">Page </w:t>
            </w:r>
            <w:r w:rsidR="004C630C">
              <w:rPr>
                <w:rFonts w:eastAsia="Times New Roman"/>
                <w:sz w:val="18"/>
                <w:szCs w:val="18"/>
                <w:lang w:val="en-GB" w:eastAsia="en-GB"/>
              </w:rPr>
              <w:t>1</w:t>
            </w:r>
            <w:r w:rsidR="005F5F1C">
              <w:rPr>
                <w:rFonts w:eastAsia="Times New Roman"/>
                <w:sz w:val="18"/>
                <w:szCs w:val="18"/>
                <w:lang w:val="en-GB" w:eastAsia="en-GB"/>
              </w:rPr>
              <w:t>-</w:t>
            </w:r>
            <w:r w:rsidR="004C630C">
              <w:rPr>
                <w:rFonts w:eastAsia="Times New Roman"/>
                <w:sz w:val="18"/>
                <w:szCs w:val="18"/>
                <w:lang w:val="en-GB" w:eastAsia="en-GB"/>
              </w:rPr>
              <w:t>2</w:t>
            </w:r>
          </w:p>
        </w:tc>
      </w:tr>
      <w:tr w:rsidR="00BA3726" w:rsidRPr="00B853C6" w14:paraId="04C2B4A0" w14:textId="77777777" w:rsidTr="00557356">
        <w:trPr>
          <w:trHeight w:val="827"/>
        </w:trPr>
        <w:tc>
          <w:tcPr>
            <w:tcW w:w="587" w:type="dxa"/>
            <w:tcBorders>
              <w:left w:val="single" w:sz="4" w:space="0" w:color="auto"/>
              <w:bottom w:val="single" w:sz="6" w:space="0" w:color="7F7F7F"/>
              <w:right w:val="single" w:sz="4" w:space="0" w:color="auto"/>
            </w:tcBorders>
            <w:shd w:val="clear" w:color="auto" w:fill="auto"/>
          </w:tcPr>
          <w:p w14:paraId="548D273E"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3</w:t>
            </w:r>
          </w:p>
        </w:tc>
        <w:tc>
          <w:tcPr>
            <w:tcW w:w="1697" w:type="dxa"/>
            <w:tcBorders>
              <w:left w:val="single" w:sz="4" w:space="0" w:color="auto"/>
              <w:bottom w:val="single" w:sz="6" w:space="0" w:color="7F7F7F"/>
              <w:right w:val="single" w:sz="4" w:space="0" w:color="auto"/>
            </w:tcBorders>
            <w:shd w:val="clear" w:color="auto" w:fill="auto"/>
          </w:tcPr>
          <w:p w14:paraId="4627688A" w14:textId="77777777" w:rsidR="00BA3726" w:rsidRPr="00F0337F" w:rsidRDefault="00BA3726" w:rsidP="00557356">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Objectives</w:t>
            </w:r>
          </w:p>
        </w:tc>
        <w:tc>
          <w:tcPr>
            <w:tcW w:w="6080" w:type="dxa"/>
            <w:tcBorders>
              <w:left w:val="single" w:sz="4" w:space="0" w:color="auto"/>
              <w:bottom w:val="single" w:sz="6" w:space="0" w:color="7F7F7F"/>
              <w:right w:val="single" w:sz="4" w:space="0" w:color="auto"/>
            </w:tcBorders>
            <w:shd w:val="clear" w:color="auto" w:fill="auto"/>
          </w:tcPr>
          <w:p w14:paraId="70E24900"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1701" w:type="dxa"/>
            <w:vMerge/>
            <w:tcBorders>
              <w:left w:val="single" w:sz="4" w:space="0" w:color="auto"/>
              <w:bottom w:val="single" w:sz="6" w:space="0" w:color="7F7F7F"/>
              <w:right w:val="single" w:sz="4" w:space="0" w:color="auto"/>
            </w:tcBorders>
            <w:shd w:val="clear" w:color="auto" w:fill="auto"/>
            <w:vAlign w:val="center"/>
          </w:tcPr>
          <w:p w14:paraId="34178128" w14:textId="77777777" w:rsidR="00BA3726" w:rsidRPr="00A1236D" w:rsidRDefault="00BA3726" w:rsidP="00557356">
            <w:pPr>
              <w:spacing w:beforeLines="40" w:before="96" w:afterLines="40" w:after="96" w:line="24" w:lineRule="atLeast"/>
              <w:jc w:val="center"/>
              <w:rPr>
                <w:rFonts w:eastAsia="Times New Roman"/>
                <w:sz w:val="18"/>
                <w:szCs w:val="18"/>
                <w:lang w:val="en-GB" w:eastAsia="en-GB"/>
              </w:rPr>
            </w:pPr>
          </w:p>
        </w:tc>
      </w:tr>
      <w:tr w:rsidR="00BA3726" w:rsidRPr="00B853C6" w14:paraId="546304E3" w14:textId="77777777" w:rsidTr="00557356">
        <w:trPr>
          <w:trHeight w:val="388"/>
        </w:trPr>
        <w:tc>
          <w:tcPr>
            <w:tcW w:w="587" w:type="dxa"/>
            <w:tcBorders>
              <w:top w:val="single" w:sz="6" w:space="0" w:color="7F7F7F"/>
              <w:left w:val="single" w:sz="4" w:space="0" w:color="auto"/>
              <w:bottom w:val="single" w:sz="4" w:space="0" w:color="auto"/>
              <w:right w:val="single" w:sz="4" w:space="0" w:color="auto"/>
            </w:tcBorders>
            <w:shd w:val="clear" w:color="auto" w:fill="F2F2F2" w:themeFill="background1" w:themeFillShade="F2"/>
          </w:tcPr>
          <w:p w14:paraId="3C98107A"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p>
        </w:tc>
        <w:tc>
          <w:tcPr>
            <w:tcW w:w="1697" w:type="dxa"/>
            <w:tcBorders>
              <w:top w:val="single" w:sz="6" w:space="0" w:color="7F7F7F"/>
              <w:left w:val="single" w:sz="4" w:space="0" w:color="auto"/>
              <w:bottom w:val="single" w:sz="4" w:space="0" w:color="auto"/>
              <w:right w:val="single" w:sz="4" w:space="0" w:color="auto"/>
            </w:tcBorders>
            <w:shd w:val="clear" w:color="auto" w:fill="F2F2F2" w:themeFill="background1" w:themeFillShade="F2"/>
          </w:tcPr>
          <w:p w14:paraId="30BCF48F" w14:textId="77777777" w:rsidR="00BA3726" w:rsidRPr="00F0337F" w:rsidRDefault="00BA3726" w:rsidP="00557356">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METHODS</w:t>
            </w:r>
          </w:p>
        </w:tc>
        <w:tc>
          <w:tcPr>
            <w:tcW w:w="6080" w:type="dxa"/>
            <w:tcBorders>
              <w:top w:val="single" w:sz="6" w:space="0" w:color="7F7F7F"/>
              <w:left w:val="single" w:sz="4" w:space="0" w:color="auto"/>
              <w:bottom w:val="single" w:sz="4" w:space="0" w:color="auto"/>
              <w:right w:val="single" w:sz="4" w:space="0" w:color="auto"/>
            </w:tcBorders>
            <w:shd w:val="clear" w:color="auto" w:fill="F2F2F2" w:themeFill="background1" w:themeFillShade="F2"/>
          </w:tcPr>
          <w:p w14:paraId="5BFEDC6D"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p>
        </w:tc>
        <w:tc>
          <w:tcPr>
            <w:tcW w:w="1701" w:type="dxa"/>
            <w:tcBorders>
              <w:top w:val="single" w:sz="6" w:space="0" w:color="7F7F7F"/>
              <w:left w:val="single" w:sz="4" w:space="0" w:color="auto"/>
              <w:bottom w:val="single" w:sz="4" w:space="0" w:color="auto"/>
              <w:right w:val="single" w:sz="4" w:space="0" w:color="auto"/>
            </w:tcBorders>
            <w:shd w:val="clear" w:color="auto" w:fill="F2F2F2" w:themeFill="background1" w:themeFillShade="F2"/>
            <w:vAlign w:val="center"/>
          </w:tcPr>
          <w:p w14:paraId="5B5B3091" w14:textId="77777777" w:rsidR="00BA3726" w:rsidRPr="00A1236D" w:rsidRDefault="00BA3726" w:rsidP="00557356">
            <w:pPr>
              <w:spacing w:beforeLines="40" w:before="96" w:afterLines="40" w:after="96" w:line="24" w:lineRule="atLeast"/>
              <w:jc w:val="center"/>
              <w:rPr>
                <w:rFonts w:eastAsia="Cambria"/>
                <w:sz w:val="18"/>
                <w:szCs w:val="18"/>
                <w:lang w:val="en-GB" w:eastAsia="en-US"/>
              </w:rPr>
            </w:pPr>
          </w:p>
        </w:tc>
      </w:tr>
      <w:tr w:rsidR="00BA3726" w:rsidRPr="00B853C6" w14:paraId="109C3586" w14:textId="77777777" w:rsidTr="00557356">
        <w:trPr>
          <w:trHeight w:val="827"/>
        </w:trPr>
        <w:tc>
          <w:tcPr>
            <w:tcW w:w="587" w:type="dxa"/>
            <w:tcBorders>
              <w:top w:val="single" w:sz="4" w:space="0" w:color="auto"/>
              <w:left w:val="single" w:sz="4" w:space="0" w:color="auto"/>
              <w:right w:val="single" w:sz="4" w:space="0" w:color="auto"/>
            </w:tcBorders>
            <w:shd w:val="clear" w:color="auto" w:fill="auto"/>
          </w:tcPr>
          <w:p w14:paraId="75BF6CFA"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4</w:t>
            </w:r>
          </w:p>
        </w:tc>
        <w:tc>
          <w:tcPr>
            <w:tcW w:w="1697" w:type="dxa"/>
            <w:tcBorders>
              <w:top w:val="single" w:sz="4" w:space="0" w:color="auto"/>
              <w:left w:val="single" w:sz="4" w:space="0" w:color="auto"/>
              <w:right w:val="single" w:sz="4" w:space="0" w:color="auto"/>
            </w:tcBorders>
            <w:shd w:val="clear" w:color="auto" w:fill="auto"/>
          </w:tcPr>
          <w:p w14:paraId="4BC49DF8" w14:textId="77777777" w:rsidR="00BA3726" w:rsidRPr="00F0337F" w:rsidRDefault="00BA3726" w:rsidP="00557356">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Study design and data sources</w:t>
            </w:r>
          </w:p>
        </w:tc>
        <w:tc>
          <w:tcPr>
            <w:tcW w:w="6080" w:type="dxa"/>
            <w:tcBorders>
              <w:top w:val="single" w:sz="4" w:space="0" w:color="auto"/>
              <w:left w:val="single" w:sz="4" w:space="0" w:color="auto"/>
              <w:right w:val="single" w:sz="4" w:space="0" w:color="auto"/>
            </w:tcBorders>
            <w:shd w:val="clear" w:color="auto" w:fill="auto"/>
          </w:tcPr>
          <w:p w14:paraId="50ED0357"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1701" w:type="dxa"/>
            <w:tcBorders>
              <w:top w:val="single" w:sz="4" w:space="0" w:color="auto"/>
              <w:left w:val="single" w:sz="4" w:space="0" w:color="auto"/>
              <w:right w:val="single" w:sz="4" w:space="0" w:color="auto"/>
            </w:tcBorders>
            <w:shd w:val="clear" w:color="auto" w:fill="auto"/>
            <w:vAlign w:val="center"/>
          </w:tcPr>
          <w:p w14:paraId="2FA60F0D" w14:textId="77777777" w:rsidR="00BA3726" w:rsidRPr="00A1236D" w:rsidRDefault="00BA3726" w:rsidP="00557356">
            <w:pPr>
              <w:spacing w:beforeLines="40" w:before="96" w:afterLines="40" w:after="96" w:line="24" w:lineRule="atLeast"/>
              <w:jc w:val="center"/>
              <w:rPr>
                <w:rFonts w:eastAsia="Times New Roman"/>
                <w:sz w:val="18"/>
                <w:szCs w:val="18"/>
                <w:lang w:val="en-GB" w:eastAsia="en-GB"/>
              </w:rPr>
            </w:pPr>
          </w:p>
        </w:tc>
      </w:tr>
      <w:tr w:rsidR="00BA3726" w:rsidRPr="00B853C6" w14:paraId="5B0987DA" w14:textId="77777777" w:rsidTr="00557356">
        <w:trPr>
          <w:trHeight w:val="827"/>
        </w:trPr>
        <w:tc>
          <w:tcPr>
            <w:tcW w:w="587" w:type="dxa"/>
            <w:tcBorders>
              <w:left w:val="single" w:sz="4" w:space="0" w:color="auto"/>
              <w:right w:val="single" w:sz="4" w:space="0" w:color="auto"/>
            </w:tcBorders>
            <w:shd w:val="clear" w:color="auto" w:fill="auto"/>
          </w:tcPr>
          <w:p w14:paraId="53BE1A50"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3F045796"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080" w:type="dxa"/>
            <w:tcBorders>
              <w:left w:val="single" w:sz="4" w:space="0" w:color="auto"/>
              <w:right w:val="single" w:sz="4" w:space="0" w:color="auto"/>
            </w:tcBorders>
            <w:shd w:val="clear" w:color="auto" w:fill="auto"/>
          </w:tcPr>
          <w:p w14:paraId="24A0FE3E"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shd w:val="clear" w:color="auto" w:fill="FFFFFF"/>
                <w:lang w:val="en-GB" w:eastAsia="en-GB"/>
              </w:rPr>
              <w:t xml:space="preserve">Setting: </w:t>
            </w:r>
            <w:r w:rsidRPr="00A1236D">
              <w:rPr>
                <w:rFonts w:eastAsia="Times New Roman"/>
                <w:sz w:val="18"/>
                <w:szCs w:val="18"/>
                <w:lang w:val="en-GB" w:eastAsia="en-GB"/>
              </w:rPr>
              <w:t xml:space="preserve">Describe the study design and the underlying population, if possible. </w:t>
            </w:r>
            <w:r w:rsidRPr="00A1236D">
              <w:rPr>
                <w:rFonts w:eastAsia="Times New Roman"/>
                <w:sz w:val="18"/>
                <w:szCs w:val="18"/>
                <w:shd w:val="clear" w:color="auto" w:fill="FFFFFF"/>
                <w:lang w:val="en-GB" w:eastAsia="en-GB"/>
              </w:rPr>
              <w:t xml:space="preserve">Describe the setting, locations, and relevant dates, including periods </w:t>
            </w:r>
            <w:r w:rsidRPr="00A1236D">
              <w:rPr>
                <w:rFonts w:eastAsia="Times New Roman"/>
                <w:color w:val="000000"/>
                <w:sz w:val="18"/>
                <w:szCs w:val="18"/>
                <w:shd w:val="clear" w:color="auto" w:fill="FFFFFF"/>
                <w:lang w:val="en-GB" w:eastAsia="en-GB"/>
              </w:rPr>
              <w:t>of recruitment, exposure, follow-up, and data collection, when available.</w:t>
            </w:r>
          </w:p>
        </w:tc>
        <w:tc>
          <w:tcPr>
            <w:tcW w:w="1701" w:type="dxa"/>
            <w:vMerge w:val="restart"/>
            <w:tcBorders>
              <w:left w:val="single" w:sz="4" w:space="0" w:color="auto"/>
              <w:right w:val="single" w:sz="4" w:space="0" w:color="auto"/>
            </w:tcBorders>
            <w:shd w:val="clear" w:color="auto" w:fill="auto"/>
            <w:vAlign w:val="center"/>
          </w:tcPr>
          <w:p w14:paraId="4F4667D0" w14:textId="186F2256" w:rsidR="00BA3726" w:rsidRPr="00A1236D" w:rsidRDefault="004C630C" w:rsidP="00557356">
            <w:pPr>
              <w:spacing w:beforeLines="40" w:before="96" w:afterLines="40" w:after="96" w:line="24" w:lineRule="atLeast"/>
              <w:jc w:val="center"/>
              <w:rPr>
                <w:rFonts w:eastAsia="Times New Roman"/>
                <w:sz w:val="18"/>
                <w:szCs w:val="18"/>
                <w:shd w:val="clear" w:color="auto" w:fill="FFFFFF"/>
                <w:lang w:val="en-GB" w:eastAsia="en-GB"/>
              </w:rPr>
            </w:pPr>
            <w:r w:rsidRPr="004C630C">
              <w:rPr>
                <w:rFonts w:eastAsia="Times New Roman"/>
                <w:sz w:val="18"/>
                <w:szCs w:val="18"/>
                <w:lang w:val="en-GB" w:eastAsia="en-GB"/>
              </w:rPr>
              <w:t>Addition file</w:t>
            </w:r>
            <w:r>
              <w:rPr>
                <w:rFonts w:eastAsia="Times New Roman"/>
                <w:sz w:val="18"/>
                <w:szCs w:val="18"/>
                <w:lang w:val="en-GB" w:eastAsia="en-GB"/>
              </w:rPr>
              <w:t xml:space="preserve">2: </w:t>
            </w:r>
            <w:r w:rsidR="00412DC3">
              <w:rPr>
                <w:rFonts w:eastAsia="Times New Roman"/>
                <w:sz w:val="18"/>
                <w:szCs w:val="18"/>
                <w:lang w:val="en-GB" w:eastAsia="en-GB"/>
              </w:rPr>
              <w:t xml:space="preserve">Table S1; </w:t>
            </w:r>
            <w:r w:rsidR="00111D0B" w:rsidRPr="00111D0B">
              <w:rPr>
                <w:rFonts w:eastAsia="Times New Roman"/>
                <w:sz w:val="18"/>
                <w:szCs w:val="18"/>
                <w:shd w:val="clear" w:color="auto" w:fill="FFFFFF"/>
                <w:lang w:val="en-GB" w:eastAsia="en-GB"/>
              </w:rPr>
              <w:t xml:space="preserve">Detailed information, such as recruitment criteria of population and quality control of genetic data, can be found in the original paper </w:t>
            </w:r>
            <w:r w:rsidR="00111D0B">
              <w:rPr>
                <w:rFonts w:eastAsia="Times New Roman"/>
                <w:sz w:val="18"/>
                <w:szCs w:val="18"/>
                <w:shd w:val="clear" w:color="auto" w:fill="FFFFFF"/>
                <w:lang w:val="en-GB" w:eastAsia="en-GB"/>
              </w:rPr>
              <w:t>(</w:t>
            </w:r>
            <w:r w:rsidR="00BA3726">
              <w:rPr>
                <w:rFonts w:eastAsia="Times New Roman"/>
                <w:sz w:val="18"/>
                <w:szCs w:val="18"/>
                <w:shd w:val="clear" w:color="auto" w:fill="FFFFFF"/>
                <w:lang w:val="en-GB" w:eastAsia="en-GB"/>
              </w:rPr>
              <w:t xml:space="preserve">Page </w:t>
            </w:r>
            <w:r w:rsidR="005F5F1C">
              <w:rPr>
                <w:rFonts w:eastAsia="Times New Roman"/>
                <w:sz w:val="18"/>
                <w:szCs w:val="18"/>
                <w:shd w:val="clear" w:color="auto" w:fill="FFFFFF"/>
                <w:lang w:val="en-GB" w:eastAsia="en-GB"/>
              </w:rPr>
              <w:t>4</w:t>
            </w:r>
            <w:r w:rsidR="00BA3726">
              <w:rPr>
                <w:rFonts w:eastAsia="Times New Roman"/>
                <w:sz w:val="18"/>
                <w:szCs w:val="18"/>
                <w:shd w:val="clear" w:color="auto" w:fill="FFFFFF"/>
                <w:lang w:val="en-GB" w:eastAsia="en-GB"/>
              </w:rPr>
              <w:t>-</w:t>
            </w:r>
            <w:r w:rsidR="005F5F1C">
              <w:rPr>
                <w:rFonts w:eastAsia="Times New Roman"/>
                <w:sz w:val="18"/>
                <w:szCs w:val="18"/>
                <w:shd w:val="clear" w:color="auto" w:fill="FFFFFF"/>
                <w:lang w:val="en-GB" w:eastAsia="en-GB"/>
              </w:rPr>
              <w:t>5</w:t>
            </w:r>
            <w:r w:rsidR="00111D0B">
              <w:rPr>
                <w:rFonts w:eastAsia="Times New Roman"/>
                <w:sz w:val="18"/>
                <w:szCs w:val="18"/>
                <w:shd w:val="clear" w:color="auto" w:fill="FFFFFF"/>
                <w:lang w:val="en-GB" w:eastAsia="en-GB"/>
              </w:rPr>
              <w:t>)</w:t>
            </w:r>
          </w:p>
        </w:tc>
      </w:tr>
      <w:tr w:rsidR="00BA3726" w:rsidRPr="00B853C6" w14:paraId="25B15606" w14:textId="77777777" w:rsidTr="00557356">
        <w:trPr>
          <w:trHeight w:val="810"/>
        </w:trPr>
        <w:tc>
          <w:tcPr>
            <w:tcW w:w="587" w:type="dxa"/>
            <w:tcBorders>
              <w:left w:val="single" w:sz="4" w:space="0" w:color="auto"/>
              <w:right w:val="single" w:sz="4" w:space="0" w:color="auto"/>
            </w:tcBorders>
            <w:shd w:val="clear" w:color="auto" w:fill="auto"/>
          </w:tcPr>
          <w:p w14:paraId="17ADA89D"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7C2A5085"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080" w:type="dxa"/>
            <w:tcBorders>
              <w:left w:val="single" w:sz="4" w:space="0" w:color="auto"/>
              <w:right w:val="single" w:sz="4" w:space="0" w:color="auto"/>
            </w:tcBorders>
            <w:shd w:val="clear" w:color="auto" w:fill="auto"/>
          </w:tcPr>
          <w:p w14:paraId="7E5FF513" w14:textId="77777777" w:rsidR="00BA3726" w:rsidRPr="00A1236D" w:rsidRDefault="00BA3726" w:rsidP="00557356">
            <w:pPr>
              <w:spacing w:beforeLines="40" w:before="96" w:afterLines="40" w:after="96" w:line="24" w:lineRule="atLeast"/>
              <w:jc w:val="both"/>
              <w:textAlignment w:val="baseline"/>
              <w:rPr>
                <w:rFonts w:eastAsia="Cambria"/>
                <w:sz w:val="18"/>
                <w:szCs w:val="18"/>
                <w:lang w:val="en-GB" w:eastAsia="en-US"/>
              </w:rPr>
            </w:pPr>
            <w:r w:rsidRPr="00A1236D">
              <w:rPr>
                <w:rFonts w:eastAsia="Times New Roman"/>
                <w:sz w:val="18"/>
                <w:szCs w:val="18"/>
                <w:shd w:val="clear" w:color="auto" w:fill="FFFFFF"/>
                <w:lang w:val="en-GB" w:eastAsia="en-GB"/>
              </w:rPr>
              <w:t xml:space="preserve">Participants: Give the eligibility criteria, and the sources and methods of selection of participants. </w:t>
            </w:r>
            <w:r w:rsidRPr="00A1236D">
              <w:rPr>
                <w:rFonts w:eastAsia="Times New Roman"/>
                <w:color w:val="000000"/>
                <w:sz w:val="18"/>
                <w:szCs w:val="18"/>
              </w:rPr>
              <w:t>Report the sample size, and whether any power or sample size calculations were carried out prior to the main analysis</w:t>
            </w:r>
            <w:r w:rsidRPr="00A1236D">
              <w:rPr>
                <w:rFonts w:eastAsia="Times New Roman"/>
                <w:sz w:val="18"/>
                <w:szCs w:val="18"/>
                <w:lang w:val="en-GB" w:eastAsia="en-GB"/>
              </w:rPr>
              <w:t> </w:t>
            </w:r>
          </w:p>
        </w:tc>
        <w:tc>
          <w:tcPr>
            <w:tcW w:w="1701" w:type="dxa"/>
            <w:vMerge/>
            <w:tcBorders>
              <w:left w:val="single" w:sz="4" w:space="0" w:color="auto"/>
              <w:right w:val="single" w:sz="4" w:space="0" w:color="auto"/>
            </w:tcBorders>
            <w:shd w:val="clear" w:color="auto" w:fill="auto"/>
            <w:vAlign w:val="center"/>
          </w:tcPr>
          <w:p w14:paraId="4249D65C" w14:textId="77777777" w:rsidR="00BA3726" w:rsidRPr="00A1236D" w:rsidRDefault="00BA3726" w:rsidP="00557356">
            <w:pPr>
              <w:spacing w:beforeLines="40" w:before="96" w:afterLines="40" w:after="96" w:line="24" w:lineRule="atLeast"/>
              <w:jc w:val="center"/>
              <w:textAlignment w:val="baseline"/>
              <w:rPr>
                <w:rFonts w:eastAsia="Times New Roman"/>
                <w:sz w:val="18"/>
                <w:szCs w:val="18"/>
                <w:shd w:val="clear" w:color="auto" w:fill="FFFFFF"/>
                <w:lang w:val="en-GB" w:eastAsia="en-GB"/>
              </w:rPr>
            </w:pPr>
          </w:p>
        </w:tc>
      </w:tr>
      <w:tr w:rsidR="00BA3726" w:rsidRPr="00B853C6" w14:paraId="389F0011" w14:textId="77777777" w:rsidTr="00557356">
        <w:trPr>
          <w:trHeight w:val="405"/>
        </w:trPr>
        <w:tc>
          <w:tcPr>
            <w:tcW w:w="587" w:type="dxa"/>
            <w:tcBorders>
              <w:left w:val="single" w:sz="4" w:space="0" w:color="auto"/>
              <w:right w:val="single" w:sz="4" w:space="0" w:color="auto"/>
            </w:tcBorders>
            <w:shd w:val="clear" w:color="auto" w:fill="auto"/>
          </w:tcPr>
          <w:p w14:paraId="1F3DEC6A"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25A355E2"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080" w:type="dxa"/>
            <w:tcBorders>
              <w:left w:val="single" w:sz="4" w:space="0" w:color="auto"/>
              <w:right w:val="single" w:sz="4" w:space="0" w:color="auto"/>
            </w:tcBorders>
            <w:shd w:val="clear" w:color="auto" w:fill="auto"/>
          </w:tcPr>
          <w:p w14:paraId="06227B7F"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Describe measurement, quality control and selection of genetic variants</w:t>
            </w:r>
          </w:p>
        </w:tc>
        <w:tc>
          <w:tcPr>
            <w:tcW w:w="1701" w:type="dxa"/>
            <w:vMerge/>
            <w:tcBorders>
              <w:left w:val="single" w:sz="4" w:space="0" w:color="auto"/>
              <w:right w:val="single" w:sz="4" w:space="0" w:color="auto"/>
            </w:tcBorders>
            <w:shd w:val="clear" w:color="auto" w:fill="auto"/>
            <w:vAlign w:val="center"/>
          </w:tcPr>
          <w:p w14:paraId="73E87A0B" w14:textId="77777777" w:rsidR="00BA3726" w:rsidRPr="00A1236D" w:rsidRDefault="00BA3726" w:rsidP="00557356">
            <w:pPr>
              <w:spacing w:beforeLines="40" w:before="96" w:afterLines="40" w:after="96" w:line="24" w:lineRule="atLeast"/>
              <w:jc w:val="center"/>
              <w:rPr>
                <w:rFonts w:eastAsia="Times New Roman"/>
                <w:sz w:val="18"/>
                <w:szCs w:val="18"/>
                <w:lang w:val="en-GB" w:eastAsia="en-GB"/>
              </w:rPr>
            </w:pPr>
          </w:p>
        </w:tc>
      </w:tr>
      <w:tr w:rsidR="00BA3726" w:rsidRPr="00B853C6" w14:paraId="5E68A165" w14:textId="77777777" w:rsidTr="00557356">
        <w:trPr>
          <w:trHeight w:val="608"/>
        </w:trPr>
        <w:tc>
          <w:tcPr>
            <w:tcW w:w="587" w:type="dxa"/>
            <w:tcBorders>
              <w:left w:val="single" w:sz="4" w:space="0" w:color="auto"/>
              <w:right w:val="single" w:sz="4" w:space="0" w:color="auto"/>
            </w:tcBorders>
            <w:shd w:val="clear" w:color="auto" w:fill="auto"/>
          </w:tcPr>
          <w:p w14:paraId="46D2609F"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0FD18271"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6080" w:type="dxa"/>
            <w:tcBorders>
              <w:left w:val="single" w:sz="4" w:space="0" w:color="auto"/>
              <w:right w:val="single" w:sz="4" w:space="0" w:color="auto"/>
            </w:tcBorders>
            <w:shd w:val="clear" w:color="auto" w:fill="auto"/>
          </w:tcPr>
          <w:p w14:paraId="7385D1E2" w14:textId="77777777" w:rsidR="00BA3726" w:rsidRPr="00A1236D" w:rsidRDefault="00BA3726" w:rsidP="00557356">
            <w:pPr>
              <w:spacing w:beforeLines="40" w:before="96" w:afterLines="40" w:after="96" w:line="24" w:lineRule="atLeast"/>
              <w:jc w:val="both"/>
              <w:textAlignment w:val="baseline"/>
              <w:rPr>
                <w:rFonts w:eastAsia="Cambria"/>
                <w:sz w:val="18"/>
                <w:szCs w:val="18"/>
                <w:lang w:val="en-GB" w:eastAsia="en-US"/>
              </w:rPr>
            </w:pPr>
            <w:r w:rsidRPr="00A1236D">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1701" w:type="dxa"/>
            <w:vMerge/>
            <w:tcBorders>
              <w:left w:val="single" w:sz="4" w:space="0" w:color="auto"/>
              <w:right w:val="single" w:sz="4" w:space="0" w:color="auto"/>
            </w:tcBorders>
            <w:shd w:val="clear" w:color="auto" w:fill="auto"/>
            <w:vAlign w:val="center"/>
          </w:tcPr>
          <w:p w14:paraId="6FD1CB14" w14:textId="77777777" w:rsidR="00BA3726" w:rsidRPr="00A1236D" w:rsidRDefault="00BA3726" w:rsidP="00557356">
            <w:pPr>
              <w:spacing w:beforeLines="40" w:before="96" w:afterLines="40" w:after="96" w:line="24" w:lineRule="atLeast"/>
              <w:jc w:val="center"/>
              <w:textAlignment w:val="baseline"/>
              <w:rPr>
                <w:rFonts w:eastAsia="Times New Roman"/>
                <w:sz w:val="18"/>
                <w:szCs w:val="18"/>
                <w:shd w:val="clear" w:color="auto" w:fill="FFFFFF"/>
                <w:lang w:val="en-GB" w:eastAsia="en-GB"/>
              </w:rPr>
            </w:pPr>
          </w:p>
        </w:tc>
      </w:tr>
      <w:tr w:rsidR="00BA3726" w:rsidRPr="00B853C6" w14:paraId="45F4AD8D" w14:textId="77777777" w:rsidTr="00557356">
        <w:trPr>
          <w:trHeight w:val="608"/>
        </w:trPr>
        <w:tc>
          <w:tcPr>
            <w:tcW w:w="587" w:type="dxa"/>
            <w:tcBorders>
              <w:left w:val="single" w:sz="4" w:space="0" w:color="auto"/>
              <w:right w:val="single" w:sz="4" w:space="0" w:color="auto"/>
            </w:tcBorders>
            <w:shd w:val="clear" w:color="auto" w:fill="auto"/>
          </w:tcPr>
          <w:p w14:paraId="6F048584"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1B831363"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6080" w:type="dxa"/>
            <w:tcBorders>
              <w:left w:val="single" w:sz="4" w:space="0" w:color="auto"/>
              <w:right w:val="single" w:sz="4" w:space="0" w:color="auto"/>
            </w:tcBorders>
            <w:shd w:val="clear" w:color="auto" w:fill="auto"/>
          </w:tcPr>
          <w:p w14:paraId="0E8B8F50" w14:textId="77777777" w:rsidR="00BA3726" w:rsidRPr="00A1236D" w:rsidRDefault="00BA3726" w:rsidP="00557356">
            <w:pPr>
              <w:spacing w:beforeLines="40" w:before="96" w:afterLines="40" w:after="96" w:line="24" w:lineRule="atLeast"/>
              <w:jc w:val="both"/>
              <w:textAlignment w:val="baseline"/>
              <w:rPr>
                <w:rFonts w:eastAsia="Cambria"/>
                <w:sz w:val="18"/>
                <w:szCs w:val="18"/>
                <w:lang w:val="en-GB" w:eastAsia="en-US"/>
              </w:rPr>
            </w:pPr>
            <w:r w:rsidRPr="00A1236D">
              <w:rPr>
                <w:rFonts w:eastAsia="Times New Roman"/>
                <w:sz w:val="18"/>
                <w:szCs w:val="18"/>
                <w:shd w:val="clear" w:color="auto" w:fill="FFFFFF"/>
                <w:lang w:val="en-GB" w:eastAsia="en-GB"/>
              </w:rPr>
              <w:t>Provide details of ethics committee approval and participant informed consent, if relevant</w:t>
            </w:r>
          </w:p>
        </w:tc>
        <w:tc>
          <w:tcPr>
            <w:tcW w:w="1701" w:type="dxa"/>
            <w:vMerge/>
            <w:tcBorders>
              <w:left w:val="single" w:sz="4" w:space="0" w:color="auto"/>
              <w:right w:val="single" w:sz="4" w:space="0" w:color="auto"/>
            </w:tcBorders>
            <w:shd w:val="clear" w:color="auto" w:fill="auto"/>
            <w:vAlign w:val="center"/>
          </w:tcPr>
          <w:p w14:paraId="1B05BB71" w14:textId="77777777" w:rsidR="00BA3726" w:rsidRPr="00A1236D" w:rsidRDefault="00BA3726" w:rsidP="00557356">
            <w:pPr>
              <w:spacing w:beforeLines="40" w:before="96" w:afterLines="40" w:after="96" w:line="24" w:lineRule="atLeast"/>
              <w:jc w:val="center"/>
              <w:textAlignment w:val="baseline"/>
              <w:rPr>
                <w:rFonts w:eastAsia="Times New Roman"/>
                <w:sz w:val="18"/>
                <w:szCs w:val="18"/>
                <w:shd w:val="clear" w:color="auto" w:fill="FFFFFF"/>
                <w:lang w:val="en-GB" w:eastAsia="en-GB"/>
              </w:rPr>
            </w:pPr>
          </w:p>
        </w:tc>
      </w:tr>
      <w:tr w:rsidR="00BA3726" w:rsidRPr="00B853C6" w14:paraId="3666A832" w14:textId="77777777" w:rsidTr="00557356">
        <w:trPr>
          <w:trHeight w:val="827"/>
        </w:trPr>
        <w:tc>
          <w:tcPr>
            <w:tcW w:w="587" w:type="dxa"/>
            <w:tcBorders>
              <w:left w:val="single" w:sz="4" w:space="0" w:color="auto"/>
              <w:right w:val="single" w:sz="4" w:space="0" w:color="auto"/>
            </w:tcBorders>
            <w:shd w:val="clear" w:color="auto" w:fill="auto"/>
          </w:tcPr>
          <w:p w14:paraId="56B2C959"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5</w:t>
            </w:r>
          </w:p>
        </w:tc>
        <w:tc>
          <w:tcPr>
            <w:tcW w:w="1697" w:type="dxa"/>
            <w:tcBorders>
              <w:left w:val="single" w:sz="4" w:space="0" w:color="auto"/>
              <w:right w:val="single" w:sz="4" w:space="0" w:color="auto"/>
            </w:tcBorders>
            <w:shd w:val="clear" w:color="auto" w:fill="auto"/>
          </w:tcPr>
          <w:p w14:paraId="23E32DFB" w14:textId="77777777" w:rsidR="00BA3726" w:rsidRPr="00F0337F" w:rsidRDefault="00BA3726" w:rsidP="00557356">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Assumptions</w:t>
            </w:r>
          </w:p>
          <w:p w14:paraId="5D67B712" w14:textId="77777777" w:rsidR="00BA3726" w:rsidRPr="00F0337F" w:rsidRDefault="00BA3726" w:rsidP="00557356">
            <w:pPr>
              <w:spacing w:beforeLines="40" w:before="96" w:afterLines="40" w:after="96" w:line="24" w:lineRule="atLeast"/>
              <w:jc w:val="center"/>
              <w:rPr>
                <w:rFonts w:eastAsia="Cambria"/>
                <w:sz w:val="18"/>
                <w:szCs w:val="18"/>
                <w:lang w:val="en-GB" w:eastAsia="en-US"/>
              </w:rPr>
            </w:pPr>
          </w:p>
        </w:tc>
        <w:tc>
          <w:tcPr>
            <w:tcW w:w="6080" w:type="dxa"/>
            <w:tcBorders>
              <w:left w:val="single" w:sz="4" w:space="0" w:color="auto"/>
              <w:right w:val="single" w:sz="4" w:space="0" w:color="auto"/>
            </w:tcBorders>
            <w:shd w:val="clear" w:color="auto" w:fill="auto"/>
          </w:tcPr>
          <w:p w14:paraId="6EE712EA" w14:textId="77777777" w:rsidR="00BA3726" w:rsidRPr="00A1236D" w:rsidRDefault="00BA3726" w:rsidP="00557356">
            <w:pPr>
              <w:spacing w:beforeLines="40" w:before="96" w:afterLines="40" w:after="96" w:line="24" w:lineRule="atLeast"/>
              <w:jc w:val="both"/>
              <w:rPr>
                <w:rFonts w:eastAsia="Times New Roman"/>
                <w:sz w:val="18"/>
                <w:szCs w:val="18"/>
                <w:lang w:val="en-GB" w:eastAsia="en-GB"/>
              </w:rPr>
            </w:pPr>
            <w:r w:rsidRPr="00A1236D">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1701" w:type="dxa"/>
            <w:tcBorders>
              <w:left w:val="single" w:sz="4" w:space="0" w:color="auto"/>
              <w:right w:val="single" w:sz="4" w:space="0" w:color="auto"/>
            </w:tcBorders>
            <w:shd w:val="clear" w:color="auto" w:fill="auto"/>
            <w:vAlign w:val="center"/>
          </w:tcPr>
          <w:p w14:paraId="31CD91FF" w14:textId="36EE45C7" w:rsidR="00BA3726" w:rsidRPr="00A1236D" w:rsidRDefault="00111D0B" w:rsidP="00557356">
            <w:pPr>
              <w:spacing w:beforeLines="40" w:before="96" w:afterLines="40" w:after="96" w:line="24" w:lineRule="atLeast"/>
              <w:jc w:val="center"/>
              <w:rPr>
                <w:rFonts w:eastAsia="Times New Roman"/>
                <w:sz w:val="18"/>
                <w:szCs w:val="18"/>
                <w:lang w:val="en-GB" w:eastAsia="en-GB"/>
              </w:rPr>
            </w:pPr>
            <w:bookmarkStart w:id="0" w:name="_Hlk159243481"/>
            <w:r w:rsidRPr="00111D0B">
              <w:rPr>
                <w:rFonts w:eastAsia="Times New Roman"/>
                <w:sz w:val="18"/>
                <w:szCs w:val="18"/>
                <w:lang w:val="en-GB" w:eastAsia="en-GB"/>
              </w:rPr>
              <w:t>Three key assumptions of MR: (1) genetic variants must be associated with exposures; (2) genetic variants must not be associated with confounders; (3) genetic variants must affect outcomes only through exposures, not through other pathways.</w:t>
            </w:r>
            <w:bookmarkEnd w:id="0"/>
            <w:r>
              <w:rPr>
                <w:rFonts w:eastAsia="Times New Roman"/>
                <w:sz w:val="18"/>
                <w:szCs w:val="18"/>
                <w:lang w:val="en-GB" w:eastAsia="en-GB"/>
              </w:rPr>
              <w:t xml:space="preserve"> (</w:t>
            </w:r>
            <w:r w:rsidR="00BA3726">
              <w:rPr>
                <w:rFonts w:eastAsia="Times New Roman"/>
                <w:sz w:val="18"/>
                <w:szCs w:val="18"/>
                <w:lang w:val="en-GB" w:eastAsia="en-GB"/>
              </w:rPr>
              <w:t xml:space="preserve">Pages </w:t>
            </w:r>
            <w:r>
              <w:rPr>
                <w:rFonts w:eastAsia="Times New Roman"/>
                <w:sz w:val="18"/>
                <w:szCs w:val="18"/>
                <w:lang w:val="en-GB" w:eastAsia="en-GB"/>
              </w:rPr>
              <w:t>5)</w:t>
            </w:r>
          </w:p>
        </w:tc>
      </w:tr>
      <w:tr w:rsidR="00BA3726" w:rsidRPr="00B853C6" w14:paraId="1F18BD86" w14:textId="77777777" w:rsidTr="00557356">
        <w:trPr>
          <w:trHeight w:val="810"/>
        </w:trPr>
        <w:tc>
          <w:tcPr>
            <w:tcW w:w="587" w:type="dxa"/>
            <w:tcBorders>
              <w:left w:val="single" w:sz="4" w:space="0" w:color="auto"/>
              <w:right w:val="single" w:sz="4" w:space="0" w:color="auto"/>
            </w:tcBorders>
            <w:shd w:val="clear" w:color="auto" w:fill="auto"/>
          </w:tcPr>
          <w:p w14:paraId="1B4F67B9"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6</w:t>
            </w:r>
          </w:p>
        </w:tc>
        <w:tc>
          <w:tcPr>
            <w:tcW w:w="1697" w:type="dxa"/>
            <w:tcBorders>
              <w:left w:val="single" w:sz="4" w:space="0" w:color="auto"/>
              <w:right w:val="single" w:sz="4" w:space="0" w:color="auto"/>
            </w:tcBorders>
            <w:shd w:val="clear" w:color="auto" w:fill="auto"/>
          </w:tcPr>
          <w:p w14:paraId="504AEAB7" w14:textId="77777777" w:rsidR="00BA3726" w:rsidRPr="00F0337F" w:rsidRDefault="00BA3726" w:rsidP="00557356">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Statistical methods: main analysis</w:t>
            </w:r>
          </w:p>
        </w:tc>
        <w:tc>
          <w:tcPr>
            <w:tcW w:w="6080" w:type="dxa"/>
            <w:tcBorders>
              <w:left w:val="single" w:sz="4" w:space="0" w:color="auto"/>
              <w:right w:val="single" w:sz="4" w:space="0" w:color="auto"/>
            </w:tcBorders>
            <w:shd w:val="clear" w:color="auto" w:fill="auto"/>
          </w:tcPr>
          <w:p w14:paraId="651B4565"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Describe statistical methods and statistics used</w:t>
            </w:r>
          </w:p>
        </w:tc>
        <w:tc>
          <w:tcPr>
            <w:tcW w:w="1701" w:type="dxa"/>
            <w:tcBorders>
              <w:left w:val="single" w:sz="4" w:space="0" w:color="auto"/>
              <w:right w:val="single" w:sz="4" w:space="0" w:color="auto"/>
            </w:tcBorders>
            <w:shd w:val="clear" w:color="auto" w:fill="auto"/>
            <w:vAlign w:val="center"/>
          </w:tcPr>
          <w:p w14:paraId="62422881" w14:textId="77777777" w:rsidR="00BA3726" w:rsidRPr="00A1236D" w:rsidRDefault="00BA3726" w:rsidP="00557356">
            <w:pPr>
              <w:spacing w:beforeLines="40" w:before="96" w:afterLines="40" w:after="96" w:line="24" w:lineRule="atLeast"/>
              <w:jc w:val="center"/>
              <w:rPr>
                <w:rFonts w:eastAsia="Times New Roman"/>
                <w:sz w:val="18"/>
                <w:szCs w:val="18"/>
                <w:lang w:val="en-GB" w:eastAsia="en-GB"/>
              </w:rPr>
            </w:pPr>
          </w:p>
        </w:tc>
      </w:tr>
      <w:tr w:rsidR="00BA3726" w:rsidRPr="00B853C6" w14:paraId="6C1B1247" w14:textId="77777777" w:rsidTr="00557356">
        <w:trPr>
          <w:trHeight w:val="625"/>
        </w:trPr>
        <w:tc>
          <w:tcPr>
            <w:tcW w:w="587" w:type="dxa"/>
            <w:tcBorders>
              <w:left w:val="single" w:sz="4" w:space="0" w:color="auto"/>
              <w:right w:val="single" w:sz="4" w:space="0" w:color="auto"/>
            </w:tcBorders>
            <w:shd w:val="clear" w:color="auto" w:fill="auto"/>
          </w:tcPr>
          <w:p w14:paraId="132B7D4C"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06728842"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080" w:type="dxa"/>
            <w:tcBorders>
              <w:left w:val="single" w:sz="4" w:space="0" w:color="auto"/>
              <w:right w:val="single" w:sz="4" w:space="0" w:color="auto"/>
            </w:tcBorders>
            <w:shd w:val="clear" w:color="auto" w:fill="auto"/>
          </w:tcPr>
          <w:p w14:paraId="72E1EF91"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Describe how quantitative variables were handled in the analyses (i.e., scale, units, model)</w:t>
            </w:r>
          </w:p>
        </w:tc>
        <w:tc>
          <w:tcPr>
            <w:tcW w:w="1701" w:type="dxa"/>
            <w:vMerge w:val="restart"/>
            <w:tcBorders>
              <w:left w:val="single" w:sz="4" w:space="0" w:color="auto"/>
              <w:right w:val="single" w:sz="4" w:space="0" w:color="auto"/>
            </w:tcBorders>
            <w:shd w:val="clear" w:color="auto" w:fill="auto"/>
            <w:vAlign w:val="center"/>
          </w:tcPr>
          <w:p w14:paraId="60B0723A" w14:textId="1DD060B1" w:rsidR="00BA3726" w:rsidRPr="00A1236D" w:rsidRDefault="00BA3726" w:rsidP="00557356">
            <w:pPr>
              <w:spacing w:beforeLines="40" w:before="96" w:afterLines="40" w:after="96" w:line="24" w:lineRule="atLeast"/>
              <w:jc w:val="center"/>
              <w:rPr>
                <w:rFonts w:eastAsia="Times New Roman"/>
                <w:sz w:val="18"/>
                <w:szCs w:val="18"/>
                <w:lang w:val="en-GB" w:eastAsia="en-GB"/>
              </w:rPr>
            </w:pPr>
            <w:r>
              <w:rPr>
                <w:rFonts w:eastAsia="Times New Roman"/>
                <w:sz w:val="18"/>
                <w:szCs w:val="18"/>
                <w:lang w:val="en-GB" w:eastAsia="en-GB"/>
              </w:rPr>
              <w:t xml:space="preserve">Page </w:t>
            </w:r>
            <w:r w:rsidR="008E152D">
              <w:rPr>
                <w:rFonts w:eastAsia="Times New Roman"/>
                <w:sz w:val="18"/>
                <w:szCs w:val="18"/>
                <w:lang w:val="en-GB" w:eastAsia="en-GB"/>
              </w:rPr>
              <w:t>5</w:t>
            </w:r>
            <w:r w:rsidR="005F5F1C">
              <w:rPr>
                <w:rFonts w:eastAsia="Times New Roman"/>
                <w:sz w:val="18"/>
                <w:szCs w:val="18"/>
                <w:lang w:val="en-GB" w:eastAsia="en-GB"/>
              </w:rPr>
              <w:t>-6</w:t>
            </w:r>
          </w:p>
        </w:tc>
      </w:tr>
      <w:tr w:rsidR="00BA3726" w:rsidRPr="00B853C6" w14:paraId="40B8E071" w14:textId="77777777" w:rsidTr="00557356">
        <w:trPr>
          <w:trHeight w:val="608"/>
        </w:trPr>
        <w:tc>
          <w:tcPr>
            <w:tcW w:w="587" w:type="dxa"/>
            <w:tcBorders>
              <w:left w:val="single" w:sz="4" w:space="0" w:color="auto"/>
              <w:right w:val="single" w:sz="4" w:space="0" w:color="auto"/>
            </w:tcBorders>
            <w:shd w:val="clear" w:color="auto" w:fill="auto"/>
          </w:tcPr>
          <w:p w14:paraId="65992D9E"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4078021B"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080" w:type="dxa"/>
            <w:tcBorders>
              <w:left w:val="single" w:sz="4" w:space="0" w:color="auto"/>
              <w:right w:val="single" w:sz="4" w:space="0" w:color="auto"/>
            </w:tcBorders>
            <w:shd w:val="clear" w:color="auto" w:fill="auto"/>
          </w:tcPr>
          <w:p w14:paraId="56F59B60"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Describe how genetic variants were handled in the analyses and, if applicable, how their weights were selected</w:t>
            </w:r>
          </w:p>
        </w:tc>
        <w:tc>
          <w:tcPr>
            <w:tcW w:w="1701" w:type="dxa"/>
            <w:vMerge/>
            <w:tcBorders>
              <w:left w:val="single" w:sz="4" w:space="0" w:color="auto"/>
              <w:right w:val="single" w:sz="4" w:space="0" w:color="auto"/>
            </w:tcBorders>
            <w:shd w:val="clear" w:color="auto" w:fill="auto"/>
            <w:vAlign w:val="center"/>
          </w:tcPr>
          <w:p w14:paraId="27569C5A" w14:textId="77777777" w:rsidR="00BA3726" w:rsidRPr="00A1236D" w:rsidRDefault="00BA3726" w:rsidP="00557356">
            <w:pPr>
              <w:spacing w:beforeLines="40" w:before="96" w:afterLines="40" w:after="96" w:line="24" w:lineRule="atLeast"/>
              <w:jc w:val="center"/>
              <w:rPr>
                <w:rFonts w:eastAsia="Times New Roman"/>
                <w:sz w:val="18"/>
                <w:szCs w:val="18"/>
                <w:lang w:val="en-GB" w:eastAsia="en-GB"/>
              </w:rPr>
            </w:pPr>
          </w:p>
        </w:tc>
      </w:tr>
      <w:tr w:rsidR="00BA3726" w:rsidRPr="00B853C6" w14:paraId="7ADCFF67" w14:textId="77777777" w:rsidTr="00557356">
        <w:trPr>
          <w:trHeight w:val="810"/>
        </w:trPr>
        <w:tc>
          <w:tcPr>
            <w:tcW w:w="587" w:type="dxa"/>
            <w:tcBorders>
              <w:left w:val="single" w:sz="4" w:space="0" w:color="auto"/>
              <w:right w:val="single" w:sz="4" w:space="0" w:color="auto"/>
            </w:tcBorders>
            <w:shd w:val="clear" w:color="auto" w:fill="auto"/>
          </w:tcPr>
          <w:p w14:paraId="0F872E4A"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50077B30"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080" w:type="dxa"/>
            <w:tcBorders>
              <w:left w:val="single" w:sz="4" w:space="0" w:color="auto"/>
              <w:right w:val="single" w:sz="4" w:space="0" w:color="auto"/>
            </w:tcBorders>
            <w:shd w:val="clear" w:color="auto" w:fill="auto"/>
          </w:tcPr>
          <w:p w14:paraId="4A0DC404"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1701" w:type="dxa"/>
            <w:vMerge/>
            <w:tcBorders>
              <w:left w:val="single" w:sz="4" w:space="0" w:color="auto"/>
              <w:right w:val="single" w:sz="4" w:space="0" w:color="auto"/>
            </w:tcBorders>
            <w:shd w:val="clear" w:color="auto" w:fill="auto"/>
            <w:vAlign w:val="center"/>
          </w:tcPr>
          <w:p w14:paraId="0D25B6A8" w14:textId="77777777" w:rsidR="00BA3726" w:rsidRPr="00A1236D" w:rsidRDefault="00BA3726" w:rsidP="00557356">
            <w:pPr>
              <w:spacing w:beforeLines="40" w:before="96" w:afterLines="40" w:after="96" w:line="24" w:lineRule="atLeast"/>
              <w:jc w:val="center"/>
              <w:rPr>
                <w:rFonts w:eastAsia="Times New Roman"/>
                <w:sz w:val="18"/>
                <w:szCs w:val="18"/>
                <w:lang w:val="en-GB" w:eastAsia="en-GB"/>
              </w:rPr>
            </w:pPr>
          </w:p>
        </w:tc>
      </w:tr>
      <w:tr w:rsidR="00BA3726" w:rsidRPr="00B853C6" w14:paraId="509ACEA3" w14:textId="77777777" w:rsidTr="00557356">
        <w:trPr>
          <w:trHeight w:val="405"/>
        </w:trPr>
        <w:tc>
          <w:tcPr>
            <w:tcW w:w="587" w:type="dxa"/>
            <w:tcBorders>
              <w:left w:val="single" w:sz="4" w:space="0" w:color="auto"/>
              <w:right w:val="single" w:sz="4" w:space="0" w:color="auto"/>
            </w:tcBorders>
            <w:shd w:val="clear" w:color="auto" w:fill="auto"/>
          </w:tcPr>
          <w:p w14:paraId="0B3F115A"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0D8951C9"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6080" w:type="dxa"/>
            <w:tcBorders>
              <w:left w:val="single" w:sz="4" w:space="0" w:color="auto"/>
              <w:right w:val="single" w:sz="4" w:space="0" w:color="auto"/>
            </w:tcBorders>
            <w:shd w:val="clear" w:color="auto" w:fill="auto"/>
          </w:tcPr>
          <w:p w14:paraId="68134650" w14:textId="77777777" w:rsidR="00BA3726" w:rsidRPr="00A1236D" w:rsidRDefault="00BA3726" w:rsidP="00557356">
            <w:pPr>
              <w:spacing w:beforeLines="40" w:before="96" w:afterLines="40" w:after="96" w:line="24" w:lineRule="atLeast"/>
              <w:jc w:val="both"/>
              <w:rPr>
                <w:rFonts w:eastAsia="Times New Roman"/>
                <w:sz w:val="18"/>
                <w:szCs w:val="18"/>
                <w:lang w:val="en-GB" w:eastAsia="en-GB"/>
              </w:rPr>
            </w:pPr>
            <w:r w:rsidRPr="00A1236D">
              <w:rPr>
                <w:rFonts w:eastAsia="Times New Roman"/>
                <w:sz w:val="18"/>
                <w:szCs w:val="18"/>
                <w:lang w:val="en-GB" w:eastAsia="en-GB"/>
              </w:rPr>
              <w:t>Explain how missing data were addressed</w:t>
            </w:r>
          </w:p>
        </w:tc>
        <w:tc>
          <w:tcPr>
            <w:tcW w:w="1701" w:type="dxa"/>
            <w:vMerge/>
            <w:tcBorders>
              <w:left w:val="single" w:sz="4" w:space="0" w:color="auto"/>
              <w:right w:val="single" w:sz="4" w:space="0" w:color="auto"/>
            </w:tcBorders>
            <w:shd w:val="clear" w:color="auto" w:fill="auto"/>
            <w:vAlign w:val="center"/>
          </w:tcPr>
          <w:p w14:paraId="467D510A" w14:textId="77777777" w:rsidR="00BA3726" w:rsidRPr="00A1236D" w:rsidRDefault="00BA3726" w:rsidP="00557356">
            <w:pPr>
              <w:spacing w:beforeLines="40" w:before="96" w:afterLines="40" w:after="96" w:line="24" w:lineRule="atLeast"/>
              <w:jc w:val="center"/>
              <w:rPr>
                <w:rFonts w:eastAsia="Times New Roman"/>
                <w:sz w:val="18"/>
                <w:szCs w:val="18"/>
                <w:lang w:val="en-GB" w:eastAsia="en-GB"/>
              </w:rPr>
            </w:pPr>
          </w:p>
        </w:tc>
      </w:tr>
      <w:tr w:rsidR="00BA3726" w:rsidRPr="00B853C6" w14:paraId="192F0BD4" w14:textId="77777777" w:rsidTr="00557356">
        <w:trPr>
          <w:trHeight w:val="405"/>
        </w:trPr>
        <w:tc>
          <w:tcPr>
            <w:tcW w:w="587" w:type="dxa"/>
            <w:tcBorders>
              <w:left w:val="single" w:sz="4" w:space="0" w:color="auto"/>
              <w:right w:val="single" w:sz="4" w:space="0" w:color="auto"/>
            </w:tcBorders>
            <w:shd w:val="clear" w:color="auto" w:fill="auto"/>
          </w:tcPr>
          <w:p w14:paraId="5DF63388"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4923CCF6"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6080" w:type="dxa"/>
            <w:tcBorders>
              <w:left w:val="single" w:sz="4" w:space="0" w:color="auto"/>
              <w:right w:val="single" w:sz="4" w:space="0" w:color="auto"/>
            </w:tcBorders>
            <w:shd w:val="clear" w:color="auto" w:fill="auto"/>
          </w:tcPr>
          <w:p w14:paraId="7D7ACA10"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If applicable, indicate how multiple testing was addressed</w:t>
            </w:r>
          </w:p>
        </w:tc>
        <w:tc>
          <w:tcPr>
            <w:tcW w:w="1701" w:type="dxa"/>
            <w:vMerge/>
            <w:tcBorders>
              <w:left w:val="single" w:sz="4" w:space="0" w:color="auto"/>
              <w:right w:val="single" w:sz="4" w:space="0" w:color="auto"/>
            </w:tcBorders>
            <w:shd w:val="clear" w:color="auto" w:fill="auto"/>
            <w:vAlign w:val="center"/>
          </w:tcPr>
          <w:p w14:paraId="6AA6B9B4" w14:textId="77777777" w:rsidR="00BA3726" w:rsidRPr="00A1236D" w:rsidRDefault="00BA3726" w:rsidP="00557356">
            <w:pPr>
              <w:spacing w:beforeLines="40" w:before="96" w:afterLines="40" w:after="96" w:line="24" w:lineRule="atLeast"/>
              <w:jc w:val="center"/>
              <w:rPr>
                <w:rFonts w:eastAsia="Times New Roman"/>
                <w:sz w:val="18"/>
                <w:szCs w:val="18"/>
                <w:lang w:val="en-GB" w:eastAsia="en-GB"/>
              </w:rPr>
            </w:pPr>
          </w:p>
        </w:tc>
      </w:tr>
      <w:tr w:rsidR="00BA3726" w:rsidRPr="00B853C6" w14:paraId="5E387322" w14:textId="77777777" w:rsidTr="00557356">
        <w:trPr>
          <w:trHeight w:val="608"/>
        </w:trPr>
        <w:tc>
          <w:tcPr>
            <w:tcW w:w="587" w:type="dxa"/>
            <w:tcBorders>
              <w:left w:val="single" w:sz="4" w:space="0" w:color="auto"/>
              <w:right w:val="single" w:sz="4" w:space="0" w:color="auto"/>
            </w:tcBorders>
            <w:shd w:val="clear" w:color="auto" w:fill="auto"/>
          </w:tcPr>
          <w:p w14:paraId="3CE58AE6"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7</w:t>
            </w:r>
          </w:p>
        </w:tc>
        <w:tc>
          <w:tcPr>
            <w:tcW w:w="1697" w:type="dxa"/>
            <w:tcBorders>
              <w:left w:val="single" w:sz="4" w:space="0" w:color="auto"/>
              <w:right w:val="single" w:sz="4" w:space="0" w:color="auto"/>
            </w:tcBorders>
            <w:shd w:val="clear" w:color="auto" w:fill="auto"/>
          </w:tcPr>
          <w:p w14:paraId="4D0E6CF3" w14:textId="77777777" w:rsidR="00BA3726" w:rsidRPr="00F0337F" w:rsidRDefault="00BA3726" w:rsidP="00557356">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6080" w:type="dxa"/>
            <w:tcBorders>
              <w:left w:val="single" w:sz="4" w:space="0" w:color="auto"/>
              <w:right w:val="single" w:sz="4" w:space="0" w:color="auto"/>
            </w:tcBorders>
            <w:shd w:val="clear" w:color="auto" w:fill="auto"/>
          </w:tcPr>
          <w:p w14:paraId="3D76867C" w14:textId="77777777" w:rsidR="00BA3726" w:rsidRPr="00A1236D" w:rsidRDefault="00BA3726" w:rsidP="00557356">
            <w:pPr>
              <w:tabs>
                <w:tab w:val="left" w:pos="1620"/>
              </w:tabs>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Describe any methods or prior knowledge used to assess the assumptions or justify their validity</w:t>
            </w:r>
            <w:r w:rsidRPr="00A1236D">
              <w:rPr>
                <w:rFonts w:eastAsia="Cambria"/>
                <w:sz w:val="18"/>
                <w:szCs w:val="18"/>
                <w:lang w:val="en-GB" w:eastAsia="en-US"/>
              </w:rPr>
              <w:tab/>
            </w:r>
          </w:p>
        </w:tc>
        <w:tc>
          <w:tcPr>
            <w:tcW w:w="1701" w:type="dxa"/>
            <w:tcBorders>
              <w:left w:val="single" w:sz="4" w:space="0" w:color="auto"/>
              <w:right w:val="single" w:sz="4" w:space="0" w:color="auto"/>
            </w:tcBorders>
            <w:shd w:val="clear" w:color="auto" w:fill="auto"/>
            <w:vAlign w:val="center"/>
          </w:tcPr>
          <w:p w14:paraId="07122595" w14:textId="7BFF038D" w:rsidR="00BA3726" w:rsidRPr="00A1236D" w:rsidRDefault="00BA3726" w:rsidP="00557356">
            <w:pPr>
              <w:tabs>
                <w:tab w:val="left" w:pos="1620"/>
              </w:tabs>
              <w:spacing w:beforeLines="40" w:before="96" w:afterLines="40" w:after="96" w:line="24" w:lineRule="atLeast"/>
              <w:jc w:val="center"/>
              <w:rPr>
                <w:rFonts w:eastAsia="Times New Roman"/>
                <w:sz w:val="18"/>
                <w:szCs w:val="18"/>
                <w:lang w:val="en-GB" w:eastAsia="en-GB"/>
              </w:rPr>
            </w:pPr>
            <w:r>
              <w:rPr>
                <w:rFonts w:eastAsia="Times New Roman"/>
                <w:sz w:val="18"/>
                <w:szCs w:val="18"/>
                <w:lang w:val="en-GB" w:eastAsia="en-GB"/>
              </w:rPr>
              <w:t xml:space="preserve">Pages </w:t>
            </w:r>
            <w:r w:rsidR="008E152D">
              <w:rPr>
                <w:rFonts w:eastAsia="Times New Roman"/>
                <w:sz w:val="18"/>
                <w:szCs w:val="18"/>
                <w:lang w:val="en-GB" w:eastAsia="en-GB"/>
              </w:rPr>
              <w:t>6</w:t>
            </w:r>
          </w:p>
        </w:tc>
      </w:tr>
      <w:tr w:rsidR="00BA3726" w:rsidRPr="00B853C6" w14:paraId="3F665C55" w14:textId="77777777" w:rsidTr="00557356">
        <w:trPr>
          <w:trHeight w:val="1029"/>
        </w:trPr>
        <w:tc>
          <w:tcPr>
            <w:tcW w:w="587" w:type="dxa"/>
            <w:tcBorders>
              <w:left w:val="single" w:sz="4" w:space="0" w:color="auto"/>
              <w:right w:val="single" w:sz="4" w:space="0" w:color="auto"/>
            </w:tcBorders>
            <w:shd w:val="clear" w:color="auto" w:fill="auto"/>
          </w:tcPr>
          <w:p w14:paraId="36A5CD6C"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8</w:t>
            </w:r>
          </w:p>
        </w:tc>
        <w:tc>
          <w:tcPr>
            <w:tcW w:w="1697" w:type="dxa"/>
            <w:tcBorders>
              <w:left w:val="single" w:sz="4" w:space="0" w:color="auto"/>
              <w:right w:val="single" w:sz="4" w:space="0" w:color="auto"/>
            </w:tcBorders>
            <w:shd w:val="clear" w:color="auto" w:fill="auto"/>
          </w:tcPr>
          <w:p w14:paraId="11C67B8F" w14:textId="77777777" w:rsidR="00BA3726" w:rsidRPr="00F0337F" w:rsidRDefault="00BA3726" w:rsidP="00557356">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Sensitivity analyses and additional analyses</w:t>
            </w:r>
          </w:p>
        </w:tc>
        <w:tc>
          <w:tcPr>
            <w:tcW w:w="6080" w:type="dxa"/>
            <w:tcBorders>
              <w:left w:val="single" w:sz="4" w:space="0" w:color="auto"/>
              <w:right w:val="single" w:sz="4" w:space="0" w:color="auto"/>
            </w:tcBorders>
            <w:shd w:val="clear" w:color="auto" w:fill="auto"/>
          </w:tcPr>
          <w:p w14:paraId="067ECFD4"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Describe any sensitivity analyses or additional analyses performed (e.g.</w:t>
            </w:r>
            <w:r>
              <w:rPr>
                <w:rFonts w:eastAsia="Times New Roman"/>
                <w:sz w:val="18"/>
                <w:szCs w:val="18"/>
                <w:lang w:val="en-GB" w:eastAsia="en-GB"/>
              </w:rPr>
              <w:t>,</w:t>
            </w:r>
            <w:r w:rsidRPr="00A1236D">
              <w:rPr>
                <w:rFonts w:eastAsia="Times New Roman"/>
                <w:sz w:val="18"/>
                <w:szCs w:val="18"/>
                <w:lang w:val="en-GB" w:eastAsia="en-GB"/>
              </w:rPr>
              <w:t xml:space="preserve"> comparison of effect estimates from different approaches, independent replication, bias analytic techniques, validation of instruments, simulations)</w:t>
            </w:r>
          </w:p>
        </w:tc>
        <w:tc>
          <w:tcPr>
            <w:tcW w:w="1701" w:type="dxa"/>
            <w:tcBorders>
              <w:left w:val="single" w:sz="4" w:space="0" w:color="auto"/>
              <w:right w:val="single" w:sz="4" w:space="0" w:color="auto"/>
            </w:tcBorders>
            <w:shd w:val="clear" w:color="auto" w:fill="auto"/>
            <w:vAlign w:val="center"/>
          </w:tcPr>
          <w:p w14:paraId="49F7B84E" w14:textId="65C814AF" w:rsidR="00BA3726" w:rsidRPr="00A1236D" w:rsidRDefault="00BA3726" w:rsidP="00557356">
            <w:pPr>
              <w:spacing w:beforeLines="40" w:before="96" w:afterLines="40" w:after="96" w:line="24" w:lineRule="atLeast"/>
              <w:jc w:val="center"/>
              <w:rPr>
                <w:rFonts w:eastAsia="Times New Roman"/>
                <w:sz w:val="18"/>
                <w:szCs w:val="18"/>
                <w:lang w:val="en-GB" w:eastAsia="en-GB"/>
              </w:rPr>
            </w:pPr>
            <w:r>
              <w:rPr>
                <w:rFonts w:eastAsia="Times New Roman"/>
                <w:sz w:val="18"/>
                <w:szCs w:val="18"/>
                <w:lang w:val="en-GB" w:eastAsia="en-GB"/>
              </w:rPr>
              <w:t xml:space="preserve">Pages </w:t>
            </w:r>
            <w:r w:rsidR="008E152D">
              <w:rPr>
                <w:rFonts w:eastAsia="Times New Roman"/>
                <w:sz w:val="18"/>
                <w:szCs w:val="18"/>
                <w:lang w:val="en-GB" w:eastAsia="en-GB"/>
              </w:rPr>
              <w:t>6</w:t>
            </w:r>
          </w:p>
        </w:tc>
      </w:tr>
      <w:tr w:rsidR="00BA3726" w:rsidRPr="00B853C6" w14:paraId="57AB81F6" w14:textId="77777777" w:rsidTr="00557356">
        <w:trPr>
          <w:trHeight w:val="608"/>
        </w:trPr>
        <w:tc>
          <w:tcPr>
            <w:tcW w:w="587" w:type="dxa"/>
            <w:tcBorders>
              <w:left w:val="single" w:sz="4" w:space="0" w:color="auto"/>
              <w:right w:val="single" w:sz="4" w:space="0" w:color="auto"/>
            </w:tcBorders>
            <w:shd w:val="clear" w:color="auto" w:fill="auto"/>
          </w:tcPr>
          <w:p w14:paraId="54F0F41B"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9</w:t>
            </w:r>
          </w:p>
        </w:tc>
        <w:tc>
          <w:tcPr>
            <w:tcW w:w="1697" w:type="dxa"/>
            <w:tcBorders>
              <w:left w:val="single" w:sz="4" w:space="0" w:color="auto"/>
              <w:right w:val="single" w:sz="4" w:space="0" w:color="auto"/>
            </w:tcBorders>
            <w:shd w:val="clear" w:color="auto" w:fill="auto"/>
          </w:tcPr>
          <w:p w14:paraId="3AD197BC" w14:textId="77777777" w:rsidR="00BA3726" w:rsidRPr="00F0337F" w:rsidRDefault="00BA3726" w:rsidP="00557356">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Software and pre-registration</w:t>
            </w:r>
          </w:p>
        </w:tc>
        <w:tc>
          <w:tcPr>
            <w:tcW w:w="6080" w:type="dxa"/>
            <w:tcBorders>
              <w:left w:val="single" w:sz="4" w:space="0" w:color="auto"/>
              <w:right w:val="single" w:sz="4" w:space="0" w:color="auto"/>
            </w:tcBorders>
            <w:shd w:val="clear" w:color="auto" w:fill="auto"/>
          </w:tcPr>
          <w:p w14:paraId="15B6DEAB"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p>
        </w:tc>
        <w:tc>
          <w:tcPr>
            <w:tcW w:w="1701" w:type="dxa"/>
            <w:tcBorders>
              <w:left w:val="single" w:sz="4" w:space="0" w:color="auto"/>
              <w:right w:val="single" w:sz="4" w:space="0" w:color="auto"/>
            </w:tcBorders>
            <w:shd w:val="clear" w:color="auto" w:fill="auto"/>
            <w:vAlign w:val="center"/>
          </w:tcPr>
          <w:p w14:paraId="2388F1A8" w14:textId="77777777" w:rsidR="00BA3726" w:rsidRPr="00A1236D" w:rsidRDefault="00BA3726" w:rsidP="00557356">
            <w:pPr>
              <w:spacing w:beforeLines="40" w:before="96" w:afterLines="40" w:after="96" w:line="24" w:lineRule="atLeast"/>
              <w:jc w:val="center"/>
              <w:rPr>
                <w:rFonts w:eastAsia="Cambria"/>
                <w:sz w:val="18"/>
                <w:szCs w:val="18"/>
                <w:lang w:val="en-GB" w:eastAsia="en-US"/>
              </w:rPr>
            </w:pPr>
          </w:p>
        </w:tc>
      </w:tr>
      <w:tr w:rsidR="00BA3726" w:rsidRPr="00B853C6" w14:paraId="10E527D1" w14:textId="77777777" w:rsidTr="00557356">
        <w:trPr>
          <w:trHeight w:val="405"/>
        </w:trPr>
        <w:tc>
          <w:tcPr>
            <w:tcW w:w="587" w:type="dxa"/>
            <w:tcBorders>
              <w:left w:val="single" w:sz="4" w:space="0" w:color="auto"/>
              <w:right w:val="single" w:sz="4" w:space="0" w:color="auto"/>
            </w:tcBorders>
            <w:shd w:val="clear" w:color="auto" w:fill="auto"/>
          </w:tcPr>
          <w:p w14:paraId="69A5A297"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125B6E19"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080" w:type="dxa"/>
            <w:tcBorders>
              <w:left w:val="single" w:sz="4" w:space="0" w:color="auto"/>
              <w:right w:val="single" w:sz="4" w:space="0" w:color="auto"/>
            </w:tcBorders>
            <w:shd w:val="clear" w:color="auto" w:fill="auto"/>
          </w:tcPr>
          <w:p w14:paraId="589B767E" w14:textId="77777777" w:rsidR="00BA3726" w:rsidRPr="00A1236D" w:rsidRDefault="00BA3726" w:rsidP="00557356">
            <w:pPr>
              <w:spacing w:beforeLines="40" w:before="96" w:afterLines="40" w:after="96" w:line="24" w:lineRule="atLeast"/>
              <w:jc w:val="both"/>
              <w:rPr>
                <w:rFonts w:eastAsia="Times New Roman"/>
                <w:sz w:val="18"/>
                <w:szCs w:val="18"/>
                <w:lang w:val="en-GB" w:eastAsia="en-GB"/>
              </w:rPr>
            </w:pPr>
            <w:r w:rsidRPr="00A1236D">
              <w:rPr>
                <w:rFonts w:eastAsia="Times New Roman"/>
                <w:sz w:val="18"/>
                <w:szCs w:val="18"/>
                <w:lang w:val="en-GB" w:eastAsia="en-GB"/>
              </w:rPr>
              <w:t>Name statistical software and package(s), including version and settings used </w:t>
            </w:r>
          </w:p>
        </w:tc>
        <w:tc>
          <w:tcPr>
            <w:tcW w:w="1701" w:type="dxa"/>
            <w:tcBorders>
              <w:left w:val="single" w:sz="4" w:space="0" w:color="auto"/>
              <w:right w:val="single" w:sz="4" w:space="0" w:color="auto"/>
            </w:tcBorders>
            <w:shd w:val="clear" w:color="auto" w:fill="auto"/>
            <w:vAlign w:val="center"/>
          </w:tcPr>
          <w:p w14:paraId="5F1DAF91" w14:textId="1CF29D51" w:rsidR="00BA3726" w:rsidRPr="00A1236D" w:rsidRDefault="00010C58" w:rsidP="00010C58">
            <w:pPr>
              <w:spacing w:beforeLines="40" w:before="96" w:afterLines="40" w:after="96" w:line="24" w:lineRule="atLeast"/>
              <w:jc w:val="center"/>
              <w:rPr>
                <w:rFonts w:eastAsia="Times New Roman"/>
                <w:sz w:val="18"/>
                <w:szCs w:val="18"/>
                <w:lang w:val="en-GB" w:eastAsia="en-GB"/>
              </w:rPr>
            </w:pPr>
            <w:r w:rsidRPr="00010C58">
              <w:rPr>
                <w:rFonts w:eastAsia="Times New Roman"/>
                <w:sz w:val="18"/>
                <w:szCs w:val="18"/>
                <w:lang w:val="en-GB" w:eastAsia="en-GB"/>
              </w:rPr>
              <w:t>MR were performed using the</w:t>
            </w:r>
            <w:r w:rsidR="008E152D">
              <w:rPr>
                <w:rFonts w:eastAsia="Times New Roman"/>
                <w:sz w:val="18"/>
                <w:szCs w:val="18"/>
                <w:lang w:val="en-GB" w:eastAsia="en-GB"/>
              </w:rPr>
              <w:t xml:space="preserve"> </w:t>
            </w:r>
            <w:r w:rsidR="008E152D" w:rsidRPr="008E152D">
              <w:rPr>
                <w:rFonts w:eastAsia="Times New Roman" w:hint="eastAsia"/>
                <w:sz w:val="18"/>
                <w:szCs w:val="18"/>
                <w:lang w:val="en-GB" w:eastAsia="en-GB"/>
              </w:rPr>
              <w:t>‘</w:t>
            </w:r>
            <w:r w:rsidR="008E152D" w:rsidRPr="008E152D">
              <w:rPr>
                <w:rFonts w:eastAsia="Times New Roman"/>
                <w:sz w:val="18"/>
                <w:szCs w:val="18"/>
                <w:lang w:val="en-GB" w:eastAsia="en-GB"/>
              </w:rPr>
              <w:t>TwoSampleMR’, ‘Mendelian Randomization’, ‘MR-PRESSO’, ‘ggplot2’, “ldscr”, and ‘coloc’</w:t>
            </w:r>
            <w:r w:rsidRPr="00010C58">
              <w:rPr>
                <w:rFonts w:eastAsia="Times New Roman"/>
                <w:sz w:val="18"/>
                <w:szCs w:val="18"/>
                <w:lang w:val="en-GB" w:eastAsia="en-GB"/>
              </w:rPr>
              <w:t xml:space="preserve"> packages in R (version 4.</w:t>
            </w:r>
            <w:r>
              <w:rPr>
                <w:rFonts w:eastAsia="Times New Roman"/>
                <w:sz w:val="18"/>
                <w:szCs w:val="18"/>
                <w:lang w:val="en-GB" w:eastAsia="en-GB"/>
              </w:rPr>
              <w:t>3</w:t>
            </w:r>
            <w:r w:rsidRPr="00010C58">
              <w:rPr>
                <w:rFonts w:eastAsia="Times New Roman"/>
                <w:sz w:val="18"/>
                <w:szCs w:val="18"/>
                <w:lang w:val="en-GB" w:eastAsia="en-GB"/>
              </w:rPr>
              <w:t>.</w:t>
            </w:r>
            <w:r>
              <w:rPr>
                <w:rFonts w:eastAsia="Times New Roman"/>
                <w:sz w:val="18"/>
                <w:szCs w:val="18"/>
                <w:lang w:val="en-GB" w:eastAsia="en-GB"/>
              </w:rPr>
              <w:t>1</w:t>
            </w:r>
            <w:r w:rsidRPr="00010C58">
              <w:rPr>
                <w:rFonts w:eastAsia="Times New Roman"/>
                <w:sz w:val="18"/>
                <w:szCs w:val="18"/>
                <w:lang w:val="en-GB" w:eastAsia="en-GB"/>
              </w:rPr>
              <w:t>).</w:t>
            </w:r>
          </w:p>
        </w:tc>
      </w:tr>
      <w:tr w:rsidR="00BA3726" w:rsidRPr="00B853C6" w14:paraId="4BD785D6" w14:textId="77777777" w:rsidTr="00557356">
        <w:trPr>
          <w:trHeight w:val="608"/>
        </w:trPr>
        <w:tc>
          <w:tcPr>
            <w:tcW w:w="587" w:type="dxa"/>
            <w:tcBorders>
              <w:left w:val="single" w:sz="4" w:space="0" w:color="auto"/>
              <w:bottom w:val="single" w:sz="6" w:space="0" w:color="7F7F7F"/>
              <w:right w:val="single" w:sz="4" w:space="0" w:color="auto"/>
            </w:tcBorders>
            <w:shd w:val="clear" w:color="auto" w:fill="auto"/>
          </w:tcPr>
          <w:p w14:paraId="4235441C"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bottom w:val="single" w:sz="6" w:space="0" w:color="7F7F7F"/>
              <w:right w:val="single" w:sz="4" w:space="0" w:color="auto"/>
            </w:tcBorders>
            <w:shd w:val="clear" w:color="auto" w:fill="auto"/>
          </w:tcPr>
          <w:p w14:paraId="1082AF15"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080" w:type="dxa"/>
            <w:tcBorders>
              <w:left w:val="single" w:sz="4" w:space="0" w:color="auto"/>
              <w:bottom w:val="single" w:sz="6" w:space="0" w:color="7F7F7F"/>
              <w:right w:val="single" w:sz="4" w:space="0" w:color="auto"/>
            </w:tcBorders>
            <w:shd w:val="clear" w:color="auto" w:fill="auto"/>
          </w:tcPr>
          <w:p w14:paraId="008361FE"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State whether the study protocol and details were pre-registered (as well as when and where)</w:t>
            </w:r>
          </w:p>
        </w:tc>
        <w:tc>
          <w:tcPr>
            <w:tcW w:w="1701" w:type="dxa"/>
            <w:tcBorders>
              <w:left w:val="single" w:sz="4" w:space="0" w:color="auto"/>
              <w:bottom w:val="single" w:sz="6" w:space="0" w:color="7F7F7F"/>
              <w:right w:val="single" w:sz="4" w:space="0" w:color="auto"/>
            </w:tcBorders>
            <w:shd w:val="clear" w:color="auto" w:fill="auto"/>
            <w:vAlign w:val="center"/>
          </w:tcPr>
          <w:p w14:paraId="4B530AF0" w14:textId="77777777" w:rsidR="00BA3726" w:rsidRPr="00A1236D" w:rsidRDefault="00BA3726" w:rsidP="00557356">
            <w:pPr>
              <w:spacing w:beforeLines="40" w:before="96" w:afterLines="40" w:after="96" w:line="24" w:lineRule="atLeast"/>
              <w:jc w:val="center"/>
              <w:rPr>
                <w:rFonts w:eastAsia="Times New Roman"/>
                <w:sz w:val="18"/>
                <w:szCs w:val="18"/>
                <w:lang w:val="en-GB" w:eastAsia="en-GB"/>
              </w:rPr>
            </w:pPr>
            <w:r>
              <w:rPr>
                <w:rFonts w:eastAsia="Times New Roman"/>
                <w:sz w:val="18"/>
                <w:szCs w:val="18"/>
                <w:lang w:val="en-GB" w:eastAsia="en-GB"/>
              </w:rPr>
              <w:t>No applicable</w:t>
            </w:r>
          </w:p>
        </w:tc>
      </w:tr>
      <w:tr w:rsidR="00BA3726" w:rsidRPr="00B853C6" w14:paraId="3470E776" w14:textId="77777777" w:rsidTr="00557356">
        <w:trPr>
          <w:trHeight w:val="405"/>
        </w:trPr>
        <w:tc>
          <w:tcPr>
            <w:tcW w:w="587" w:type="dxa"/>
            <w:tcBorders>
              <w:top w:val="single" w:sz="6" w:space="0" w:color="7F7F7F"/>
              <w:left w:val="single" w:sz="4" w:space="0" w:color="auto"/>
              <w:bottom w:val="single" w:sz="4" w:space="0" w:color="auto"/>
              <w:right w:val="single" w:sz="4" w:space="0" w:color="auto"/>
            </w:tcBorders>
            <w:shd w:val="clear" w:color="auto" w:fill="F2F2F2" w:themeFill="background1" w:themeFillShade="F2"/>
          </w:tcPr>
          <w:p w14:paraId="26363038"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p>
        </w:tc>
        <w:tc>
          <w:tcPr>
            <w:tcW w:w="1697" w:type="dxa"/>
            <w:tcBorders>
              <w:top w:val="single" w:sz="6" w:space="0" w:color="7F7F7F"/>
              <w:left w:val="single" w:sz="4" w:space="0" w:color="auto"/>
              <w:bottom w:val="single" w:sz="4" w:space="0" w:color="auto"/>
              <w:right w:val="single" w:sz="4" w:space="0" w:color="auto"/>
            </w:tcBorders>
            <w:shd w:val="clear" w:color="auto" w:fill="F2F2F2" w:themeFill="background1" w:themeFillShade="F2"/>
          </w:tcPr>
          <w:p w14:paraId="07E4A725" w14:textId="77777777" w:rsidR="00BA3726" w:rsidRPr="00F0337F" w:rsidRDefault="00BA3726" w:rsidP="00557356">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RESULTS</w:t>
            </w:r>
          </w:p>
        </w:tc>
        <w:tc>
          <w:tcPr>
            <w:tcW w:w="6080" w:type="dxa"/>
            <w:tcBorders>
              <w:top w:val="single" w:sz="6" w:space="0" w:color="7F7F7F"/>
              <w:left w:val="single" w:sz="4" w:space="0" w:color="auto"/>
              <w:bottom w:val="single" w:sz="4" w:space="0" w:color="auto"/>
              <w:right w:val="single" w:sz="4" w:space="0" w:color="auto"/>
            </w:tcBorders>
            <w:shd w:val="clear" w:color="auto" w:fill="F2F2F2" w:themeFill="background1" w:themeFillShade="F2"/>
          </w:tcPr>
          <w:p w14:paraId="69ECDEE7"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p>
        </w:tc>
        <w:tc>
          <w:tcPr>
            <w:tcW w:w="1701" w:type="dxa"/>
            <w:tcBorders>
              <w:top w:val="single" w:sz="6" w:space="0" w:color="7F7F7F"/>
              <w:left w:val="single" w:sz="4" w:space="0" w:color="auto"/>
              <w:bottom w:val="single" w:sz="4" w:space="0" w:color="auto"/>
              <w:right w:val="single" w:sz="4" w:space="0" w:color="auto"/>
            </w:tcBorders>
            <w:shd w:val="clear" w:color="auto" w:fill="F2F2F2" w:themeFill="background1" w:themeFillShade="F2"/>
            <w:vAlign w:val="center"/>
          </w:tcPr>
          <w:p w14:paraId="3F30210E" w14:textId="77777777" w:rsidR="00BA3726" w:rsidRPr="00A1236D" w:rsidRDefault="00BA3726" w:rsidP="00557356">
            <w:pPr>
              <w:spacing w:beforeLines="40" w:before="96" w:afterLines="40" w:after="96" w:line="24" w:lineRule="atLeast"/>
              <w:jc w:val="center"/>
              <w:rPr>
                <w:rFonts w:eastAsia="Cambria"/>
                <w:sz w:val="18"/>
                <w:szCs w:val="18"/>
                <w:lang w:val="en-GB" w:eastAsia="en-US"/>
              </w:rPr>
            </w:pPr>
          </w:p>
        </w:tc>
      </w:tr>
      <w:tr w:rsidR="00BA3726" w:rsidRPr="00B853C6" w14:paraId="250E9724" w14:textId="77777777" w:rsidTr="00557356">
        <w:trPr>
          <w:trHeight w:val="405"/>
        </w:trPr>
        <w:tc>
          <w:tcPr>
            <w:tcW w:w="587" w:type="dxa"/>
            <w:tcBorders>
              <w:top w:val="single" w:sz="4" w:space="0" w:color="auto"/>
              <w:left w:val="single" w:sz="4" w:space="0" w:color="auto"/>
              <w:right w:val="single" w:sz="4" w:space="0" w:color="auto"/>
            </w:tcBorders>
            <w:shd w:val="clear" w:color="auto" w:fill="auto"/>
          </w:tcPr>
          <w:p w14:paraId="6A6C5762"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10</w:t>
            </w:r>
          </w:p>
        </w:tc>
        <w:tc>
          <w:tcPr>
            <w:tcW w:w="1697" w:type="dxa"/>
            <w:tcBorders>
              <w:top w:val="single" w:sz="4" w:space="0" w:color="auto"/>
              <w:left w:val="single" w:sz="4" w:space="0" w:color="auto"/>
              <w:right w:val="single" w:sz="4" w:space="0" w:color="auto"/>
            </w:tcBorders>
            <w:shd w:val="clear" w:color="auto" w:fill="auto"/>
          </w:tcPr>
          <w:p w14:paraId="5961294F" w14:textId="77777777" w:rsidR="00BA3726" w:rsidRPr="00F0337F" w:rsidRDefault="00BA3726" w:rsidP="00557356">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Descriptive data</w:t>
            </w:r>
          </w:p>
        </w:tc>
        <w:tc>
          <w:tcPr>
            <w:tcW w:w="6080" w:type="dxa"/>
            <w:tcBorders>
              <w:top w:val="single" w:sz="4" w:space="0" w:color="auto"/>
              <w:left w:val="single" w:sz="4" w:space="0" w:color="auto"/>
              <w:right w:val="single" w:sz="4" w:space="0" w:color="auto"/>
            </w:tcBorders>
            <w:shd w:val="clear" w:color="auto" w:fill="auto"/>
          </w:tcPr>
          <w:p w14:paraId="7F7AAC50"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p>
        </w:tc>
        <w:tc>
          <w:tcPr>
            <w:tcW w:w="1701" w:type="dxa"/>
            <w:tcBorders>
              <w:top w:val="single" w:sz="4" w:space="0" w:color="auto"/>
              <w:left w:val="single" w:sz="4" w:space="0" w:color="auto"/>
              <w:right w:val="single" w:sz="4" w:space="0" w:color="auto"/>
            </w:tcBorders>
            <w:shd w:val="clear" w:color="auto" w:fill="auto"/>
            <w:vAlign w:val="center"/>
          </w:tcPr>
          <w:p w14:paraId="2031797E" w14:textId="77777777" w:rsidR="00BA3726" w:rsidRPr="00A1236D" w:rsidRDefault="00BA3726" w:rsidP="00557356">
            <w:pPr>
              <w:spacing w:beforeLines="40" w:before="96" w:afterLines="40" w:after="96" w:line="24" w:lineRule="atLeast"/>
              <w:jc w:val="center"/>
              <w:rPr>
                <w:rFonts w:eastAsia="Cambria"/>
                <w:sz w:val="18"/>
                <w:szCs w:val="18"/>
                <w:lang w:val="en-GB" w:eastAsia="en-US"/>
              </w:rPr>
            </w:pPr>
          </w:p>
        </w:tc>
      </w:tr>
      <w:tr w:rsidR="00BA3726" w:rsidRPr="00B853C6" w14:paraId="358DE62A" w14:textId="77777777" w:rsidTr="00557356">
        <w:trPr>
          <w:trHeight w:val="608"/>
        </w:trPr>
        <w:tc>
          <w:tcPr>
            <w:tcW w:w="587" w:type="dxa"/>
            <w:tcBorders>
              <w:left w:val="single" w:sz="4" w:space="0" w:color="auto"/>
              <w:right w:val="single" w:sz="4" w:space="0" w:color="auto"/>
            </w:tcBorders>
            <w:shd w:val="clear" w:color="auto" w:fill="auto"/>
          </w:tcPr>
          <w:p w14:paraId="3BC8F4AE"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275F7E52"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080" w:type="dxa"/>
            <w:tcBorders>
              <w:left w:val="single" w:sz="4" w:space="0" w:color="auto"/>
              <w:right w:val="single" w:sz="4" w:space="0" w:color="auto"/>
            </w:tcBorders>
            <w:shd w:val="clear" w:color="auto" w:fill="auto"/>
          </w:tcPr>
          <w:p w14:paraId="157DD1BB"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Report the numbers of individuals at each stage of included studies and reasons for ex</w:t>
            </w:r>
            <w:r>
              <w:rPr>
                <w:rFonts w:eastAsia="Times New Roman"/>
                <w:sz w:val="18"/>
                <w:szCs w:val="18"/>
                <w:lang w:val="en-GB" w:eastAsia="en-GB"/>
              </w:rPr>
              <w:t xml:space="preserve">clusion. Consider use of a flow </w:t>
            </w:r>
            <w:r w:rsidRPr="00A1236D">
              <w:rPr>
                <w:rFonts w:eastAsia="Times New Roman"/>
                <w:sz w:val="18"/>
                <w:szCs w:val="18"/>
                <w:lang w:val="en-GB" w:eastAsia="en-GB"/>
              </w:rPr>
              <w:t>diagram</w:t>
            </w:r>
          </w:p>
        </w:tc>
        <w:tc>
          <w:tcPr>
            <w:tcW w:w="1701" w:type="dxa"/>
            <w:vMerge w:val="restart"/>
            <w:tcBorders>
              <w:left w:val="single" w:sz="4" w:space="0" w:color="auto"/>
              <w:right w:val="single" w:sz="4" w:space="0" w:color="auto"/>
            </w:tcBorders>
            <w:shd w:val="clear" w:color="auto" w:fill="auto"/>
            <w:vAlign w:val="center"/>
          </w:tcPr>
          <w:p w14:paraId="16E3A06B" w14:textId="77777777" w:rsidR="00BA3726" w:rsidRPr="00A1236D" w:rsidRDefault="00BA3726" w:rsidP="00557356">
            <w:pPr>
              <w:spacing w:beforeLines="40" w:before="96" w:afterLines="40" w:after="96" w:line="24" w:lineRule="atLeast"/>
              <w:jc w:val="center"/>
              <w:rPr>
                <w:rFonts w:eastAsia="Times New Roman"/>
                <w:sz w:val="18"/>
                <w:szCs w:val="18"/>
                <w:lang w:val="en-GB" w:eastAsia="en-GB"/>
              </w:rPr>
            </w:pPr>
            <w:r w:rsidRPr="001047E0">
              <w:rPr>
                <w:rFonts w:eastAsia="Times New Roman"/>
                <w:sz w:val="18"/>
                <w:szCs w:val="18"/>
                <w:lang w:val="en-GB" w:eastAsia="en-GB"/>
              </w:rPr>
              <w:t>Not applicable, as we used summary statistics from previously published genome-wide association studies. We cite these accordingly.</w:t>
            </w:r>
            <w:r>
              <w:rPr>
                <w:rFonts w:eastAsia="Times New Roman"/>
                <w:sz w:val="18"/>
                <w:szCs w:val="18"/>
                <w:lang w:val="en-GB" w:eastAsia="en-GB"/>
              </w:rPr>
              <w:t xml:space="preserve"> Additionally, there is no overlap between the exposure and outcome samples.</w:t>
            </w:r>
          </w:p>
        </w:tc>
      </w:tr>
      <w:tr w:rsidR="00BA3726" w:rsidRPr="00B853C6" w14:paraId="09548C26" w14:textId="77777777" w:rsidTr="00557356">
        <w:trPr>
          <w:trHeight w:val="608"/>
        </w:trPr>
        <w:tc>
          <w:tcPr>
            <w:tcW w:w="587" w:type="dxa"/>
            <w:tcBorders>
              <w:left w:val="single" w:sz="4" w:space="0" w:color="auto"/>
              <w:right w:val="single" w:sz="4" w:space="0" w:color="auto"/>
            </w:tcBorders>
            <w:shd w:val="clear" w:color="auto" w:fill="auto"/>
          </w:tcPr>
          <w:p w14:paraId="1FC3A311"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2F53736E"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080" w:type="dxa"/>
            <w:tcBorders>
              <w:left w:val="single" w:sz="4" w:space="0" w:color="auto"/>
              <w:right w:val="single" w:sz="4" w:space="0" w:color="auto"/>
            </w:tcBorders>
            <w:shd w:val="clear" w:color="auto" w:fill="auto"/>
          </w:tcPr>
          <w:p w14:paraId="2F801BE7" w14:textId="77777777" w:rsidR="00BA3726" w:rsidRPr="00A1236D" w:rsidRDefault="00BA3726" w:rsidP="00557356">
            <w:pPr>
              <w:spacing w:beforeLines="40" w:before="96" w:afterLines="40" w:after="96" w:line="24" w:lineRule="atLeast"/>
              <w:jc w:val="both"/>
              <w:rPr>
                <w:rFonts w:eastAsia="Times New Roman"/>
                <w:sz w:val="18"/>
                <w:szCs w:val="18"/>
                <w:lang w:val="en-GB" w:eastAsia="en-GB"/>
              </w:rPr>
            </w:pPr>
            <w:r w:rsidRPr="00A1236D">
              <w:rPr>
                <w:rFonts w:eastAsia="Times New Roman"/>
                <w:sz w:val="18"/>
                <w:szCs w:val="18"/>
                <w:lang w:val="en-GB" w:eastAsia="en-GB"/>
              </w:rPr>
              <w:t>Report summary statistics for phenotypic exposure(s), outcome(s)</w:t>
            </w:r>
            <w:r>
              <w:rPr>
                <w:rFonts w:eastAsia="Times New Roman"/>
                <w:sz w:val="18"/>
                <w:szCs w:val="18"/>
                <w:lang w:val="en-GB" w:eastAsia="en-GB"/>
              </w:rPr>
              <w:t>,</w:t>
            </w:r>
            <w:r w:rsidRPr="00A1236D">
              <w:rPr>
                <w:rFonts w:eastAsia="Times New Roman"/>
                <w:sz w:val="18"/>
                <w:szCs w:val="18"/>
                <w:lang w:val="en-GB" w:eastAsia="en-GB"/>
              </w:rPr>
              <w:t xml:space="preserve"> and other relevant variables (e.g. means, </w:t>
            </w:r>
            <w:r>
              <w:rPr>
                <w:rFonts w:eastAsia="Times New Roman"/>
                <w:sz w:val="18"/>
                <w:szCs w:val="18"/>
                <w:lang w:val="en-GB" w:eastAsia="en-GB"/>
              </w:rPr>
              <w:t>SDs</w:t>
            </w:r>
            <w:r w:rsidRPr="00A1236D">
              <w:rPr>
                <w:rFonts w:eastAsia="Times New Roman"/>
                <w:sz w:val="18"/>
                <w:szCs w:val="18"/>
                <w:lang w:val="en-GB" w:eastAsia="en-GB"/>
              </w:rPr>
              <w:t>, proportions)</w:t>
            </w:r>
          </w:p>
        </w:tc>
        <w:tc>
          <w:tcPr>
            <w:tcW w:w="1701" w:type="dxa"/>
            <w:vMerge/>
            <w:tcBorders>
              <w:left w:val="single" w:sz="4" w:space="0" w:color="auto"/>
              <w:right w:val="single" w:sz="4" w:space="0" w:color="auto"/>
            </w:tcBorders>
            <w:shd w:val="clear" w:color="auto" w:fill="auto"/>
            <w:vAlign w:val="center"/>
          </w:tcPr>
          <w:p w14:paraId="60BB37B2" w14:textId="77777777" w:rsidR="00BA3726" w:rsidRPr="00A1236D" w:rsidRDefault="00BA3726" w:rsidP="00557356">
            <w:pPr>
              <w:spacing w:beforeLines="40" w:before="96" w:afterLines="40" w:after="96" w:line="24" w:lineRule="atLeast"/>
              <w:jc w:val="center"/>
              <w:rPr>
                <w:rFonts w:eastAsia="Times New Roman"/>
                <w:sz w:val="18"/>
                <w:szCs w:val="18"/>
                <w:lang w:val="en-GB" w:eastAsia="en-GB"/>
              </w:rPr>
            </w:pPr>
          </w:p>
        </w:tc>
      </w:tr>
      <w:tr w:rsidR="00BA3726" w:rsidRPr="00B853C6" w14:paraId="7F19B224" w14:textId="77777777" w:rsidTr="00557356">
        <w:trPr>
          <w:trHeight w:val="608"/>
        </w:trPr>
        <w:tc>
          <w:tcPr>
            <w:tcW w:w="587" w:type="dxa"/>
            <w:tcBorders>
              <w:left w:val="single" w:sz="4" w:space="0" w:color="auto"/>
              <w:right w:val="single" w:sz="4" w:space="0" w:color="auto"/>
            </w:tcBorders>
            <w:shd w:val="clear" w:color="auto" w:fill="auto"/>
          </w:tcPr>
          <w:p w14:paraId="0B91312D"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5C1834A2"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080" w:type="dxa"/>
            <w:tcBorders>
              <w:left w:val="single" w:sz="4" w:space="0" w:color="auto"/>
              <w:right w:val="single" w:sz="4" w:space="0" w:color="auto"/>
            </w:tcBorders>
            <w:shd w:val="clear" w:color="auto" w:fill="auto"/>
          </w:tcPr>
          <w:p w14:paraId="27A807EA"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If the data sources include meta-analyses of previous studies, provide the assessments of heterogeneity across these studies</w:t>
            </w:r>
          </w:p>
        </w:tc>
        <w:tc>
          <w:tcPr>
            <w:tcW w:w="1701" w:type="dxa"/>
            <w:vMerge/>
            <w:tcBorders>
              <w:left w:val="single" w:sz="4" w:space="0" w:color="auto"/>
              <w:right w:val="single" w:sz="4" w:space="0" w:color="auto"/>
            </w:tcBorders>
            <w:shd w:val="clear" w:color="auto" w:fill="auto"/>
            <w:vAlign w:val="center"/>
          </w:tcPr>
          <w:p w14:paraId="74446669" w14:textId="77777777" w:rsidR="00BA3726" w:rsidRPr="00A1236D" w:rsidRDefault="00BA3726" w:rsidP="00557356">
            <w:pPr>
              <w:spacing w:beforeLines="40" w:before="96" w:afterLines="40" w:after="96" w:line="24" w:lineRule="atLeast"/>
              <w:jc w:val="center"/>
              <w:rPr>
                <w:rFonts w:eastAsia="Times New Roman"/>
                <w:sz w:val="18"/>
                <w:szCs w:val="18"/>
                <w:lang w:val="en-GB" w:eastAsia="en-GB"/>
              </w:rPr>
            </w:pPr>
          </w:p>
        </w:tc>
      </w:tr>
      <w:tr w:rsidR="00BA3726" w:rsidRPr="00B853C6" w14:paraId="3D9E5273" w14:textId="77777777" w:rsidTr="00557356">
        <w:trPr>
          <w:trHeight w:val="1435"/>
        </w:trPr>
        <w:tc>
          <w:tcPr>
            <w:tcW w:w="587" w:type="dxa"/>
            <w:tcBorders>
              <w:left w:val="single" w:sz="4" w:space="0" w:color="auto"/>
              <w:right w:val="single" w:sz="4" w:space="0" w:color="auto"/>
            </w:tcBorders>
            <w:shd w:val="clear" w:color="auto" w:fill="auto"/>
          </w:tcPr>
          <w:p w14:paraId="17D413C7"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3E078725"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6080" w:type="dxa"/>
            <w:tcBorders>
              <w:left w:val="single" w:sz="4" w:space="0" w:color="auto"/>
              <w:right w:val="single" w:sz="4" w:space="0" w:color="auto"/>
            </w:tcBorders>
            <w:shd w:val="clear" w:color="auto" w:fill="auto"/>
          </w:tcPr>
          <w:p w14:paraId="41D865B7" w14:textId="77777777" w:rsidR="00BA3726" w:rsidRPr="00A1236D" w:rsidRDefault="00BA3726" w:rsidP="00557356">
            <w:pPr>
              <w:spacing w:beforeLines="40" w:before="96" w:afterLines="40" w:after="96" w:line="24" w:lineRule="atLeast"/>
              <w:jc w:val="both"/>
              <w:rPr>
                <w:rFonts w:eastAsia="Times New Roman"/>
                <w:sz w:val="18"/>
                <w:szCs w:val="18"/>
                <w:lang w:val="en-GB" w:eastAsia="en-GB"/>
              </w:rPr>
            </w:pPr>
            <w:r w:rsidRPr="009E033F">
              <w:rPr>
                <w:rFonts w:eastAsia="Times New Roman"/>
                <w:sz w:val="18"/>
                <w:szCs w:val="18"/>
                <w:lang w:val="en-GB" w:eastAsia="en-GB"/>
              </w:rPr>
              <w:t xml:space="preserve">For </w:t>
            </w:r>
            <w:r w:rsidRPr="009E033F">
              <w:rPr>
                <w:rFonts w:eastAsia="Times New Roman"/>
                <w:iCs/>
                <w:sz w:val="18"/>
                <w:szCs w:val="18"/>
                <w:lang w:val="en-GB" w:eastAsia="en-GB"/>
              </w:rPr>
              <w:t>two-sample</w:t>
            </w:r>
            <w:r w:rsidRPr="00A1236D">
              <w:rPr>
                <w:rFonts w:eastAsia="Times New Roman"/>
                <w:sz w:val="18"/>
                <w:szCs w:val="18"/>
                <w:lang w:val="en-GB" w:eastAsia="en-GB"/>
              </w:rPr>
              <w:t xml:space="preserve"> </w:t>
            </w:r>
            <w:r>
              <w:rPr>
                <w:rFonts w:eastAsia="Times New Roman"/>
                <w:sz w:val="18"/>
                <w:szCs w:val="18"/>
                <w:lang w:val="en-GB" w:eastAsia="en-GB"/>
              </w:rPr>
              <w:t>MR</w:t>
            </w:r>
            <w:r w:rsidRPr="00A1236D">
              <w:rPr>
                <w:rFonts w:eastAsia="Times New Roman"/>
                <w:sz w:val="18"/>
                <w:szCs w:val="18"/>
                <w:lang w:val="en-GB" w:eastAsia="en-GB"/>
              </w:rPr>
              <w:t>:</w:t>
            </w:r>
          </w:p>
          <w:p w14:paraId="25C2FE11" w14:textId="77777777" w:rsidR="00BA3726" w:rsidRPr="00A1236D" w:rsidRDefault="00BA3726" w:rsidP="00557356">
            <w:pPr>
              <w:spacing w:beforeLines="40" w:before="96" w:afterLines="40" w:after="96" w:line="24" w:lineRule="atLeast"/>
              <w:jc w:val="both"/>
              <w:rPr>
                <w:rFonts w:eastAsia="Times New Roman"/>
                <w:sz w:val="18"/>
                <w:szCs w:val="18"/>
                <w:lang w:val="en-GB" w:eastAsia="en-GB"/>
              </w:rPr>
            </w:pPr>
            <w:r w:rsidRPr="00A1236D">
              <w:rPr>
                <w:rFonts w:eastAsia="Times New Roman"/>
                <w:sz w:val="18"/>
                <w:szCs w:val="18"/>
                <w:lang w:val="en-GB" w:eastAsia="en-GB"/>
              </w:rPr>
              <w:t xml:space="preserve">   i.  Provide justification of the similarity of the genetic variant-exposure associations between the exposure and outcome samples</w:t>
            </w:r>
          </w:p>
          <w:p w14:paraId="44998AD2"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 xml:space="preserve">   ii.  Provide information on the number of individuals who overlap between the exposure and outcome studies</w:t>
            </w:r>
          </w:p>
        </w:tc>
        <w:tc>
          <w:tcPr>
            <w:tcW w:w="1701" w:type="dxa"/>
            <w:vMerge/>
            <w:tcBorders>
              <w:left w:val="single" w:sz="4" w:space="0" w:color="auto"/>
              <w:right w:val="single" w:sz="4" w:space="0" w:color="auto"/>
            </w:tcBorders>
            <w:shd w:val="clear" w:color="auto" w:fill="auto"/>
            <w:vAlign w:val="center"/>
          </w:tcPr>
          <w:p w14:paraId="516F806A" w14:textId="77777777" w:rsidR="00BA3726" w:rsidRPr="00A1236D" w:rsidRDefault="00BA3726" w:rsidP="00557356">
            <w:pPr>
              <w:spacing w:beforeLines="40" w:before="96" w:afterLines="40" w:after="96" w:line="24" w:lineRule="atLeast"/>
              <w:jc w:val="center"/>
              <w:rPr>
                <w:rFonts w:eastAsia="Times New Roman"/>
                <w:sz w:val="18"/>
                <w:szCs w:val="18"/>
                <w:lang w:val="en-GB" w:eastAsia="en-GB"/>
              </w:rPr>
            </w:pPr>
          </w:p>
        </w:tc>
      </w:tr>
      <w:tr w:rsidR="00BA3726" w:rsidRPr="00B853C6" w14:paraId="288048CD" w14:textId="77777777" w:rsidTr="00557356">
        <w:trPr>
          <w:trHeight w:val="405"/>
        </w:trPr>
        <w:tc>
          <w:tcPr>
            <w:tcW w:w="587" w:type="dxa"/>
            <w:tcBorders>
              <w:left w:val="single" w:sz="4" w:space="0" w:color="auto"/>
              <w:right w:val="single" w:sz="4" w:space="0" w:color="auto"/>
            </w:tcBorders>
            <w:shd w:val="clear" w:color="auto" w:fill="auto"/>
          </w:tcPr>
          <w:p w14:paraId="7DCDEDD9"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11</w:t>
            </w:r>
          </w:p>
        </w:tc>
        <w:tc>
          <w:tcPr>
            <w:tcW w:w="1697" w:type="dxa"/>
            <w:tcBorders>
              <w:left w:val="single" w:sz="4" w:space="0" w:color="auto"/>
              <w:right w:val="single" w:sz="4" w:space="0" w:color="auto"/>
            </w:tcBorders>
            <w:shd w:val="clear" w:color="auto" w:fill="auto"/>
          </w:tcPr>
          <w:p w14:paraId="602AA97F" w14:textId="77777777" w:rsidR="00BA3726" w:rsidRPr="00F0337F" w:rsidRDefault="00BA3726" w:rsidP="00557356">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Main results</w:t>
            </w:r>
          </w:p>
        </w:tc>
        <w:tc>
          <w:tcPr>
            <w:tcW w:w="6080" w:type="dxa"/>
            <w:tcBorders>
              <w:left w:val="single" w:sz="4" w:space="0" w:color="auto"/>
              <w:right w:val="single" w:sz="4" w:space="0" w:color="auto"/>
            </w:tcBorders>
            <w:shd w:val="clear" w:color="auto" w:fill="auto"/>
          </w:tcPr>
          <w:p w14:paraId="5FB55D27"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p>
        </w:tc>
        <w:tc>
          <w:tcPr>
            <w:tcW w:w="1701" w:type="dxa"/>
            <w:tcBorders>
              <w:left w:val="single" w:sz="4" w:space="0" w:color="auto"/>
              <w:right w:val="single" w:sz="4" w:space="0" w:color="auto"/>
            </w:tcBorders>
            <w:shd w:val="clear" w:color="auto" w:fill="auto"/>
            <w:vAlign w:val="center"/>
          </w:tcPr>
          <w:p w14:paraId="4BC39036" w14:textId="77777777" w:rsidR="00BA3726" w:rsidRPr="00A1236D" w:rsidRDefault="00BA3726" w:rsidP="00557356">
            <w:pPr>
              <w:spacing w:beforeLines="40" w:before="96" w:afterLines="40" w:after="96" w:line="24" w:lineRule="atLeast"/>
              <w:rPr>
                <w:rFonts w:eastAsia="Cambria"/>
                <w:sz w:val="18"/>
                <w:szCs w:val="18"/>
                <w:lang w:val="en-GB" w:eastAsia="en-US"/>
              </w:rPr>
            </w:pPr>
          </w:p>
        </w:tc>
      </w:tr>
      <w:tr w:rsidR="00BA3726" w:rsidRPr="00B853C6" w14:paraId="75D61726" w14:textId="77777777" w:rsidTr="00557356">
        <w:trPr>
          <w:trHeight w:val="608"/>
        </w:trPr>
        <w:tc>
          <w:tcPr>
            <w:tcW w:w="587" w:type="dxa"/>
            <w:tcBorders>
              <w:left w:val="single" w:sz="4" w:space="0" w:color="auto"/>
              <w:right w:val="single" w:sz="4" w:space="0" w:color="auto"/>
            </w:tcBorders>
            <w:shd w:val="clear" w:color="auto" w:fill="auto"/>
          </w:tcPr>
          <w:p w14:paraId="5C75AA80"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291ADC06"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080" w:type="dxa"/>
            <w:tcBorders>
              <w:left w:val="single" w:sz="4" w:space="0" w:color="auto"/>
              <w:right w:val="single" w:sz="4" w:space="0" w:color="auto"/>
            </w:tcBorders>
            <w:shd w:val="clear" w:color="auto" w:fill="auto"/>
          </w:tcPr>
          <w:p w14:paraId="06779EC3"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 xml:space="preserve">Report </w:t>
            </w:r>
            <w:bookmarkStart w:id="1" w:name="_Hlk125367415"/>
            <w:r w:rsidRPr="00A1236D">
              <w:rPr>
                <w:rFonts w:eastAsia="Times New Roman"/>
                <w:sz w:val="18"/>
                <w:szCs w:val="18"/>
                <w:lang w:val="en-GB" w:eastAsia="en-GB"/>
              </w:rPr>
              <w:t>the associations between genetic variant and exposure</w:t>
            </w:r>
            <w:bookmarkEnd w:id="1"/>
            <w:r w:rsidRPr="00A1236D">
              <w:rPr>
                <w:rFonts w:eastAsia="Times New Roman"/>
                <w:sz w:val="18"/>
                <w:szCs w:val="18"/>
                <w:lang w:val="en-GB" w:eastAsia="en-GB"/>
              </w:rPr>
              <w:t>, and between genetic variant and outcome, preferably on an interpretable scale</w:t>
            </w:r>
          </w:p>
        </w:tc>
        <w:tc>
          <w:tcPr>
            <w:tcW w:w="1701" w:type="dxa"/>
            <w:vMerge w:val="restart"/>
            <w:tcBorders>
              <w:left w:val="single" w:sz="4" w:space="0" w:color="auto"/>
              <w:right w:val="single" w:sz="4" w:space="0" w:color="auto"/>
            </w:tcBorders>
            <w:shd w:val="clear" w:color="auto" w:fill="auto"/>
            <w:vAlign w:val="center"/>
          </w:tcPr>
          <w:p w14:paraId="36124461" w14:textId="0601B27B" w:rsidR="00BA3726" w:rsidRPr="00A1236D" w:rsidRDefault="00BA3726" w:rsidP="00557356">
            <w:pPr>
              <w:spacing w:beforeLines="40" w:before="96" w:afterLines="40" w:after="96" w:line="24" w:lineRule="atLeast"/>
              <w:jc w:val="center"/>
              <w:rPr>
                <w:rFonts w:eastAsia="Times New Roman"/>
                <w:sz w:val="18"/>
                <w:szCs w:val="18"/>
                <w:lang w:val="en-GB" w:eastAsia="en-GB"/>
              </w:rPr>
            </w:pPr>
            <w:r>
              <w:rPr>
                <w:rFonts w:eastAsia="Times New Roman"/>
                <w:sz w:val="18"/>
                <w:szCs w:val="18"/>
                <w:lang w:val="en-GB" w:eastAsia="en-GB"/>
              </w:rPr>
              <w:t xml:space="preserve">Pages </w:t>
            </w:r>
            <w:r w:rsidR="00BF5A83">
              <w:rPr>
                <w:rFonts w:eastAsia="Times New Roman"/>
                <w:sz w:val="18"/>
                <w:szCs w:val="18"/>
                <w:lang w:val="en-GB" w:eastAsia="en-GB"/>
              </w:rPr>
              <w:t>7</w:t>
            </w:r>
            <w:r w:rsidR="00010C58">
              <w:rPr>
                <w:rFonts w:eastAsia="Times New Roman"/>
                <w:sz w:val="18"/>
                <w:szCs w:val="18"/>
                <w:lang w:val="en-GB" w:eastAsia="en-GB"/>
              </w:rPr>
              <w:t>-9</w:t>
            </w:r>
            <w:r>
              <w:rPr>
                <w:rFonts w:eastAsia="Times New Roman"/>
                <w:sz w:val="18"/>
                <w:szCs w:val="18"/>
                <w:lang w:val="en-GB" w:eastAsia="en-GB"/>
              </w:rPr>
              <w:t xml:space="preserve">, Figure </w:t>
            </w:r>
            <w:r w:rsidR="00010C58">
              <w:rPr>
                <w:rFonts w:eastAsia="Times New Roman"/>
                <w:sz w:val="18"/>
                <w:szCs w:val="18"/>
                <w:lang w:val="en-GB" w:eastAsia="en-GB"/>
              </w:rPr>
              <w:t>2-</w:t>
            </w:r>
            <w:r w:rsidR="002A3733">
              <w:rPr>
                <w:rFonts w:eastAsia="Times New Roman"/>
                <w:sz w:val="18"/>
                <w:szCs w:val="18"/>
                <w:lang w:val="en-GB" w:eastAsia="en-GB"/>
              </w:rPr>
              <w:t>4</w:t>
            </w:r>
            <w:r>
              <w:rPr>
                <w:rFonts w:eastAsia="Times New Roman"/>
                <w:sz w:val="18"/>
                <w:szCs w:val="18"/>
                <w:lang w:val="en-GB" w:eastAsia="en-GB"/>
              </w:rPr>
              <w:t>, Table S</w:t>
            </w:r>
            <w:r w:rsidR="00412DC3">
              <w:rPr>
                <w:rFonts w:eastAsia="Times New Roman"/>
                <w:sz w:val="18"/>
                <w:szCs w:val="18"/>
                <w:lang w:val="en-GB" w:eastAsia="en-GB"/>
              </w:rPr>
              <w:t>2</w:t>
            </w:r>
            <w:r w:rsidR="002A3733">
              <w:rPr>
                <w:rFonts w:eastAsia="Times New Roman"/>
                <w:sz w:val="18"/>
                <w:szCs w:val="18"/>
                <w:lang w:val="en-GB" w:eastAsia="en-GB"/>
              </w:rPr>
              <w:t>-</w:t>
            </w:r>
            <w:r w:rsidR="00B243CF">
              <w:rPr>
                <w:rFonts w:eastAsia="Times New Roman"/>
                <w:sz w:val="18"/>
                <w:szCs w:val="18"/>
                <w:lang w:val="en-GB" w:eastAsia="en-GB"/>
              </w:rPr>
              <w:t>S</w:t>
            </w:r>
            <w:r w:rsidR="002A3733">
              <w:rPr>
                <w:rFonts w:eastAsia="Times New Roman"/>
                <w:sz w:val="18"/>
                <w:szCs w:val="18"/>
                <w:lang w:val="en-GB" w:eastAsia="en-GB"/>
              </w:rPr>
              <w:t>12</w:t>
            </w:r>
            <w:r w:rsidR="00B243CF">
              <w:rPr>
                <w:rFonts w:eastAsia="Times New Roman"/>
                <w:sz w:val="18"/>
                <w:szCs w:val="18"/>
                <w:lang w:val="en-GB" w:eastAsia="en-GB"/>
              </w:rPr>
              <w:t>,</w:t>
            </w:r>
          </w:p>
        </w:tc>
      </w:tr>
      <w:tr w:rsidR="00BA3726" w:rsidRPr="00B853C6" w14:paraId="3CD2555F" w14:textId="77777777" w:rsidTr="00557356">
        <w:trPr>
          <w:trHeight w:val="827"/>
        </w:trPr>
        <w:tc>
          <w:tcPr>
            <w:tcW w:w="587" w:type="dxa"/>
            <w:tcBorders>
              <w:left w:val="single" w:sz="4" w:space="0" w:color="auto"/>
              <w:right w:val="single" w:sz="4" w:space="0" w:color="auto"/>
            </w:tcBorders>
            <w:shd w:val="clear" w:color="auto" w:fill="auto"/>
          </w:tcPr>
          <w:p w14:paraId="31430BCF"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7428D98A"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080" w:type="dxa"/>
            <w:tcBorders>
              <w:left w:val="single" w:sz="4" w:space="0" w:color="auto"/>
              <w:right w:val="single" w:sz="4" w:space="0" w:color="auto"/>
            </w:tcBorders>
            <w:shd w:val="clear" w:color="auto" w:fill="auto"/>
          </w:tcPr>
          <w:p w14:paraId="5E2E7F10"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 xml:space="preserve">Report MR estimates of the relationship between exposure and outcome, and the measures of uncertainty from the MR analysis, on an interpretable scale, such as odds ratio or relative risk per </w:t>
            </w:r>
            <w:r>
              <w:rPr>
                <w:rFonts w:eastAsia="Times New Roman"/>
                <w:sz w:val="18"/>
                <w:szCs w:val="18"/>
                <w:lang w:val="en-GB" w:eastAsia="en-GB"/>
              </w:rPr>
              <w:t>SD</w:t>
            </w:r>
            <w:r w:rsidRPr="00A1236D">
              <w:rPr>
                <w:rFonts w:eastAsia="Times New Roman"/>
                <w:sz w:val="18"/>
                <w:szCs w:val="18"/>
                <w:lang w:val="en-GB" w:eastAsia="en-GB"/>
              </w:rPr>
              <w:t xml:space="preserve"> difference</w:t>
            </w:r>
          </w:p>
        </w:tc>
        <w:tc>
          <w:tcPr>
            <w:tcW w:w="1701" w:type="dxa"/>
            <w:vMerge/>
            <w:tcBorders>
              <w:left w:val="single" w:sz="4" w:space="0" w:color="auto"/>
              <w:right w:val="single" w:sz="4" w:space="0" w:color="auto"/>
            </w:tcBorders>
            <w:shd w:val="clear" w:color="auto" w:fill="auto"/>
            <w:vAlign w:val="center"/>
          </w:tcPr>
          <w:p w14:paraId="38CD7370" w14:textId="77777777" w:rsidR="00BA3726" w:rsidRPr="00A1236D" w:rsidRDefault="00BA3726" w:rsidP="00557356">
            <w:pPr>
              <w:spacing w:beforeLines="40" w:before="96" w:afterLines="40" w:after="96" w:line="24" w:lineRule="atLeast"/>
              <w:jc w:val="center"/>
              <w:rPr>
                <w:rFonts w:eastAsia="Times New Roman"/>
                <w:sz w:val="18"/>
                <w:szCs w:val="18"/>
                <w:lang w:val="en-GB" w:eastAsia="en-GB"/>
              </w:rPr>
            </w:pPr>
          </w:p>
        </w:tc>
      </w:tr>
      <w:tr w:rsidR="00BA3726" w:rsidRPr="00B853C6" w14:paraId="1EF75D07" w14:textId="77777777" w:rsidTr="00557356">
        <w:trPr>
          <w:trHeight w:val="608"/>
        </w:trPr>
        <w:tc>
          <w:tcPr>
            <w:tcW w:w="587" w:type="dxa"/>
            <w:tcBorders>
              <w:left w:val="single" w:sz="4" w:space="0" w:color="auto"/>
              <w:right w:val="single" w:sz="4" w:space="0" w:color="auto"/>
            </w:tcBorders>
            <w:shd w:val="clear" w:color="auto" w:fill="auto"/>
          </w:tcPr>
          <w:p w14:paraId="6C21F480"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6DADCE47"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080" w:type="dxa"/>
            <w:tcBorders>
              <w:left w:val="single" w:sz="4" w:space="0" w:color="auto"/>
              <w:right w:val="single" w:sz="4" w:space="0" w:color="auto"/>
            </w:tcBorders>
            <w:shd w:val="clear" w:color="auto" w:fill="auto"/>
          </w:tcPr>
          <w:p w14:paraId="3FCF7CB1"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If relevant, consider translating estimates of relative risk into absolute risk for a meaningful time period</w:t>
            </w:r>
          </w:p>
        </w:tc>
        <w:tc>
          <w:tcPr>
            <w:tcW w:w="1701" w:type="dxa"/>
            <w:vMerge/>
            <w:tcBorders>
              <w:left w:val="single" w:sz="4" w:space="0" w:color="auto"/>
              <w:right w:val="single" w:sz="4" w:space="0" w:color="auto"/>
            </w:tcBorders>
            <w:shd w:val="clear" w:color="auto" w:fill="auto"/>
            <w:vAlign w:val="center"/>
          </w:tcPr>
          <w:p w14:paraId="15EF78BB" w14:textId="77777777" w:rsidR="00BA3726" w:rsidRPr="00A1236D" w:rsidRDefault="00BA3726" w:rsidP="00557356">
            <w:pPr>
              <w:spacing w:beforeLines="40" w:before="96" w:afterLines="40" w:after="96" w:line="24" w:lineRule="atLeast"/>
              <w:jc w:val="center"/>
              <w:rPr>
                <w:rFonts w:eastAsia="Times New Roman"/>
                <w:sz w:val="18"/>
                <w:szCs w:val="18"/>
                <w:lang w:val="en-GB" w:eastAsia="en-GB"/>
              </w:rPr>
            </w:pPr>
          </w:p>
        </w:tc>
      </w:tr>
      <w:tr w:rsidR="00BA3726" w:rsidRPr="00EE60DD" w14:paraId="7C63F1B5" w14:textId="77777777" w:rsidTr="00557356">
        <w:trPr>
          <w:trHeight w:val="810"/>
        </w:trPr>
        <w:tc>
          <w:tcPr>
            <w:tcW w:w="587" w:type="dxa"/>
            <w:tcBorders>
              <w:left w:val="single" w:sz="4" w:space="0" w:color="auto"/>
              <w:right w:val="single" w:sz="4" w:space="0" w:color="auto"/>
            </w:tcBorders>
            <w:shd w:val="clear" w:color="auto" w:fill="auto"/>
          </w:tcPr>
          <w:p w14:paraId="12B886C6"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4C171A5E"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6080" w:type="dxa"/>
            <w:tcBorders>
              <w:left w:val="single" w:sz="4" w:space="0" w:color="auto"/>
              <w:right w:val="single" w:sz="4" w:space="0" w:color="auto"/>
            </w:tcBorders>
            <w:shd w:val="clear" w:color="auto" w:fill="auto"/>
          </w:tcPr>
          <w:p w14:paraId="2D5B6A15"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1701" w:type="dxa"/>
            <w:vMerge/>
            <w:tcBorders>
              <w:left w:val="single" w:sz="4" w:space="0" w:color="auto"/>
              <w:right w:val="single" w:sz="4" w:space="0" w:color="auto"/>
            </w:tcBorders>
            <w:shd w:val="clear" w:color="auto" w:fill="auto"/>
            <w:vAlign w:val="center"/>
          </w:tcPr>
          <w:p w14:paraId="27016A9E" w14:textId="77777777" w:rsidR="00BA3726" w:rsidRPr="00A1236D" w:rsidRDefault="00BA3726" w:rsidP="00557356">
            <w:pPr>
              <w:spacing w:beforeLines="40" w:before="96" w:afterLines="40" w:after="96" w:line="24" w:lineRule="atLeast"/>
              <w:jc w:val="center"/>
              <w:rPr>
                <w:rFonts w:eastAsia="Times New Roman"/>
                <w:sz w:val="18"/>
                <w:szCs w:val="18"/>
                <w:lang w:val="en-GB" w:eastAsia="en-GB"/>
              </w:rPr>
            </w:pPr>
          </w:p>
        </w:tc>
      </w:tr>
      <w:tr w:rsidR="00BA3726" w:rsidRPr="00B853C6" w14:paraId="73C93DDA" w14:textId="77777777" w:rsidTr="00557356">
        <w:trPr>
          <w:trHeight w:val="608"/>
        </w:trPr>
        <w:tc>
          <w:tcPr>
            <w:tcW w:w="587" w:type="dxa"/>
            <w:tcBorders>
              <w:left w:val="single" w:sz="4" w:space="0" w:color="auto"/>
              <w:right w:val="single" w:sz="4" w:space="0" w:color="auto"/>
            </w:tcBorders>
            <w:shd w:val="clear" w:color="auto" w:fill="auto"/>
          </w:tcPr>
          <w:p w14:paraId="213CA371"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12</w:t>
            </w:r>
          </w:p>
        </w:tc>
        <w:tc>
          <w:tcPr>
            <w:tcW w:w="1697" w:type="dxa"/>
            <w:tcBorders>
              <w:left w:val="single" w:sz="4" w:space="0" w:color="auto"/>
              <w:right w:val="single" w:sz="4" w:space="0" w:color="auto"/>
            </w:tcBorders>
            <w:shd w:val="clear" w:color="auto" w:fill="auto"/>
          </w:tcPr>
          <w:p w14:paraId="2E56F51A" w14:textId="77777777" w:rsidR="00BA3726" w:rsidRPr="00F0337F" w:rsidRDefault="00BA3726" w:rsidP="00557356">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6080" w:type="dxa"/>
            <w:tcBorders>
              <w:left w:val="single" w:sz="4" w:space="0" w:color="auto"/>
              <w:right w:val="single" w:sz="4" w:space="0" w:color="auto"/>
            </w:tcBorders>
            <w:shd w:val="clear" w:color="auto" w:fill="auto"/>
          </w:tcPr>
          <w:p w14:paraId="5905B21F"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p>
        </w:tc>
        <w:tc>
          <w:tcPr>
            <w:tcW w:w="1701" w:type="dxa"/>
            <w:tcBorders>
              <w:left w:val="single" w:sz="4" w:space="0" w:color="auto"/>
              <w:right w:val="single" w:sz="4" w:space="0" w:color="auto"/>
            </w:tcBorders>
            <w:shd w:val="clear" w:color="auto" w:fill="auto"/>
            <w:vAlign w:val="center"/>
          </w:tcPr>
          <w:p w14:paraId="4A8F3AA2" w14:textId="77777777" w:rsidR="00BA3726" w:rsidRPr="00A1236D" w:rsidRDefault="00BA3726" w:rsidP="00557356">
            <w:pPr>
              <w:spacing w:beforeLines="40" w:before="96" w:afterLines="40" w:after="96" w:line="24" w:lineRule="atLeast"/>
              <w:jc w:val="center"/>
              <w:rPr>
                <w:rFonts w:eastAsia="Cambria"/>
                <w:sz w:val="18"/>
                <w:szCs w:val="18"/>
                <w:lang w:val="en-GB" w:eastAsia="en-US"/>
              </w:rPr>
            </w:pPr>
          </w:p>
        </w:tc>
      </w:tr>
      <w:tr w:rsidR="00BA3726" w:rsidRPr="00B853C6" w14:paraId="5BF92021" w14:textId="77777777" w:rsidTr="00557356">
        <w:trPr>
          <w:trHeight w:val="405"/>
        </w:trPr>
        <w:tc>
          <w:tcPr>
            <w:tcW w:w="587" w:type="dxa"/>
            <w:tcBorders>
              <w:left w:val="single" w:sz="4" w:space="0" w:color="auto"/>
              <w:right w:val="single" w:sz="4" w:space="0" w:color="auto"/>
            </w:tcBorders>
            <w:shd w:val="clear" w:color="auto" w:fill="auto"/>
          </w:tcPr>
          <w:p w14:paraId="0A56CEB5"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3F44A8A1"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080" w:type="dxa"/>
            <w:tcBorders>
              <w:left w:val="single" w:sz="4" w:space="0" w:color="auto"/>
              <w:right w:val="single" w:sz="4" w:space="0" w:color="auto"/>
            </w:tcBorders>
            <w:shd w:val="clear" w:color="auto" w:fill="auto"/>
          </w:tcPr>
          <w:p w14:paraId="48060F24"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Report the assessment of the validity of the assumptions</w:t>
            </w:r>
          </w:p>
        </w:tc>
        <w:tc>
          <w:tcPr>
            <w:tcW w:w="1701" w:type="dxa"/>
            <w:vMerge w:val="restart"/>
            <w:tcBorders>
              <w:left w:val="single" w:sz="4" w:space="0" w:color="auto"/>
              <w:right w:val="single" w:sz="4" w:space="0" w:color="auto"/>
            </w:tcBorders>
            <w:shd w:val="clear" w:color="auto" w:fill="auto"/>
            <w:vAlign w:val="center"/>
          </w:tcPr>
          <w:p w14:paraId="2B7FAC13" w14:textId="4F181686" w:rsidR="00BA3726" w:rsidRPr="00A1236D" w:rsidRDefault="00005F64" w:rsidP="00557356">
            <w:pPr>
              <w:spacing w:beforeLines="40" w:before="96" w:afterLines="40" w:after="96" w:line="24" w:lineRule="atLeast"/>
              <w:jc w:val="center"/>
              <w:rPr>
                <w:rFonts w:eastAsia="Times New Roman"/>
                <w:sz w:val="18"/>
                <w:szCs w:val="18"/>
                <w:lang w:val="en-GB" w:eastAsia="en-GB"/>
              </w:rPr>
            </w:pPr>
            <w:r w:rsidRPr="00005F64">
              <w:rPr>
                <w:rFonts w:eastAsia="Times New Roman"/>
                <w:sz w:val="18"/>
                <w:szCs w:val="18"/>
                <w:lang w:val="en-GB" w:eastAsia="en-GB"/>
              </w:rPr>
              <w:t>Neither horizontal pleiotropy nor heterogeneity (among IVs) was detected at statistically significant levels (all P for Egger intercept &gt; 0.05, most of the P for PRESSSO global test &gt; 0.05, and all P for Cochran’s Q &gt; 0.05)</w:t>
            </w:r>
            <w:r>
              <w:rPr>
                <w:rFonts w:eastAsia="Times New Roman"/>
                <w:sz w:val="18"/>
                <w:szCs w:val="18"/>
                <w:lang w:val="en-GB" w:eastAsia="en-GB"/>
              </w:rPr>
              <w:t xml:space="preserve"> </w:t>
            </w:r>
            <w:r w:rsidR="00BA3726">
              <w:rPr>
                <w:rFonts w:eastAsia="Times New Roman"/>
                <w:sz w:val="18"/>
                <w:szCs w:val="18"/>
                <w:lang w:val="en-GB" w:eastAsia="en-GB"/>
              </w:rPr>
              <w:t>Table S</w:t>
            </w:r>
            <w:r w:rsidR="002A3733">
              <w:rPr>
                <w:rFonts w:eastAsia="Times New Roman"/>
                <w:sz w:val="18"/>
                <w:szCs w:val="18"/>
                <w:lang w:val="en-GB" w:eastAsia="en-GB"/>
              </w:rPr>
              <w:t>4-5</w:t>
            </w:r>
            <w:r>
              <w:rPr>
                <w:rFonts w:eastAsia="Times New Roman"/>
                <w:sz w:val="18"/>
                <w:szCs w:val="18"/>
                <w:lang w:val="en-GB" w:eastAsia="en-GB"/>
              </w:rPr>
              <w:t xml:space="preserve">, Table </w:t>
            </w:r>
            <w:r w:rsidR="00BA3726">
              <w:rPr>
                <w:rFonts w:eastAsia="Times New Roman"/>
                <w:sz w:val="18"/>
                <w:szCs w:val="18"/>
                <w:lang w:val="en-GB" w:eastAsia="en-GB"/>
              </w:rPr>
              <w:t>S</w:t>
            </w:r>
            <w:r w:rsidR="002A3733">
              <w:rPr>
                <w:rFonts w:eastAsia="Times New Roman"/>
                <w:sz w:val="18"/>
                <w:szCs w:val="18"/>
                <w:lang w:val="en-GB" w:eastAsia="en-GB"/>
              </w:rPr>
              <w:t>7-8</w:t>
            </w:r>
            <w:r>
              <w:rPr>
                <w:rFonts w:eastAsia="Times New Roman"/>
                <w:sz w:val="18"/>
                <w:szCs w:val="18"/>
                <w:lang w:val="en-GB" w:eastAsia="en-GB"/>
              </w:rPr>
              <w:t>,</w:t>
            </w:r>
          </w:p>
        </w:tc>
      </w:tr>
      <w:tr w:rsidR="00BA3726" w:rsidRPr="00B853C6" w14:paraId="3B2B9FEE" w14:textId="77777777" w:rsidTr="00557356">
        <w:trPr>
          <w:trHeight w:val="608"/>
        </w:trPr>
        <w:tc>
          <w:tcPr>
            <w:tcW w:w="587" w:type="dxa"/>
            <w:tcBorders>
              <w:left w:val="single" w:sz="4" w:space="0" w:color="auto"/>
              <w:right w:val="single" w:sz="4" w:space="0" w:color="auto"/>
            </w:tcBorders>
            <w:shd w:val="clear" w:color="auto" w:fill="auto"/>
          </w:tcPr>
          <w:p w14:paraId="7F5279E9"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1A1BDD60"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080" w:type="dxa"/>
            <w:tcBorders>
              <w:left w:val="single" w:sz="4" w:space="0" w:color="auto"/>
              <w:right w:val="single" w:sz="4" w:space="0" w:color="auto"/>
            </w:tcBorders>
            <w:shd w:val="clear" w:color="auto" w:fill="auto"/>
          </w:tcPr>
          <w:p w14:paraId="3A087DEC"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 xml:space="preserve">Report any additional statistics (e.g., assessments of heterogeneity </w:t>
            </w:r>
            <w:r w:rsidRPr="00A1236D">
              <w:rPr>
                <w:rFonts w:eastAsia="Times New Roman"/>
                <w:sz w:val="18"/>
                <w:szCs w:val="18"/>
                <w:lang w:eastAsia="en-GB"/>
              </w:rPr>
              <w:t>across genetic variants</w:t>
            </w:r>
            <w:r w:rsidRPr="00A1236D">
              <w:rPr>
                <w:rFonts w:eastAsia="Times New Roman"/>
                <w:sz w:val="18"/>
                <w:szCs w:val="18"/>
                <w:lang w:val="en-GB" w:eastAsia="en-GB"/>
              </w:rPr>
              <w:t xml:space="preserve">, such as </w:t>
            </w:r>
            <w:r w:rsidRPr="005A0D0D">
              <w:rPr>
                <w:rFonts w:eastAsia="Times New Roman"/>
                <w:i/>
                <w:sz w:val="18"/>
                <w:szCs w:val="18"/>
                <w:lang w:val="en-GB" w:eastAsia="en-GB"/>
              </w:rPr>
              <w:t>I</w:t>
            </w:r>
            <w:r w:rsidRPr="005A0D0D">
              <w:rPr>
                <w:rFonts w:eastAsia="Times New Roman"/>
                <w:i/>
                <w:sz w:val="18"/>
                <w:szCs w:val="18"/>
                <w:vertAlign w:val="superscript"/>
                <w:lang w:val="en-GB" w:eastAsia="en-GB"/>
              </w:rPr>
              <w:t>2</w:t>
            </w:r>
            <w:r w:rsidRPr="00A1236D">
              <w:rPr>
                <w:rFonts w:eastAsia="Times New Roman"/>
                <w:sz w:val="18"/>
                <w:szCs w:val="18"/>
                <w:lang w:val="en-GB" w:eastAsia="en-GB"/>
              </w:rPr>
              <w:t>, Q statistic or E-value)</w:t>
            </w:r>
          </w:p>
        </w:tc>
        <w:tc>
          <w:tcPr>
            <w:tcW w:w="1701" w:type="dxa"/>
            <w:vMerge/>
            <w:tcBorders>
              <w:left w:val="single" w:sz="4" w:space="0" w:color="auto"/>
              <w:right w:val="single" w:sz="4" w:space="0" w:color="auto"/>
            </w:tcBorders>
            <w:shd w:val="clear" w:color="auto" w:fill="auto"/>
            <w:vAlign w:val="center"/>
          </w:tcPr>
          <w:p w14:paraId="72D39C99" w14:textId="77777777" w:rsidR="00BA3726" w:rsidRPr="00A1236D" w:rsidRDefault="00BA3726" w:rsidP="00557356">
            <w:pPr>
              <w:spacing w:beforeLines="40" w:before="96" w:afterLines="40" w:after="96" w:line="24" w:lineRule="atLeast"/>
              <w:jc w:val="center"/>
              <w:rPr>
                <w:rFonts w:eastAsia="Times New Roman"/>
                <w:sz w:val="18"/>
                <w:szCs w:val="18"/>
                <w:lang w:val="en-GB" w:eastAsia="en-GB"/>
              </w:rPr>
            </w:pPr>
          </w:p>
        </w:tc>
      </w:tr>
      <w:tr w:rsidR="00BA3726" w:rsidRPr="00B853C6" w14:paraId="70AC15A7" w14:textId="77777777" w:rsidTr="00557356">
        <w:trPr>
          <w:trHeight w:val="1029"/>
        </w:trPr>
        <w:tc>
          <w:tcPr>
            <w:tcW w:w="587" w:type="dxa"/>
            <w:tcBorders>
              <w:left w:val="single" w:sz="4" w:space="0" w:color="auto"/>
              <w:right w:val="single" w:sz="4" w:space="0" w:color="auto"/>
            </w:tcBorders>
            <w:shd w:val="clear" w:color="auto" w:fill="auto"/>
          </w:tcPr>
          <w:p w14:paraId="13A33B2A"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13</w:t>
            </w:r>
          </w:p>
        </w:tc>
        <w:tc>
          <w:tcPr>
            <w:tcW w:w="1697" w:type="dxa"/>
            <w:tcBorders>
              <w:left w:val="single" w:sz="4" w:space="0" w:color="auto"/>
              <w:right w:val="single" w:sz="4" w:space="0" w:color="auto"/>
            </w:tcBorders>
            <w:shd w:val="clear" w:color="auto" w:fill="auto"/>
          </w:tcPr>
          <w:p w14:paraId="78217B98" w14:textId="77777777" w:rsidR="00BA3726" w:rsidRPr="00F0337F" w:rsidRDefault="00BA3726" w:rsidP="00557356">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Sensitivity analyses and additional analyses</w:t>
            </w:r>
          </w:p>
        </w:tc>
        <w:tc>
          <w:tcPr>
            <w:tcW w:w="6080" w:type="dxa"/>
            <w:tcBorders>
              <w:left w:val="single" w:sz="4" w:space="0" w:color="auto"/>
              <w:right w:val="single" w:sz="4" w:space="0" w:color="auto"/>
            </w:tcBorders>
            <w:shd w:val="clear" w:color="auto" w:fill="auto"/>
          </w:tcPr>
          <w:p w14:paraId="378F5F0B"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p>
        </w:tc>
        <w:tc>
          <w:tcPr>
            <w:tcW w:w="1701" w:type="dxa"/>
            <w:tcBorders>
              <w:left w:val="single" w:sz="4" w:space="0" w:color="auto"/>
              <w:right w:val="single" w:sz="4" w:space="0" w:color="auto"/>
            </w:tcBorders>
            <w:shd w:val="clear" w:color="auto" w:fill="auto"/>
            <w:vAlign w:val="center"/>
          </w:tcPr>
          <w:p w14:paraId="123E0755" w14:textId="77777777" w:rsidR="00BA3726" w:rsidRPr="00A1236D" w:rsidRDefault="00BA3726" w:rsidP="00557356">
            <w:pPr>
              <w:spacing w:beforeLines="40" w:before="96" w:afterLines="40" w:after="96" w:line="24" w:lineRule="atLeast"/>
              <w:jc w:val="center"/>
              <w:rPr>
                <w:rFonts w:eastAsia="Cambria"/>
                <w:sz w:val="18"/>
                <w:szCs w:val="18"/>
                <w:lang w:val="en-GB" w:eastAsia="en-US"/>
              </w:rPr>
            </w:pPr>
          </w:p>
        </w:tc>
      </w:tr>
      <w:tr w:rsidR="00BA3726" w:rsidRPr="00B853C6" w14:paraId="3386889E" w14:textId="77777777" w:rsidTr="00557356">
        <w:trPr>
          <w:trHeight w:val="625"/>
        </w:trPr>
        <w:tc>
          <w:tcPr>
            <w:tcW w:w="587" w:type="dxa"/>
            <w:tcBorders>
              <w:left w:val="single" w:sz="4" w:space="0" w:color="auto"/>
              <w:right w:val="single" w:sz="4" w:space="0" w:color="auto"/>
            </w:tcBorders>
            <w:shd w:val="clear" w:color="auto" w:fill="auto"/>
          </w:tcPr>
          <w:p w14:paraId="14C79657"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47DF4605"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080" w:type="dxa"/>
            <w:tcBorders>
              <w:left w:val="single" w:sz="4" w:space="0" w:color="auto"/>
              <w:right w:val="single" w:sz="4" w:space="0" w:color="auto"/>
            </w:tcBorders>
            <w:shd w:val="clear" w:color="auto" w:fill="auto"/>
          </w:tcPr>
          <w:p w14:paraId="5B8E136B"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Report any sensitivity analyses to assess the robustness of the main results to violations of the assumptions</w:t>
            </w:r>
          </w:p>
        </w:tc>
        <w:tc>
          <w:tcPr>
            <w:tcW w:w="1701" w:type="dxa"/>
            <w:vMerge w:val="restart"/>
            <w:tcBorders>
              <w:left w:val="single" w:sz="4" w:space="0" w:color="auto"/>
              <w:right w:val="single" w:sz="4" w:space="0" w:color="auto"/>
            </w:tcBorders>
            <w:shd w:val="clear" w:color="auto" w:fill="auto"/>
            <w:vAlign w:val="center"/>
          </w:tcPr>
          <w:p w14:paraId="748BD565" w14:textId="55013F3D" w:rsidR="00BA3726" w:rsidRPr="00A1236D" w:rsidRDefault="00BA3726" w:rsidP="00557356">
            <w:pPr>
              <w:spacing w:beforeLines="40" w:before="96" w:afterLines="40" w:after="96" w:line="24" w:lineRule="atLeast"/>
              <w:jc w:val="center"/>
              <w:rPr>
                <w:rFonts w:eastAsia="Times New Roman"/>
                <w:sz w:val="18"/>
                <w:szCs w:val="18"/>
                <w:lang w:val="en-GB" w:eastAsia="en-GB"/>
              </w:rPr>
            </w:pPr>
            <w:r>
              <w:rPr>
                <w:rFonts w:eastAsia="Times New Roman"/>
                <w:sz w:val="18"/>
                <w:szCs w:val="18"/>
                <w:lang w:val="en-GB" w:eastAsia="en-GB"/>
              </w:rPr>
              <w:t>Table S</w:t>
            </w:r>
            <w:r w:rsidR="00CE78D7">
              <w:rPr>
                <w:rFonts w:eastAsia="Times New Roman"/>
                <w:sz w:val="18"/>
                <w:szCs w:val="18"/>
                <w:lang w:val="en-GB" w:eastAsia="en-GB"/>
              </w:rPr>
              <w:t>5</w:t>
            </w:r>
            <w:r w:rsidR="00005F64">
              <w:rPr>
                <w:rFonts w:eastAsia="Times New Roman"/>
                <w:sz w:val="18"/>
                <w:szCs w:val="18"/>
                <w:lang w:val="en-GB" w:eastAsia="en-GB"/>
              </w:rPr>
              <w:t>, Table S</w:t>
            </w:r>
            <w:r w:rsidR="00CE78D7">
              <w:rPr>
                <w:rFonts w:eastAsia="Times New Roman"/>
                <w:sz w:val="18"/>
                <w:szCs w:val="18"/>
                <w:lang w:val="en-GB" w:eastAsia="en-GB"/>
              </w:rPr>
              <w:t>8</w:t>
            </w:r>
            <w:r w:rsidR="00005F64">
              <w:rPr>
                <w:rFonts w:eastAsia="Times New Roman"/>
                <w:sz w:val="18"/>
                <w:szCs w:val="18"/>
                <w:lang w:val="en-GB" w:eastAsia="en-GB"/>
              </w:rPr>
              <w:t xml:space="preserve">, Figure </w:t>
            </w:r>
            <w:r w:rsidR="00CE78D7">
              <w:rPr>
                <w:rFonts w:eastAsia="Times New Roman"/>
                <w:sz w:val="18"/>
                <w:szCs w:val="18"/>
                <w:lang w:val="en-GB" w:eastAsia="en-GB"/>
              </w:rPr>
              <w:t>2-3</w:t>
            </w:r>
          </w:p>
        </w:tc>
      </w:tr>
      <w:tr w:rsidR="00BA3726" w:rsidRPr="00B853C6" w14:paraId="02D261DB" w14:textId="77777777" w:rsidTr="00557356">
        <w:trPr>
          <w:trHeight w:val="388"/>
        </w:trPr>
        <w:tc>
          <w:tcPr>
            <w:tcW w:w="587" w:type="dxa"/>
            <w:tcBorders>
              <w:left w:val="single" w:sz="4" w:space="0" w:color="auto"/>
              <w:right w:val="single" w:sz="4" w:space="0" w:color="auto"/>
            </w:tcBorders>
            <w:shd w:val="clear" w:color="auto" w:fill="auto"/>
          </w:tcPr>
          <w:p w14:paraId="4B33D1DD"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1E06FB88"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080" w:type="dxa"/>
            <w:tcBorders>
              <w:left w:val="single" w:sz="4" w:space="0" w:color="auto"/>
              <w:right w:val="single" w:sz="4" w:space="0" w:color="auto"/>
            </w:tcBorders>
            <w:shd w:val="clear" w:color="auto" w:fill="auto"/>
          </w:tcPr>
          <w:p w14:paraId="0CEC47A2"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Report results from other sensitivity analyses or additional analyses</w:t>
            </w:r>
          </w:p>
        </w:tc>
        <w:tc>
          <w:tcPr>
            <w:tcW w:w="1701" w:type="dxa"/>
            <w:vMerge/>
            <w:tcBorders>
              <w:left w:val="single" w:sz="4" w:space="0" w:color="auto"/>
              <w:right w:val="single" w:sz="4" w:space="0" w:color="auto"/>
            </w:tcBorders>
            <w:shd w:val="clear" w:color="auto" w:fill="auto"/>
            <w:vAlign w:val="center"/>
          </w:tcPr>
          <w:p w14:paraId="5F84C04E" w14:textId="77777777" w:rsidR="00BA3726" w:rsidRPr="00A1236D" w:rsidRDefault="00BA3726" w:rsidP="00557356">
            <w:pPr>
              <w:spacing w:beforeLines="40" w:before="96" w:afterLines="40" w:after="96" w:line="24" w:lineRule="atLeast"/>
              <w:jc w:val="center"/>
              <w:rPr>
                <w:rFonts w:eastAsia="Times New Roman"/>
                <w:sz w:val="18"/>
                <w:szCs w:val="18"/>
                <w:lang w:val="en-GB" w:eastAsia="en-GB"/>
              </w:rPr>
            </w:pPr>
          </w:p>
        </w:tc>
      </w:tr>
      <w:tr w:rsidR="00BA3726" w:rsidRPr="00B853C6" w14:paraId="5CC53FAF" w14:textId="77777777" w:rsidTr="00557356">
        <w:trPr>
          <w:trHeight w:val="405"/>
        </w:trPr>
        <w:tc>
          <w:tcPr>
            <w:tcW w:w="587" w:type="dxa"/>
            <w:tcBorders>
              <w:left w:val="single" w:sz="4" w:space="0" w:color="auto"/>
              <w:right w:val="single" w:sz="4" w:space="0" w:color="auto"/>
            </w:tcBorders>
            <w:shd w:val="clear" w:color="auto" w:fill="auto"/>
          </w:tcPr>
          <w:p w14:paraId="5C00C927"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2531B8A9"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080" w:type="dxa"/>
            <w:tcBorders>
              <w:left w:val="single" w:sz="4" w:space="0" w:color="auto"/>
              <w:right w:val="single" w:sz="4" w:space="0" w:color="auto"/>
            </w:tcBorders>
            <w:shd w:val="clear" w:color="auto" w:fill="auto"/>
          </w:tcPr>
          <w:p w14:paraId="7F85ED8D" w14:textId="77777777" w:rsidR="00BA3726" w:rsidRPr="00A1236D" w:rsidRDefault="00BA3726" w:rsidP="00557356">
            <w:pPr>
              <w:spacing w:beforeLines="40" w:before="96" w:afterLines="40" w:after="96" w:line="24" w:lineRule="atLeast"/>
              <w:jc w:val="both"/>
              <w:rPr>
                <w:rFonts w:eastAsia="Times New Roman"/>
                <w:sz w:val="18"/>
                <w:szCs w:val="18"/>
                <w:lang w:val="en-GB" w:eastAsia="en-GB"/>
              </w:rPr>
            </w:pPr>
            <w:r w:rsidRPr="00A1236D">
              <w:rPr>
                <w:rFonts w:eastAsia="Times New Roman"/>
                <w:sz w:val="18"/>
                <w:szCs w:val="18"/>
                <w:lang w:val="en-GB" w:eastAsia="en-GB"/>
              </w:rPr>
              <w:t>Report any assessment of direction of causal relationship (e.g., bidirectional MR)</w:t>
            </w:r>
          </w:p>
        </w:tc>
        <w:tc>
          <w:tcPr>
            <w:tcW w:w="1701" w:type="dxa"/>
            <w:vMerge/>
            <w:tcBorders>
              <w:left w:val="single" w:sz="4" w:space="0" w:color="auto"/>
              <w:right w:val="single" w:sz="4" w:space="0" w:color="auto"/>
            </w:tcBorders>
            <w:shd w:val="clear" w:color="auto" w:fill="auto"/>
            <w:vAlign w:val="center"/>
          </w:tcPr>
          <w:p w14:paraId="4FF74956" w14:textId="77777777" w:rsidR="00BA3726" w:rsidRPr="00A1236D" w:rsidRDefault="00BA3726" w:rsidP="00557356">
            <w:pPr>
              <w:spacing w:beforeLines="40" w:before="96" w:afterLines="40" w:after="96" w:line="24" w:lineRule="atLeast"/>
              <w:jc w:val="center"/>
              <w:rPr>
                <w:rFonts w:eastAsia="Times New Roman"/>
                <w:sz w:val="18"/>
                <w:szCs w:val="18"/>
                <w:lang w:val="en-GB" w:eastAsia="en-GB"/>
              </w:rPr>
            </w:pPr>
          </w:p>
        </w:tc>
      </w:tr>
      <w:tr w:rsidR="00BA3726" w:rsidRPr="00B853C6" w14:paraId="4EFF3170" w14:textId="77777777" w:rsidTr="00557356">
        <w:trPr>
          <w:trHeight w:val="405"/>
        </w:trPr>
        <w:tc>
          <w:tcPr>
            <w:tcW w:w="587" w:type="dxa"/>
            <w:tcBorders>
              <w:left w:val="single" w:sz="4" w:space="0" w:color="auto"/>
              <w:right w:val="single" w:sz="4" w:space="0" w:color="auto"/>
            </w:tcBorders>
            <w:shd w:val="clear" w:color="auto" w:fill="auto"/>
          </w:tcPr>
          <w:p w14:paraId="1628F571"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3C5CB3DD"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6080" w:type="dxa"/>
            <w:tcBorders>
              <w:left w:val="single" w:sz="4" w:space="0" w:color="auto"/>
              <w:right w:val="single" w:sz="4" w:space="0" w:color="auto"/>
            </w:tcBorders>
            <w:shd w:val="clear" w:color="auto" w:fill="auto"/>
          </w:tcPr>
          <w:p w14:paraId="4B6CE785"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When relevant, report and compare with estimates from non-MR analyses</w:t>
            </w:r>
          </w:p>
        </w:tc>
        <w:tc>
          <w:tcPr>
            <w:tcW w:w="1701" w:type="dxa"/>
            <w:vMerge/>
            <w:tcBorders>
              <w:left w:val="single" w:sz="4" w:space="0" w:color="auto"/>
              <w:right w:val="single" w:sz="4" w:space="0" w:color="auto"/>
            </w:tcBorders>
            <w:shd w:val="clear" w:color="auto" w:fill="auto"/>
            <w:vAlign w:val="center"/>
          </w:tcPr>
          <w:p w14:paraId="2BFAC909" w14:textId="77777777" w:rsidR="00BA3726" w:rsidRPr="00A1236D" w:rsidRDefault="00BA3726" w:rsidP="00557356">
            <w:pPr>
              <w:spacing w:beforeLines="40" w:before="96" w:afterLines="40" w:after="96" w:line="24" w:lineRule="atLeast"/>
              <w:jc w:val="center"/>
              <w:rPr>
                <w:rFonts w:eastAsia="Times New Roman"/>
                <w:sz w:val="18"/>
                <w:szCs w:val="18"/>
                <w:lang w:val="en-GB" w:eastAsia="en-GB"/>
              </w:rPr>
            </w:pPr>
          </w:p>
        </w:tc>
      </w:tr>
      <w:tr w:rsidR="00BA3726" w:rsidRPr="00B853C6" w14:paraId="00523442" w14:textId="77777777" w:rsidTr="00557356">
        <w:trPr>
          <w:trHeight w:val="388"/>
        </w:trPr>
        <w:tc>
          <w:tcPr>
            <w:tcW w:w="587" w:type="dxa"/>
            <w:tcBorders>
              <w:left w:val="single" w:sz="4" w:space="0" w:color="auto"/>
              <w:bottom w:val="single" w:sz="6" w:space="0" w:color="7F7F7F"/>
              <w:right w:val="single" w:sz="4" w:space="0" w:color="auto"/>
            </w:tcBorders>
            <w:shd w:val="clear" w:color="auto" w:fill="auto"/>
          </w:tcPr>
          <w:p w14:paraId="2F18875B"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bottom w:val="single" w:sz="6" w:space="0" w:color="7F7F7F"/>
              <w:right w:val="single" w:sz="4" w:space="0" w:color="auto"/>
            </w:tcBorders>
            <w:shd w:val="clear" w:color="auto" w:fill="auto"/>
          </w:tcPr>
          <w:p w14:paraId="5B0D7696"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6080" w:type="dxa"/>
            <w:tcBorders>
              <w:left w:val="single" w:sz="4" w:space="0" w:color="auto"/>
              <w:bottom w:val="single" w:sz="6" w:space="0" w:color="7F7F7F"/>
              <w:right w:val="single" w:sz="4" w:space="0" w:color="auto"/>
            </w:tcBorders>
            <w:shd w:val="clear" w:color="auto" w:fill="auto"/>
          </w:tcPr>
          <w:p w14:paraId="2E8B521A" w14:textId="77777777" w:rsidR="00BA3726" w:rsidRPr="00A1236D" w:rsidRDefault="00BA3726" w:rsidP="00557356">
            <w:pPr>
              <w:spacing w:beforeLines="40" w:before="96" w:afterLines="40" w:after="96" w:line="24" w:lineRule="atLeast"/>
              <w:jc w:val="both"/>
              <w:rPr>
                <w:rFonts w:eastAsia="Times New Roman"/>
                <w:sz w:val="18"/>
                <w:szCs w:val="18"/>
                <w:lang w:val="en-GB" w:eastAsia="en-GB"/>
              </w:rPr>
            </w:pPr>
            <w:r w:rsidRPr="00A1236D">
              <w:rPr>
                <w:rFonts w:eastAsia="Times New Roman"/>
                <w:sz w:val="18"/>
                <w:szCs w:val="18"/>
                <w:lang w:val="en-GB" w:eastAsia="en-GB"/>
              </w:rPr>
              <w:t>Consider additional plots to visualize results (e.g., leave-one-out analyses)</w:t>
            </w:r>
          </w:p>
        </w:tc>
        <w:tc>
          <w:tcPr>
            <w:tcW w:w="1701" w:type="dxa"/>
            <w:vMerge/>
            <w:tcBorders>
              <w:left w:val="single" w:sz="4" w:space="0" w:color="auto"/>
              <w:bottom w:val="single" w:sz="6" w:space="0" w:color="7F7F7F"/>
              <w:right w:val="single" w:sz="4" w:space="0" w:color="auto"/>
            </w:tcBorders>
            <w:shd w:val="clear" w:color="auto" w:fill="auto"/>
            <w:vAlign w:val="center"/>
          </w:tcPr>
          <w:p w14:paraId="31D981B8" w14:textId="77777777" w:rsidR="00BA3726" w:rsidRPr="00A1236D" w:rsidRDefault="00BA3726" w:rsidP="00557356">
            <w:pPr>
              <w:spacing w:beforeLines="40" w:before="96" w:afterLines="40" w:after="96" w:line="24" w:lineRule="atLeast"/>
              <w:jc w:val="center"/>
              <w:rPr>
                <w:rFonts w:eastAsia="Times New Roman"/>
                <w:sz w:val="18"/>
                <w:szCs w:val="18"/>
                <w:lang w:val="en-GB" w:eastAsia="en-GB"/>
              </w:rPr>
            </w:pPr>
          </w:p>
        </w:tc>
      </w:tr>
      <w:tr w:rsidR="00BA3726" w:rsidRPr="00B853C6" w14:paraId="5C6FC5AC" w14:textId="77777777" w:rsidTr="00557356">
        <w:trPr>
          <w:trHeight w:val="405"/>
        </w:trPr>
        <w:tc>
          <w:tcPr>
            <w:tcW w:w="587" w:type="dxa"/>
            <w:tcBorders>
              <w:top w:val="single" w:sz="6" w:space="0" w:color="7F7F7F"/>
              <w:left w:val="single" w:sz="4" w:space="0" w:color="auto"/>
              <w:bottom w:val="single" w:sz="4" w:space="0" w:color="auto"/>
              <w:right w:val="single" w:sz="4" w:space="0" w:color="auto"/>
            </w:tcBorders>
            <w:shd w:val="clear" w:color="auto" w:fill="F2F2F2" w:themeFill="background1" w:themeFillShade="F2"/>
          </w:tcPr>
          <w:p w14:paraId="6CAB753B"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p>
        </w:tc>
        <w:tc>
          <w:tcPr>
            <w:tcW w:w="1697" w:type="dxa"/>
            <w:tcBorders>
              <w:top w:val="single" w:sz="6" w:space="0" w:color="7F7F7F"/>
              <w:left w:val="single" w:sz="4" w:space="0" w:color="auto"/>
              <w:bottom w:val="single" w:sz="4" w:space="0" w:color="auto"/>
              <w:right w:val="single" w:sz="4" w:space="0" w:color="auto"/>
            </w:tcBorders>
            <w:shd w:val="clear" w:color="auto" w:fill="F2F2F2" w:themeFill="background1" w:themeFillShade="F2"/>
          </w:tcPr>
          <w:p w14:paraId="08BD4D8D" w14:textId="77777777" w:rsidR="00BA3726" w:rsidRPr="00F0337F" w:rsidRDefault="00BA3726" w:rsidP="00557356">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DISCUSSION</w:t>
            </w:r>
          </w:p>
        </w:tc>
        <w:tc>
          <w:tcPr>
            <w:tcW w:w="6080" w:type="dxa"/>
            <w:tcBorders>
              <w:top w:val="single" w:sz="6" w:space="0" w:color="7F7F7F"/>
              <w:left w:val="single" w:sz="4" w:space="0" w:color="auto"/>
              <w:bottom w:val="single" w:sz="4" w:space="0" w:color="auto"/>
              <w:right w:val="single" w:sz="4" w:space="0" w:color="auto"/>
            </w:tcBorders>
            <w:shd w:val="clear" w:color="auto" w:fill="F2F2F2" w:themeFill="background1" w:themeFillShade="F2"/>
          </w:tcPr>
          <w:p w14:paraId="6154D87D"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p>
        </w:tc>
        <w:tc>
          <w:tcPr>
            <w:tcW w:w="1701" w:type="dxa"/>
            <w:tcBorders>
              <w:top w:val="single" w:sz="6" w:space="0" w:color="7F7F7F"/>
              <w:left w:val="single" w:sz="4" w:space="0" w:color="auto"/>
              <w:bottom w:val="single" w:sz="4" w:space="0" w:color="auto"/>
              <w:right w:val="single" w:sz="4" w:space="0" w:color="auto"/>
            </w:tcBorders>
            <w:shd w:val="clear" w:color="auto" w:fill="F2F2F2" w:themeFill="background1" w:themeFillShade="F2"/>
            <w:vAlign w:val="center"/>
          </w:tcPr>
          <w:p w14:paraId="0F020B14" w14:textId="77777777" w:rsidR="00BA3726" w:rsidRPr="00A1236D" w:rsidRDefault="00BA3726" w:rsidP="00557356">
            <w:pPr>
              <w:spacing w:beforeLines="40" w:before="96" w:afterLines="40" w:after="96" w:line="24" w:lineRule="atLeast"/>
              <w:jc w:val="center"/>
              <w:rPr>
                <w:rFonts w:eastAsia="Cambria"/>
                <w:sz w:val="18"/>
                <w:szCs w:val="18"/>
                <w:lang w:val="en-GB" w:eastAsia="en-US"/>
              </w:rPr>
            </w:pPr>
          </w:p>
        </w:tc>
      </w:tr>
      <w:tr w:rsidR="00BA3726" w:rsidRPr="00B853C6" w14:paraId="3EB08F04" w14:textId="77777777" w:rsidTr="00557356">
        <w:trPr>
          <w:trHeight w:val="405"/>
        </w:trPr>
        <w:tc>
          <w:tcPr>
            <w:tcW w:w="587" w:type="dxa"/>
            <w:tcBorders>
              <w:top w:val="single" w:sz="4" w:space="0" w:color="auto"/>
              <w:left w:val="single" w:sz="4" w:space="0" w:color="auto"/>
              <w:right w:val="single" w:sz="4" w:space="0" w:color="auto"/>
            </w:tcBorders>
            <w:shd w:val="clear" w:color="auto" w:fill="auto"/>
          </w:tcPr>
          <w:p w14:paraId="46FF354B"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14</w:t>
            </w:r>
          </w:p>
        </w:tc>
        <w:tc>
          <w:tcPr>
            <w:tcW w:w="1697" w:type="dxa"/>
            <w:tcBorders>
              <w:top w:val="single" w:sz="4" w:space="0" w:color="auto"/>
              <w:left w:val="single" w:sz="4" w:space="0" w:color="auto"/>
              <w:right w:val="single" w:sz="4" w:space="0" w:color="auto"/>
            </w:tcBorders>
            <w:shd w:val="clear" w:color="auto" w:fill="auto"/>
          </w:tcPr>
          <w:p w14:paraId="47AC67F8" w14:textId="77777777" w:rsidR="00BA3726" w:rsidRPr="00F0337F" w:rsidRDefault="00BA3726" w:rsidP="00557356">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Key results </w:t>
            </w:r>
          </w:p>
        </w:tc>
        <w:tc>
          <w:tcPr>
            <w:tcW w:w="6080" w:type="dxa"/>
            <w:tcBorders>
              <w:top w:val="single" w:sz="4" w:space="0" w:color="auto"/>
              <w:left w:val="single" w:sz="4" w:space="0" w:color="auto"/>
              <w:right w:val="single" w:sz="4" w:space="0" w:color="auto"/>
            </w:tcBorders>
            <w:shd w:val="clear" w:color="auto" w:fill="auto"/>
          </w:tcPr>
          <w:p w14:paraId="3C1D7A3F" w14:textId="77777777" w:rsidR="00BA3726" w:rsidRPr="00A1236D" w:rsidRDefault="00BA3726" w:rsidP="00557356">
            <w:pPr>
              <w:spacing w:beforeLines="40" w:before="96" w:afterLines="40" w:after="96" w:line="24" w:lineRule="atLeast"/>
              <w:jc w:val="both"/>
              <w:rPr>
                <w:rFonts w:eastAsia="Times New Roman"/>
                <w:sz w:val="18"/>
                <w:szCs w:val="18"/>
                <w:lang w:val="en-GB" w:eastAsia="en-GB"/>
              </w:rPr>
            </w:pPr>
            <w:r w:rsidRPr="00A1236D">
              <w:rPr>
                <w:rFonts w:eastAsia="Times New Roman"/>
                <w:sz w:val="18"/>
                <w:szCs w:val="18"/>
                <w:lang w:val="en-GB" w:eastAsia="en-GB"/>
              </w:rPr>
              <w:t>Summarize key results with reference to study objectives</w:t>
            </w:r>
          </w:p>
        </w:tc>
        <w:tc>
          <w:tcPr>
            <w:tcW w:w="1701" w:type="dxa"/>
            <w:tcBorders>
              <w:top w:val="single" w:sz="4" w:space="0" w:color="auto"/>
              <w:left w:val="single" w:sz="4" w:space="0" w:color="auto"/>
              <w:right w:val="single" w:sz="4" w:space="0" w:color="auto"/>
            </w:tcBorders>
            <w:shd w:val="clear" w:color="auto" w:fill="auto"/>
            <w:vAlign w:val="center"/>
          </w:tcPr>
          <w:p w14:paraId="51E7A4F8" w14:textId="4F257D6C" w:rsidR="00BA3726" w:rsidRPr="00A1236D" w:rsidRDefault="00BA3726" w:rsidP="00557356">
            <w:pPr>
              <w:spacing w:beforeLines="40" w:before="96" w:afterLines="40" w:after="96" w:line="24" w:lineRule="atLeast"/>
              <w:jc w:val="center"/>
              <w:rPr>
                <w:rFonts w:eastAsia="Times New Roman"/>
                <w:sz w:val="18"/>
                <w:szCs w:val="18"/>
                <w:lang w:val="en-GB" w:eastAsia="en-GB"/>
              </w:rPr>
            </w:pPr>
            <w:r>
              <w:rPr>
                <w:rFonts w:eastAsia="Times New Roman"/>
                <w:sz w:val="18"/>
                <w:szCs w:val="18"/>
                <w:lang w:val="en-GB" w:eastAsia="en-GB"/>
              </w:rPr>
              <w:t xml:space="preserve">Page </w:t>
            </w:r>
            <w:r w:rsidR="002A3733">
              <w:rPr>
                <w:rFonts w:eastAsia="Times New Roman"/>
                <w:sz w:val="18"/>
                <w:szCs w:val="18"/>
                <w:lang w:val="en-GB" w:eastAsia="en-GB"/>
              </w:rPr>
              <w:t>10</w:t>
            </w:r>
          </w:p>
        </w:tc>
      </w:tr>
      <w:tr w:rsidR="00BA3726" w:rsidRPr="00B853C6" w14:paraId="62550766" w14:textId="77777777" w:rsidTr="00557356">
        <w:trPr>
          <w:trHeight w:val="827"/>
        </w:trPr>
        <w:tc>
          <w:tcPr>
            <w:tcW w:w="587" w:type="dxa"/>
            <w:tcBorders>
              <w:left w:val="single" w:sz="4" w:space="0" w:color="auto"/>
              <w:right w:val="single" w:sz="4" w:space="0" w:color="auto"/>
            </w:tcBorders>
            <w:shd w:val="clear" w:color="auto" w:fill="auto"/>
          </w:tcPr>
          <w:p w14:paraId="166B6CE4"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15</w:t>
            </w:r>
          </w:p>
        </w:tc>
        <w:tc>
          <w:tcPr>
            <w:tcW w:w="1697" w:type="dxa"/>
            <w:tcBorders>
              <w:left w:val="single" w:sz="4" w:space="0" w:color="auto"/>
              <w:right w:val="single" w:sz="4" w:space="0" w:color="auto"/>
            </w:tcBorders>
            <w:shd w:val="clear" w:color="auto" w:fill="auto"/>
          </w:tcPr>
          <w:p w14:paraId="323D118A" w14:textId="77777777" w:rsidR="00BA3726" w:rsidRPr="00F0337F" w:rsidRDefault="00BA3726" w:rsidP="00557356">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Limitations</w:t>
            </w:r>
          </w:p>
        </w:tc>
        <w:tc>
          <w:tcPr>
            <w:tcW w:w="6080" w:type="dxa"/>
            <w:tcBorders>
              <w:left w:val="single" w:sz="4" w:space="0" w:color="auto"/>
              <w:right w:val="single" w:sz="4" w:space="0" w:color="auto"/>
            </w:tcBorders>
            <w:shd w:val="clear" w:color="auto" w:fill="auto"/>
          </w:tcPr>
          <w:p w14:paraId="6BD6A323" w14:textId="77777777" w:rsidR="00BA3726" w:rsidRPr="00A1236D" w:rsidRDefault="00BA3726" w:rsidP="00557356">
            <w:pPr>
              <w:spacing w:beforeLines="40" w:before="96" w:afterLines="40" w:after="96" w:line="24" w:lineRule="atLeast"/>
              <w:jc w:val="both"/>
              <w:rPr>
                <w:rFonts w:eastAsia="Times New Roman"/>
                <w:sz w:val="18"/>
                <w:szCs w:val="18"/>
                <w:lang w:val="en-GB" w:eastAsia="en-GB"/>
              </w:rPr>
            </w:pPr>
            <w:r w:rsidRPr="00A1236D">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sidRPr="00A1236D">
              <w:rPr>
                <w:rFonts w:eastAsia="Times New Roman"/>
                <w:sz w:val="18"/>
                <w:szCs w:val="18"/>
                <w:shd w:val="clear" w:color="auto" w:fill="FFFFFF"/>
                <w:lang w:val="en-GB" w:eastAsia="en-GB"/>
              </w:rPr>
              <w:t> </w:t>
            </w:r>
          </w:p>
        </w:tc>
        <w:tc>
          <w:tcPr>
            <w:tcW w:w="1701" w:type="dxa"/>
            <w:tcBorders>
              <w:left w:val="single" w:sz="4" w:space="0" w:color="auto"/>
              <w:right w:val="single" w:sz="4" w:space="0" w:color="auto"/>
            </w:tcBorders>
            <w:shd w:val="clear" w:color="auto" w:fill="auto"/>
            <w:vAlign w:val="center"/>
          </w:tcPr>
          <w:p w14:paraId="243D64E9" w14:textId="3A22F224" w:rsidR="00BA3726" w:rsidRPr="00A1236D" w:rsidRDefault="00BA3726" w:rsidP="00557356">
            <w:pPr>
              <w:spacing w:beforeLines="40" w:before="96" w:afterLines="40" w:after="96" w:line="24" w:lineRule="atLeast"/>
              <w:jc w:val="center"/>
              <w:rPr>
                <w:rFonts w:eastAsia="Times New Roman"/>
                <w:sz w:val="18"/>
                <w:szCs w:val="18"/>
                <w:lang w:val="en-GB" w:eastAsia="en-GB"/>
              </w:rPr>
            </w:pPr>
            <w:r>
              <w:rPr>
                <w:rFonts w:eastAsia="Times New Roman"/>
                <w:sz w:val="18"/>
                <w:szCs w:val="18"/>
                <w:lang w:val="en-GB" w:eastAsia="en-GB"/>
              </w:rPr>
              <w:t xml:space="preserve">Page </w:t>
            </w:r>
            <w:r w:rsidR="002A3733">
              <w:rPr>
                <w:rFonts w:eastAsia="Times New Roman"/>
                <w:sz w:val="18"/>
                <w:szCs w:val="18"/>
                <w:lang w:val="en-GB" w:eastAsia="en-GB"/>
              </w:rPr>
              <w:t>13</w:t>
            </w:r>
          </w:p>
        </w:tc>
      </w:tr>
      <w:tr w:rsidR="00BA3726" w:rsidRPr="00B853C6" w14:paraId="77998305" w14:textId="77777777" w:rsidTr="00557356">
        <w:trPr>
          <w:trHeight w:val="388"/>
        </w:trPr>
        <w:tc>
          <w:tcPr>
            <w:tcW w:w="587" w:type="dxa"/>
            <w:tcBorders>
              <w:left w:val="single" w:sz="4" w:space="0" w:color="auto"/>
              <w:right w:val="single" w:sz="4" w:space="0" w:color="auto"/>
            </w:tcBorders>
            <w:shd w:val="clear" w:color="auto" w:fill="auto"/>
          </w:tcPr>
          <w:p w14:paraId="7309BC34"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16</w:t>
            </w:r>
          </w:p>
        </w:tc>
        <w:tc>
          <w:tcPr>
            <w:tcW w:w="1697" w:type="dxa"/>
            <w:tcBorders>
              <w:left w:val="single" w:sz="4" w:space="0" w:color="auto"/>
              <w:right w:val="single" w:sz="4" w:space="0" w:color="auto"/>
            </w:tcBorders>
            <w:shd w:val="clear" w:color="auto" w:fill="auto"/>
          </w:tcPr>
          <w:p w14:paraId="57860329" w14:textId="77777777" w:rsidR="00BA3726" w:rsidRPr="00F0337F" w:rsidRDefault="00BA3726" w:rsidP="00557356">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Interpretation</w:t>
            </w:r>
          </w:p>
        </w:tc>
        <w:tc>
          <w:tcPr>
            <w:tcW w:w="6080" w:type="dxa"/>
            <w:tcBorders>
              <w:left w:val="single" w:sz="4" w:space="0" w:color="auto"/>
              <w:right w:val="single" w:sz="4" w:space="0" w:color="auto"/>
            </w:tcBorders>
            <w:shd w:val="clear" w:color="auto" w:fill="auto"/>
          </w:tcPr>
          <w:p w14:paraId="4B3427DE"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p>
        </w:tc>
        <w:tc>
          <w:tcPr>
            <w:tcW w:w="1701" w:type="dxa"/>
            <w:tcBorders>
              <w:left w:val="single" w:sz="4" w:space="0" w:color="auto"/>
              <w:right w:val="single" w:sz="4" w:space="0" w:color="auto"/>
            </w:tcBorders>
            <w:shd w:val="clear" w:color="auto" w:fill="auto"/>
            <w:vAlign w:val="center"/>
          </w:tcPr>
          <w:p w14:paraId="2AEA3FAC" w14:textId="77777777" w:rsidR="00BA3726" w:rsidRPr="00A1236D" w:rsidRDefault="00BA3726" w:rsidP="00557356">
            <w:pPr>
              <w:spacing w:beforeLines="40" w:before="96" w:afterLines="40" w:after="96" w:line="24" w:lineRule="atLeast"/>
              <w:jc w:val="center"/>
              <w:rPr>
                <w:rFonts w:eastAsia="Cambria"/>
                <w:sz w:val="18"/>
                <w:szCs w:val="18"/>
                <w:lang w:val="en-GB" w:eastAsia="en-US"/>
              </w:rPr>
            </w:pPr>
          </w:p>
        </w:tc>
      </w:tr>
      <w:tr w:rsidR="00BA3726" w:rsidRPr="00B853C6" w14:paraId="0D5AD15E" w14:textId="77777777" w:rsidTr="00557356">
        <w:trPr>
          <w:trHeight w:val="625"/>
        </w:trPr>
        <w:tc>
          <w:tcPr>
            <w:tcW w:w="587" w:type="dxa"/>
            <w:tcBorders>
              <w:left w:val="single" w:sz="4" w:space="0" w:color="auto"/>
              <w:right w:val="single" w:sz="4" w:space="0" w:color="auto"/>
            </w:tcBorders>
            <w:shd w:val="clear" w:color="auto" w:fill="auto"/>
          </w:tcPr>
          <w:p w14:paraId="57445957"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742448A0"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080" w:type="dxa"/>
            <w:tcBorders>
              <w:left w:val="single" w:sz="4" w:space="0" w:color="auto"/>
              <w:right w:val="single" w:sz="4" w:space="0" w:color="auto"/>
            </w:tcBorders>
            <w:shd w:val="clear" w:color="auto" w:fill="auto"/>
          </w:tcPr>
          <w:p w14:paraId="2F032327"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 xml:space="preserve">Meaning: Give a cautious overall interpretation of results in the context of their limitations and in comparison </w:t>
            </w:r>
            <w:r>
              <w:rPr>
                <w:rFonts w:eastAsia="Times New Roman"/>
                <w:sz w:val="18"/>
                <w:szCs w:val="18"/>
                <w:lang w:val="en-GB" w:eastAsia="en-GB"/>
              </w:rPr>
              <w:t>with</w:t>
            </w:r>
            <w:r w:rsidRPr="00A1236D">
              <w:rPr>
                <w:rFonts w:eastAsia="Times New Roman"/>
                <w:sz w:val="18"/>
                <w:szCs w:val="18"/>
                <w:lang w:val="en-GB" w:eastAsia="en-GB"/>
              </w:rPr>
              <w:t xml:space="preserve"> other studies</w:t>
            </w:r>
          </w:p>
        </w:tc>
        <w:tc>
          <w:tcPr>
            <w:tcW w:w="1701" w:type="dxa"/>
            <w:vMerge w:val="restart"/>
            <w:tcBorders>
              <w:left w:val="single" w:sz="4" w:space="0" w:color="auto"/>
              <w:right w:val="single" w:sz="4" w:space="0" w:color="auto"/>
            </w:tcBorders>
            <w:shd w:val="clear" w:color="auto" w:fill="auto"/>
            <w:vAlign w:val="center"/>
          </w:tcPr>
          <w:p w14:paraId="266860EB" w14:textId="55ABD3AF" w:rsidR="00BA3726" w:rsidRPr="00A1236D" w:rsidRDefault="00BA3726" w:rsidP="00557356">
            <w:pPr>
              <w:spacing w:beforeLines="40" w:before="96" w:afterLines="40" w:after="96" w:line="24" w:lineRule="atLeast"/>
              <w:jc w:val="center"/>
              <w:rPr>
                <w:rFonts w:eastAsia="Times New Roman"/>
                <w:sz w:val="18"/>
                <w:szCs w:val="18"/>
                <w:lang w:val="en-GB" w:eastAsia="en-GB"/>
              </w:rPr>
            </w:pPr>
            <w:r>
              <w:rPr>
                <w:rFonts w:eastAsia="Times New Roman"/>
                <w:sz w:val="18"/>
                <w:szCs w:val="18"/>
                <w:lang w:val="en-GB" w:eastAsia="en-GB"/>
              </w:rPr>
              <w:t xml:space="preserve">Pages </w:t>
            </w:r>
            <w:r w:rsidR="002A3733">
              <w:rPr>
                <w:rFonts w:eastAsia="Times New Roman"/>
                <w:sz w:val="18"/>
                <w:szCs w:val="18"/>
                <w:lang w:val="en-GB" w:eastAsia="en-GB"/>
              </w:rPr>
              <w:t>10</w:t>
            </w:r>
            <w:r w:rsidR="00005F64">
              <w:rPr>
                <w:rFonts w:eastAsia="Times New Roman"/>
                <w:sz w:val="18"/>
                <w:szCs w:val="18"/>
                <w:lang w:val="en-GB" w:eastAsia="en-GB"/>
              </w:rPr>
              <w:t>-1</w:t>
            </w:r>
            <w:r w:rsidR="002A3733">
              <w:rPr>
                <w:rFonts w:eastAsia="Times New Roman"/>
                <w:sz w:val="18"/>
                <w:szCs w:val="18"/>
                <w:lang w:val="en-GB" w:eastAsia="en-GB"/>
              </w:rPr>
              <w:t>3</w:t>
            </w:r>
          </w:p>
        </w:tc>
      </w:tr>
      <w:tr w:rsidR="00BA3726" w:rsidRPr="00B853C6" w14:paraId="7A9FD8C2" w14:textId="77777777" w:rsidTr="00557356">
        <w:trPr>
          <w:trHeight w:val="1232"/>
        </w:trPr>
        <w:tc>
          <w:tcPr>
            <w:tcW w:w="587" w:type="dxa"/>
            <w:tcBorders>
              <w:left w:val="single" w:sz="4" w:space="0" w:color="auto"/>
              <w:right w:val="single" w:sz="4" w:space="0" w:color="auto"/>
            </w:tcBorders>
            <w:shd w:val="clear" w:color="auto" w:fill="auto"/>
          </w:tcPr>
          <w:p w14:paraId="701ECD40"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68B502BD"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080" w:type="dxa"/>
            <w:tcBorders>
              <w:left w:val="single" w:sz="4" w:space="0" w:color="auto"/>
              <w:right w:val="single" w:sz="4" w:space="0" w:color="auto"/>
            </w:tcBorders>
            <w:shd w:val="clear" w:color="auto" w:fill="auto"/>
          </w:tcPr>
          <w:p w14:paraId="0336FB7C" w14:textId="77777777" w:rsidR="00BA3726" w:rsidRPr="00A1236D" w:rsidRDefault="00BA3726" w:rsidP="00557356">
            <w:pPr>
              <w:spacing w:beforeLines="40" w:before="96" w:afterLines="40" w:after="96" w:line="24" w:lineRule="atLeast"/>
              <w:jc w:val="both"/>
              <w:rPr>
                <w:rFonts w:eastAsia="Times New Roman"/>
                <w:sz w:val="18"/>
                <w:szCs w:val="18"/>
                <w:lang w:val="en-GB" w:eastAsia="en-GB"/>
              </w:rPr>
            </w:pPr>
            <w:r w:rsidRPr="00A1236D">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w:t>
            </w:r>
            <w:r>
              <w:rPr>
                <w:rFonts w:eastAsia="Times New Roman"/>
                <w:sz w:val="18"/>
                <w:szCs w:val="18"/>
                <w:lang w:val="en-GB" w:eastAsia="en-GB"/>
              </w:rPr>
              <w:t xml:space="preserve">only </w:t>
            </w:r>
            <w:r w:rsidRPr="00A1236D">
              <w:rPr>
                <w:rFonts w:eastAsia="Times New Roman"/>
                <w:sz w:val="18"/>
                <w:szCs w:val="18"/>
                <w:lang w:val="en-GB" w:eastAsia="en-GB"/>
              </w:rPr>
              <w:t xml:space="preserve">under certain assumptions </w:t>
            </w:r>
          </w:p>
        </w:tc>
        <w:tc>
          <w:tcPr>
            <w:tcW w:w="1701" w:type="dxa"/>
            <w:vMerge/>
            <w:tcBorders>
              <w:left w:val="single" w:sz="4" w:space="0" w:color="auto"/>
              <w:right w:val="single" w:sz="4" w:space="0" w:color="auto"/>
            </w:tcBorders>
            <w:shd w:val="clear" w:color="auto" w:fill="auto"/>
            <w:vAlign w:val="center"/>
          </w:tcPr>
          <w:p w14:paraId="6F5A69F5" w14:textId="77777777" w:rsidR="00BA3726" w:rsidRPr="00A1236D" w:rsidRDefault="00BA3726" w:rsidP="00557356">
            <w:pPr>
              <w:spacing w:beforeLines="40" w:before="96" w:afterLines="40" w:after="96" w:line="24" w:lineRule="atLeast"/>
              <w:jc w:val="center"/>
              <w:rPr>
                <w:rFonts w:eastAsia="Times New Roman"/>
                <w:sz w:val="18"/>
                <w:szCs w:val="18"/>
                <w:lang w:val="en-GB" w:eastAsia="en-GB"/>
              </w:rPr>
            </w:pPr>
          </w:p>
        </w:tc>
      </w:tr>
      <w:tr w:rsidR="00BA3726" w:rsidRPr="00B853C6" w14:paraId="5DE64EDC" w14:textId="77777777" w:rsidTr="00557356">
        <w:trPr>
          <w:trHeight w:val="608"/>
        </w:trPr>
        <w:tc>
          <w:tcPr>
            <w:tcW w:w="587" w:type="dxa"/>
            <w:tcBorders>
              <w:left w:val="single" w:sz="4" w:space="0" w:color="auto"/>
              <w:right w:val="single" w:sz="4" w:space="0" w:color="auto"/>
            </w:tcBorders>
            <w:shd w:val="clear" w:color="auto" w:fill="auto"/>
          </w:tcPr>
          <w:p w14:paraId="614B8BE0" w14:textId="77777777" w:rsidR="00BA3726" w:rsidRPr="00F0337F" w:rsidRDefault="00BA3726" w:rsidP="00557356">
            <w:pPr>
              <w:spacing w:beforeLines="40" w:before="96" w:afterLines="40" w:after="96" w:line="24" w:lineRule="atLeast"/>
              <w:jc w:val="right"/>
              <w:rPr>
                <w:rFonts w:eastAsia="Cambria"/>
                <w:b/>
                <w:bCs/>
                <w:sz w:val="18"/>
                <w:szCs w:val="18"/>
                <w:lang w:val="en-GB" w:eastAsia="en-US"/>
              </w:rPr>
            </w:pPr>
          </w:p>
        </w:tc>
        <w:tc>
          <w:tcPr>
            <w:tcW w:w="1697" w:type="dxa"/>
            <w:tcBorders>
              <w:left w:val="single" w:sz="4" w:space="0" w:color="auto"/>
              <w:right w:val="single" w:sz="4" w:space="0" w:color="auto"/>
            </w:tcBorders>
            <w:shd w:val="clear" w:color="auto" w:fill="auto"/>
          </w:tcPr>
          <w:p w14:paraId="2A4204E4" w14:textId="77777777" w:rsidR="00BA3726" w:rsidRPr="00F0337F" w:rsidRDefault="00BA3726" w:rsidP="0055735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080" w:type="dxa"/>
            <w:tcBorders>
              <w:left w:val="single" w:sz="4" w:space="0" w:color="auto"/>
              <w:right w:val="single" w:sz="4" w:space="0" w:color="auto"/>
            </w:tcBorders>
            <w:shd w:val="clear" w:color="auto" w:fill="auto"/>
          </w:tcPr>
          <w:p w14:paraId="41C2639D" w14:textId="77777777" w:rsidR="00BA3726" w:rsidRPr="00A1236D" w:rsidRDefault="00BA3726" w:rsidP="00557356">
            <w:pPr>
              <w:tabs>
                <w:tab w:val="left" w:pos="1350"/>
              </w:tabs>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 xml:space="preserve">Clinical relevance: Discuss whether the results have clinical or public policy relevance, and </w:t>
            </w:r>
            <w:r w:rsidRPr="00A1236D">
              <w:rPr>
                <w:rFonts w:eastAsia="Times New Roman"/>
                <w:color w:val="000000"/>
                <w:sz w:val="18"/>
                <w:szCs w:val="18"/>
                <w:lang w:eastAsia="en-GB"/>
              </w:rPr>
              <w:t>to what extent they inform effect sizes of possible interventions</w:t>
            </w:r>
          </w:p>
        </w:tc>
        <w:tc>
          <w:tcPr>
            <w:tcW w:w="1701" w:type="dxa"/>
            <w:vMerge/>
            <w:tcBorders>
              <w:left w:val="single" w:sz="4" w:space="0" w:color="auto"/>
              <w:right w:val="single" w:sz="4" w:space="0" w:color="auto"/>
            </w:tcBorders>
            <w:shd w:val="clear" w:color="auto" w:fill="auto"/>
            <w:vAlign w:val="center"/>
          </w:tcPr>
          <w:p w14:paraId="59744E22" w14:textId="77777777" w:rsidR="00BA3726" w:rsidRPr="00A1236D" w:rsidRDefault="00BA3726" w:rsidP="00557356">
            <w:pPr>
              <w:tabs>
                <w:tab w:val="left" w:pos="1350"/>
              </w:tabs>
              <w:spacing w:beforeLines="40" w:before="96" w:afterLines="40" w:after="96" w:line="24" w:lineRule="atLeast"/>
              <w:jc w:val="center"/>
              <w:rPr>
                <w:rFonts w:eastAsia="Times New Roman"/>
                <w:sz w:val="18"/>
                <w:szCs w:val="18"/>
                <w:lang w:val="en-GB" w:eastAsia="en-GB"/>
              </w:rPr>
            </w:pPr>
          </w:p>
        </w:tc>
      </w:tr>
      <w:tr w:rsidR="00BA3726" w:rsidRPr="00B853C6" w14:paraId="166C090B" w14:textId="77777777" w:rsidTr="00557356">
        <w:trPr>
          <w:trHeight w:val="608"/>
        </w:trPr>
        <w:tc>
          <w:tcPr>
            <w:tcW w:w="587" w:type="dxa"/>
            <w:tcBorders>
              <w:left w:val="single" w:sz="4" w:space="0" w:color="auto"/>
              <w:bottom w:val="single" w:sz="6" w:space="0" w:color="7F7F7F"/>
              <w:right w:val="single" w:sz="4" w:space="0" w:color="auto"/>
            </w:tcBorders>
            <w:shd w:val="clear" w:color="auto" w:fill="auto"/>
          </w:tcPr>
          <w:p w14:paraId="676C25F6"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17</w:t>
            </w:r>
          </w:p>
        </w:tc>
        <w:tc>
          <w:tcPr>
            <w:tcW w:w="1697" w:type="dxa"/>
            <w:tcBorders>
              <w:left w:val="single" w:sz="4" w:space="0" w:color="auto"/>
              <w:bottom w:val="single" w:sz="6" w:space="0" w:color="7F7F7F"/>
              <w:right w:val="single" w:sz="4" w:space="0" w:color="auto"/>
            </w:tcBorders>
            <w:shd w:val="clear" w:color="auto" w:fill="auto"/>
          </w:tcPr>
          <w:p w14:paraId="3AF9389E" w14:textId="77777777" w:rsidR="00BA3726" w:rsidRPr="00F0337F" w:rsidRDefault="00BA3726" w:rsidP="00557356">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 xml:space="preserve">Generalizability  </w:t>
            </w:r>
            <w:r w:rsidRPr="00F0337F">
              <w:rPr>
                <w:rFonts w:eastAsia="Times New Roman"/>
                <w:sz w:val="18"/>
                <w:szCs w:val="18"/>
                <w:lang w:val="en-GB" w:eastAsia="en-GB"/>
              </w:rPr>
              <w:t> </w:t>
            </w:r>
          </w:p>
        </w:tc>
        <w:tc>
          <w:tcPr>
            <w:tcW w:w="6080" w:type="dxa"/>
            <w:tcBorders>
              <w:left w:val="single" w:sz="4" w:space="0" w:color="auto"/>
              <w:bottom w:val="single" w:sz="6" w:space="0" w:color="7F7F7F"/>
              <w:right w:val="single" w:sz="4" w:space="0" w:color="auto"/>
            </w:tcBorders>
            <w:shd w:val="clear" w:color="auto" w:fill="auto"/>
          </w:tcPr>
          <w:p w14:paraId="05FDCE9B" w14:textId="77777777" w:rsidR="00BA3726" w:rsidRPr="00A1236D" w:rsidRDefault="00BA3726" w:rsidP="00557356">
            <w:pPr>
              <w:spacing w:beforeLines="40" w:before="96" w:afterLines="40" w:after="96" w:line="24" w:lineRule="atLeast"/>
              <w:jc w:val="both"/>
              <w:rPr>
                <w:rFonts w:eastAsia="Cambria"/>
                <w:sz w:val="18"/>
                <w:szCs w:val="18"/>
                <w:lang w:val="en-GB" w:eastAsia="en-US"/>
              </w:rPr>
            </w:pPr>
            <w:r w:rsidRPr="00A1236D">
              <w:rPr>
                <w:rFonts w:eastAsia="Times New Roman"/>
                <w:sz w:val="18"/>
                <w:szCs w:val="18"/>
                <w:lang w:val="en-GB" w:eastAsia="en-GB"/>
              </w:rPr>
              <w:t>Discuss the generalizability of the study results (a) to other populations, (b) across other exposure periods/timings, and (c) across other levels of exposure</w:t>
            </w:r>
          </w:p>
        </w:tc>
        <w:tc>
          <w:tcPr>
            <w:tcW w:w="1701" w:type="dxa"/>
            <w:tcBorders>
              <w:left w:val="single" w:sz="4" w:space="0" w:color="auto"/>
              <w:bottom w:val="single" w:sz="6" w:space="0" w:color="7F7F7F"/>
              <w:right w:val="single" w:sz="4" w:space="0" w:color="auto"/>
            </w:tcBorders>
            <w:shd w:val="clear" w:color="auto" w:fill="auto"/>
            <w:vAlign w:val="center"/>
          </w:tcPr>
          <w:p w14:paraId="74EBD58A" w14:textId="5368484E" w:rsidR="00BA3726" w:rsidRPr="00A1236D" w:rsidRDefault="00BA3726" w:rsidP="00557356">
            <w:pPr>
              <w:spacing w:beforeLines="40" w:before="96" w:afterLines="40" w:after="96" w:line="24" w:lineRule="atLeast"/>
              <w:jc w:val="center"/>
              <w:rPr>
                <w:rFonts w:eastAsia="Times New Roman"/>
                <w:sz w:val="18"/>
                <w:szCs w:val="18"/>
                <w:lang w:val="en-GB" w:eastAsia="en-GB"/>
              </w:rPr>
            </w:pPr>
            <w:r>
              <w:rPr>
                <w:rFonts w:eastAsia="Times New Roman"/>
                <w:sz w:val="18"/>
                <w:szCs w:val="18"/>
                <w:lang w:val="en-GB" w:eastAsia="en-GB"/>
              </w:rPr>
              <w:t xml:space="preserve">Page </w:t>
            </w:r>
            <w:r w:rsidR="00005F64">
              <w:rPr>
                <w:rFonts w:eastAsia="Times New Roman"/>
                <w:sz w:val="18"/>
                <w:szCs w:val="18"/>
                <w:lang w:val="en-GB" w:eastAsia="en-GB"/>
              </w:rPr>
              <w:t>1</w:t>
            </w:r>
            <w:r w:rsidR="002A3733">
              <w:rPr>
                <w:rFonts w:eastAsia="Times New Roman"/>
                <w:sz w:val="18"/>
                <w:szCs w:val="18"/>
                <w:lang w:val="en-GB" w:eastAsia="en-GB"/>
              </w:rPr>
              <w:t>3</w:t>
            </w:r>
          </w:p>
        </w:tc>
      </w:tr>
      <w:tr w:rsidR="00BA3726" w:rsidRPr="00B853C6" w14:paraId="023032DB" w14:textId="77777777" w:rsidTr="00557356">
        <w:trPr>
          <w:trHeight w:val="608"/>
        </w:trPr>
        <w:tc>
          <w:tcPr>
            <w:tcW w:w="587" w:type="dxa"/>
            <w:tcBorders>
              <w:top w:val="single" w:sz="6" w:space="0" w:color="7F7F7F"/>
              <w:left w:val="single" w:sz="4" w:space="0" w:color="auto"/>
              <w:bottom w:val="single" w:sz="4" w:space="0" w:color="auto"/>
              <w:right w:val="single" w:sz="4" w:space="0" w:color="auto"/>
            </w:tcBorders>
            <w:shd w:val="clear" w:color="auto" w:fill="F2F2F2" w:themeFill="background1" w:themeFillShade="F2"/>
          </w:tcPr>
          <w:p w14:paraId="49A3B2DA"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p>
        </w:tc>
        <w:tc>
          <w:tcPr>
            <w:tcW w:w="1697" w:type="dxa"/>
            <w:tcBorders>
              <w:top w:val="single" w:sz="6" w:space="0" w:color="7F7F7F"/>
              <w:left w:val="single" w:sz="4" w:space="0" w:color="auto"/>
              <w:bottom w:val="single" w:sz="4" w:space="0" w:color="auto"/>
              <w:right w:val="single" w:sz="4" w:space="0" w:color="auto"/>
            </w:tcBorders>
            <w:shd w:val="clear" w:color="auto" w:fill="F2F2F2" w:themeFill="background1" w:themeFillShade="F2"/>
          </w:tcPr>
          <w:p w14:paraId="28113674" w14:textId="77777777" w:rsidR="00BA3726" w:rsidRPr="00F0337F" w:rsidRDefault="00BA3726" w:rsidP="00557356">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OTHER INFORMATION</w:t>
            </w:r>
          </w:p>
        </w:tc>
        <w:tc>
          <w:tcPr>
            <w:tcW w:w="6080" w:type="dxa"/>
            <w:tcBorders>
              <w:top w:val="single" w:sz="6" w:space="0" w:color="7F7F7F"/>
              <w:left w:val="single" w:sz="4" w:space="0" w:color="auto"/>
              <w:bottom w:val="single" w:sz="4" w:space="0" w:color="auto"/>
              <w:right w:val="single" w:sz="4" w:space="0" w:color="auto"/>
            </w:tcBorders>
            <w:shd w:val="clear" w:color="auto" w:fill="F2F2F2" w:themeFill="background1" w:themeFillShade="F2"/>
          </w:tcPr>
          <w:p w14:paraId="3762D124" w14:textId="77777777" w:rsidR="00BA3726" w:rsidRPr="00F0337F" w:rsidRDefault="00BA3726" w:rsidP="00557356">
            <w:pPr>
              <w:spacing w:beforeLines="40" w:before="96" w:afterLines="40" w:after="96" w:line="24" w:lineRule="atLeast"/>
              <w:jc w:val="both"/>
              <w:rPr>
                <w:rFonts w:eastAsia="Cambria"/>
                <w:sz w:val="18"/>
                <w:szCs w:val="18"/>
                <w:lang w:val="en-GB" w:eastAsia="en-US"/>
              </w:rPr>
            </w:pPr>
          </w:p>
        </w:tc>
        <w:tc>
          <w:tcPr>
            <w:tcW w:w="1701" w:type="dxa"/>
            <w:tcBorders>
              <w:top w:val="single" w:sz="6" w:space="0" w:color="7F7F7F"/>
              <w:left w:val="single" w:sz="4" w:space="0" w:color="auto"/>
              <w:bottom w:val="single" w:sz="4" w:space="0" w:color="auto"/>
              <w:right w:val="single" w:sz="4" w:space="0" w:color="auto"/>
            </w:tcBorders>
            <w:shd w:val="clear" w:color="auto" w:fill="F2F2F2" w:themeFill="background1" w:themeFillShade="F2"/>
            <w:vAlign w:val="center"/>
          </w:tcPr>
          <w:p w14:paraId="64FE131D" w14:textId="77777777" w:rsidR="00BA3726" w:rsidRPr="00F0337F" w:rsidRDefault="00BA3726" w:rsidP="00557356">
            <w:pPr>
              <w:spacing w:beforeLines="40" w:before="96" w:afterLines="40" w:after="96" w:line="24" w:lineRule="atLeast"/>
              <w:jc w:val="center"/>
              <w:rPr>
                <w:rFonts w:eastAsia="Cambria"/>
                <w:sz w:val="18"/>
                <w:szCs w:val="18"/>
                <w:lang w:val="en-GB" w:eastAsia="en-US"/>
              </w:rPr>
            </w:pPr>
          </w:p>
        </w:tc>
      </w:tr>
      <w:tr w:rsidR="00BA3726" w:rsidRPr="00B853C6" w14:paraId="3C07CB81" w14:textId="77777777" w:rsidTr="00557356">
        <w:trPr>
          <w:trHeight w:val="827"/>
        </w:trPr>
        <w:tc>
          <w:tcPr>
            <w:tcW w:w="587" w:type="dxa"/>
            <w:tcBorders>
              <w:top w:val="single" w:sz="4" w:space="0" w:color="auto"/>
              <w:left w:val="single" w:sz="4" w:space="0" w:color="auto"/>
              <w:right w:val="single" w:sz="4" w:space="0" w:color="auto"/>
            </w:tcBorders>
            <w:shd w:val="clear" w:color="auto" w:fill="auto"/>
          </w:tcPr>
          <w:p w14:paraId="0E1B9D94"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18</w:t>
            </w:r>
          </w:p>
        </w:tc>
        <w:tc>
          <w:tcPr>
            <w:tcW w:w="1697" w:type="dxa"/>
            <w:tcBorders>
              <w:top w:val="single" w:sz="4" w:space="0" w:color="auto"/>
              <w:left w:val="single" w:sz="4" w:space="0" w:color="auto"/>
              <w:right w:val="single" w:sz="4" w:space="0" w:color="auto"/>
            </w:tcBorders>
            <w:shd w:val="clear" w:color="auto" w:fill="auto"/>
          </w:tcPr>
          <w:p w14:paraId="5478FC13" w14:textId="77777777" w:rsidR="00BA3726" w:rsidRPr="00F0337F" w:rsidRDefault="00BA3726" w:rsidP="00557356">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Funding</w:t>
            </w:r>
          </w:p>
        </w:tc>
        <w:tc>
          <w:tcPr>
            <w:tcW w:w="6080" w:type="dxa"/>
            <w:tcBorders>
              <w:top w:val="single" w:sz="4" w:space="0" w:color="auto"/>
              <w:left w:val="single" w:sz="4" w:space="0" w:color="auto"/>
              <w:right w:val="single" w:sz="4" w:space="0" w:color="auto"/>
            </w:tcBorders>
            <w:shd w:val="clear" w:color="auto" w:fill="auto"/>
          </w:tcPr>
          <w:p w14:paraId="406B566B" w14:textId="77777777" w:rsidR="00BA3726" w:rsidRPr="00F0337F" w:rsidRDefault="00BA3726" w:rsidP="00557356">
            <w:pPr>
              <w:spacing w:beforeLines="40" w:before="96" w:afterLines="40" w:after="96" w:line="24" w:lineRule="atLeast"/>
              <w:jc w:val="both"/>
              <w:rPr>
                <w:rFonts w:eastAsia="Times New Roman"/>
                <w:sz w:val="18"/>
                <w:szCs w:val="18"/>
                <w:lang w:val="en-GB" w:eastAsia="en-GB"/>
              </w:rPr>
            </w:pPr>
            <w:r w:rsidRPr="00F0337F">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1701" w:type="dxa"/>
            <w:tcBorders>
              <w:top w:val="single" w:sz="4" w:space="0" w:color="auto"/>
              <w:left w:val="single" w:sz="4" w:space="0" w:color="auto"/>
              <w:right w:val="single" w:sz="4" w:space="0" w:color="auto"/>
            </w:tcBorders>
            <w:shd w:val="clear" w:color="auto" w:fill="auto"/>
            <w:vAlign w:val="center"/>
          </w:tcPr>
          <w:p w14:paraId="70DF27D3" w14:textId="2339AF41" w:rsidR="00BA3726" w:rsidRPr="00F0337F" w:rsidRDefault="00BA3726" w:rsidP="00557356">
            <w:pPr>
              <w:spacing w:beforeLines="40" w:before="96" w:afterLines="40" w:after="96" w:line="24" w:lineRule="atLeast"/>
              <w:jc w:val="center"/>
              <w:rPr>
                <w:rFonts w:eastAsia="Times New Roman"/>
                <w:sz w:val="18"/>
                <w:szCs w:val="18"/>
                <w:lang w:val="en-GB" w:eastAsia="en-GB"/>
              </w:rPr>
            </w:pPr>
            <w:r>
              <w:rPr>
                <w:rFonts w:eastAsia="Times New Roman"/>
                <w:sz w:val="18"/>
                <w:szCs w:val="18"/>
                <w:lang w:val="en-GB" w:eastAsia="en-GB"/>
              </w:rPr>
              <w:t xml:space="preserve">Page </w:t>
            </w:r>
            <w:r w:rsidR="00005F64">
              <w:rPr>
                <w:rFonts w:eastAsia="Times New Roman"/>
                <w:sz w:val="18"/>
                <w:szCs w:val="18"/>
                <w:lang w:val="en-GB" w:eastAsia="en-GB"/>
              </w:rPr>
              <w:t>1</w:t>
            </w:r>
            <w:r w:rsidR="002A3733">
              <w:rPr>
                <w:rFonts w:eastAsia="Times New Roman"/>
                <w:sz w:val="18"/>
                <w:szCs w:val="18"/>
                <w:lang w:val="en-GB" w:eastAsia="en-GB"/>
              </w:rPr>
              <w:t>4</w:t>
            </w:r>
          </w:p>
        </w:tc>
      </w:tr>
      <w:tr w:rsidR="00BA3726" w:rsidRPr="00B853C6" w14:paraId="36134036" w14:textId="77777777" w:rsidTr="00557356">
        <w:trPr>
          <w:trHeight w:val="1029"/>
        </w:trPr>
        <w:tc>
          <w:tcPr>
            <w:tcW w:w="587" w:type="dxa"/>
            <w:tcBorders>
              <w:left w:val="single" w:sz="4" w:space="0" w:color="auto"/>
              <w:right w:val="single" w:sz="4" w:space="0" w:color="auto"/>
            </w:tcBorders>
            <w:shd w:val="clear" w:color="auto" w:fill="auto"/>
          </w:tcPr>
          <w:p w14:paraId="1216E577"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19</w:t>
            </w:r>
          </w:p>
        </w:tc>
        <w:tc>
          <w:tcPr>
            <w:tcW w:w="1697" w:type="dxa"/>
            <w:tcBorders>
              <w:left w:val="single" w:sz="4" w:space="0" w:color="auto"/>
              <w:right w:val="single" w:sz="4" w:space="0" w:color="auto"/>
            </w:tcBorders>
            <w:shd w:val="clear" w:color="auto" w:fill="auto"/>
          </w:tcPr>
          <w:p w14:paraId="136DB24B" w14:textId="77777777" w:rsidR="00BA3726" w:rsidRPr="00F0337F" w:rsidRDefault="00BA3726" w:rsidP="00557356">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Data and data sharing </w:t>
            </w:r>
          </w:p>
        </w:tc>
        <w:tc>
          <w:tcPr>
            <w:tcW w:w="6080" w:type="dxa"/>
            <w:tcBorders>
              <w:left w:val="single" w:sz="4" w:space="0" w:color="auto"/>
              <w:right w:val="single" w:sz="4" w:space="0" w:color="auto"/>
            </w:tcBorders>
            <w:shd w:val="clear" w:color="auto" w:fill="auto"/>
          </w:tcPr>
          <w:p w14:paraId="725D933A" w14:textId="77777777" w:rsidR="00BA3726" w:rsidRPr="00F0337F" w:rsidRDefault="00BA3726" w:rsidP="00557356">
            <w:pPr>
              <w:spacing w:beforeLines="40" w:before="96" w:afterLines="40" w:after="96" w:line="24" w:lineRule="atLeast"/>
              <w:jc w:val="both"/>
              <w:rPr>
                <w:rFonts w:eastAsia="Times New Roman"/>
                <w:sz w:val="18"/>
                <w:szCs w:val="18"/>
                <w:lang w:val="en-GB" w:eastAsia="en-GB"/>
              </w:rPr>
            </w:pPr>
            <w:r w:rsidRPr="00F0337F">
              <w:rPr>
                <w:rFonts w:eastAsia="Times New Roman"/>
                <w:sz w:val="18"/>
                <w:szCs w:val="18"/>
                <w:lang w:val="en-GB" w:eastAsia="en-GB"/>
              </w:rPr>
              <w:t xml:space="preserve">Provide the data used to perform all analyses or report where and how the data can be accessed, and reference these sources in the </w:t>
            </w:r>
            <w:r>
              <w:rPr>
                <w:rFonts w:eastAsia="Times New Roman"/>
                <w:sz w:val="18"/>
                <w:szCs w:val="18"/>
                <w:lang w:val="en-GB" w:eastAsia="en-GB"/>
              </w:rPr>
              <w:t>article</w:t>
            </w:r>
            <w:r w:rsidRPr="00F0337F">
              <w:rPr>
                <w:rFonts w:eastAsia="Times New Roman"/>
                <w:sz w:val="18"/>
                <w:szCs w:val="18"/>
                <w:lang w:val="en-GB" w:eastAsia="en-GB"/>
              </w:rPr>
              <w:t xml:space="preserve">. Provide the statistical code needed to </w:t>
            </w:r>
            <w:r>
              <w:rPr>
                <w:rFonts w:eastAsia="Times New Roman"/>
                <w:sz w:val="18"/>
                <w:szCs w:val="18"/>
                <w:lang w:val="en-GB" w:eastAsia="en-GB"/>
              </w:rPr>
              <w:t>reproduce the results</w:t>
            </w:r>
            <w:r w:rsidRPr="00F0337F">
              <w:rPr>
                <w:rFonts w:eastAsia="Times New Roman"/>
                <w:sz w:val="18"/>
                <w:szCs w:val="18"/>
                <w:lang w:val="en-GB" w:eastAsia="en-GB"/>
              </w:rPr>
              <w:t xml:space="preserve"> in the </w:t>
            </w:r>
            <w:r>
              <w:rPr>
                <w:rFonts w:eastAsia="Times New Roman"/>
                <w:sz w:val="18"/>
                <w:szCs w:val="18"/>
                <w:lang w:val="en-GB" w:eastAsia="en-GB"/>
              </w:rPr>
              <w:t>article</w:t>
            </w:r>
            <w:r w:rsidRPr="00F0337F">
              <w:rPr>
                <w:rFonts w:eastAsia="Times New Roman"/>
                <w:sz w:val="18"/>
                <w:szCs w:val="18"/>
                <w:lang w:val="en-GB" w:eastAsia="en-GB"/>
              </w:rPr>
              <w:t>, or report whether the code is publicly accessible and if so, where</w:t>
            </w:r>
          </w:p>
        </w:tc>
        <w:tc>
          <w:tcPr>
            <w:tcW w:w="1701" w:type="dxa"/>
            <w:tcBorders>
              <w:left w:val="single" w:sz="4" w:space="0" w:color="auto"/>
              <w:right w:val="single" w:sz="4" w:space="0" w:color="auto"/>
            </w:tcBorders>
            <w:shd w:val="clear" w:color="auto" w:fill="auto"/>
            <w:vAlign w:val="center"/>
          </w:tcPr>
          <w:p w14:paraId="0AE609D1" w14:textId="193DD837" w:rsidR="00BA3726" w:rsidRPr="00F0337F" w:rsidRDefault="00BA3726" w:rsidP="00557356">
            <w:pPr>
              <w:spacing w:beforeLines="40" w:before="96" w:afterLines="40" w:after="96" w:line="24" w:lineRule="atLeast"/>
              <w:jc w:val="center"/>
              <w:rPr>
                <w:rFonts w:eastAsia="Times New Roman"/>
                <w:sz w:val="18"/>
                <w:szCs w:val="18"/>
                <w:lang w:val="en-GB" w:eastAsia="en-GB"/>
              </w:rPr>
            </w:pPr>
            <w:r>
              <w:rPr>
                <w:rFonts w:eastAsia="Times New Roman"/>
                <w:sz w:val="18"/>
                <w:szCs w:val="18"/>
                <w:lang w:val="en-GB" w:eastAsia="en-GB"/>
              </w:rPr>
              <w:t xml:space="preserve">Page </w:t>
            </w:r>
            <w:r w:rsidR="00005F64">
              <w:rPr>
                <w:rFonts w:eastAsia="Times New Roman"/>
                <w:sz w:val="18"/>
                <w:szCs w:val="18"/>
                <w:lang w:val="en-GB" w:eastAsia="en-GB"/>
              </w:rPr>
              <w:t>1</w:t>
            </w:r>
            <w:r w:rsidR="002A3733">
              <w:rPr>
                <w:rFonts w:eastAsia="Times New Roman"/>
                <w:sz w:val="18"/>
                <w:szCs w:val="18"/>
                <w:lang w:val="en-GB" w:eastAsia="en-GB"/>
              </w:rPr>
              <w:t>4</w:t>
            </w:r>
          </w:p>
        </w:tc>
      </w:tr>
      <w:tr w:rsidR="00BA3726" w:rsidRPr="00B853C6" w14:paraId="5A89EF15" w14:textId="77777777" w:rsidTr="00557356">
        <w:trPr>
          <w:trHeight w:val="608"/>
        </w:trPr>
        <w:tc>
          <w:tcPr>
            <w:tcW w:w="587" w:type="dxa"/>
            <w:tcBorders>
              <w:left w:val="single" w:sz="4" w:space="0" w:color="auto"/>
              <w:bottom w:val="single" w:sz="4" w:space="0" w:color="auto"/>
              <w:right w:val="single" w:sz="4" w:space="0" w:color="auto"/>
            </w:tcBorders>
            <w:shd w:val="clear" w:color="auto" w:fill="auto"/>
          </w:tcPr>
          <w:p w14:paraId="1B9334AE" w14:textId="77777777" w:rsidR="00BA3726" w:rsidRPr="00F0337F" w:rsidRDefault="00BA3726" w:rsidP="0055735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20</w:t>
            </w:r>
          </w:p>
        </w:tc>
        <w:tc>
          <w:tcPr>
            <w:tcW w:w="1697" w:type="dxa"/>
            <w:tcBorders>
              <w:left w:val="single" w:sz="4" w:space="0" w:color="auto"/>
              <w:bottom w:val="single" w:sz="4" w:space="0" w:color="auto"/>
              <w:right w:val="single" w:sz="4" w:space="0" w:color="auto"/>
            </w:tcBorders>
            <w:shd w:val="clear" w:color="auto" w:fill="auto"/>
          </w:tcPr>
          <w:p w14:paraId="7958C19D" w14:textId="77777777" w:rsidR="00BA3726" w:rsidRPr="00F0337F" w:rsidRDefault="00BA3726" w:rsidP="00557356">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Conflicts of Interest  </w:t>
            </w:r>
          </w:p>
        </w:tc>
        <w:tc>
          <w:tcPr>
            <w:tcW w:w="6080" w:type="dxa"/>
            <w:tcBorders>
              <w:left w:val="single" w:sz="4" w:space="0" w:color="auto"/>
              <w:bottom w:val="single" w:sz="4" w:space="0" w:color="auto"/>
              <w:right w:val="single" w:sz="4" w:space="0" w:color="auto"/>
            </w:tcBorders>
            <w:shd w:val="clear" w:color="auto" w:fill="auto"/>
          </w:tcPr>
          <w:p w14:paraId="5D088C09" w14:textId="77777777" w:rsidR="00BA3726" w:rsidRPr="00F0337F" w:rsidRDefault="00BA3726" w:rsidP="00557356">
            <w:pPr>
              <w:spacing w:beforeLines="40" w:before="96" w:afterLines="40" w:after="96" w:line="24" w:lineRule="atLeast"/>
              <w:jc w:val="both"/>
              <w:rPr>
                <w:rFonts w:eastAsia="Times New Roman"/>
                <w:sz w:val="18"/>
                <w:szCs w:val="18"/>
                <w:lang w:val="en-GB" w:eastAsia="en-GB"/>
              </w:rPr>
            </w:pPr>
            <w:r w:rsidRPr="00F0337F">
              <w:rPr>
                <w:rFonts w:eastAsia="Times New Roman"/>
                <w:sz w:val="18"/>
                <w:szCs w:val="18"/>
                <w:lang w:val="en-GB" w:eastAsia="en-GB"/>
              </w:rPr>
              <w:t>All authors should declare all potential conflicts of interest</w:t>
            </w:r>
          </w:p>
        </w:tc>
        <w:tc>
          <w:tcPr>
            <w:tcW w:w="1701" w:type="dxa"/>
            <w:tcBorders>
              <w:left w:val="single" w:sz="4" w:space="0" w:color="auto"/>
              <w:bottom w:val="single" w:sz="4" w:space="0" w:color="auto"/>
              <w:right w:val="single" w:sz="4" w:space="0" w:color="auto"/>
            </w:tcBorders>
            <w:shd w:val="clear" w:color="auto" w:fill="auto"/>
            <w:vAlign w:val="center"/>
          </w:tcPr>
          <w:p w14:paraId="2BF1139B" w14:textId="32C259EE" w:rsidR="00BA3726" w:rsidRPr="00F0337F" w:rsidRDefault="00BA3726" w:rsidP="00557356">
            <w:pPr>
              <w:spacing w:beforeLines="40" w:before="96" w:afterLines="40" w:after="96" w:line="24" w:lineRule="atLeast"/>
              <w:jc w:val="center"/>
              <w:rPr>
                <w:rFonts w:eastAsia="Times New Roman"/>
                <w:sz w:val="18"/>
                <w:szCs w:val="18"/>
                <w:lang w:val="en-GB" w:eastAsia="en-GB"/>
              </w:rPr>
            </w:pPr>
            <w:r>
              <w:rPr>
                <w:rFonts w:eastAsia="Times New Roman"/>
                <w:sz w:val="18"/>
                <w:szCs w:val="18"/>
                <w:lang w:val="en-GB" w:eastAsia="en-GB"/>
              </w:rPr>
              <w:t xml:space="preserve">Page </w:t>
            </w:r>
            <w:r w:rsidR="00005F64">
              <w:rPr>
                <w:rFonts w:eastAsia="Times New Roman"/>
                <w:sz w:val="18"/>
                <w:szCs w:val="18"/>
                <w:lang w:val="en-GB" w:eastAsia="en-GB"/>
              </w:rPr>
              <w:t>1</w:t>
            </w:r>
            <w:r w:rsidR="002A3733">
              <w:rPr>
                <w:rFonts w:eastAsia="Times New Roman"/>
                <w:sz w:val="18"/>
                <w:szCs w:val="18"/>
                <w:lang w:val="en-GB" w:eastAsia="en-GB"/>
              </w:rPr>
              <w:t>4</w:t>
            </w:r>
          </w:p>
        </w:tc>
      </w:tr>
    </w:tbl>
    <w:p w14:paraId="78A5E74B" w14:textId="77777777" w:rsidR="00BA3726" w:rsidRPr="009854A9" w:rsidRDefault="00BA3726" w:rsidP="00BA3726">
      <w:pPr>
        <w:spacing w:before="240" w:after="240"/>
        <w:rPr>
          <w:sz w:val="19"/>
          <w:szCs w:val="19"/>
        </w:rPr>
      </w:pPr>
      <w:r>
        <w:rPr>
          <w:sz w:val="19"/>
          <w:szCs w:val="19"/>
        </w:rPr>
        <w:t>Adapted from:</w:t>
      </w:r>
    </w:p>
    <w:p w14:paraId="0FA73351" w14:textId="77777777" w:rsidR="00BA3726" w:rsidRPr="009854A9" w:rsidRDefault="00BA3726" w:rsidP="00BA3726">
      <w:pPr>
        <w:widowControl w:val="0"/>
        <w:autoSpaceDE w:val="0"/>
        <w:autoSpaceDN w:val="0"/>
        <w:adjustRightInd w:val="0"/>
        <w:spacing w:before="240" w:after="240" w:line="240" w:lineRule="auto"/>
        <w:ind w:left="640" w:hanging="640"/>
        <w:rPr>
          <w:noProof/>
          <w:sz w:val="19"/>
          <w:szCs w:val="19"/>
        </w:rPr>
      </w:pPr>
      <w:r w:rsidRPr="009854A9">
        <w:rPr>
          <w:sz w:val="19"/>
          <w:szCs w:val="19"/>
        </w:rPr>
        <w:fldChar w:fldCharType="begin" w:fldLock="1"/>
      </w:r>
      <w:r w:rsidRPr="009854A9">
        <w:rPr>
          <w:sz w:val="19"/>
          <w:szCs w:val="19"/>
        </w:rPr>
        <w:instrText xml:space="preserve">ADDIN Mendeley Bibliography CSL_BIBLIOGRAPHY </w:instrText>
      </w:r>
      <w:r w:rsidRPr="009854A9">
        <w:rPr>
          <w:sz w:val="19"/>
          <w:szCs w:val="19"/>
        </w:rPr>
        <w:fldChar w:fldCharType="separate"/>
      </w:r>
      <w:r w:rsidRPr="009854A9">
        <w:rPr>
          <w:noProof/>
          <w:sz w:val="19"/>
          <w:szCs w:val="19"/>
        </w:rPr>
        <w:t xml:space="preserve">1. </w:t>
      </w:r>
      <w:r w:rsidRPr="009854A9">
        <w:rPr>
          <w:noProof/>
          <w:sz w:val="19"/>
          <w:szCs w:val="19"/>
        </w:rPr>
        <w:tab/>
        <w:t xml:space="preserve">Skrivankova VW, Richmond RC, Woolf BAR, Yarmolinsky J, Davies NM, Swanson SA, et al. Strengthening the Reporting of Observational Studies in Epidemiology using Mendelian Randomization (STROBE-MR) Statement. JAMA. 2021;under review. </w:t>
      </w:r>
    </w:p>
    <w:p w14:paraId="1C6862B3" w14:textId="77777777" w:rsidR="00BA3726" w:rsidRDefault="00BA3726" w:rsidP="00BA3726">
      <w:pPr>
        <w:widowControl w:val="0"/>
        <w:autoSpaceDE w:val="0"/>
        <w:autoSpaceDN w:val="0"/>
        <w:adjustRightInd w:val="0"/>
        <w:spacing w:before="240" w:after="240" w:line="240" w:lineRule="auto"/>
        <w:ind w:left="640" w:hanging="640"/>
      </w:pPr>
      <w:r w:rsidRPr="009854A9">
        <w:rPr>
          <w:noProof/>
          <w:sz w:val="19"/>
          <w:szCs w:val="19"/>
        </w:rPr>
        <w:t xml:space="preserve">2. </w:t>
      </w:r>
      <w:r w:rsidRPr="009854A9">
        <w:rPr>
          <w:noProof/>
          <w:sz w:val="19"/>
          <w:szCs w:val="19"/>
        </w:rPr>
        <w:tab/>
        <w:t xml:space="preserve">Skrivankova VW, Richmond RC, Woolf BAR, Davies NM, Swanson SA, VanderWeele TJ, et al. Strengthening the Reporting of Observational Studies in Epidemiology using Mendelian Randomisation (STROBE-MR): Explanation and Elaboration. BMJ. 2021;375:n2233. </w:t>
      </w:r>
      <w:r w:rsidRPr="009854A9">
        <w:rPr>
          <w:sz w:val="19"/>
          <w:szCs w:val="19"/>
        </w:rPr>
        <w:fldChar w:fldCharType="end"/>
      </w:r>
    </w:p>
    <w:p w14:paraId="4610F549" w14:textId="77777777" w:rsidR="001C1060" w:rsidRPr="00BA3726" w:rsidRDefault="001C1060" w:rsidP="00BA3726"/>
    <w:sectPr w:rsidR="001C1060" w:rsidRPr="00BA3726" w:rsidSect="00871341">
      <w:footerReference w:type="even" r:id="rId6"/>
      <w:footerReference w:type="default" r:id="rId7"/>
      <w:pgSz w:w="12240" w:h="15840"/>
      <w:pgMar w:top="720" w:right="1008" w:bottom="720" w:left="1008"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305504" w14:textId="77777777" w:rsidR="00871341" w:rsidRDefault="00871341">
      <w:pPr>
        <w:spacing w:line="240" w:lineRule="auto"/>
      </w:pPr>
      <w:r>
        <w:separator/>
      </w:r>
    </w:p>
  </w:endnote>
  <w:endnote w:type="continuationSeparator" w:id="0">
    <w:p w14:paraId="27E5F13D" w14:textId="77777777" w:rsidR="00871341" w:rsidRDefault="0087134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9F3050" w14:textId="77777777" w:rsidR="00264B9F" w:rsidRDefault="00264B9F" w:rsidP="00A365E5">
    <w:pPr>
      <w:pStyle w:val="a3"/>
      <w:framePr w:wrap="none" w:vAnchor="text" w:hAnchor="margin" w:xAlign="right" w:y="1"/>
      <w:rPr>
        <w:rStyle w:val="a5"/>
      </w:rPr>
    </w:pPr>
  </w:p>
  <w:p w14:paraId="550D4B3F" w14:textId="77777777" w:rsidR="00264B9F" w:rsidRDefault="00264B9F" w:rsidP="00C141F7">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E9A0C6" w14:textId="77777777" w:rsidR="00264B9F" w:rsidRDefault="00000000">
    <w:pPr>
      <w:pStyle w:val="a3"/>
      <w:jc w:val="right"/>
    </w:pPr>
    <w:r>
      <w:fldChar w:fldCharType="begin"/>
    </w:r>
    <w:r>
      <w:instrText xml:space="preserve"> PAGE   \* MERGEFORMAT </w:instrText>
    </w:r>
    <w:r>
      <w:fldChar w:fldCharType="separate"/>
    </w:r>
    <w:r>
      <w:rPr>
        <w:noProof/>
      </w:rPr>
      <w:t>1</w:t>
    </w:r>
    <w:r>
      <w:rPr>
        <w:noProof/>
      </w:rPr>
      <w:fldChar w:fldCharType="end"/>
    </w:r>
  </w:p>
  <w:p w14:paraId="50C9ABC3" w14:textId="77777777" w:rsidR="00264B9F" w:rsidRDefault="00264B9F" w:rsidP="00C141F7">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741EE7" w14:textId="77777777" w:rsidR="00871341" w:rsidRDefault="00871341">
      <w:pPr>
        <w:spacing w:line="240" w:lineRule="auto"/>
      </w:pPr>
      <w:r>
        <w:separator/>
      </w:r>
    </w:p>
  </w:footnote>
  <w:footnote w:type="continuationSeparator" w:id="0">
    <w:p w14:paraId="4CDF9E9B" w14:textId="77777777" w:rsidR="00871341" w:rsidRDefault="0087134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726"/>
    <w:rsid w:val="00005F64"/>
    <w:rsid w:val="00010C58"/>
    <w:rsid w:val="00111D0B"/>
    <w:rsid w:val="001C1060"/>
    <w:rsid w:val="00264B9F"/>
    <w:rsid w:val="002A3733"/>
    <w:rsid w:val="003B7C21"/>
    <w:rsid w:val="00412DC3"/>
    <w:rsid w:val="004C630C"/>
    <w:rsid w:val="0059666F"/>
    <w:rsid w:val="005F5F1C"/>
    <w:rsid w:val="00871341"/>
    <w:rsid w:val="008E152D"/>
    <w:rsid w:val="00A03E02"/>
    <w:rsid w:val="00B243CF"/>
    <w:rsid w:val="00BA3726"/>
    <w:rsid w:val="00BF5A83"/>
    <w:rsid w:val="00CE78D7"/>
    <w:rsid w:val="00ED4AC5"/>
    <w:rsid w:val="00F430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2E99E49"/>
  <w14:defaultImageDpi w14:val="32767"/>
  <w15:chartTrackingRefBased/>
  <w15:docId w15:val="{7A894F32-978C-4005-8EAF-FB24E28AF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BA3726"/>
    <w:pPr>
      <w:spacing w:line="276" w:lineRule="auto"/>
    </w:pPr>
    <w:rPr>
      <w:rFonts w:ascii="Arial" w:eastAsia="Arial" w:hAnsi="Arial" w:cs="Arial"/>
      <w:kern w:val="0"/>
      <w:sz w:val="22"/>
      <w:lang w:val="en" w:eastAsia="de-CH"/>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BA3726"/>
    <w:pPr>
      <w:tabs>
        <w:tab w:val="center" w:pos="4680"/>
        <w:tab w:val="right" w:pos="9360"/>
      </w:tabs>
      <w:spacing w:line="240" w:lineRule="auto"/>
    </w:pPr>
  </w:style>
  <w:style w:type="character" w:customStyle="1" w:styleId="a4">
    <w:name w:val="页脚 字符"/>
    <w:basedOn w:val="a0"/>
    <w:link w:val="a3"/>
    <w:uiPriority w:val="99"/>
    <w:rsid w:val="00BA3726"/>
    <w:rPr>
      <w:rFonts w:ascii="Arial" w:eastAsia="Arial" w:hAnsi="Arial" w:cs="Arial"/>
      <w:kern w:val="0"/>
      <w:sz w:val="22"/>
      <w:lang w:val="en" w:eastAsia="de-CH"/>
    </w:rPr>
  </w:style>
  <w:style w:type="character" w:styleId="a5">
    <w:name w:val="page number"/>
    <w:basedOn w:val="a0"/>
    <w:uiPriority w:val="99"/>
    <w:semiHidden/>
    <w:unhideWhenUsed/>
    <w:rsid w:val="00BA3726"/>
  </w:style>
  <w:style w:type="paragraph" w:styleId="a6">
    <w:name w:val="header"/>
    <w:basedOn w:val="a"/>
    <w:link w:val="a7"/>
    <w:uiPriority w:val="99"/>
    <w:unhideWhenUsed/>
    <w:rsid w:val="005F5F1C"/>
    <w:pPr>
      <w:tabs>
        <w:tab w:val="center" w:pos="4153"/>
        <w:tab w:val="right" w:pos="8306"/>
      </w:tabs>
      <w:snapToGrid w:val="0"/>
      <w:spacing w:line="240" w:lineRule="auto"/>
      <w:jc w:val="center"/>
    </w:pPr>
    <w:rPr>
      <w:sz w:val="18"/>
      <w:szCs w:val="18"/>
    </w:rPr>
  </w:style>
  <w:style w:type="character" w:customStyle="1" w:styleId="a7">
    <w:name w:val="页眉 字符"/>
    <w:basedOn w:val="a0"/>
    <w:link w:val="a6"/>
    <w:uiPriority w:val="99"/>
    <w:rsid w:val="005F5F1C"/>
    <w:rPr>
      <w:rFonts w:ascii="Arial" w:eastAsia="Arial" w:hAnsi="Arial" w:cs="Arial"/>
      <w:kern w:val="0"/>
      <w:sz w:val="18"/>
      <w:szCs w:val="18"/>
      <w:lang w:val="en"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8740428">
      <w:bodyDiv w:val="1"/>
      <w:marLeft w:val="0"/>
      <w:marRight w:val="0"/>
      <w:marTop w:val="0"/>
      <w:marBottom w:val="0"/>
      <w:divBdr>
        <w:top w:val="none" w:sz="0" w:space="0" w:color="auto"/>
        <w:left w:val="none" w:sz="0" w:space="0" w:color="auto"/>
        <w:bottom w:val="none" w:sz="0" w:space="0" w:color="auto"/>
        <w:right w:val="none" w:sz="0" w:space="0" w:color="auto"/>
      </w:divBdr>
    </w:div>
    <w:div w:id="1071807719">
      <w:bodyDiv w:val="1"/>
      <w:marLeft w:val="0"/>
      <w:marRight w:val="0"/>
      <w:marTop w:val="0"/>
      <w:marBottom w:val="0"/>
      <w:divBdr>
        <w:top w:val="none" w:sz="0" w:space="0" w:color="auto"/>
        <w:left w:val="none" w:sz="0" w:space="0" w:color="auto"/>
        <w:bottom w:val="none" w:sz="0" w:space="0" w:color="auto"/>
        <w:right w:val="none" w:sz="0" w:space="0" w:color="auto"/>
      </w:divBdr>
    </w:div>
    <w:div w:id="1861822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4</Pages>
  <Words>2115</Words>
  <Characters>12059</Characters>
  <Application>Microsoft Office Word</Application>
  <DocSecurity>0</DocSecurity>
  <Lines>100</Lines>
  <Paragraphs>28</Paragraphs>
  <ScaleCrop>false</ScaleCrop>
  <Company/>
  <LinksUpToDate>false</LinksUpToDate>
  <CharactersWithSpaces>14146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寒飞 张</dc:creator>
  <cp:keywords/>
  <dc:description/>
  <cp:lastModifiedBy>寒飞 张</cp:lastModifiedBy>
  <cp:revision>5</cp:revision>
  <dcterms:created xsi:type="dcterms:W3CDTF">2023-12-01T12:52:00Z</dcterms:created>
  <dcterms:modified xsi:type="dcterms:W3CDTF">2024-02-19T06:26:00Z</dcterms:modified>
</cp:coreProperties>
</file>