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540DF" w14:textId="1DEDC99A" w:rsidR="009C09FD" w:rsidRPr="000C4AD6" w:rsidRDefault="00422B30" w:rsidP="000C4AD6">
      <w:pPr>
        <w:pStyle w:val="Title"/>
        <w:spacing w:after="240"/>
        <w:contextualSpacing w:val="0"/>
        <w:jc w:val="center"/>
        <w:rPr>
          <w:rFonts w:ascii="Arial" w:hAnsi="Arial" w:cs="Arial"/>
        </w:rPr>
      </w:pPr>
      <w:r w:rsidRPr="000C4AD6">
        <w:rPr>
          <w:rFonts w:ascii="Arial" w:hAnsi="Arial" w:cs="Arial"/>
        </w:rPr>
        <w:t>Evaluating measures of Implementation outcomes</w:t>
      </w:r>
    </w:p>
    <w:p w14:paraId="565553D9" w14:textId="576BF9B7" w:rsidR="00917441" w:rsidRPr="000C4AD6" w:rsidRDefault="00917441" w:rsidP="00102A1B">
      <w:pPr>
        <w:pStyle w:val="Heading1"/>
        <w:jc w:val="center"/>
        <w:rPr>
          <w:rFonts w:ascii="Arial" w:hAnsi="Arial" w:cs="Arial"/>
        </w:rPr>
      </w:pPr>
      <w:r w:rsidRPr="000C4AD6">
        <w:rPr>
          <w:rFonts w:ascii="Arial" w:hAnsi="Arial" w:cs="Arial"/>
        </w:rPr>
        <w:t>Background</w:t>
      </w:r>
    </w:p>
    <w:p w14:paraId="28D7503D" w14:textId="16DC31E4" w:rsidR="00B5166A" w:rsidRPr="000C4AD6" w:rsidRDefault="00306C6F" w:rsidP="00717895">
      <w:pPr>
        <w:spacing w:after="120" w:line="276" w:lineRule="auto"/>
        <w:ind w:firstLine="720"/>
        <w:contextualSpacing/>
        <w:jc w:val="both"/>
        <w:rPr>
          <w:rFonts w:ascii="Arial" w:hAnsi="Arial" w:cs="Arial"/>
          <w:i/>
          <w:iCs/>
        </w:rPr>
      </w:pPr>
      <w:r>
        <w:rPr>
          <w:rFonts w:ascii="Arial" w:hAnsi="Arial" w:cs="Arial"/>
          <w:noProof/>
        </w:rPr>
        <mc:AlternateContent>
          <mc:Choice Requires="wps">
            <w:drawing>
              <wp:anchor distT="0" distB="0" distL="114300" distR="114300" simplePos="0" relativeHeight="251666432" behindDoc="0" locked="0" layoutInCell="1" allowOverlap="1" wp14:anchorId="00F1F07F" wp14:editId="1FBD9D70">
                <wp:simplePos x="0" y="0"/>
                <wp:positionH relativeFrom="column">
                  <wp:posOffset>3533775</wp:posOffset>
                </wp:positionH>
                <wp:positionV relativeFrom="paragraph">
                  <wp:posOffset>10160</wp:posOffset>
                </wp:positionV>
                <wp:extent cx="2962275" cy="1419225"/>
                <wp:effectExtent l="0" t="0" r="28575" b="28575"/>
                <wp:wrapSquare wrapText="bothSides"/>
                <wp:docPr id="302873218" name="Rectangle 1"/>
                <wp:cNvGraphicFramePr/>
                <a:graphic xmlns:a="http://schemas.openxmlformats.org/drawingml/2006/main">
                  <a:graphicData uri="http://schemas.microsoft.com/office/word/2010/wordprocessingShape">
                    <wps:wsp>
                      <wps:cNvSpPr/>
                      <wps:spPr>
                        <a:xfrm>
                          <a:off x="0" y="0"/>
                          <a:ext cx="2962275" cy="14192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B4D9AE" id="Rectangle 1" o:spid="_x0000_s1026" style="position:absolute;margin-left:278.25pt;margin-top:.8pt;width:233.25pt;height:111.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" fillcolor="#4472c4 [3204]" strokecolor="#1f3763 [1604]" strokeweight="1pt">
                <w10:wrap type="square"/>
              </v:rect>
            </w:pict>
          </mc:Fallback>
        </mc:AlternateContent>
      </w:r>
      <w:r w:rsidR="00B5166A" w:rsidRPr="000C4AD6">
        <w:rPr>
          <w:rFonts w:ascii="Arial" w:hAnsi="Arial" w:cs="Arial"/>
          <w:b/>
          <w:bCs/>
        </w:rPr>
        <w:t xml:space="preserve">Implementation science seeks to take evidenced interventions and implement them into practice. </w:t>
      </w:r>
      <w:r w:rsidR="00585F65" w:rsidRPr="000C4AD6">
        <w:rPr>
          <w:rFonts w:ascii="Arial" w:hAnsi="Arial" w:cs="Arial"/>
        </w:rPr>
        <w:t>For example, an evidenced intervention may be that screening high risk patients for lung cancer reduces lung cancer mortality. I</w:t>
      </w:r>
      <w:r w:rsidR="00B5166A" w:rsidRPr="000C4AD6">
        <w:rPr>
          <w:rFonts w:ascii="Arial" w:hAnsi="Arial" w:cs="Arial"/>
        </w:rPr>
        <w:t>mplementation science is the strategies used to put that evidence into practice. Services wishing to implement this evidence into practice would create an implementation strategy to do so.</w:t>
      </w:r>
      <w:r w:rsidR="00585F65" w:rsidRPr="000C4AD6">
        <w:rPr>
          <w:rFonts w:ascii="Arial" w:hAnsi="Arial" w:cs="Arial"/>
        </w:rPr>
        <w:t xml:space="preserve"> </w:t>
      </w:r>
    </w:p>
    <w:p w14:paraId="26F0A96C" w14:textId="05757ABB" w:rsidR="00B5166A" w:rsidRPr="000C4AD6" w:rsidRDefault="00306C6F" w:rsidP="00717895">
      <w:pPr>
        <w:spacing w:after="120" w:line="276" w:lineRule="auto"/>
        <w:ind w:firstLine="720"/>
        <w:contextualSpacing/>
        <w:jc w:val="both"/>
        <w:rPr>
          <w:rFonts w:ascii="Arial" w:hAnsi="Arial" w:cs="Arial"/>
        </w:rPr>
      </w:pPr>
      <w:r>
        <w:rPr>
          <w:rFonts w:ascii="Arial" w:hAnsi="Arial" w:cs="Arial"/>
          <w:b/>
          <w:bCs/>
          <w:noProof/>
        </w:rPr>
        <mc:AlternateContent>
          <mc:Choice Requires="wps">
            <w:drawing>
              <wp:anchor distT="0" distB="0" distL="114300" distR="114300" simplePos="0" relativeHeight="251667456" behindDoc="0" locked="0" layoutInCell="1" allowOverlap="1" wp14:anchorId="06F212C2" wp14:editId="5ED0B67B">
                <wp:simplePos x="0" y="0"/>
                <wp:positionH relativeFrom="column">
                  <wp:posOffset>3324225</wp:posOffset>
                </wp:positionH>
                <wp:positionV relativeFrom="paragraph">
                  <wp:posOffset>1386205</wp:posOffset>
                </wp:positionV>
                <wp:extent cx="2962275" cy="1857375"/>
                <wp:effectExtent l="0" t="0" r="28575" b="28575"/>
                <wp:wrapSquare wrapText="bothSides"/>
                <wp:docPr id="1416905261" name="Rectangle 2"/>
                <wp:cNvGraphicFramePr/>
                <a:graphic xmlns:a="http://schemas.openxmlformats.org/drawingml/2006/main">
                  <a:graphicData uri="http://schemas.microsoft.com/office/word/2010/wordprocessingShape">
                    <wps:wsp>
                      <wps:cNvSpPr/>
                      <wps:spPr>
                        <a:xfrm>
                          <a:off x="0" y="0"/>
                          <a:ext cx="2962275" cy="1857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49F7C4" id="Rectangle 2" o:spid="_x0000_s1026" style="position:absolute;margin-left:261.75pt;margin-top:109.15pt;width:233.25pt;height:146.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" fillcolor="#4472c4 [3204]" strokecolor="#1f3763 [1604]" strokeweight="1pt">
                <w10:wrap type="square"/>
              </v:rect>
            </w:pict>
          </mc:Fallback>
        </mc:AlternateContent>
      </w:r>
      <w:r w:rsidR="00B5166A" w:rsidRPr="000C4AD6">
        <w:rPr>
          <w:rFonts w:ascii="Arial" w:hAnsi="Arial" w:cs="Arial"/>
          <w:b/>
          <w:bCs/>
        </w:rPr>
        <w:t xml:space="preserve">To see if implementation has been achieved and how well it has been achieved the outcome of an intervention needs to be measured. </w:t>
      </w:r>
      <w:r w:rsidR="00B5166A" w:rsidRPr="000C4AD6">
        <w:rPr>
          <w:rFonts w:ascii="Arial" w:hAnsi="Arial" w:cs="Arial"/>
        </w:rPr>
        <w:t xml:space="preserve">There are many outcome measures available depending on what needs to be known about the implementation strategy. </w:t>
      </w:r>
      <w:r w:rsidR="00585F65" w:rsidRPr="000C4AD6">
        <w:rPr>
          <w:rFonts w:ascii="Arial" w:hAnsi="Arial" w:cs="Arial"/>
        </w:rPr>
        <w:t xml:space="preserve">For example, in lung cancer screening, one of the most important outcomes we may wish to look at is if the strategy has indeed lowered mortality, but there may also be other outcomes of interest </w:t>
      </w:r>
      <w:proofErr w:type="gramStart"/>
      <w:r w:rsidR="00585F65" w:rsidRPr="000C4AD6">
        <w:rPr>
          <w:rFonts w:ascii="Arial" w:hAnsi="Arial" w:cs="Arial"/>
        </w:rPr>
        <w:t>including:</w:t>
      </w:r>
      <w:proofErr w:type="gramEnd"/>
      <w:r w:rsidR="00585F65" w:rsidRPr="000C4AD6">
        <w:rPr>
          <w:rFonts w:ascii="Arial" w:hAnsi="Arial" w:cs="Arial"/>
        </w:rPr>
        <w:t xml:space="preserve"> how thoroughly the service implemented the evidence, if implementation was arduous or not, whether it caused any unforeseen consequences, or if the screening was sustained in the long term.</w:t>
      </w:r>
    </w:p>
    <w:p w14:paraId="79A05BCA" w14:textId="07F581A7" w:rsidR="00B5166A" w:rsidRPr="000C4AD6" w:rsidRDefault="00B5166A" w:rsidP="00717895">
      <w:pPr>
        <w:spacing w:after="120" w:line="276" w:lineRule="auto"/>
        <w:ind w:firstLine="720"/>
        <w:contextualSpacing/>
        <w:jc w:val="both"/>
        <w:rPr>
          <w:rFonts w:ascii="Arial" w:hAnsi="Arial" w:cs="Arial"/>
        </w:rPr>
      </w:pPr>
      <w:r w:rsidRPr="000C4AD6">
        <w:rPr>
          <w:rFonts w:ascii="Arial" w:hAnsi="Arial" w:cs="Arial"/>
          <w:b/>
          <w:bCs/>
        </w:rPr>
        <w:t>There is a great need therefore, to ensure that the outcome measures used are practical, easy to use and applicable to the real world (</w:t>
      </w:r>
      <w:proofErr w:type="gramStart"/>
      <w:r w:rsidRPr="000C4AD6">
        <w:rPr>
          <w:rFonts w:ascii="Arial" w:hAnsi="Arial" w:cs="Arial"/>
          <w:b/>
          <w:bCs/>
        </w:rPr>
        <w:t>i.e.</w:t>
      </w:r>
      <w:proofErr w:type="gramEnd"/>
      <w:r w:rsidRPr="000C4AD6">
        <w:rPr>
          <w:rFonts w:ascii="Arial" w:hAnsi="Arial" w:cs="Arial"/>
          <w:b/>
          <w:bCs/>
        </w:rPr>
        <w:t xml:space="preserve"> pragmatic) </w:t>
      </w:r>
      <w:r w:rsidRPr="000C4AD6">
        <w:rPr>
          <w:rFonts w:ascii="Arial" w:hAnsi="Arial" w:cs="Arial"/>
        </w:rPr>
        <w:t xml:space="preserve">to ensure that implementation strategies are well guided and can demonstrate their achievements effectively. </w:t>
      </w:r>
    </w:p>
    <w:p w14:paraId="17EE4022" w14:textId="77777777" w:rsidR="00B5166A" w:rsidRPr="000C4AD6" w:rsidRDefault="00B5166A" w:rsidP="00717895">
      <w:pPr>
        <w:spacing w:after="120" w:line="276" w:lineRule="auto"/>
        <w:ind w:firstLine="720"/>
        <w:contextualSpacing/>
        <w:jc w:val="both"/>
        <w:rPr>
          <w:rFonts w:ascii="Arial" w:hAnsi="Arial" w:cs="Arial"/>
        </w:rPr>
      </w:pPr>
      <w:r w:rsidRPr="000C4AD6">
        <w:rPr>
          <w:rFonts w:ascii="Arial" w:hAnsi="Arial" w:cs="Arial"/>
        </w:rPr>
        <w:t xml:space="preserve">To do this, </w:t>
      </w:r>
      <w:r w:rsidRPr="000C4AD6">
        <w:rPr>
          <w:rFonts w:ascii="Arial" w:hAnsi="Arial" w:cs="Arial"/>
          <w:b/>
          <w:bCs/>
        </w:rPr>
        <w:t>Implementation science has been attempting to come up with ways to assess how usable outcome measures are</w:t>
      </w:r>
      <w:r w:rsidRPr="000C4AD6">
        <w:rPr>
          <w:rFonts w:ascii="Arial" w:hAnsi="Arial" w:cs="Arial"/>
        </w:rPr>
        <w:t xml:space="preserve"> by creating another measure. One that can be used to measure the quality of outcome measures (confusing we know!). These have been called pragmatic measures. </w:t>
      </w:r>
      <w:r w:rsidRPr="000C4AD6">
        <w:rPr>
          <w:rFonts w:ascii="Arial" w:hAnsi="Arial" w:cs="Arial"/>
          <w:b/>
          <w:bCs/>
        </w:rPr>
        <w:t>Pragmatic measures are designed with the goal of evaluating the usability of outcome measures.</w:t>
      </w:r>
      <w:r w:rsidRPr="000C4AD6">
        <w:rPr>
          <w:rFonts w:ascii="Arial" w:hAnsi="Arial" w:cs="Arial"/>
        </w:rPr>
        <w:t xml:space="preserve"> However, the development of pragmatic measures is in their early stages and leave open many questions about how best to go about assessing if an outcome measure is practical. </w:t>
      </w:r>
    </w:p>
    <w:p w14:paraId="346D2518" w14:textId="2A1F139F" w:rsidR="003F5777" w:rsidRPr="000C4AD6" w:rsidRDefault="00B5166A" w:rsidP="00717895">
      <w:pPr>
        <w:spacing w:after="120" w:line="276" w:lineRule="auto"/>
        <w:ind w:firstLine="720"/>
        <w:contextualSpacing/>
        <w:jc w:val="both"/>
        <w:rPr>
          <w:rFonts w:ascii="Arial" w:hAnsi="Arial" w:cs="Arial"/>
          <w:b/>
          <w:bCs/>
        </w:rPr>
      </w:pPr>
      <w:r w:rsidRPr="000C4AD6">
        <w:rPr>
          <w:rFonts w:ascii="Arial" w:hAnsi="Arial" w:cs="Arial"/>
          <w:b/>
          <w:bCs/>
        </w:rPr>
        <w:t xml:space="preserve">The current development of pragmatic measures is to create a psychometric scale; </w:t>
      </w:r>
      <w:r w:rsidRPr="000C4AD6">
        <w:rPr>
          <w:rFonts w:ascii="Arial" w:hAnsi="Arial" w:cs="Arial"/>
        </w:rPr>
        <w:t>a tool that attempts to rate pragmatic aspects of an outcome measure on a numerical scale.</w:t>
      </w:r>
      <w:r w:rsidRPr="000C4AD6">
        <w:rPr>
          <w:rFonts w:ascii="Arial" w:hAnsi="Arial" w:cs="Arial"/>
          <w:b/>
          <w:bCs/>
        </w:rPr>
        <w:t xml:space="preserve"> </w:t>
      </w:r>
      <w:r w:rsidRPr="000C4AD6">
        <w:rPr>
          <w:rFonts w:ascii="Arial" w:hAnsi="Arial" w:cs="Arial"/>
        </w:rPr>
        <w:t xml:space="preserve">This is not as straightforward as it would seem however, because when implementing evidence into practice we are making interventions into complex services that have complicated systems of values that determine whether any changes to a service are an improvement overall or not. </w:t>
      </w:r>
      <w:r w:rsidRPr="000C4AD6">
        <w:rPr>
          <w:rFonts w:ascii="Arial" w:hAnsi="Arial" w:cs="Arial"/>
          <w:b/>
          <w:bCs/>
        </w:rPr>
        <w:t>Many values are subjective and involve the interpretation of implementors, practitioners or service users to determine which values should be prioritised over others.</w:t>
      </w:r>
    </w:p>
    <w:p w14:paraId="39EDA26B" w14:textId="6C7CBA76" w:rsidR="00717895" w:rsidRPr="000C4AD6" w:rsidRDefault="00717895" w:rsidP="00717895">
      <w:pPr>
        <w:pStyle w:val="Heading1"/>
        <w:jc w:val="center"/>
        <w:rPr>
          <w:rFonts w:ascii="Arial" w:hAnsi="Arial" w:cs="Arial"/>
        </w:rPr>
      </w:pPr>
      <w:r w:rsidRPr="000C4AD6">
        <w:rPr>
          <w:rFonts w:ascii="Arial" w:hAnsi="Arial" w:cs="Arial"/>
        </w:rPr>
        <w:lastRenderedPageBreak/>
        <w:t>Summary of the problem</w:t>
      </w:r>
    </w:p>
    <w:p w14:paraId="545F672B" w14:textId="589E4254" w:rsidR="00201F82" w:rsidRPr="000C4AD6" w:rsidRDefault="00B5166A" w:rsidP="00C3509D">
      <w:pPr>
        <w:spacing w:after="120" w:line="240" w:lineRule="auto"/>
        <w:jc w:val="center"/>
        <w:rPr>
          <w:rFonts w:ascii="Arial" w:hAnsi="Arial" w:cs="Arial"/>
          <w:color w:val="FF0000"/>
          <w:sz w:val="24"/>
          <w:szCs w:val="24"/>
        </w:rPr>
      </w:pPr>
      <w:r w:rsidRPr="000C4AD6">
        <w:rPr>
          <w:rFonts w:ascii="Arial" w:hAnsi="Arial" w:cs="Arial"/>
          <w:color w:val="FF0000"/>
          <w:sz w:val="24"/>
          <w:szCs w:val="24"/>
        </w:rPr>
        <w:t>Evidenced interventions n</w:t>
      </w:r>
      <w:r w:rsidR="00201F82" w:rsidRPr="000C4AD6">
        <w:rPr>
          <w:rFonts w:ascii="Arial" w:hAnsi="Arial" w:cs="Arial"/>
          <w:color w:val="FF0000"/>
          <w:sz w:val="24"/>
          <w:szCs w:val="24"/>
        </w:rPr>
        <w:t>eed to</w:t>
      </w:r>
      <w:r w:rsidRPr="000C4AD6">
        <w:rPr>
          <w:rFonts w:ascii="Arial" w:hAnsi="Arial" w:cs="Arial"/>
          <w:color w:val="FF0000"/>
          <w:sz w:val="24"/>
          <w:szCs w:val="24"/>
        </w:rPr>
        <w:t xml:space="preserve"> be</w:t>
      </w:r>
      <w:r w:rsidR="00201F82" w:rsidRPr="000C4AD6">
        <w:rPr>
          <w:rFonts w:ascii="Arial" w:hAnsi="Arial" w:cs="Arial"/>
          <w:color w:val="FF0000"/>
          <w:sz w:val="24"/>
          <w:szCs w:val="24"/>
        </w:rPr>
        <w:t xml:space="preserve"> </w:t>
      </w:r>
      <w:r w:rsidR="00201F82" w:rsidRPr="000C4AD6">
        <w:rPr>
          <w:rFonts w:ascii="Arial" w:hAnsi="Arial" w:cs="Arial"/>
          <w:b/>
          <w:bCs/>
          <w:color w:val="FF0000"/>
          <w:sz w:val="24"/>
          <w:szCs w:val="24"/>
        </w:rPr>
        <w:t>implement</w:t>
      </w:r>
      <w:r w:rsidRPr="000C4AD6">
        <w:rPr>
          <w:rFonts w:ascii="Arial" w:hAnsi="Arial" w:cs="Arial"/>
          <w:b/>
          <w:bCs/>
          <w:color w:val="FF0000"/>
          <w:sz w:val="24"/>
          <w:szCs w:val="24"/>
        </w:rPr>
        <w:t>ed</w:t>
      </w:r>
      <w:r w:rsidR="00201F82" w:rsidRPr="000C4AD6">
        <w:rPr>
          <w:rFonts w:ascii="Arial" w:hAnsi="Arial" w:cs="Arial"/>
          <w:b/>
          <w:bCs/>
          <w:color w:val="FF0000"/>
          <w:sz w:val="24"/>
          <w:szCs w:val="24"/>
        </w:rPr>
        <w:t xml:space="preserve"> </w:t>
      </w:r>
      <w:r w:rsidR="00201F82" w:rsidRPr="000C4AD6">
        <w:rPr>
          <w:rFonts w:ascii="Arial" w:hAnsi="Arial" w:cs="Arial"/>
          <w:color w:val="FF0000"/>
          <w:sz w:val="24"/>
          <w:szCs w:val="24"/>
        </w:rPr>
        <w:t xml:space="preserve">into </w:t>
      </w:r>
      <w:proofErr w:type="gramStart"/>
      <w:r w:rsidR="00201F82" w:rsidRPr="000C4AD6">
        <w:rPr>
          <w:rFonts w:ascii="Arial" w:hAnsi="Arial" w:cs="Arial"/>
          <w:color w:val="FF0000"/>
          <w:sz w:val="24"/>
          <w:szCs w:val="24"/>
        </w:rPr>
        <w:t>practice</w:t>
      </w:r>
      <w:proofErr w:type="gramEnd"/>
    </w:p>
    <w:p w14:paraId="6B05C3A5" w14:textId="1D1C3306" w:rsidR="00201F82" w:rsidRPr="000C4AD6" w:rsidRDefault="00C3509D" w:rsidP="00C3509D">
      <w:pPr>
        <w:spacing w:after="120" w:line="240" w:lineRule="auto"/>
        <w:jc w:val="center"/>
        <w:rPr>
          <w:rFonts w:ascii="Arial" w:hAnsi="Arial" w:cs="Arial"/>
          <w:sz w:val="24"/>
          <w:szCs w:val="24"/>
        </w:rPr>
      </w:pPr>
      <w:r w:rsidRPr="000C4AD6">
        <w:rPr>
          <w:rFonts w:ascii="Arial" w:hAnsi="Arial" w:cs="Arial"/>
          <w:noProof/>
          <w:sz w:val="24"/>
          <w:szCs w:val="24"/>
        </w:rPr>
        <w:drawing>
          <wp:inline distT="0" distB="0" distL="0" distR="0" wp14:anchorId="5DDE34B2" wp14:editId="30988C1C">
            <wp:extent cx="323215" cy="255905"/>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255905"/>
                    </a:xfrm>
                    <a:prstGeom prst="rect">
                      <a:avLst/>
                    </a:prstGeom>
                    <a:noFill/>
                  </pic:spPr>
                </pic:pic>
              </a:graphicData>
            </a:graphic>
          </wp:inline>
        </w:drawing>
      </w:r>
    </w:p>
    <w:p w14:paraId="070C69D1" w14:textId="3FAC1F13" w:rsidR="00201F82" w:rsidRPr="000C4AD6" w:rsidRDefault="00B5166A" w:rsidP="00C3509D">
      <w:pPr>
        <w:spacing w:after="120" w:line="240" w:lineRule="auto"/>
        <w:jc w:val="center"/>
        <w:rPr>
          <w:rFonts w:ascii="Arial" w:hAnsi="Arial" w:cs="Arial"/>
          <w:color w:val="FF0000"/>
          <w:sz w:val="24"/>
          <w:szCs w:val="24"/>
        </w:rPr>
      </w:pPr>
      <w:r w:rsidRPr="000C4AD6">
        <w:rPr>
          <w:rFonts w:ascii="Arial" w:hAnsi="Arial" w:cs="Arial"/>
          <w:b/>
          <w:bCs/>
          <w:color w:val="FF0000"/>
          <w:sz w:val="24"/>
          <w:szCs w:val="24"/>
        </w:rPr>
        <w:t>Implementation outcomes</w:t>
      </w:r>
      <w:r w:rsidRPr="000C4AD6">
        <w:rPr>
          <w:rFonts w:ascii="Arial" w:hAnsi="Arial" w:cs="Arial"/>
          <w:color w:val="FF0000"/>
          <w:sz w:val="24"/>
          <w:szCs w:val="24"/>
        </w:rPr>
        <w:t xml:space="preserve"> n</w:t>
      </w:r>
      <w:r w:rsidR="00201F82" w:rsidRPr="000C4AD6">
        <w:rPr>
          <w:rFonts w:ascii="Arial" w:hAnsi="Arial" w:cs="Arial"/>
          <w:color w:val="FF0000"/>
          <w:sz w:val="24"/>
          <w:szCs w:val="24"/>
        </w:rPr>
        <w:t>eed to</w:t>
      </w:r>
      <w:r w:rsidRPr="000C4AD6">
        <w:rPr>
          <w:rFonts w:ascii="Arial" w:hAnsi="Arial" w:cs="Arial"/>
          <w:color w:val="FF0000"/>
          <w:sz w:val="24"/>
          <w:szCs w:val="24"/>
        </w:rPr>
        <w:t xml:space="preserve"> be</w:t>
      </w:r>
      <w:r w:rsidR="00201F82" w:rsidRPr="000C4AD6">
        <w:rPr>
          <w:rFonts w:ascii="Arial" w:hAnsi="Arial" w:cs="Arial"/>
          <w:color w:val="FF0000"/>
          <w:sz w:val="24"/>
          <w:szCs w:val="24"/>
        </w:rPr>
        <w:t xml:space="preserve"> </w:t>
      </w:r>
      <w:proofErr w:type="gramStart"/>
      <w:r w:rsidR="00201F82" w:rsidRPr="000C4AD6">
        <w:rPr>
          <w:rFonts w:ascii="Arial" w:hAnsi="Arial" w:cs="Arial"/>
          <w:b/>
          <w:bCs/>
          <w:color w:val="FF0000"/>
          <w:sz w:val="24"/>
          <w:szCs w:val="24"/>
        </w:rPr>
        <w:t>measure</w:t>
      </w:r>
      <w:r w:rsidRPr="000C4AD6">
        <w:rPr>
          <w:rFonts w:ascii="Arial" w:hAnsi="Arial" w:cs="Arial"/>
          <w:b/>
          <w:bCs/>
          <w:color w:val="FF0000"/>
          <w:sz w:val="24"/>
          <w:szCs w:val="24"/>
        </w:rPr>
        <w:t>d</w:t>
      </w:r>
      <w:proofErr w:type="gramEnd"/>
    </w:p>
    <w:p w14:paraId="17575EB5" w14:textId="4281C11E" w:rsidR="00201F82" w:rsidRPr="000C4AD6" w:rsidRDefault="00201F82" w:rsidP="00C3509D">
      <w:pPr>
        <w:spacing w:after="120" w:line="240" w:lineRule="auto"/>
        <w:jc w:val="center"/>
        <w:rPr>
          <w:rFonts w:ascii="Arial" w:hAnsi="Arial" w:cs="Arial"/>
          <w:sz w:val="24"/>
          <w:szCs w:val="24"/>
        </w:rPr>
      </w:pPr>
      <w:r w:rsidRPr="000C4AD6">
        <w:rPr>
          <w:rFonts w:ascii="Arial" w:hAnsi="Arial" w:cs="Arial"/>
          <w:noProof/>
          <w:sz w:val="24"/>
          <w:szCs w:val="24"/>
        </w:rPr>
        <w:drawing>
          <wp:inline distT="0" distB="0" distL="0" distR="0" wp14:anchorId="13B6C6FD" wp14:editId="0F9F9F12">
            <wp:extent cx="323215" cy="25590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255905"/>
                    </a:xfrm>
                    <a:prstGeom prst="rect">
                      <a:avLst/>
                    </a:prstGeom>
                    <a:noFill/>
                  </pic:spPr>
                </pic:pic>
              </a:graphicData>
            </a:graphic>
          </wp:inline>
        </w:drawing>
      </w:r>
    </w:p>
    <w:p w14:paraId="3811388C" w14:textId="4EEE5760" w:rsidR="00201F82" w:rsidRPr="000C4AD6" w:rsidRDefault="00B5166A" w:rsidP="00C3509D">
      <w:pPr>
        <w:spacing w:after="120" w:line="240" w:lineRule="auto"/>
        <w:jc w:val="center"/>
        <w:rPr>
          <w:rFonts w:ascii="Arial" w:hAnsi="Arial" w:cs="Arial"/>
          <w:sz w:val="24"/>
          <w:szCs w:val="24"/>
        </w:rPr>
      </w:pPr>
      <w:r w:rsidRPr="000C4AD6">
        <w:rPr>
          <w:rFonts w:ascii="Arial" w:hAnsi="Arial" w:cs="Arial"/>
          <w:color w:val="FF0000"/>
          <w:sz w:val="24"/>
          <w:szCs w:val="24"/>
        </w:rPr>
        <w:t>The measurements n</w:t>
      </w:r>
      <w:r w:rsidR="00201F82" w:rsidRPr="000C4AD6">
        <w:rPr>
          <w:rFonts w:ascii="Arial" w:hAnsi="Arial" w:cs="Arial"/>
          <w:color w:val="FF0000"/>
          <w:sz w:val="24"/>
          <w:szCs w:val="24"/>
        </w:rPr>
        <w:t xml:space="preserve">eed to be </w:t>
      </w:r>
      <w:proofErr w:type="gramStart"/>
      <w:r w:rsidR="00201F82" w:rsidRPr="000C4AD6">
        <w:rPr>
          <w:rFonts w:ascii="Arial" w:hAnsi="Arial" w:cs="Arial"/>
          <w:b/>
          <w:bCs/>
          <w:color w:val="FF0000"/>
          <w:sz w:val="24"/>
          <w:szCs w:val="24"/>
        </w:rPr>
        <w:t>usable</w:t>
      </w:r>
      <w:proofErr w:type="gramEnd"/>
    </w:p>
    <w:p w14:paraId="7FCF404F" w14:textId="673176A6" w:rsidR="00201F82" w:rsidRPr="000C4AD6" w:rsidRDefault="00201F82" w:rsidP="00C3509D">
      <w:pPr>
        <w:spacing w:after="120" w:line="240" w:lineRule="auto"/>
        <w:jc w:val="center"/>
        <w:rPr>
          <w:rFonts w:ascii="Arial" w:hAnsi="Arial" w:cs="Arial"/>
          <w:sz w:val="24"/>
          <w:szCs w:val="24"/>
        </w:rPr>
      </w:pPr>
      <w:r w:rsidRPr="000C4AD6">
        <w:rPr>
          <w:rFonts w:ascii="Arial" w:hAnsi="Arial" w:cs="Arial"/>
          <w:noProof/>
          <w:sz w:val="24"/>
          <w:szCs w:val="24"/>
        </w:rPr>
        <w:drawing>
          <wp:inline distT="0" distB="0" distL="0" distR="0" wp14:anchorId="3CC23136" wp14:editId="61E95E14">
            <wp:extent cx="323215" cy="25590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255905"/>
                    </a:xfrm>
                    <a:prstGeom prst="rect">
                      <a:avLst/>
                    </a:prstGeom>
                    <a:noFill/>
                  </pic:spPr>
                </pic:pic>
              </a:graphicData>
            </a:graphic>
          </wp:inline>
        </w:drawing>
      </w:r>
    </w:p>
    <w:p w14:paraId="4C5A57F1" w14:textId="252D2E4D" w:rsidR="00201F82" w:rsidRPr="000C4AD6" w:rsidRDefault="00B5166A" w:rsidP="00C3509D">
      <w:pPr>
        <w:spacing w:after="120" w:line="240" w:lineRule="auto"/>
        <w:jc w:val="center"/>
        <w:rPr>
          <w:rFonts w:ascii="Arial" w:hAnsi="Arial" w:cs="Arial"/>
          <w:sz w:val="24"/>
          <w:szCs w:val="24"/>
        </w:rPr>
      </w:pPr>
      <w:r w:rsidRPr="000C4AD6">
        <w:rPr>
          <w:rFonts w:ascii="Arial" w:hAnsi="Arial" w:cs="Arial"/>
          <w:color w:val="FF0000"/>
          <w:sz w:val="24"/>
          <w:szCs w:val="24"/>
        </w:rPr>
        <w:t>The</w:t>
      </w:r>
      <w:r w:rsidRPr="000C4AD6">
        <w:rPr>
          <w:rFonts w:ascii="Arial" w:hAnsi="Arial" w:cs="Arial"/>
          <w:b/>
          <w:bCs/>
          <w:color w:val="FF0000"/>
          <w:sz w:val="24"/>
          <w:szCs w:val="24"/>
        </w:rPr>
        <w:t xml:space="preserve"> usability</w:t>
      </w:r>
      <w:r w:rsidRPr="000C4AD6">
        <w:rPr>
          <w:rFonts w:ascii="Arial" w:hAnsi="Arial" w:cs="Arial"/>
          <w:color w:val="FF0000"/>
          <w:sz w:val="24"/>
          <w:szCs w:val="24"/>
        </w:rPr>
        <w:t xml:space="preserve"> of measures n</w:t>
      </w:r>
      <w:r w:rsidR="00201F82" w:rsidRPr="000C4AD6">
        <w:rPr>
          <w:rFonts w:ascii="Arial" w:hAnsi="Arial" w:cs="Arial"/>
          <w:color w:val="FF0000"/>
          <w:sz w:val="24"/>
          <w:szCs w:val="24"/>
        </w:rPr>
        <w:t>eed</w:t>
      </w:r>
      <w:r w:rsidRPr="000C4AD6">
        <w:rPr>
          <w:rFonts w:ascii="Arial" w:hAnsi="Arial" w:cs="Arial"/>
          <w:color w:val="FF0000"/>
          <w:sz w:val="24"/>
          <w:szCs w:val="24"/>
        </w:rPr>
        <w:t>s</w:t>
      </w:r>
      <w:r w:rsidR="00201F82" w:rsidRPr="000C4AD6">
        <w:rPr>
          <w:rFonts w:ascii="Arial" w:hAnsi="Arial" w:cs="Arial"/>
          <w:color w:val="FF0000"/>
          <w:sz w:val="24"/>
          <w:szCs w:val="24"/>
        </w:rPr>
        <w:t xml:space="preserve"> to </w:t>
      </w:r>
      <w:r w:rsidRPr="000C4AD6">
        <w:rPr>
          <w:rFonts w:ascii="Arial" w:hAnsi="Arial" w:cs="Arial"/>
          <w:color w:val="FF0000"/>
          <w:sz w:val="24"/>
          <w:szCs w:val="24"/>
        </w:rPr>
        <w:t xml:space="preserve">be </w:t>
      </w:r>
      <w:proofErr w:type="gramStart"/>
      <w:r w:rsidR="00201F82" w:rsidRPr="000C4AD6">
        <w:rPr>
          <w:rFonts w:ascii="Arial" w:hAnsi="Arial" w:cs="Arial"/>
          <w:b/>
          <w:bCs/>
          <w:color w:val="FF0000"/>
          <w:sz w:val="24"/>
          <w:szCs w:val="24"/>
        </w:rPr>
        <w:t>evaluate</w:t>
      </w:r>
      <w:r w:rsidRPr="000C4AD6">
        <w:rPr>
          <w:rFonts w:ascii="Arial" w:hAnsi="Arial" w:cs="Arial"/>
          <w:b/>
          <w:bCs/>
          <w:color w:val="FF0000"/>
          <w:sz w:val="24"/>
          <w:szCs w:val="24"/>
        </w:rPr>
        <w:t>d</w:t>
      </w:r>
      <w:proofErr w:type="gramEnd"/>
    </w:p>
    <w:p w14:paraId="0BA9D582" w14:textId="0A4C25B2" w:rsidR="00201F82" w:rsidRPr="000C4AD6" w:rsidRDefault="00201F82" w:rsidP="00C3509D">
      <w:pPr>
        <w:spacing w:after="120" w:line="240" w:lineRule="auto"/>
        <w:jc w:val="center"/>
        <w:rPr>
          <w:rFonts w:ascii="Arial" w:hAnsi="Arial" w:cs="Arial"/>
          <w:sz w:val="24"/>
          <w:szCs w:val="24"/>
        </w:rPr>
      </w:pPr>
      <w:r w:rsidRPr="000C4AD6">
        <w:rPr>
          <w:rFonts w:ascii="Arial" w:hAnsi="Arial" w:cs="Arial"/>
          <w:noProof/>
          <w:sz w:val="24"/>
          <w:szCs w:val="24"/>
        </w:rPr>
        <w:drawing>
          <wp:inline distT="0" distB="0" distL="0" distR="0" wp14:anchorId="4524E2E7" wp14:editId="054079ED">
            <wp:extent cx="323215" cy="255905"/>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255905"/>
                    </a:xfrm>
                    <a:prstGeom prst="rect">
                      <a:avLst/>
                    </a:prstGeom>
                    <a:noFill/>
                  </pic:spPr>
                </pic:pic>
              </a:graphicData>
            </a:graphic>
          </wp:inline>
        </w:drawing>
      </w:r>
    </w:p>
    <w:p w14:paraId="32F7F60C" w14:textId="42EF27C8" w:rsidR="00201F82" w:rsidRPr="000C4AD6" w:rsidRDefault="00201F82" w:rsidP="00C3509D">
      <w:pPr>
        <w:spacing w:after="120" w:line="240" w:lineRule="auto"/>
        <w:jc w:val="center"/>
        <w:rPr>
          <w:rFonts w:ascii="Arial" w:hAnsi="Arial" w:cs="Arial"/>
          <w:color w:val="FF0000"/>
          <w:sz w:val="24"/>
          <w:szCs w:val="24"/>
        </w:rPr>
      </w:pPr>
      <w:r w:rsidRPr="000C4AD6">
        <w:rPr>
          <w:rFonts w:ascii="Arial" w:hAnsi="Arial" w:cs="Arial"/>
          <w:color w:val="FF0000"/>
          <w:sz w:val="24"/>
          <w:szCs w:val="24"/>
        </w:rPr>
        <w:t xml:space="preserve">Currently usability is evaluated </w:t>
      </w:r>
      <w:r w:rsidRPr="000C4AD6">
        <w:rPr>
          <w:rFonts w:ascii="Arial" w:hAnsi="Arial" w:cs="Arial"/>
          <w:b/>
          <w:bCs/>
          <w:color w:val="FF0000"/>
          <w:sz w:val="24"/>
          <w:szCs w:val="24"/>
        </w:rPr>
        <w:t>quantitatively</w:t>
      </w:r>
      <w:r w:rsidRPr="000C4AD6">
        <w:rPr>
          <w:rFonts w:ascii="Arial" w:hAnsi="Arial" w:cs="Arial"/>
          <w:color w:val="FF0000"/>
          <w:sz w:val="24"/>
          <w:szCs w:val="24"/>
        </w:rPr>
        <w:t xml:space="preserve"> (e.g., rating scales)</w:t>
      </w:r>
    </w:p>
    <w:p w14:paraId="2E7F35AE" w14:textId="7CB36C3C" w:rsidR="00201F82" w:rsidRPr="000C4AD6" w:rsidRDefault="00201F82" w:rsidP="00C3509D">
      <w:pPr>
        <w:spacing w:after="120" w:line="240" w:lineRule="auto"/>
        <w:jc w:val="center"/>
        <w:rPr>
          <w:rFonts w:ascii="Arial" w:hAnsi="Arial" w:cs="Arial"/>
          <w:sz w:val="24"/>
          <w:szCs w:val="24"/>
        </w:rPr>
      </w:pPr>
      <w:r w:rsidRPr="000C4AD6">
        <w:rPr>
          <w:rFonts w:ascii="Arial" w:hAnsi="Arial" w:cs="Arial"/>
          <w:noProof/>
          <w:sz w:val="24"/>
          <w:szCs w:val="24"/>
        </w:rPr>
        <w:drawing>
          <wp:inline distT="0" distB="0" distL="0" distR="0" wp14:anchorId="754310DD" wp14:editId="42973561">
            <wp:extent cx="323215" cy="25590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255905"/>
                    </a:xfrm>
                    <a:prstGeom prst="rect">
                      <a:avLst/>
                    </a:prstGeom>
                    <a:noFill/>
                  </pic:spPr>
                </pic:pic>
              </a:graphicData>
            </a:graphic>
          </wp:inline>
        </w:drawing>
      </w:r>
    </w:p>
    <w:p w14:paraId="216D1E67" w14:textId="3A2A7BDC" w:rsidR="00201F82" w:rsidRPr="000C4AD6" w:rsidRDefault="00201F82" w:rsidP="00C3509D">
      <w:pPr>
        <w:spacing w:after="120" w:line="240" w:lineRule="auto"/>
        <w:jc w:val="center"/>
        <w:rPr>
          <w:rFonts w:ascii="Arial" w:hAnsi="Arial" w:cs="Arial"/>
          <w:color w:val="FF0000"/>
          <w:sz w:val="24"/>
          <w:szCs w:val="24"/>
        </w:rPr>
      </w:pPr>
      <w:r w:rsidRPr="000C4AD6">
        <w:rPr>
          <w:rFonts w:ascii="Arial" w:hAnsi="Arial" w:cs="Arial"/>
          <w:color w:val="FF0000"/>
          <w:sz w:val="24"/>
          <w:szCs w:val="24"/>
        </w:rPr>
        <w:t xml:space="preserve">Usability also needs to be evaluated </w:t>
      </w:r>
      <w:r w:rsidRPr="000C4AD6">
        <w:rPr>
          <w:rFonts w:ascii="Arial" w:hAnsi="Arial" w:cs="Arial"/>
          <w:b/>
          <w:bCs/>
          <w:color w:val="FF0000"/>
          <w:sz w:val="24"/>
          <w:szCs w:val="24"/>
        </w:rPr>
        <w:t>qualitatively</w:t>
      </w:r>
      <w:r w:rsidRPr="000C4AD6">
        <w:rPr>
          <w:rFonts w:ascii="Arial" w:hAnsi="Arial" w:cs="Arial"/>
          <w:color w:val="FF0000"/>
          <w:sz w:val="24"/>
          <w:szCs w:val="24"/>
        </w:rPr>
        <w:t xml:space="preserve"> (e.g., open-ended questions) to capture more context and </w:t>
      </w:r>
      <w:proofErr w:type="gramStart"/>
      <w:r w:rsidRPr="000C4AD6">
        <w:rPr>
          <w:rFonts w:ascii="Arial" w:hAnsi="Arial" w:cs="Arial"/>
          <w:color w:val="FF0000"/>
          <w:sz w:val="24"/>
          <w:szCs w:val="24"/>
        </w:rPr>
        <w:t>nuances</w:t>
      </w:r>
      <w:proofErr w:type="gramEnd"/>
    </w:p>
    <w:p w14:paraId="0ADE70A8" w14:textId="77777777" w:rsidR="00C3509D" w:rsidRPr="000C4AD6" w:rsidRDefault="00C3509D" w:rsidP="00C3509D">
      <w:pPr>
        <w:spacing w:after="120" w:line="240" w:lineRule="auto"/>
        <w:jc w:val="center"/>
        <w:rPr>
          <w:rFonts w:ascii="Arial" w:hAnsi="Arial" w:cs="Arial"/>
          <w:sz w:val="24"/>
          <w:szCs w:val="24"/>
        </w:rPr>
      </w:pPr>
    </w:p>
    <w:p w14:paraId="169ED45D" w14:textId="3472E726" w:rsidR="003C6F27" w:rsidRPr="000C4AD6" w:rsidDel="00537532" w:rsidRDefault="00B5166A" w:rsidP="00471594">
      <w:pPr>
        <w:pStyle w:val="Heading1"/>
        <w:jc w:val="center"/>
        <w:rPr>
          <w:rFonts w:ascii="Arial" w:hAnsi="Arial" w:cs="Arial"/>
        </w:rPr>
      </w:pPr>
      <w:r w:rsidRPr="000C4AD6">
        <w:rPr>
          <w:rFonts w:ascii="Arial" w:hAnsi="Arial" w:cs="Arial"/>
        </w:rPr>
        <w:t>Search for solution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98"/>
        <w:gridCol w:w="3918"/>
      </w:tblGrid>
      <w:tr w:rsidR="007E5463" w:rsidRPr="000C4AD6" w14:paraId="7D213836" w14:textId="77777777" w:rsidTr="000C4AD6">
        <w:tc>
          <w:tcPr>
            <w:tcW w:w="5098" w:type="dxa"/>
          </w:tcPr>
          <w:p w14:paraId="1639C512" w14:textId="65214BF5" w:rsidR="007E5463" w:rsidRPr="000C4AD6" w:rsidRDefault="007E5463" w:rsidP="001F3ED2">
            <w:pPr>
              <w:spacing w:line="276" w:lineRule="auto"/>
              <w:ind w:firstLine="720"/>
              <w:contextualSpacing/>
              <w:jc w:val="both"/>
              <w:rPr>
                <w:rFonts w:ascii="Arial" w:hAnsi="Arial" w:cs="Arial"/>
              </w:rPr>
            </w:pPr>
            <w:r w:rsidRPr="000C4AD6">
              <w:rPr>
                <w:rFonts w:ascii="Arial" w:hAnsi="Arial" w:cs="Arial"/>
                <w:b/>
                <w:bCs/>
              </w:rPr>
              <w:t>Numerical scales (psychometrics) do not produce fully objectives results, because they are designed to summarise situations with many complicated variables into one answer.</w:t>
            </w:r>
            <w:r w:rsidRPr="000C4AD6">
              <w:rPr>
                <w:rFonts w:ascii="Arial" w:hAnsi="Arial" w:cs="Arial"/>
              </w:rPr>
              <w:t xml:space="preserve"> For this reason, the numerical scales that we use are sometimes criticised for being overly simplistic and assuming that it can make measurements without considering wider contexts</w:t>
            </w:r>
            <w:r w:rsidR="005D4222" w:rsidRPr="000C4AD6">
              <w:rPr>
                <w:rFonts w:ascii="Arial" w:hAnsi="Arial" w:cs="Arial"/>
              </w:rPr>
              <w:t xml:space="preserve"> of people’s lives</w:t>
            </w:r>
            <w:r w:rsidRPr="000C4AD6">
              <w:rPr>
                <w:rFonts w:ascii="Arial" w:hAnsi="Arial" w:cs="Arial"/>
              </w:rPr>
              <w:t xml:space="preserve">, values, and ethics. As </w:t>
            </w:r>
            <w:r w:rsidR="005D4222" w:rsidRPr="000C4AD6">
              <w:rPr>
                <w:rFonts w:ascii="Arial" w:hAnsi="Arial" w:cs="Arial"/>
              </w:rPr>
              <w:t>Implementation science has</w:t>
            </w:r>
            <w:r w:rsidR="00A62DF0" w:rsidRPr="000C4AD6">
              <w:rPr>
                <w:rFonts w:ascii="Arial" w:hAnsi="Arial" w:cs="Arial"/>
              </w:rPr>
              <w:t xml:space="preserve"> used no other method than</w:t>
            </w:r>
            <w:r w:rsidR="005D4222" w:rsidRPr="000C4AD6">
              <w:rPr>
                <w:rFonts w:ascii="Arial" w:hAnsi="Arial" w:cs="Arial"/>
              </w:rPr>
              <w:t xml:space="preserve"> psychometrics to </w:t>
            </w:r>
            <w:r w:rsidR="00A62DF0" w:rsidRPr="000C4AD6">
              <w:rPr>
                <w:rFonts w:ascii="Arial" w:hAnsi="Arial" w:cs="Arial"/>
              </w:rPr>
              <w:t>measure</w:t>
            </w:r>
            <w:r w:rsidR="005D4222" w:rsidRPr="000C4AD6">
              <w:rPr>
                <w:rFonts w:ascii="Arial" w:hAnsi="Arial" w:cs="Arial"/>
              </w:rPr>
              <w:t xml:space="preserve"> usability and</w:t>
            </w:r>
            <w:r w:rsidRPr="000C4AD6">
              <w:rPr>
                <w:rFonts w:ascii="Arial" w:hAnsi="Arial" w:cs="Arial"/>
              </w:rPr>
              <w:t xml:space="preserve"> </w:t>
            </w:r>
            <w:r w:rsidR="005D4222" w:rsidRPr="000C4AD6">
              <w:rPr>
                <w:rFonts w:ascii="Arial" w:hAnsi="Arial" w:cs="Arial"/>
              </w:rPr>
              <w:t>pragmatism</w:t>
            </w:r>
            <w:r w:rsidRPr="000C4AD6">
              <w:rPr>
                <w:rFonts w:ascii="Arial" w:hAnsi="Arial" w:cs="Arial"/>
              </w:rPr>
              <w:t xml:space="preserve"> </w:t>
            </w:r>
            <w:r w:rsidR="005D4222" w:rsidRPr="000C4AD6">
              <w:rPr>
                <w:rFonts w:ascii="Arial" w:hAnsi="Arial" w:cs="Arial"/>
              </w:rPr>
              <w:t>the</w:t>
            </w:r>
            <w:r w:rsidR="00A62DF0" w:rsidRPr="000C4AD6">
              <w:rPr>
                <w:rFonts w:ascii="Arial" w:hAnsi="Arial" w:cs="Arial"/>
              </w:rPr>
              <w:t xml:space="preserve"> resulting</w:t>
            </w:r>
            <w:r w:rsidR="005D4222" w:rsidRPr="000C4AD6">
              <w:rPr>
                <w:rFonts w:ascii="Arial" w:hAnsi="Arial" w:cs="Arial"/>
              </w:rPr>
              <w:t xml:space="preserve"> perspective is not very open</w:t>
            </w:r>
            <w:r w:rsidRPr="000C4AD6">
              <w:rPr>
                <w:rFonts w:ascii="Arial" w:hAnsi="Arial" w:cs="Arial"/>
              </w:rPr>
              <w:t>. There has been little attempt to diversify the expertise that is evaluated when compiling measures that are pragmatic.</w:t>
            </w:r>
            <w:r w:rsidR="005D4222" w:rsidRPr="000C4AD6">
              <w:rPr>
                <w:rFonts w:ascii="Arial" w:hAnsi="Arial" w:cs="Arial"/>
              </w:rPr>
              <w:t xml:space="preserve"> Such as patient and service user expertise.</w:t>
            </w:r>
          </w:p>
          <w:p w14:paraId="7CCFAC42" w14:textId="69070856" w:rsidR="007E5463" w:rsidRPr="000C4AD6" w:rsidRDefault="007E5463" w:rsidP="001F3ED2">
            <w:pPr>
              <w:spacing w:line="276" w:lineRule="auto"/>
              <w:ind w:firstLine="720"/>
              <w:contextualSpacing/>
              <w:jc w:val="both"/>
              <w:rPr>
                <w:rFonts w:ascii="Arial" w:hAnsi="Arial" w:cs="Arial"/>
                <w:b/>
                <w:bCs/>
              </w:rPr>
            </w:pPr>
            <w:r w:rsidRPr="000C4AD6">
              <w:rPr>
                <w:rFonts w:ascii="Arial" w:hAnsi="Arial" w:cs="Arial"/>
                <w:b/>
                <w:bCs/>
              </w:rPr>
              <w:t xml:space="preserve">We propose to </w:t>
            </w:r>
            <w:r w:rsidR="002866A0" w:rsidRPr="000C4AD6">
              <w:rPr>
                <w:rFonts w:ascii="Arial" w:hAnsi="Arial" w:cs="Arial"/>
                <w:b/>
                <w:bCs/>
              </w:rPr>
              <w:t xml:space="preserve">start a discussion with you around the assumptions </w:t>
            </w:r>
            <w:r w:rsidRPr="000C4AD6">
              <w:rPr>
                <w:rFonts w:ascii="Arial" w:hAnsi="Arial" w:cs="Arial"/>
                <w:b/>
                <w:bCs/>
              </w:rPr>
              <w:t xml:space="preserve">used </w:t>
            </w:r>
            <w:r w:rsidR="002866A0" w:rsidRPr="000C4AD6">
              <w:rPr>
                <w:rFonts w:ascii="Arial" w:hAnsi="Arial" w:cs="Arial"/>
                <w:b/>
                <w:bCs/>
              </w:rPr>
              <w:t xml:space="preserve">by implementation science </w:t>
            </w:r>
            <w:r w:rsidRPr="000C4AD6">
              <w:rPr>
                <w:rFonts w:ascii="Arial" w:hAnsi="Arial" w:cs="Arial"/>
                <w:b/>
                <w:bCs/>
              </w:rPr>
              <w:t>to define pragmatism</w:t>
            </w:r>
            <w:r w:rsidR="002866A0" w:rsidRPr="000C4AD6">
              <w:rPr>
                <w:rFonts w:ascii="Arial" w:hAnsi="Arial" w:cs="Arial"/>
                <w:b/>
                <w:bCs/>
              </w:rPr>
              <w:t xml:space="preserve">. </w:t>
            </w:r>
            <w:r w:rsidRPr="000C4AD6">
              <w:rPr>
                <w:rFonts w:ascii="Arial" w:hAnsi="Arial" w:cs="Arial"/>
                <w:b/>
                <w:bCs/>
              </w:rPr>
              <w:t xml:space="preserve"> </w:t>
            </w:r>
            <w:r w:rsidR="002866A0" w:rsidRPr="000C4AD6">
              <w:rPr>
                <w:rFonts w:ascii="Arial" w:hAnsi="Arial" w:cs="Arial"/>
                <w:b/>
                <w:bCs/>
              </w:rPr>
              <w:t xml:space="preserve">The results will be </w:t>
            </w:r>
            <w:r w:rsidRPr="000C4AD6">
              <w:rPr>
                <w:rFonts w:ascii="Arial" w:hAnsi="Arial" w:cs="Arial"/>
                <w:b/>
                <w:bCs/>
              </w:rPr>
              <w:t xml:space="preserve">open ended and used to spark discussion on </w:t>
            </w:r>
            <w:r w:rsidR="002866A0" w:rsidRPr="000C4AD6">
              <w:rPr>
                <w:rFonts w:ascii="Arial" w:hAnsi="Arial" w:cs="Arial"/>
                <w:b/>
                <w:bCs/>
              </w:rPr>
              <w:t xml:space="preserve">how to measure implementation </w:t>
            </w:r>
            <w:r w:rsidRPr="000C4AD6">
              <w:rPr>
                <w:rFonts w:ascii="Arial" w:hAnsi="Arial" w:cs="Arial"/>
                <w:b/>
                <w:bCs/>
              </w:rPr>
              <w:t xml:space="preserve">outcomes. </w:t>
            </w:r>
          </w:p>
        </w:tc>
        <w:tc>
          <w:tcPr>
            <w:tcW w:w="3918" w:type="dxa"/>
          </w:tcPr>
          <w:p w14:paraId="52A703BF" w14:textId="77777777" w:rsidR="007E5463" w:rsidRPr="000C4AD6" w:rsidRDefault="007E5463" w:rsidP="00422B30">
            <w:pPr>
              <w:contextualSpacing/>
              <w:jc w:val="both"/>
              <w:rPr>
                <w:rFonts w:ascii="Arial" w:hAnsi="Arial" w:cs="Arial"/>
              </w:rPr>
            </w:pPr>
          </w:p>
          <w:p w14:paraId="12C4F81B" w14:textId="1F8228A3" w:rsidR="007E5463" w:rsidRPr="000C4AD6" w:rsidRDefault="002866A0" w:rsidP="002866A0">
            <w:pPr>
              <w:spacing w:line="240" w:lineRule="auto"/>
              <w:contextualSpacing/>
              <w:jc w:val="both"/>
              <w:rPr>
                <w:rFonts w:ascii="Arial" w:hAnsi="Arial" w:cs="Arial"/>
                <w:i/>
                <w:iCs/>
              </w:rPr>
            </w:pPr>
            <w:r w:rsidRPr="000C4AD6">
              <w:rPr>
                <w:rFonts w:ascii="Arial" w:hAnsi="Arial" w:cs="Arial"/>
                <w:i/>
                <w:iCs/>
              </w:rPr>
              <w:t>Here’s an example of how a numerical scale generally looks like:</w:t>
            </w:r>
          </w:p>
          <w:p w14:paraId="1148C880" w14:textId="3862CC3C" w:rsidR="007E5463" w:rsidRPr="000C4AD6" w:rsidRDefault="00B5166A" w:rsidP="00422B30">
            <w:pPr>
              <w:contextualSpacing/>
              <w:jc w:val="both"/>
              <w:rPr>
                <w:rFonts w:ascii="Arial" w:hAnsi="Arial" w:cs="Arial"/>
              </w:rPr>
            </w:pPr>
            <w:r w:rsidRPr="000C4AD6">
              <w:rPr>
                <w:rFonts w:ascii="Arial" w:hAnsi="Arial" w:cs="Arial"/>
                <w:noProof/>
              </w:rPr>
              <w:drawing>
                <wp:inline distT="0" distB="0" distL="0" distR="0" wp14:anchorId="6A9729CC" wp14:editId="40187DF6">
                  <wp:extent cx="2339576" cy="70485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1177" cy="705332"/>
                          </a:xfrm>
                          <a:prstGeom prst="rect">
                            <a:avLst/>
                          </a:prstGeom>
                          <a:noFill/>
                        </pic:spPr>
                      </pic:pic>
                    </a:graphicData>
                  </a:graphic>
                </wp:inline>
              </w:drawing>
            </w:r>
          </w:p>
          <w:p w14:paraId="30877BCD" w14:textId="58A53612" w:rsidR="007E5463" w:rsidRPr="000C4AD6" w:rsidRDefault="007E5463" w:rsidP="00A02D10">
            <w:pPr>
              <w:spacing w:line="600" w:lineRule="auto"/>
              <w:contextualSpacing/>
              <w:jc w:val="both"/>
              <w:rPr>
                <w:rFonts w:ascii="Arial" w:hAnsi="Arial" w:cs="Arial"/>
              </w:rPr>
            </w:pPr>
          </w:p>
          <w:p w14:paraId="55183F22" w14:textId="77777777" w:rsidR="007E5463" w:rsidRPr="000C4AD6" w:rsidRDefault="007E5463" w:rsidP="00A02D10">
            <w:pPr>
              <w:spacing w:line="600" w:lineRule="auto"/>
              <w:contextualSpacing/>
              <w:jc w:val="both"/>
              <w:rPr>
                <w:rFonts w:ascii="Arial" w:hAnsi="Arial" w:cs="Arial"/>
              </w:rPr>
            </w:pPr>
          </w:p>
          <w:p w14:paraId="46105F34" w14:textId="6C8A2EB4" w:rsidR="007E5463" w:rsidRPr="000C4AD6" w:rsidRDefault="00A02D10" w:rsidP="00422B30">
            <w:pPr>
              <w:contextualSpacing/>
              <w:jc w:val="both"/>
              <w:rPr>
                <w:rFonts w:ascii="Arial" w:hAnsi="Arial" w:cs="Arial"/>
                <w:b/>
                <w:bCs/>
                <w:sz w:val="48"/>
                <w:szCs w:val="48"/>
              </w:rPr>
            </w:pPr>
            <w:r w:rsidRPr="000C4AD6">
              <w:rPr>
                <w:rFonts w:ascii="Arial" w:hAnsi="Arial" w:cs="Arial"/>
                <w:b/>
                <w:bCs/>
              </w:rPr>
              <w:t xml:space="preserve">  </w:t>
            </w:r>
          </w:p>
        </w:tc>
      </w:tr>
    </w:tbl>
    <w:p w14:paraId="7E72A99E" w14:textId="61A93A35" w:rsidR="00B31C75" w:rsidRPr="000C4AD6" w:rsidRDefault="00B31C75" w:rsidP="00471594">
      <w:pPr>
        <w:pStyle w:val="Heading1"/>
        <w:jc w:val="center"/>
        <w:rPr>
          <w:rFonts w:ascii="Arial" w:hAnsi="Arial" w:cs="Arial"/>
        </w:rPr>
      </w:pPr>
      <w:r w:rsidRPr="000C4AD6">
        <w:rPr>
          <w:rFonts w:ascii="Arial" w:hAnsi="Arial" w:cs="Arial"/>
        </w:rPr>
        <w:lastRenderedPageBreak/>
        <w:t>Aims</w:t>
      </w:r>
    </w:p>
    <w:p w14:paraId="6DA57A14" w14:textId="00494FC0" w:rsidR="0070012E" w:rsidRPr="000C4AD6" w:rsidRDefault="0070012E" w:rsidP="0070012E">
      <w:pPr>
        <w:spacing w:line="276" w:lineRule="auto"/>
        <w:contextualSpacing/>
        <w:jc w:val="right"/>
        <w:rPr>
          <w:rFonts w:ascii="Arial" w:hAnsi="Arial" w:cs="Arial"/>
          <w:i/>
          <w:iCs/>
          <w:sz w:val="21"/>
          <w:szCs w:val="21"/>
        </w:rPr>
      </w:pPr>
      <w:r w:rsidRPr="000C4AD6">
        <w:rPr>
          <w:rFonts w:ascii="Arial" w:hAnsi="Arial" w:cs="Arial"/>
          <w:i/>
          <w:iCs/>
          <w:sz w:val="21"/>
          <w:szCs w:val="21"/>
        </w:rPr>
        <w:t xml:space="preserve">We must change our materially based analyses of the world around </w:t>
      </w:r>
      <w:proofErr w:type="gramStart"/>
      <w:r w:rsidRPr="000C4AD6">
        <w:rPr>
          <w:rFonts w:ascii="Arial" w:hAnsi="Arial" w:cs="Arial"/>
          <w:i/>
          <w:iCs/>
          <w:sz w:val="21"/>
          <w:szCs w:val="21"/>
        </w:rPr>
        <w:t>us</w:t>
      </w:r>
      <w:proofErr w:type="gramEnd"/>
      <w:r w:rsidRPr="000C4AD6">
        <w:rPr>
          <w:rFonts w:ascii="Arial" w:hAnsi="Arial" w:cs="Arial"/>
          <w:i/>
          <w:iCs/>
          <w:sz w:val="21"/>
          <w:szCs w:val="21"/>
        </w:rPr>
        <w:t xml:space="preserve"> </w:t>
      </w:r>
    </w:p>
    <w:p w14:paraId="060217FC" w14:textId="0EFBD19F" w:rsidR="0070012E" w:rsidRPr="000C4AD6" w:rsidRDefault="0070012E" w:rsidP="0070012E">
      <w:pPr>
        <w:spacing w:line="276" w:lineRule="auto"/>
        <w:contextualSpacing/>
        <w:jc w:val="right"/>
        <w:rPr>
          <w:rFonts w:ascii="Arial" w:hAnsi="Arial" w:cs="Arial"/>
          <w:i/>
          <w:iCs/>
          <w:sz w:val="21"/>
          <w:szCs w:val="21"/>
        </w:rPr>
      </w:pPr>
      <w:r w:rsidRPr="000C4AD6">
        <w:rPr>
          <w:rFonts w:ascii="Arial" w:hAnsi="Arial" w:cs="Arial"/>
          <w:i/>
          <w:iCs/>
          <w:sz w:val="21"/>
          <w:szCs w:val="21"/>
        </w:rPr>
        <w:t>to include broader, more multidimensional perspectives.</w:t>
      </w:r>
    </w:p>
    <w:p w14:paraId="3EBA7CC5" w14:textId="03204B7C" w:rsidR="0070012E" w:rsidRPr="000C4AD6" w:rsidRDefault="0070012E" w:rsidP="0070012E">
      <w:pPr>
        <w:spacing w:line="276" w:lineRule="auto"/>
        <w:jc w:val="right"/>
        <w:rPr>
          <w:rFonts w:ascii="Arial" w:hAnsi="Arial" w:cs="Arial"/>
          <w:i/>
          <w:iCs/>
          <w:sz w:val="21"/>
          <w:szCs w:val="21"/>
        </w:rPr>
      </w:pPr>
      <w:r w:rsidRPr="000C4AD6">
        <w:rPr>
          <w:rFonts w:ascii="Arial" w:hAnsi="Arial" w:cs="Arial"/>
          <w:i/>
          <w:iCs/>
          <w:sz w:val="21"/>
          <w:szCs w:val="21"/>
        </w:rPr>
        <w:t>- Albert Einstein</w:t>
      </w:r>
    </w:p>
    <w:p w14:paraId="3E833394" w14:textId="2D919DDE" w:rsidR="0044384D" w:rsidRPr="000C4AD6" w:rsidRDefault="005C45B7" w:rsidP="009F1898">
      <w:pPr>
        <w:spacing w:line="276" w:lineRule="auto"/>
        <w:rPr>
          <w:rFonts w:ascii="Arial" w:hAnsi="Arial" w:cs="Arial"/>
        </w:rPr>
      </w:pPr>
      <w:r w:rsidRPr="000C4AD6">
        <w:rPr>
          <w:rFonts w:ascii="Arial" w:hAnsi="Arial" w:cs="Arial"/>
        </w:rPr>
        <w:t xml:space="preserve">By reformulating the </w:t>
      </w:r>
      <w:r w:rsidR="009F1898" w:rsidRPr="000C4AD6">
        <w:rPr>
          <w:rFonts w:ascii="Arial" w:hAnsi="Arial" w:cs="Arial"/>
        </w:rPr>
        <w:t>questions,</w:t>
      </w:r>
      <w:r w:rsidRPr="000C4AD6">
        <w:rPr>
          <w:rFonts w:ascii="Arial" w:hAnsi="Arial" w:cs="Arial"/>
        </w:rPr>
        <w:t xml:space="preserve"> </w:t>
      </w:r>
      <w:r w:rsidR="0044384D" w:rsidRPr="000C4AD6">
        <w:rPr>
          <w:rFonts w:ascii="Arial" w:hAnsi="Arial" w:cs="Arial"/>
        </w:rPr>
        <w:t>we aim:</w:t>
      </w:r>
    </w:p>
    <w:p w14:paraId="1C17C6C5" w14:textId="5D94CC18" w:rsidR="0044384D" w:rsidRPr="000C4AD6" w:rsidRDefault="0044384D" w:rsidP="009F1898">
      <w:pPr>
        <w:pStyle w:val="ListParagraph"/>
        <w:numPr>
          <w:ilvl w:val="0"/>
          <w:numId w:val="3"/>
        </w:numPr>
        <w:spacing w:line="276" w:lineRule="auto"/>
        <w:jc w:val="both"/>
        <w:rPr>
          <w:rFonts w:ascii="Arial" w:hAnsi="Arial" w:cs="Arial"/>
        </w:rPr>
      </w:pPr>
      <w:r w:rsidRPr="000C4AD6">
        <w:rPr>
          <w:rFonts w:ascii="Arial" w:hAnsi="Arial" w:cs="Arial"/>
        </w:rPr>
        <w:t xml:space="preserve">To demonstrate how pragmatism, outcomes and implementation cannot be measured by numerical value </w:t>
      </w:r>
      <w:r w:rsidR="00B80031" w:rsidRPr="000C4AD6">
        <w:rPr>
          <w:rFonts w:ascii="Arial" w:hAnsi="Arial" w:cs="Arial"/>
        </w:rPr>
        <w:t>alone and</w:t>
      </w:r>
      <w:r w:rsidRPr="000C4AD6">
        <w:rPr>
          <w:rFonts w:ascii="Arial" w:hAnsi="Arial" w:cs="Arial"/>
        </w:rPr>
        <w:t xml:space="preserve"> must make room for a </w:t>
      </w:r>
      <w:r w:rsidRPr="000C4AD6">
        <w:rPr>
          <w:rFonts w:ascii="Arial" w:hAnsi="Arial" w:cs="Arial"/>
          <w:b/>
          <w:bCs/>
        </w:rPr>
        <w:t xml:space="preserve">wider range </w:t>
      </w:r>
      <w:r w:rsidR="00917441" w:rsidRPr="000C4AD6">
        <w:rPr>
          <w:rFonts w:ascii="Arial" w:hAnsi="Arial" w:cs="Arial"/>
          <w:b/>
          <w:bCs/>
        </w:rPr>
        <w:t xml:space="preserve">of measuring </w:t>
      </w:r>
      <w:r w:rsidRPr="000C4AD6">
        <w:rPr>
          <w:rFonts w:ascii="Arial" w:hAnsi="Arial" w:cs="Arial"/>
          <w:b/>
          <w:bCs/>
        </w:rPr>
        <w:t>values</w:t>
      </w:r>
      <w:r w:rsidRPr="000C4AD6">
        <w:rPr>
          <w:rFonts w:ascii="Arial" w:hAnsi="Arial" w:cs="Arial"/>
        </w:rPr>
        <w:t xml:space="preserve"> that are </w:t>
      </w:r>
      <w:r w:rsidR="00917441" w:rsidRPr="000C4AD6">
        <w:rPr>
          <w:rFonts w:ascii="Arial" w:hAnsi="Arial" w:cs="Arial"/>
        </w:rPr>
        <w:t>important to implementation and cannot be reduced (</w:t>
      </w:r>
      <w:r w:rsidR="003F6C68" w:rsidRPr="000C4AD6">
        <w:rPr>
          <w:rFonts w:ascii="Arial" w:hAnsi="Arial" w:cs="Arial"/>
        </w:rPr>
        <w:t xml:space="preserve">e.g., </w:t>
      </w:r>
      <w:r w:rsidR="00917441" w:rsidRPr="000C4AD6">
        <w:rPr>
          <w:rFonts w:ascii="Arial" w:hAnsi="Arial" w:cs="Arial"/>
        </w:rPr>
        <w:t>experience, motivation, attitude)</w:t>
      </w:r>
      <w:r w:rsidR="00576F02" w:rsidRPr="000C4AD6">
        <w:rPr>
          <w:rFonts w:ascii="Arial" w:hAnsi="Arial" w:cs="Arial"/>
        </w:rPr>
        <w:t>.</w:t>
      </w:r>
    </w:p>
    <w:p w14:paraId="49D3C616" w14:textId="68011F9B" w:rsidR="00935459" w:rsidRPr="000C4AD6" w:rsidRDefault="0044384D" w:rsidP="009F1898">
      <w:pPr>
        <w:pStyle w:val="ListParagraph"/>
        <w:numPr>
          <w:ilvl w:val="0"/>
          <w:numId w:val="3"/>
        </w:numPr>
        <w:spacing w:line="276" w:lineRule="auto"/>
        <w:jc w:val="both"/>
        <w:rPr>
          <w:rFonts w:ascii="Arial" w:hAnsi="Arial" w:cs="Arial"/>
        </w:rPr>
      </w:pPr>
      <w:r w:rsidRPr="000C4AD6">
        <w:rPr>
          <w:rFonts w:ascii="Arial" w:hAnsi="Arial" w:cs="Arial"/>
        </w:rPr>
        <w:t xml:space="preserve">To make the process of defining pragmatism more </w:t>
      </w:r>
      <w:r w:rsidRPr="000C4AD6">
        <w:rPr>
          <w:rFonts w:ascii="Arial" w:hAnsi="Arial" w:cs="Arial"/>
          <w:b/>
          <w:bCs/>
        </w:rPr>
        <w:t xml:space="preserve">engaging, </w:t>
      </w:r>
      <w:r w:rsidR="00D2359A" w:rsidRPr="000C4AD6">
        <w:rPr>
          <w:rFonts w:ascii="Arial" w:hAnsi="Arial" w:cs="Arial"/>
          <w:b/>
          <w:bCs/>
        </w:rPr>
        <w:t>interpretive,</w:t>
      </w:r>
      <w:r w:rsidRPr="000C4AD6">
        <w:rPr>
          <w:rFonts w:ascii="Arial" w:hAnsi="Arial" w:cs="Arial"/>
          <w:b/>
          <w:bCs/>
        </w:rPr>
        <w:t xml:space="preserve"> intuitive</w:t>
      </w:r>
      <w:r w:rsidR="00D2359A" w:rsidRPr="000C4AD6">
        <w:rPr>
          <w:rFonts w:ascii="Arial" w:hAnsi="Arial" w:cs="Arial"/>
          <w:b/>
          <w:bCs/>
        </w:rPr>
        <w:t>,</w:t>
      </w:r>
      <w:r w:rsidRPr="000C4AD6">
        <w:rPr>
          <w:rFonts w:ascii="Arial" w:hAnsi="Arial" w:cs="Arial"/>
          <w:b/>
          <w:bCs/>
        </w:rPr>
        <w:t xml:space="preserve"> and open</w:t>
      </w:r>
      <w:r w:rsidRPr="000C4AD6">
        <w:rPr>
          <w:rFonts w:ascii="Arial" w:hAnsi="Arial" w:cs="Arial"/>
        </w:rPr>
        <w:t xml:space="preserve"> to a wider range of stakeholders.</w:t>
      </w:r>
    </w:p>
    <w:p w14:paraId="349F4C0B" w14:textId="77777777" w:rsidR="00903950" w:rsidRPr="000C4AD6" w:rsidRDefault="00903950" w:rsidP="00471594">
      <w:pPr>
        <w:pStyle w:val="Heading1"/>
        <w:jc w:val="center"/>
        <w:rPr>
          <w:rFonts w:ascii="Arial" w:hAnsi="Arial" w:cs="Arial"/>
        </w:rPr>
      </w:pPr>
    </w:p>
    <w:p w14:paraId="3CEFB197" w14:textId="7723D495" w:rsidR="000100EB" w:rsidRPr="000C4AD6" w:rsidRDefault="00FE67CF" w:rsidP="00471594">
      <w:pPr>
        <w:pStyle w:val="Heading1"/>
        <w:jc w:val="center"/>
        <w:rPr>
          <w:rFonts w:ascii="Arial" w:hAnsi="Arial" w:cs="Arial"/>
        </w:rPr>
      </w:pPr>
      <w:r w:rsidRPr="000C4AD6">
        <w:rPr>
          <w:rFonts w:ascii="Arial" w:hAnsi="Arial" w:cs="Arial"/>
        </w:rPr>
        <w:t>Method</w:t>
      </w:r>
    </w:p>
    <w:tbl>
      <w:tblPr>
        <w:tblStyle w:val="TableGrid"/>
        <w:tblW w:w="133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567"/>
        <w:gridCol w:w="8119"/>
      </w:tblGrid>
      <w:tr w:rsidR="00D46E41" w:rsidRPr="000C4AD6" w14:paraId="3374BC1E" w14:textId="77777777" w:rsidTr="00D46E41">
        <w:tc>
          <w:tcPr>
            <w:tcW w:w="4673" w:type="dxa"/>
          </w:tcPr>
          <w:p w14:paraId="19593C65" w14:textId="2FC10C9A" w:rsidR="00D46E41" w:rsidRPr="000C4AD6" w:rsidRDefault="00D46E41" w:rsidP="00386C21">
            <w:pPr>
              <w:spacing w:after="240" w:line="276" w:lineRule="auto"/>
              <w:jc w:val="both"/>
              <w:rPr>
                <w:rFonts w:ascii="Arial" w:hAnsi="Arial" w:cs="Arial"/>
              </w:rPr>
            </w:pPr>
            <w:r w:rsidRPr="000C4AD6">
              <w:rPr>
                <w:rFonts w:ascii="Arial" w:hAnsi="Arial" w:cs="Arial"/>
              </w:rPr>
              <w:t xml:space="preserve">Step 1: We will recruit stakeholders like you from the PPI group and </w:t>
            </w:r>
            <w:r w:rsidRPr="000C4AD6">
              <w:rPr>
                <w:rFonts w:ascii="Arial" w:hAnsi="Arial" w:cs="Arial"/>
                <w:b/>
                <w:bCs/>
              </w:rPr>
              <w:t>sent you a questionnaire worksheet</w:t>
            </w:r>
            <w:r w:rsidRPr="000C4AD6">
              <w:rPr>
                <w:rFonts w:ascii="Arial" w:hAnsi="Arial" w:cs="Arial"/>
              </w:rPr>
              <w:t xml:space="preserve"> (based on the original questions used to compile the psychometric pragmatic measures scale). We would like you to </w:t>
            </w:r>
            <w:r w:rsidRPr="000C4AD6">
              <w:rPr>
                <w:rFonts w:ascii="Arial" w:hAnsi="Arial" w:cs="Arial"/>
                <w:b/>
                <w:bCs/>
              </w:rPr>
              <w:t>fill out the questionnaire</w:t>
            </w:r>
            <w:r w:rsidRPr="000C4AD6">
              <w:rPr>
                <w:rFonts w:ascii="Arial" w:hAnsi="Arial" w:cs="Arial"/>
              </w:rPr>
              <w:t xml:space="preserve"> and </w:t>
            </w:r>
            <w:r w:rsidR="00C65F33">
              <w:rPr>
                <w:rFonts w:ascii="Arial" w:hAnsi="Arial" w:cs="Arial"/>
              </w:rPr>
              <w:t>bring</w:t>
            </w:r>
            <w:r w:rsidRPr="000C4AD6">
              <w:rPr>
                <w:rFonts w:ascii="Arial" w:hAnsi="Arial" w:cs="Arial"/>
              </w:rPr>
              <w:t xml:space="preserve"> it to </w:t>
            </w:r>
            <w:r w:rsidR="00C65F33">
              <w:rPr>
                <w:rFonts w:ascii="Arial" w:hAnsi="Arial" w:cs="Arial"/>
              </w:rPr>
              <w:t>the working group</w:t>
            </w:r>
            <w:r w:rsidRPr="000C4AD6">
              <w:rPr>
                <w:rFonts w:ascii="Arial" w:hAnsi="Arial" w:cs="Arial"/>
              </w:rPr>
              <w:t xml:space="preserve">. </w:t>
            </w:r>
          </w:p>
          <w:p w14:paraId="076B0814" w14:textId="5E6797A1" w:rsidR="00D46E41" w:rsidRPr="000C4AD6" w:rsidRDefault="00D46E41" w:rsidP="006C74C1">
            <w:pPr>
              <w:spacing w:after="240" w:line="276" w:lineRule="auto"/>
              <w:ind w:left="113" w:right="170"/>
              <w:jc w:val="both"/>
              <w:rPr>
                <w:rFonts w:ascii="Arial" w:hAnsi="Arial" w:cs="Arial"/>
                <w:i/>
                <w:iCs/>
                <w:sz w:val="21"/>
                <w:szCs w:val="21"/>
              </w:rPr>
            </w:pPr>
            <w:r w:rsidRPr="000C4AD6">
              <w:rPr>
                <w:rFonts w:ascii="Arial" w:hAnsi="Arial" w:cs="Arial"/>
                <w:i/>
                <w:iCs/>
                <w:sz w:val="21"/>
                <w:szCs w:val="21"/>
              </w:rPr>
              <w:t xml:space="preserve">Note: The worksheet will ask you to discuss the acceptability of some statements used to assess pragmatism and write comments as to whether you agree or disagree with them and why not. You </w:t>
            </w:r>
            <w:r w:rsidR="00B80031" w:rsidRPr="000C4AD6">
              <w:rPr>
                <w:rFonts w:ascii="Arial" w:hAnsi="Arial" w:cs="Arial"/>
                <w:i/>
                <w:iCs/>
                <w:sz w:val="21"/>
                <w:szCs w:val="21"/>
              </w:rPr>
              <w:t>do not</w:t>
            </w:r>
            <w:r w:rsidRPr="000C4AD6">
              <w:rPr>
                <w:rFonts w:ascii="Arial" w:hAnsi="Arial" w:cs="Arial"/>
                <w:i/>
                <w:iCs/>
                <w:sz w:val="21"/>
                <w:szCs w:val="21"/>
              </w:rPr>
              <w:t xml:space="preserve"> have to answer </w:t>
            </w:r>
            <w:proofErr w:type="gramStart"/>
            <w:r w:rsidRPr="000C4AD6">
              <w:rPr>
                <w:rFonts w:ascii="Arial" w:hAnsi="Arial" w:cs="Arial"/>
                <w:i/>
                <w:iCs/>
                <w:sz w:val="21"/>
                <w:szCs w:val="21"/>
              </w:rPr>
              <w:t>all of</w:t>
            </w:r>
            <w:proofErr w:type="gramEnd"/>
            <w:r w:rsidRPr="000C4AD6">
              <w:rPr>
                <w:rFonts w:ascii="Arial" w:hAnsi="Arial" w:cs="Arial"/>
                <w:i/>
                <w:iCs/>
                <w:sz w:val="21"/>
                <w:szCs w:val="21"/>
              </w:rPr>
              <w:t xml:space="preserve"> the questions and there are no right or wrong answers. Any thoughts and opinions you may have on the statement will be much appreciated. </w:t>
            </w:r>
          </w:p>
          <w:p w14:paraId="0AD5EC26" w14:textId="4CFC9856" w:rsidR="00D46E41" w:rsidRPr="000C4AD6" w:rsidRDefault="00D46E41" w:rsidP="00386C21">
            <w:pPr>
              <w:spacing w:after="240" w:line="276" w:lineRule="auto"/>
              <w:jc w:val="both"/>
              <w:rPr>
                <w:rFonts w:ascii="Arial" w:hAnsi="Arial" w:cs="Arial"/>
              </w:rPr>
            </w:pPr>
            <w:r w:rsidRPr="000C4AD6">
              <w:rPr>
                <w:rFonts w:ascii="Arial" w:hAnsi="Arial" w:cs="Arial"/>
              </w:rPr>
              <w:t xml:space="preserve">Step 2: Once </w:t>
            </w:r>
            <w:r w:rsidR="00C65F33">
              <w:rPr>
                <w:rFonts w:ascii="Arial" w:hAnsi="Arial" w:cs="Arial"/>
              </w:rPr>
              <w:t>you’ve</w:t>
            </w:r>
            <w:r w:rsidRPr="000C4AD6">
              <w:rPr>
                <w:rFonts w:ascii="Arial" w:hAnsi="Arial" w:cs="Arial"/>
              </w:rPr>
              <w:t xml:space="preserve"> ha</w:t>
            </w:r>
            <w:r w:rsidR="00C65F33">
              <w:rPr>
                <w:rFonts w:ascii="Arial" w:hAnsi="Arial" w:cs="Arial"/>
              </w:rPr>
              <w:t>d time</w:t>
            </w:r>
            <w:r w:rsidRPr="000C4AD6">
              <w:rPr>
                <w:rFonts w:ascii="Arial" w:hAnsi="Arial" w:cs="Arial"/>
              </w:rPr>
              <w:t xml:space="preserve"> </w:t>
            </w:r>
            <w:r w:rsidR="00C65F33">
              <w:rPr>
                <w:rFonts w:ascii="Arial" w:hAnsi="Arial" w:cs="Arial"/>
              </w:rPr>
              <w:t xml:space="preserve">to go through the </w:t>
            </w:r>
            <w:r w:rsidRPr="000C4AD6">
              <w:rPr>
                <w:rFonts w:ascii="Arial" w:hAnsi="Arial" w:cs="Arial"/>
              </w:rPr>
              <w:t xml:space="preserve">worksheet, we will set up </w:t>
            </w:r>
            <w:r w:rsidRPr="000C4AD6">
              <w:rPr>
                <w:rFonts w:ascii="Arial" w:hAnsi="Arial" w:cs="Arial"/>
                <w:b/>
                <w:bCs/>
              </w:rPr>
              <w:t>a working group</w:t>
            </w:r>
            <w:r w:rsidRPr="000C4AD6">
              <w:rPr>
                <w:rFonts w:ascii="Arial" w:hAnsi="Arial" w:cs="Arial"/>
              </w:rPr>
              <w:t xml:space="preserve"> and invite you to join to discuss the questions and explore the topic more thoroughly.</w:t>
            </w:r>
          </w:p>
        </w:tc>
        <w:tc>
          <w:tcPr>
            <w:tcW w:w="567" w:type="dxa"/>
          </w:tcPr>
          <w:p w14:paraId="769B532F" w14:textId="4DBEB681" w:rsidR="00D46E41" w:rsidRPr="000C4AD6" w:rsidRDefault="00306C6F" w:rsidP="00FF7C72">
            <w:pPr>
              <w:spacing w:line="360" w:lineRule="auto"/>
              <w:jc w:val="both"/>
              <w:rPr>
                <w:rFonts w:ascii="Arial" w:hAnsi="Arial" w:cs="Arial"/>
                <w:noProof/>
              </w:rPr>
            </w:pPr>
            <w:r>
              <w:rPr>
                <w:rFonts w:ascii="Arial" w:hAnsi="Arial" w:cs="Arial"/>
                <w:noProof/>
              </w:rPr>
              <mc:AlternateContent>
                <mc:Choice Requires="wps">
                  <w:drawing>
                    <wp:anchor distT="0" distB="0" distL="114300" distR="114300" simplePos="0" relativeHeight="251668480" behindDoc="0" locked="0" layoutInCell="1" allowOverlap="1" wp14:anchorId="286C55B2" wp14:editId="1F804DEF">
                      <wp:simplePos x="0" y="0"/>
                      <wp:positionH relativeFrom="column">
                        <wp:posOffset>269240</wp:posOffset>
                      </wp:positionH>
                      <wp:positionV relativeFrom="paragraph">
                        <wp:posOffset>906780</wp:posOffset>
                      </wp:positionV>
                      <wp:extent cx="2867025" cy="2066925"/>
                      <wp:effectExtent l="0" t="0" r="28575" b="28575"/>
                      <wp:wrapNone/>
                      <wp:docPr id="1887542751" name="Rectangle 3"/>
                      <wp:cNvGraphicFramePr/>
                      <a:graphic xmlns:a="http://schemas.openxmlformats.org/drawingml/2006/main">
                        <a:graphicData uri="http://schemas.microsoft.com/office/word/2010/wordprocessingShape">
                          <wps:wsp>
                            <wps:cNvSpPr/>
                            <wps:spPr>
                              <a:xfrm>
                                <a:off x="0" y="0"/>
                                <a:ext cx="2867025" cy="20669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B558F2A" id="Rectangle 3" o:spid="_x0000_s1026" style="position:absolute;margin-left:21.2pt;margin-top:71.4pt;width:225.75pt;height:162.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" fillcolor="#4472c4 [3204]" strokecolor="#1f3763 [1604]" strokeweight="1pt"/>
                  </w:pict>
                </mc:Fallback>
              </mc:AlternateContent>
            </w:r>
          </w:p>
        </w:tc>
        <w:tc>
          <w:tcPr>
            <w:tcW w:w="8119" w:type="dxa"/>
          </w:tcPr>
          <w:p w14:paraId="2A939E9A" w14:textId="057BBA00" w:rsidR="00D46E41" w:rsidRPr="000C4AD6" w:rsidRDefault="00D46E41" w:rsidP="00FF7C72">
            <w:pPr>
              <w:spacing w:line="360" w:lineRule="auto"/>
              <w:jc w:val="both"/>
              <w:rPr>
                <w:rFonts w:ascii="Arial" w:hAnsi="Arial" w:cs="Arial"/>
                <w:noProof/>
              </w:rPr>
            </w:pPr>
          </w:p>
          <w:p w14:paraId="130DD015" w14:textId="77777777" w:rsidR="00D46E41" w:rsidRPr="000C4AD6" w:rsidRDefault="00D46E41" w:rsidP="00FF7C72">
            <w:pPr>
              <w:spacing w:line="360" w:lineRule="auto"/>
              <w:jc w:val="both"/>
              <w:rPr>
                <w:rFonts w:ascii="Arial" w:hAnsi="Arial" w:cs="Arial"/>
                <w:noProof/>
              </w:rPr>
            </w:pPr>
          </w:p>
          <w:p w14:paraId="6F15CF48" w14:textId="18F281FB" w:rsidR="00D46E41" w:rsidRPr="000C4AD6" w:rsidRDefault="00D46E41" w:rsidP="00FF7C72">
            <w:pPr>
              <w:spacing w:line="360" w:lineRule="auto"/>
              <w:jc w:val="both"/>
              <w:rPr>
                <w:rFonts w:ascii="Arial" w:hAnsi="Arial" w:cs="Arial"/>
                <w:noProof/>
              </w:rPr>
            </w:pPr>
          </w:p>
          <w:p w14:paraId="2A71342E" w14:textId="77777777" w:rsidR="00D46E41" w:rsidRPr="000C4AD6" w:rsidRDefault="00D46E41" w:rsidP="00FF7C72">
            <w:pPr>
              <w:spacing w:line="360" w:lineRule="auto"/>
              <w:jc w:val="both"/>
              <w:rPr>
                <w:rFonts w:ascii="Arial" w:hAnsi="Arial" w:cs="Arial"/>
                <w:noProof/>
              </w:rPr>
            </w:pPr>
          </w:p>
          <w:p w14:paraId="4BD131EA" w14:textId="183A847F" w:rsidR="00D46E41" w:rsidRPr="000C4AD6" w:rsidRDefault="00D46E41" w:rsidP="00FF7C72">
            <w:pPr>
              <w:spacing w:line="360" w:lineRule="auto"/>
              <w:jc w:val="both"/>
              <w:rPr>
                <w:rFonts w:ascii="Arial" w:hAnsi="Arial" w:cs="Arial"/>
                <w:noProof/>
              </w:rPr>
            </w:pPr>
          </w:p>
        </w:tc>
      </w:tr>
    </w:tbl>
    <w:p w14:paraId="715C5F8D" w14:textId="77777777" w:rsidR="00903950" w:rsidRPr="000C4AD6" w:rsidRDefault="00903950">
      <w:pPr>
        <w:spacing w:line="259" w:lineRule="auto"/>
        <w:rPr>
          <w:rFonts w:ascii="Arial" w:eastAsiaTheme="majorEastAsia" w:hAnsi="Arial" w:cs="Arial"/>
          <w:sz w:val="32"/>
          <w:szCs w:val="32"/>
        </w:rPr>
      </w:pPr>
      <w:r w:rsidRPr="000C4AD6">
        <w:rPr>
          <w:rFonts w:ascii="Arial" w:hAnsi="Arial" w:cs="Arial"/>
        </w:rPr>
        <w:br w:type="page"/>
      </w:r>
    </w:p>
    <w:p w14:paraId="407A44CB" w14:textId="6A4B99E9" w:rsidR="00FE67CF" w:rsidRPr="000C4AD6" w:rsidRDefault="008C321F" w:rsidP="0081714D">
      <w:pPr>
        <w:pStyle w:val="Heading1"/>
        <w:jc w:val="center"/>
        <w:rPr>
          <w:rFonts w:ascii="Arial" w:hAnsi="Arial" w:cs="Arial"/>
        </w:rPr>
      </w:pPr>
      <w:r w:rsidRPr="000C4AD6">
        <w:rPr>
          <w:rFonts w:ascii="Arial" w:hAnsi="Arial" w:cs="Arial"/>
        </w:rPr>
        <w:lastRenderedPageBreak/>
        <w:t>Outcomes</w:t>
      </w:r>
    </w:p>
    <w:p w14:paraId="5D292A47" w14:textId="36E68FFA" w:rsidR="006F384B" w:rsidRPr="000C4AD6" w:rsidRDefault="00EC57B8" w:rsidP="001F3ED2">
      <w:pPr>
        <w:spacing w:after="120" w:line="276" w:lineRule="auto"/>
        <w:ind w:left="357" w:firstLine="720"/>
        <w:jc w:val="both"/>
        <w:rPr>
          <w:rFonts w:ascii="Arial" w:hAnsi="Arial" w:cs="Arial"/>
        </w:rPr>
      </w:pPr>
      <w:r w:rsidRPr="000C4AD6">
        <w:rPr>
          <w:rFonts w:ascii="Arial" w:hAnsi="Arial" w:cs="Arial"/>
        </w:rPr>
        <w:t xml:space="preserve">The exercise is designed to highlight </w:t>
      </w:r>
      <w:r w:rsidR="001B1E48" w:rsidRPr="000C4AD6">
        <w:rPr>
          <w:rFonts w:ascii="Arial" w:hAnsi="Arial" w:cs="Arial"/>
        </w:rPr>
        <w:t xml:space="preserve">the </w:t>
      </w:r>
      <w:r w:rsidRPr="000C4AD6">
        <w:rPr>
          <w:rFonts w:ascii="Arial" w:hAnsi="Arial" w:cs="Arial"/>
        </w:rPr>
        <w:t xml:space="preserve">assumptions </w:t>
      </w:r>
      <w:r w:rsidR="00D5576E" w:rsidRPr="000C4AD6">
        <w:rPr>
          <w:rFonts w:ascii="Arial" w:hAnsi="Arial" w:cs="Arial"/>
        </w:rPr>
        <w:t xml:space="preserve">implicit </w:t>
      </w:r>
      <w:r w:rsidRPr="000C4AD6">
        <w:rPr>
          <w:rFonts w:ascii="Arial" w:hAnsi="Arial" w:cs="Arial"/>
        </w:rPr>
        <w:t xml:space="preserve">when using psychometrics and demonstrate </w:t>
      </w:r>
      <w:r w:rsidR="001B1E48" w:rsidRPr="000C4AD6">
        <w:rPr>
          <w:rFonts w:ascii="Arial" w:hAnsi="Arial" w:cs="Arial"/>
        </w:rPr>
        <w:t>some of the complexity that psychometric measures may miss</w:t>
      </w:r>
      <w:r w:rsidRPr="000C4AD6">
        <w:rPr>
          <w:rFonts w:ascii="Arial" w:hAnsi="Arial" w:cs="Arial"/>
        </w:rPr>
        <w:t>. We wish to get you</w:t>
      </w:r>
      <w:r w:rsidR="001B1E48" w:rsidRPr="000C4AD6">
        <w:rPr>
          <w:rFonts w:ascii="Arial" w:hAnsi="Arial" w:cs="Arial"/>
        </w:rPr>
        <w:t>r</w:t>
      </w:r>
      <w:r w:rsidRPr="000C4AD6">
        <w:rPr>
          <w:rFonts w:ascii="Arial" w:hAnsi="Arial" w:cs="Arial"/>
        </w:rPr>
        <w:t xml:space="preserve"> opinions so that we can </w:t>
      </w:r>
      <w:r w:rsidR="001B1E48" w:rsidRPr="000C4AD6">
        <w:rPr>
          <w:rFonts w:ascii="Arial" w:hAnsi="Arial" w:cs="Arial"/>
        </w:rPr>
        <w:t>assess the inclusivity of</w:t>
      </w:r>
      <w:r w:rsidR="003323D0" w:rsidRPr="000C4AD6">
        <w:rPr>
          <w:rFonts w:ascii="Arial" w:hAnsi="Arial" w:cs="Arial"/>
        </w:rPr>
        <w:t xml:space="preserve"> </w:t>
      </w:r>
      <w:r w:rsidR="00AA69EF" w:rsidRPr="000C4AD6">
        <w:rPr>
          <w:rFonts w:ascii="Arial" w:hAnsi="Arial" w:cs="Arial"/>
        </w:rPr>
        <w:t>I</w:t>
      </w:r>
      <w:r w:rsidR="003323D0" w:rsidRPr="000C4AD6">
        <w:rPr>
          <w:rFonts w:ascii="Arial" w:hAnsi="Arial" w:cs="Arial"/>
        </w:rPr>
        <w:t xml:space="preserve">mplementation science </w:t>
      </w:r>
      <w:r w:rsidR="006F384B" w:rsidRPr="000C4AD6">
        <w:rPr>
          <w:rFonts w:ascii="Arial" w:hAnsi="Arial" w:cs="Arial"/>
        </w:rPr>
        <w:t>methodologies and</w:t>
      </w:r>
      <w:r w:rsidR="001B1E48" w:rsidRPr="000C4AD6">
        <w:rPr>
          <w:rFonts w:ascii="Arial" w:hAnsi="Arial" w:cs="Arial"/>
        </w:rPr>
        <w:t xml:space="preserve"> </w:t>
      </w:r>
      <w:r w:rsidR="00D5576E" w:rsidRPr="000C4AD6">
        <w:rPr>
          <w:rFonts w:ascii="Arial" w:hAnsi="Arial" w:cs="Arial"/>
        </w:rPr>
        <w:t xml:space="preserve">assess if </w:t>
      </w:r>
      <w:r w:rsidR="001B1E48" w:rsidRPr="000C4AD6">
        <w:rPr>
          <w:rFonts w:ascii="Arial" w:hAnsi="Arial" w:cs="Arial"/>
        </w:rPr>
        <w:t xml:space="preserve">the ways in which we measure </w:t>
      </w:r>
      <w:r w:rsidR="00D5576E" w:rsidRPr="000C4AD6">
        <w:rPr>
          <w:rFonts w:ascii="Arial" w:hAnsi="Arial" w:cs="Arial"/>
        </w:rPr>
        <w:t>implementation outcomes</w:t>
      </w:r>
      <w:r w:rsidR="001B1E48" w:rsidRPr="000C4AD6">
        <w:rPr>
          <w:rFonts w:ascii="Arial" w:hAnsi="Arial" w:cs="Arial"/>
        </w:rPr>
        <w:t xml:space="preserve"> may lead </w:t>
      </w:r>
      <w:r w:rsidR="00006B22" w:rsidRPr="000C4AD6">
        <w:rPr>
          <w:rFonts w:ascii="Arial" w:hAnsi="Arial" w:cs="Arial"/>
        </w:rPr>
        <w:t>research to be</w:t>
      </w:r>
      <w:r w:rsidR="001B1E48" w:rsidRPr="000C4AD6">
        <w:rPr>
          <w:rFonts w:ascii="Arial" w:hAnsi="Arial" w:cs="Arial"/>
        </w:rPr>
        <w:t xml:space="preserve"> exclusionary</w:t>
      </w:r>
      <w:r w:rsidR="003323D0" w:rsidRPr="000C4AD6">
        <w:rPr>
          <w:rFonts w:ascii="Arial" w:hAnsi="Arial" w:cs="Arial"/>
        </w:rPr>
        <w:t>.</w:t>
      </w:r>
    </w:p>
    <w:p w14:paraId="46037CBB" w14:textId="39360021" w:rsidR="00396803" w:rsidRPr="000C4AD6" w:rsidRDefault="00396803" w:rsidP="00396803">
      <w:pPr>
        <w:spacing w:after="120" w:line="276" w:lineRule="auto"/>
        <w:ind w:left="357"/>
        <w:rPr>
          <w:rFonts w:ascii="Arial" w:hAnsi="Arial" w:cs="Arial"/>
          <w:b/>
          <w:bCs/>
          <w:sz w:val="24"/>
          <w:szCs w:val="24"/>
        </w:rPr>
      </w:pPr>
      <w:r w:rsidRPr="000C4AD6">
        <w:rPr>
          <w:rFonts w:ascii="Arial" w:hAnsi="Arial" w:cs="Arial"/>
          <w:b/>
          <w:bCs/>
          <w:sz w:val="24"/>
          <w:szCs w:val="24"/>
        </w:rPr>
        <w:t>Specifically, by engaging the public we wish to consider how to:</w:t>
      </w:r>
    </w:p>
    <w:p w14:paraId="64194465" w14:textId="57A3F57D" w:rsidR="00396803" w:rsidRPr="000C4AD6" w:rsidRDefault="00396803" w:rsidP="0079128A">
      <w:pPr>
        <w:pStyle w:val="ListParagraph"/>
        <w:numPr>
          <w:ilvl w:val="0"/>
          <w:numId w:val="23"/>
        </w:numPr>
        <w:spacing w:after="120" w:line="276" w:lineRule="auto"/>
        <w:jc w:val="both"/>
        <w:rPr>
          <w:rFonts w:ascii="Arial" w:hAnsi="Arial" w:cs="Arial"/>
        </w:rPr>
      </w:pPr>
      <w:r w:rsidRPr="000C4AD6">
        <w:rPr>
          <w:rFonts w:ascii="Arial" w:hAnsi="Arial" w:cs="Arial"/>
        </w:rPr>
        <w:t xml:space="preserve">Make Implementation science </w:t>
      </w:r>
      <w:r w:rsidRPr="000C4AD6">
        <w:rPr>
          <w:rFonts w:ascii="Arial" w:hAnsi="Arial" w:cs="Arial"/>
          <w:b/>
          <w:bCs/>
        </w:rPr>
        <w:t xml:space="preserve">more accessible and easier to </w:t>
      </w:r>
      <w:proofErr w:type="gramStart"/>
      <w:r w:rsidRPr="000C4AD6">
        <w:rPr>
          <w:rFonts w:ascii="Arial" w:hAnsi="Arial" w:cs="Arial"/>
          <w:b/>
          <w:bCs/>
        </w:rPr>
        <w:t>comprehend</w:t>
      </w:r>
      <w:proofErr w:type="gramEnd"/>
    </w:p>
    <w:p w14:paraId="584A184B" w14:textId="4D3B5C0F" w:rsidR="00396803" w:rsidRPr="000C4AD6" w:rsidRDefault="00396803" w:rsidP="0079128A">
      <w:pPr>
        <w:pStyle w:val="ListParagraph"/>
        <w:numPr>
          <w:ilvl w:val="0"/>
          <w:numId w:val="23"/>
        </w:numPr>
        <w:spacing w:after="120" w:line="276" w:lineRule="auto"/>
        <w:jc w:val="both"/>
        <w:rPr>
          <w:rFonts w:ascii="Arial" w:hAnsi="Arial" w:cs="Arial"/>
        </w:rPr>
      </w:pPr>
      <w:r w:rsidRPr="000C4AD6">
        <w:rPr>
          <w:rFonts w:ascii="Arial" w:hAnsi="Arial" w:cs="Arial"/>
        </w:rPr>
        <w:t xml:space="preserve">Make complicated topics </w:t>
      </w:r>
      <w:r w:rsidRPr="000C4AD6">
        <w:rPr>
          <w:rFonts w:ascii="Arial" w:hAnsi="Arial" w:cs="Arial"/>
          <w:b/>
          <w:bCs/>
        </w:rPr>
        <w:t xml:space="preserve">more engaged with public </w:t>
      </w:r>
      <w:proofErr w:type="gramStart"/>
      <w:r w:rsidRPr="000C4AD6">
        <w:rPr>
          <w:rFonts w:ascii="Arial" w:hAnsi="Arial" w:cs="Arial"/>
          <w:b/>
          <w:bCs/>
        </w:rPr>
        <w:t>interests</w:t>
      </w:r>
      <w:proofErr w:type="gramEnd"/>
    </w:p>
    <w:p w14:paraId="2D92EC62" w14:textId="794783F0" w:rsidR="00396803" w:rsidRPr="000C4AD6" w:rsidRDefault="006137C8" w:rsidP="0079128A">
      <w:pPr>
        <w:pStyle w:val="ListParagraph"/>
        <w:numPr>
          <w:ilvl w:val="0"/>
          <w:numId w:val="23"/>
        </w:numPr>
        <w:spacing w:after="120" w:line="276" w:lineRule="auto"/>
        <w:jc w:val="both"/>
        <w:rPr>
          <w:rFonts w:ascii="Arial" w:hAnsi="Arial" w:cs="Arial"/>
        </w:rPr>
      </w:pPr>
      <w:r w:rsidRPr="000C4AD6">
        <w:rPr>
          <w:rFonts w:ascii="Arial" w:hAnsi="Arial" w:cs="Arial"/>
        </w:rPr>
        <w:t xml:space="preserve">Make Implementation science </w:t>
      </w:r>
      <w:r w:rsidRPr="000C4AD6">
        <w:rPr>
          <w:rFonts w:ascii="Arial" w:hAnsi="Arial" w:cs="Arial"/>
          <w:b/>
          <w:bCs/>
        </w:rPr>
        <w:t xml:space="preserve">more relevant </w:t>
      </w:r>
      <w:r w:rsidR="00396803" w:rsidRPr="000C4AD6">
        <w:rPr>
          <w:rFonts w:ascii="Arial" w:hAnsi="Arial" w:cs="Arial"/>
          <w:b/>
          <w:bCs/>
        </w:rPr>
        <w:t xml:space="preserve">to everyday experiences and </w:t>
      </w:r>
      <w:proofErr w:type="gramStart"/>
      <w:r w:rsidR="00396803" w:rsidRPr="000C4AD6">
        <w:rPr>
          <w:rFonts w:ascii="Arial" w:hAnsi="Arial" w:cs="Arial"/>
          <w:b/>
          <w:bCs/>
        </w:rPr>
        <w:t>situations</w:t>
      </w:r>
      <w:proofErr w:type="gramEnd"/>
    </w:p>
    <w:p w14:paraId="78833E18" w14:textId="012D1C60" w:rsidR="00396803" w:rsidRPr="000C4AD6" w:rsidRDefault="00396803" w:rsidP="0079128A">
      <w:pPr>
        <w:pStyle w:val="ListParagraph"/>
        <w:numPr>
          <w:ilvl w:val="0"/>
          <w:numId w:val="23"/>
        </w:numPr>
        <w:spacing w:after="120" w:line="276" w:lineRule="auto"/>
        <w:jc w:val="both"/>
        <w:rPr>
          <w:rFonts w:ascii="Arial" w:hAnsi="Arial" w:cs="Arial"/>
        </w:rPr>
      </w:pPr>
      <w:r w:rsidRPr="000C4AD6">
        <w:rPr>
          <w:rFonts w:ascii="Arial" w:hAnsi="Arial" w:cs="Arial"/>
        </w:rPr>
        <w:t>Put Implementation science</w:t>
      </w:r>
      <w:r w:rsidR="000B1F6E" w:rsidRPr="000C4AD6">
        <w:rPr>
          <w:rFonts w:ascii="Arial" w:hAnsi="Arial" w:cs="Arial"/>
        </w:rPr>
        <w:t xml:space="preserve"> </w:t>
      </w:r>
      <w:r w:rsidRPr="000C4AD6">
        <w:rPr>
          <w:rFonts w:ascii="Arial" w:hAnsi="Arial" w:cs="Arial"/>
          <w:b/>
          <w:bCs/>
        </w:rPr>
        <w:t>in the context of wider forces</w:t>
      </w:r>
      <w:r w:rsidRPr="000C4AD6">
        <w:rPr>
          <w:rFonts w:ascii="Arial" w:hAnsi="Arial" w:cs="Arial"/>
        </w:rPr>
        <w:t xml:space="preserve"> (rather than the other way </w:t>
      </w:r>
      <w:r w:rsidR="001B5F50" w:rsidRPr="000C4AD6">
        <w:rPr>
          <w:rFonts w:ascii="Arial" w:hAnsi="Arial" w:cs="Arial"/>
        </w:rPr>
        <w:t>ar</w:t>
      </w:r>
      <w:r w:rsidRPr="000C4AD6">
        <w:rPr>
          <w:rFonts w:ascii="Arial" w:hAnsi="Arial" w:cs="Arial"/>
        </w:rPr>
        <w:t>ound)</w:t>
      </w:r>
    </w:p>
    <w:p w14:paraId="5DF21E65" w14:textId="4047C297" w:rsidR="00396803" w:rsidRPr="000C4AD6" w:rsidRDefault="00396803" w:rsidP="0079128A">
      <w:pPr>
        <w:pStyle w:val="ListParagraph"/>
        <w:numPr>
          <w:ilvl w:val="0"/>
          <w:numId w:val="23"/>
        </w:numPr>
        <w:spacing w:after="120" w:line="276" w:lineRule="auto"/>
        <w:jc w:val="both"/>
        <w:rPr>
          <w:rFonts w:ascii="Arial" w:hAnsi="Arial" w:cs="Arial"/>
        </w:rPr>
      </w:pPr>
      <w:r w:rsidRPr="000C4AD6">
        <w:rPr>
          <w:rFonts w:ascii="Arial" w:hAnsi="Arial" w:cs="Arial"/>
        </w:rPr>
        <w:t>Encourage</w:t>
      </w:r>
      <w:r w:rsidR="000B1F6E" w:rsidRPr="000C4AD6">
        <w:rPr>
          <w:rFonts w:ascii="Arial" w:hAnsi="Arial" w:cs="Arial"/>
        </w:rPr>
        <w:t xml:space="preserve"> </w:t>
      </w:r>
      <w:r w:rsidRPr="000C4AD6">
        <w:rPr>
          <w:rFonts w:ascii="Arial" w:hAnsi="Arial" w:cs="Arial"/>
          <w:b/>
          <w:bCs/>
        </w:rPr>
        <w:t>more discussion around the subject</w:t>
      </w:r>
      <w:r w:rsidRPr="000C4AD6">
        <w:rPr>
          <w:rFonts w:ascii="Arial" w:hAnsi="Arial" w:cs="Arial"/>
        </w:rPr>
        <w:t xml:space="preserve"> </w:t>
      </w:r>
      <w:r w:rsidR="006137C8" w:rsidRPr="000C4AD6">
        <w:rPr>
          <w:rFonts w:ascii="Arial" w:hAnsi="Arial" w:cs="Arial"/>
        </w:rPr>
        <w:t>(</w:t>
      </w:r>
      <w:r w:rsidRPr="000C4AD6">
        <w:rPr>
          <w:rFonts w:ascii="Arial" w:hAnsi="Arial" w:cs="Arial"/>
        </w:rPr>
        <w:t>rather than teaching compliance alone</w:t>
      </w:r>
      <w:r w:rsidR="006137C8" w:rsidRPr="000C4AD6">
        <w:rPr>
          <w:rFonts w:ascii="Arial" w:hAnsi="Arial" w:cs="Arial"/>
        </w:rPr>
        <w:t>)</w:t>
      </w:r>
    </w:p>
    <w:p w14:paraId="2C84F650" w14:textId="53D4A3C0" w:rsidR="00396803" w:rsidRPr="000C4AD6" w:rsidRDefault="00396803" w:rsidP="0079128A">
      <w:pPr>
        <w:pStyle w:val="ListParagraph"/>
        <w:numPr>
          <w:ilvl w:val="0"/>
          <w:numId w:val="23"/>
        </w:numPr>
        <w:spacing w:after="120" w:line="276" w:lineRule="auto"/>
        <w:jc w:val="both"/>
        <w:rPr>
          <w:rFonts w:ascii="Arial" w:hAnsi="Arial" w:cs="Arial"/>
        </w:rPr>
      </w:pPr>
      <w:r w:rsidRPr="000C4AD6">
        <w:rPr>
          <w:rFonts w:ascii="Arial" w:hAnsi="Arial" w:cs="Arial"/>
        </w:rPr>
        <w:t xml:space="preserve">Improve </w:t>
      </w:r>
      <w:r w:rsidRPr="000C4AD6">
        <w:rPr>
          <w:rFonts w:ascii="Arial" w:hAnsi="Arial" w:cs="Arial"/>
          <w:b/>
          <w:bCs/>
        </w:rPr>
        <w:t>integration between implementation and other disciplines</w:t>
      </w:r>
      <w:r w:rsidRPr="000C4AD6">
        <w:rPr>
          <w:rFonts w:ascii="Arial" w:hAnsi="Arial" w:cs="Arial"/>
        </w:rPr>
        <w:t xml:space="preserve"> that have more awareness in the public</w:t>
      </w:r>
      <w:r w:rsidR="00B54C1F" w:rsidRPr="000C4AD6">
        <w:rPr>
          <w:rFonts w:ascii="Arial" w:hAnsi="Arial" w:cs="Arial"/>
        </w:rPr>
        <w:t>.</w:t>
      </w:r>
    </w:p>
    <w:p w14:paraId="77B6C6DF" w14:textId="2FE91E00" w:rsidR="00396803" w:rsidRPr="000C4AD6" w:rsidRDefault="00396803" w:rsidP="00CD294F">
      <w:pPr>
        <w:spacing w:after="120" w:line="276" w:lineRule="auto"/>
        <w:contextualSpacing/>
        <w:jc w:val="both"/>
        <w:rPr>
          <w:rFonts w:ascii="Arial" w:hAnsi="Arial" w:cs="Arial"/>
        </w:rPr>
      </w:pPr>
    </w:p>
    <w:p w14:paraId="1D30AE3C" w14:textId="484EFEA3" w:rsidR="00396803" w:rsidRPr="000C4AD6" w:rsidRDefault="00396803" w:rsidP="00B61A9A">
      <w:pPr>
        <w:spacing w:line="276" w:lineRule="auto"/>
        <w:contextualSpacing/>
        <w:jc w:val="center"/>
        <w:rPr>
          <w:rFonts w:ascii="Arial" w:hAnsi="Arial" w:cs="Arial"/>
        </w:rPr>
      </w:pPr>
    </w:p>
    <w:p w14:paraId="027CFFF0" w14:textId="1A947AD2" w:rsidR="00B61A9A" w:rsidRPr="000C4AD6" w:rsidRDefault="00B61A9A" w:rsidP="00FA5390">
      <w:pPr>
        <w:jc w:val="center"/>
        <w:rPr>
          <w:rFonts w:ascii="Arial" w:hAnsi="Arial" w:cs="Arial"/>
          <w:sz w:val="32"/>
          <w:szCs w:val="32"/>
        </w:rPr>
      </w:pPr>
      <w:r w:rsidRPr="000C4AD6">
        <w:rPr>
          <w:rFonts w:ascii="Arial" w:hAnsi="Arial" w:cs="Arial"/>
          <w:sz w:val="32"/>
          <w:szCs w:val="32"/>
        </w:rPr>
        <w:t xml:space="preserve">Thank you for </w:t>
      </w:r>
      <w:r w:rsidR="00FA5390" w:rsidRPr="000C4AD6">
        <w:rPr>
          <w:rFonts w:ascii="Arial" w:hAnsi="Arial" w:cs="Arial"/>
          <w:sz w:val="32"/>
          <w:szCs w:val="32"/>
        </w:rPr>
        <w:t xml:space="preserve">your </w:t>
      </w:r>
      <w:proofErr w:type="gramStart"/>
      <w:r w:rsidR="00FA5390" w:rsidRPr="000C4AD6">
        <w:rPr>
          <w:rFonts w:ascii="Arial" w:hAnsi="Arial" w:cs="Arial"/>
          <w:sz w:val="32"/>
          <w:szCs w:val="32"/>
        </w:rPr>
        <w:t>contribution</w:t>
      </w:r>
      <w:proofErr w:type="gramEnd"/>
    </w:p>
    <w:p w14:paraId="198B948D" w14:textId="77777777" w:rsidR="00B61A9A" w:rsidRPr="000C4AD6" w:rsidRDefault="00B61A9A" w:rsidP="00B61A9A">
      <w:pPr>
        <w:spacing w:line="276" w:lineRule="auto"/>
        <w:contextualSpacing/>
        <w:jc w:val="center"/>
        <w:rPr>
          <w:rFonts w:ascii="Arial" w:hAnsi="Arial" w:cs="Arial"/>
        </w:rPr>
      </w:pPr>
    </w:p>
    <w:sectPr w:rsidR="00B61A9A" w:rsidRPr="000C4AD6" w:rsidSect="001B5F50">
      <w:headerReference w:type="even" r:id="rId10"/>
      <w:headerReference w:type="default" r:id="rId11"/>
      <w:footerReference w:type="even" r:id="rId12"/>
      <w:footerReference w:type="default" r:id="rId13"/>
      <w:headerReference w:type="first" r:id="rId14"/>
      <w:footerReference w:type="first" r:id="rId15"/>
      <w:pgSz w:w="11906" w:h="16838" w:code="9"/>
      <w:pgMar w:top="1440" w:right="130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1092B" w14:textId="77777777" w:rsidR="00005527" w:rsidRDefault="00005527" w:rsidP="00856C34">
      <w:pPr>
        <w:spacing w:after="0" w:line="240" w:lineRule="auto"/>
      </w:pPr>
      <w:r>
        <w:separator/>
      </w:r>
    </w:p>
  </w:endnote>
  <w:endnote w:type="continuationSeparator" w:id="0">
    <w:p w14:paraId="0D23459F" w14:textId="77777777" w:rsidR="00005527" w:rsidRDefault="00005527" w:rsidP="00856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EB8EF" w14:textId="77777777" w:rsidR="00527196" w:rsidRDefault="005271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4835D" w14:textId="77777777" w:rsidR="00527196" w:rsidRDefault="005271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EF2E5" w14:textId="77777777" w:rsidR="00527196" w:rsidRDefault="005271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2CD76" w14:textId="77777777" w:rsidR="00005527" w:rsidRDefault="00005527" w:rsidP="00856C34">
      <w:pPr>
        <w:spacing w:after="0" w:line="240" w:lineRule="auto"/>
      </w:pPr>
      <w:r>
        <w:separator/>
      </w:r>
    </w:p>
  </w:footnote>
  <w:footnote w:type="continuationSeparator" w:id="0">
    <w:p w14:paraId="1C5D77C2" w14:textId="77777777" w:rsidR="00005527" w:rsidRDefault="00005527" w:rsidP="00856C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BD009E" w14:textId="77777777" w:rsidR="00527196" w:rsidRDefault="005271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B0A26" w14:textId="77777777" w:rsidR="00527196" w:rsidRDefault="005271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49C2B" w14:textId="77777777" w:rsidR="00527196" w:rsidRDefault="0052719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F63A9"/>
    <w:multiLevelType w:val="hybridMultilevel"/>
    <w:tmpl w:val="4DF4133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 w15:restartNumberingAfterBreak="0">
    <w:nsid w:val="0FC815EA"/>
    <w:multiLevelType w:val="hybridMultilevel"/>
    <w:tmpl w:val="ACA6D7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0" w:hanging="360"/>
      </w:pPr>
      <w:rPr>
        <w:rFonts w:ascii="Wingdings" w:hAnsi="Wingdings" w:hint="default"/>
      </w:rPr>
    </w:lvl>
    <w:lvl w:ilvl="3" w:tplc="08090001" w:tentative="1">
      <w:start w:val="1"/>
      <w:numFmt w:val="bullet"/>
      <w:lvlText w:val=""/>
      <w:lvlJc w:val="left"/>
      <w:pPr>
        <w:ind w:left="720" w:hanging="360"/>
      </w:pPr>
      <w:rPr>
        <w:rFonts w:ascii="Symbol" w:hAnsi="Symbol" w:hint="default"/>
      </w:rPr>
    </w:lvl>
    <w:lvl w:ilvl="4" w:tplc="08090003" w:tentative="1">
      <w:start w:val="1"/>
      <w:numFmt w:val="bullet"/>
      <w:lvlText w:val="o"/>
      <w:lvlJc w:val="left"/>
      <w:pPr>
        <w:ind w:left="1440" w:hanging="360"/>
      </w:pPr>
      <w:rPr>
        <w:rFonts w:ascii="Courier New" w:hAnsi="Courier New" w:cs="Courier New" w:hint="default"/>
      </w:rPr>
    </w:lvl>
    <w:lvl w:ilvl="5" w:tplc="08090005" w:tentative="1">
      <w:start w:val="1"/>
      <w:numFmt w:val="bullet"/>
      <w:lvlText w:val=""/>
      <w:lvlJc w:val="left"/>
      <w:pPr>
        <w:ind w:left="2160" w:hanging="360"/>
      </w:pPr>
      <w:rPr>
        <w:rFonts w:ascii="Wingdings" w:hAnsi="Wingdings" w:hint="default"/>
      </w:rPr>
    </w:lvl>
    <w:lvl w:ilvl="6" w:tplc="08090001" w:tentative="1">
      <w:start w:val="1"/>
      <w:numFmt w:val="bullet"/>
      <w:lvlText w:val=""/>
      <w:lvlJc w:val="left"/>
      <w:pPr>
        <w:ind w:left="2880" w:hanging="360"/>
      </w:pPr>
      <w:rPr>
        <w:rFonts w:ascii="Symbol" w:hAnsi="Symbol" w:hint="default"/>
      </w:rPr>
    </w:lvl>
    <w:lvl w:ilvl="7" w:tplc="08090003" w:tentative="1">
      <w:start w:val="1"/>
      <w:numFmt w:val="bullet"/>
      <w:lvlText w:val="o"/>
      <w:lvlJc w:val="left"/>
      <w:pPr>
        <w:ind w:left="3600" w:hanging="360"/>
      </w:pPr>
      <w:rPr>
        <w:rFonts w:ascii="Courier New" w:hAnsi="Courier New" w:cs="Courier New" w:hint="default"/>
      </w:rPr>
    </w:lvl>
    <w:lvl w:ilvl="8" w:tplc="08090005" w:tentative="1">
      <w:start w:val="1"/>
      <w:numFmt w:val="bullet"/>
      <w:lvlText w:val=""/>
      <w:lvlJc w:val="left"/>
      <w:pPr>
        <w:ind w:left="4320" w:hanging="360"/>
      </w:pPr>
      <w:rPr>
        <w:rFonts w:ascii="Wingdings" w:hAnsi="Wingdings" w:hint="default"/>
      </w:rPr>
    </w:lvl>
  </w:abstractNum>
  <w:abstractNum w:abstractNumId="2" w15:restartNumberingAfterBreak="0">
    <w:nsid w:val="1704349D"/>
    <w:multiLevelType w:val="hybridMultilevel"/>
    <w:tmpl w:val="1B08771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1555A8"/>
    <w:multiLevelType w:val="hybridMultilevel"/>
    <w:tmpl w:val="CED69A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A5A1552"/>
    <w:multiLevelType w:val="hybridMultilevel"/>
    <w:tmpl w:val="4BF0CF7E"/>
    <w:lvl w:ilvl="0" w:tplc="8F24E2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4C12CF"/>
    <w:multiLevelType w:val="hybridMultilevel"/>
    <w:tmpl w:val="9B64D328"/>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EE163F7"/>
    <w:multiLevelType w:val="hybridMultilevel"/>
    <w:tmpl w:val="D8327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1177B5"/>
    <w:multiLevelType w:val="hybridMultilevel"/>
    <w:tmpl w:val="9DD2F91E"/>
    <w:lvl w:ilvl="0" w:tplc="37F0798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D9219C"/>
    <w:multiLevelType w:val="hybridMultilevel"/>
    <w:tmpl w:val="33FA48C2"/>
    <w:lvl w:ilvl="0" w:tplc="8F24E2C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BF46278"/>
    <w:multiLevelType w:val="hybridMultilevel"/>
    <w:tmpl w:val="62C6BF7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2CCF3455"/>
    <w:multiLevelType w:val="hybridMultilevel"/>
    <w:tmpl w:val="B110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7327D3"/>
    <w:multiLevelType w:val="hybridMultilevel"/>
    <w:tmpl w:val="8C2AA854"/>
    <w:lvl w:ilvl="0" w:tplc="0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34864235"/>
    <w:multiLevelType w:val="hybridMultilevel"/>
    <w:tmpl w:val="6DD0334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678681C"/>
    <w:multiLevelType w:val="hybridMultilevel"/>
    <w:tmpl w:val="804A3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22350F"/>
    <w:multiLevelType w:val="hybridMultilevel"/>
    <w:tmpl w:val="A0265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351CC9"/>
    <w:multiLevelType w:val="hybridMultilevel"/>
    <w:tmpl w:val="FE04A312"/>
    <w:lvl w:ilvl="0" w:tplc="8F24E2C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3485B96"/>
    <w:multiLevelType w:val="hybridMultilevel"/>
    <w:tmpl w:val="F8AC6994"/>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660C1A95"/>
    <w:multiLevelType w:val="hybridMultilevel"/>
    <w:tmpl w:val="1410209A"/>
    <w:lvl w:ilvl="0" w:tplc="0809000B">
      <w:start w:val="1"/>
      <w:numFmt w:val="bullet"/>
      <w:lvlText w:val=""/>
      <w:lvlJc w:val="left"/>
      <w:pPr>
        <w:ind w:left="717" w:hanging="360"/>
      </w:pPr>
      <w:rPr>
        <w:rFonts w:ascii="Wingdings" w:hAnsi="Wingdings" w:hint="default"/>
      </w:rPr>
    </w:lvl>
    <w:lvl w:ilvl="1" w:tplc="FFFFFFFF" w:tentative="1">
      <w:start w:val="1"/>
      <w:numFmt w:val="bullet"/>
      <w:lvlText w:val="o"/>
      <w:lvlJc w:val="left"/>
      <w:pPr>
        <w:ind w:left="1437" w:hanging="360"/>
      </w:pPr>
      <w:rPr>
        <w:rFonts w:ascii="Courier New" w:hAnsi="Courier New" w:cs="Courier New" w:hint="default"/>
      </w:rPr>
    </w:lvl>
    <w:lvl w:ilvl="2" w:tplc="FFFFFFFF" w:tentative="1">
      <w:start w:val="1"/>
      <w:numFmt w:val="bullet"/>
      <w:lvlText w:val=""/>
      <w:lvlJc w:val="left"/>
      <w:pPr>
        <w:ind w:left="2157" w:hanging="360"/>
      </w:pPr>
      <w:rPr>
        <w:rFonts w:ascii="Wingdings" w:hAnsi="Wingdings" w:hint="default"/>
      </w:rPr>
    </w:lvl>
    <w:lvl w:ilvl="3" w:tplc="FFFFFFFF" w:tentative="1">
      <w:start w:val="1"/>
      <w:numFmt w:val="bullet"/>
      <w:lvlText w:val=""/>
      <w:lvlJc w:val="left"/>
      <w:pPr>
        <w:ind w:left="2877" w:hanging="360"/>
      </w:pPr>
      <w:rPr>
        <w:rFonts w:ascii="Symbol" w:hAnsi="Symbol" w:hint="default"/>
      </w:rPr>
    </w:lvl>
    <w:lvl w:ilvl="4" w:tplc="FFFFFFFF" w:tentative="1">
      <w:start w:val="1"/>
      <w:numFmt w:val="bullet"/>
      <w:lvlText w:val="o"/>
      <w:lvlJc w:val="left"/>
      <w:pPr>
        <w:ind w:left="3597" w:hanging="360"/>
      </w:pPr>
      <w:rPr>
        <w:rFonts w:ascii="Courier New" w:hAnsi="Courier New" w:cs="Courier New" w:hint="default"/>
      </w:rPr>
    </w:lvl>
    <w:lvl w:ilvl="5" w:tplc="FFFFFFFF" w:tentative="1">
      <w:start w:val="1"/>
      <w:numFmt w:val="bullet"/>
      <w:lvlText w:val=""/>
      <w:lvlJc w:val="left"/>
      <w:pPr>
        <w:ind w:left="4317" w:hanging="360"/>
      </w:pPr>
      <w:rPr>
        <w:rFonts w:ascii="Wingdings" w:hAnsi="Wingdings" w:hint="default"/>
      </w:rPr>
    </w:lvl>
    <w:lvl w:ilvl="6" w:tplc="FFFFFFFF" w:tentative="1">
      <w:start w:val="1"/>
      <w:numFmt w:val="bullet"/>
      <w:lvlText w:val=""/>
      <w:lvlJc w:val="left"/>
      <w:pPr>
        <w:ind w:left="5037" w:hanging="360"/>
      </w:pPr>
      <w:rPr>
        <w:rFonts w:ascii="Symbol" w:hAnsi="Symbol" w:hint="default"/>
      </w:rPr>
    </w:lvl>
    <w:lvl w:ilvl="7" w:tplc="FFFFFFFF" w:tentative="1">
      <w:start w:val="1"/>
      <w:numFmt w:val="bullet"/>
      <w:lvlText w:val="o"/>
      <w:lvlJc w:val="left"/>
      <w:pPr>
        <w:ind w:left="5757" w:hanging="360"/>
      </w:pPr>
      <w:rPr>
        <w:rFonts w:ascii="Courier New" w:hAnsi="Courier New" w:cs="Courier New" w:hint="default"/>
      </w:rPr>
    </w:lvl>
    <w:lvl w:ilvl="8" w:tplc="FFFFFFFF" w:tentative="1">
      <w:start w:val="1"/>
      <w:numFmt w:val="bullet"/>
      <w:lvlText w:val=""/>
      <w:lvlJc w:val="left"/>
      <w:pPr>
        <w:ind w:left="6477" w:hanging="360"/>
      </w:pPr>
      <w:rPr>
        <w:rFonts w:ascii="Wingdings" w:hAnsi="Wingdings" w:hint="default"/>
      </w:rPr>
    </w:lvl>
  </w:abstractNum>
  <w:abstractNum w:abstractNumId="18" w15:restartNumberingAfterBreak="0">
    <w:nsid w:val="68892BF8"/>
    <w:multiLevelType w:val="hybridMultilevel"/>
    <w:tmpl w:val="066CDB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5342BBE"/>
    <w:multiLevelType w:val="hybridMultilevel"/>
    <w:tmpl w:val="B1AEF26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EF1A30"/>
    <w:multiLevelType w:val="hybridMultilevel"/>
    <w:tmpl w:val="61383C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AAC5A54"/>
    <w:multiLevelType w:val="hybridMultilevel"/>
    <w:tmpl w:val="71D8F7FA"/>
    <w:lvl w:ilvl="0" w:tplc="8F24E2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834955">
    <w:abstractNumId w:val="6"/>
  </w:num>
  <w:num w:numId="2" w16cid:durableId="462845670">
    <w:abstractNumId w:val="1"/>
  </w:num>
  <w:num w:numId="3" w16cid:durableId="1359576028">
    <w:abstractNumId w:val="3"/>
  </w:num>
  <w:num w:numId="4" w16cid:durableId="886571596">
    <w:abstractNumId w:val="2"/>
  </w:num>
  <w:num w:numId="5" w16cid:durableId="341008333">
    <w:abstractNumId w:val="20"/>
  </w:num>
  <w:num w:numId="6" w16cid:durableId="1087534009">
    <w:abstractNumId w:val="19"/>
  </w:num>
  <w:num w:numId="7" w16cid:durableId="1059354170">
    <w:abstractNumId w:val="5"/>
  </w:num>
  <w:num w:numId="8" w16cid:durableId="611591586">
    <w:abstractNumId w:val="7"/>
  </w:num>
  <w:num w:numId="9" w16cid:durableId="2034959408">
    <w:abstractNumId w:val="21"/>
  </w:num>
  <w:num w:numId="10" w16cid:durableId="1524585629">
    <w:abstractNumId w:val="11"/>
  </w:num>
  <w:num w:numId="11" w16cid:durableId="328406030">
    <w:abstractNumId w:val="1"/>
  </w:num>
  <w:num w:numId="12" w16cid:durableId="1400445194">
    <w:abstractNumId w:val="8"/>
  </w:num>
  <w:num w:numId="13" w16cid:durableId="1158569555">
    <w:abstractNumId w:val="15"/>
  </w:num>
  <w:num w:numId="14" w16cid:durableId="202250441">
    <w:abstractNumId w:val="4"/>
  </w:num>
  <w:num w:numId="15" w16cid:durableId="1944992624">
    <w:abstractNumId w:val="9"/>
  </w:num>
  <w:num w:numId="16" w16cid:durableId="1858615446">
    <w:abstractNumId w:val="18"/>
  </w:num>
  <w:num w:numId="17" w16cid:durableId="907807505">
    <w:abstractNumId w:val="10"/>
  </w:num>
  <w:num w:numId="18" w16cid:durableId="1173490959">
    <w:abstractNumId w:val="13"/>
  </w:num>
  <w:num w:numId="19" w16cid:durableId="1289312721">
    <w:abstractNumId w:val="14"/>
  </w:num>
  <w:num w:numId="20" w16cid:durableId="351032075">
    <w:abstractNumId w:val="12"/>
  </w:num>
  <w:num w:numId="21" w16cid:durableId="1320386443">
    <w:abstractNumId w:val="16"/>
  </w:num>
  <w:num w:numId="22" w16cid:durableId="167719339">
    <w:abstractNumId w:val="0"/>
  </w:num>
  <w:num w:numId="23" w16cid:durableId="126730180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10E"/>
    <w:rsid w:val="00005527"/>
    <w:rsid w:val="00006B22"/>
    <w:rsid w:val="000100EB"/>
    <w:rsid w:val="00030E20"/>
    <w:rsid w:val="000319AE"/>
    <w:rsid w:val="00044F25"/>
    <w:rsid w:val="00056169"/>
    <w:rsid w:val="0008728F"/>
    <w:rsid w:val="00091316"/>
    <w:rsid w:val="000A5BA6"/>
    <w:rsid w:val="000B0118"/>
    <w:rsid w:val="000B1F6E"/>
    <w:rsid w:val="000B5E1A"/>
    <w:rsid w:val="000C4AD6"/>
    <w:rsid w:val="000D1DC9"/>
    <w:rsid w:val="000D4061"/>
    <w:rsid w:val="000E628D"/>
    <w:rsid w:val="000F38CD"/>
    <w:rsid w:val="000F3D7D"/>
    <w:rsid w:val="00102A1B"/>
    <w:rsid w:val="00105019"/>
    <w:rsid w:val="00105A3F"/>
    <w:rsid w:val="00107585"/>
    <w:rsid w:val="00122BC3"/>
    <w:rsid w:val="001305B0"/>
    <w:rsid w:val="001315A5"/>
    <w:rsid w:val="001425B3"/>
    <w:rsid w:val="00156624"/>
    <w:rsid w:val="00170308"/>
    <w:rsid w:val="001837F7"/>
    <w:rsid w:val="001936D9"/>
    <w:rsid w:val="001A734F"/>
    <w:rsid w:val="001B1E48"/>
    <w:rsid w:val="001B5F50"/>
    <w:rsid w:val="001F3ED2"/>
    <w:rsid w:val="00201F82"/>
    <w:rsid w:val="00204C69"/>
    <w:rsid w:val="0021584E"/>
    <w:rsid w:val="00216A23"/>
    <w:rsid w:val="0023218D"/>
    <w:rsid w:val="00233EA1"/>
    <w:rsid w:val="00276F9B"/>
    <w:rsid w:val="002866A0"/>
    <w:rsid w:val="002870D0"/>
    <w:rsid w:val="002A10B1"/>
    <w:rsid w:val="002C353C"/>
    <w:rsid w:val="002D168B"/>
    <w:rsid w:val="002D19FB"/>
    <w:rsid w:val="00302EC6"/>
    <w:rsid w:val="00306C6F"/>
    <w:rsid w:val="003076D5"/>
    <w:rsid w:val="003103F3"/>
    <w:rsid w:val="00311B26"/>
    <w:rsid w:val="00314CAF"/>
    <w:rsid w:val="00324483"/>
    <w:rsid w:val="00324EB6"/>
    <w:rsid w:val="003323D0"/>
    <w:rsid w:val="00343361"/>
    <w:rsid w:val="00352B0E"/>
    <w:rsid w:val="00357BF3"/>
    <w:rsid w:val="003605DD"/>
    <w:rsid w:val="00367623"/>
    <w:rsid w:val="00386C21"/>
    <w:rsid w:val="0039112C"/>
    <w:rsid w:val="00396803"/>
    <w:rsid w:val="003C6F27"/>
    <w:rsid w:val="003D288A"/>
    <w:rsid w:val="003E35B2"/>
    <w:rsid w:val="003E38A2"/>
    <w:rsid w:val="003F5777"/>
    <w:rsid w:val="003F6C68"/>
    <w:rsid w:val="00422B30"/>
    <w:rsid w:val="0042461A"/>
    <w:rsid w:val="00431E66"/>
    <w:rsid w:val="0044384D"/>
    <w:rsid w:val="004517B0"/>
    <w:rsid w:val="00451A6E"/>
    <w:rsid w:val="00457E1E"/>
    <w:rsid w:val="00463472"/>
    <w:rsid w:val="00471594"/>
    <w:rsid w:val="004827AD"/>
    <w:rsid w:val="00486302"/>
    <w:rsid w:val="004868E7"/>
    <w:rsid w:val="004967DA"/>
    <w:rsid w:val="004A26F0"/>
    <w:rsid w:val="004E2935"/>
    <w:rsid w:val="00513463"/>
    <w:rsid w:val="005139D5"/>
    <w:rsid w:val="00525E25"/>
    <w:rsid w:val="00527094"/>
    <w:rsid w:val="00527196"/>
    <w:rsid w:val="00531D74"/>
    <w:rsid w:val="00532B2C"/>
    <w:rsid w:val="005339F3"/>
    <w:rsid w:val="00535954"/>
    <w:rsid w:val="00537532"/>
    <w:rsid w:val="0054532A"/>
    <w:rsid w:val="00556AB2"/>
    <w:rsid w:val="00557A4B"/>
    <w:rsid w:val="00574727"/>
    <w:rsid w:val="00576F02"/>
    <w:rsid w:val="00585026"/>
    <w:rsid w:val="00585F65"/>
    <w:rsid w:val="005A518D"/>
    <w:rsid w:val="005C45B7"/>
    <w:rsid w:val="005C55A5"/>
    <w:rsid w:val="005C6331"/>
    <w:rsid w:val="005D4222"/>
    <w:rsid w:val="005D69A7"/>
    <w:rsid w:val="005D77FA"/>
    <w:rsid w:val="005E53CE"/>
    <w:rsid w:val="005F7879"/>
    <w:rsid w:val="006077A0"/>
    <w:rsid w:val="006137C8"/>
    <w:rsid w:val="00613F60"/>
    <w:rsid w:val="0061473D"/>
    <w:rsid w:val="006411FE"/>
    <w:rsid w:val="00660749"/>
    <w:rsid w:val="00676CF6"/>
    <w:rsid w:val="00677C78"/>
    <w:rsid w:val="00687ADA"/>
    <w:rsid w:val="006C35B0"/>
    <w:rsid w:val="006C3A16"/>
    <w:rsid w:val="006C74C1"/>
    <w:rsid w:val="006D57EE"/>
    <w:rsid w:val="006E1360"/>
    <w:rsid w:val="006F384B"/>
    <w:rsid w:val="0070012E"/>
    <w:rsid w:val="00704DF5"/>
    <w:rsid w:val="0070762D"/>
    <w:rsid w:val="00710563"/>
    <w:rsid w:val="0071582F"/>
    <w:rsid w:val="00717895"/>
    <w:rsid w:val="00724A2A"/>
    <w:rsid w:val="0076145C"/>
    <w:rsid w:val="007702EB"/>
    <w:rsid w:val="00774F00"/>
    <w:rsid w:val="0079128A"/>
    <w:rsid w:val="007A229A"/>
    <w:rsid w:val="007D2D21"/>
    <w:rsid w:val="007E07C8"/>
    <w:rsid w:val="007E2FFE"/>
    <w:rsid w:val="007E5463"/>
    <w:rsid w:val="007E7895"/>
    <w:rsid w:val="00800735"/>
    <w:rsid w:val="008027EB"/>
    <w:rsid w:val="0081377F"/>
    <w:rsid w:val="0081714D"/>
    <w:rsid w:val="00834D64"/>
    <w:rsid w:val="00843E8D"/>
    <w:rsid w:val="00856C34"/>
    <w:rsid w:val="00866809"/>
    <w:rsid w:val="008764CC"/>
    <w:rsid w:val="00876B15"/>
    <w:rsid w:val="008923F3"/>
    <w:rsid w:val="008A2BAE"/>
    <w:rsid w:val="008A5DA0"/>
    <w:rsid w:val="008A6396"/>
    <w:rsid w:val="008C321F"/>
    <w:rsid w:val="008C46A4"/>
    <w:rsid w:val="008D2D64"/>
    <w:rsid w:val="008E6BFF"/>
    <w:rsid w:val="00903950"/>
    <w:rsid w:val="009146D5"/>
    <w:rsid w:val="00917441"/>
    <w:rsid w:val="009260AB"/>
    <w:rsid w:val="00935459"/>
    <w:rsid w:val="009413BC"/>
    <w:rsid w:val="00943DA9"/>
    <w:rsid w:val="0095324B"/>
    <w:rsid w:val="00962F87"/>
    <w:rsid w:val="00965A4F"/>
    <w:rsid w:val="009678F5"/>
    <w:rsid w:val="00971E2F"/>
    <w:rsid w:val="009C09FD"/>
    <w:rsid w:val="009D793B"/>
    <w:rsid w:val="009F1898"/>
    <w:rsid w:val="00A0269B"/>
    <w:rsid w:val="00A02D10"/>
    <w:rsid w:val="00A14169"/>
    <w:rsid w:val="00A202D5"/>
    <w:rsid w:val="00A3454A"/>
    <w:rsid w:val="00A354E7"/>
    <w:rsid w:val="00A42327"/>
    <w:rsid w:val="00A62DF0"/>
    <w:rsid w:val="00A643AB"/>
    <w:rsid w:val="00A91759"/>
    <w:rsid w:val="00AA2D67"/>
    <w:rsid w:val="00AA69EF"/>
    <w:rsid w:val="00AB3D2A"/>
    <w:rsid w:val="00AC257E"/>
    <w:rsid w:val="00AF3F68"/>
    <w:rsid w:val="00B03585"/>
    <w:rsid w:val="00B31C75"/>
    <w:rsid w:val="00B324C8"/>
    <w:rsid w:val="00B33C4E"/>
    <w:rsid w:val="00B41FE0"/>
    <w:rsid w:val="00B5166A"/>
    <w:rsid w:val="00B54C1F"/>
    <w:rsid w:val="00B61A9A"/>
    <w:rsid w:val="00B62A46"/>
    <w:rsid w:val="00B62EDA"/>
    <w:rsid w:val="00B71B2F"/>
    <w:rsid w:val="00B80031"/>
    <w:rsid w:val="00B813A6"/>
    <w:rsid w:val="00B901BB"/>
    <w:rsid w:val="00BA0054"/>
    <w:rsid w:val="00BA649E"/>
    <w:rsid w:val="00BC0FB1"/>
    <w:rsid w:val="00BC1E30"/>
    <w:rsid w:val="00BC28C8"/>
    <w:rsid w:val="00C218B5"/>
    <w:rsid w:val="00C243D0"/>
    <w:rsid w:val="00C27CEE"/>
    <w:rsid w:val="00C30194"/>
    <w:rsid w:val="00C3442B"/>
    <w:rsid w:val="00C3509D"/>
    <w:rsid w:val="00C450DE"/>
    <w:rsid w:val="00C6310E"/>
    <w:rsid w:val="00C65F33"/>
    <w:rsid w:val="00C97664"/>
    <w:rsid w:val="00CA0559"/>
    <w:rsid w:val="00CA2D50"/>
    <w:rsid w:val="00CB2F44"/>
    <w:rsid w:val="00CC2EC1"/>
    <w:rsid w:val="00CC67A1"/>
    <w:rsid w:val="00CD294F"/>
    <w:rsid w:val="00CD31C1"/>
    <w:rsid w:val="00CF5FFE"/>
    <w:rsid w:val="00D22094"/>
    <w:rsid w:val="00D2359A"/>
    <w:rsid w:val="00D46E41"/>
    <w:rsid w:val="00D5213F"/>
    <w:rsid w:val="00D5576E"/>
    <w:rsid w:val="00D6439F"/>
    <w:rsid w:val="00D647DE"/>
    <w:rsid w:val="00D76389"/>
    <w:rsid w:val="00DF2DD8"/>
    <w:rsid w:val="00E17EDE"/>
    <w:rsid w:val="00E260C6"/>
    <w:rsid w:val="00E37108"/>
    <w:rsid w:val="00E558CE"/>
    <w:rsid w:val="00E61A9B"/>
    <w:rsid w:val="00E76213"/>
    <w:rsid w:val="00E8174D"/>
    <w:rsid w:val="00E81A7A"/>
    <w:rsid w:val="00E85432"/>
    <w:rsid w:val="00E86530"/>
    <w:rsid w:val="00E95155"/>
    <w:rsid w:val="00EB031F"/>
    <w:rsid w:val="00EC57B8"/>
    <w:rsid w:val="00EE1913"/>
    <w:rsid w:val="00EF02FB"/>
    <w:rsid w:val="00EF2FB4"/>
    <w:rsid w:val="00EF668E"/>
    <w:rsid w:val="00F01B11"/>
    <w:rsid w:val="00F0617C"/>
    <w:rsid w:val="00F1042B"/>
    <w:rsid w:val="00F13E18"/>
    <w:rsid w:val="00F1622B"/>
    <w:rsid w:val="00F30C6B"/>
    <w:rsid w:val="00F40782"/>
    <w:rsid w:val="00F43B3E"/>
    <w:rsid w:val="00F67406"/>
    <w:rsid w:val="00FA5390"/>
    <w:rsid w:val="00FB58F1"/>
    <w:rsid w:val="00FD2066"/>
    <w:rsid w:val="00FD2D90"/>
    <w:rsid w:val="00FE67CF"/>
    <w:rsid w:val="00FF7C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D5C035"/>
  <w15:chartTrackingRefBased/>
  <w15:docId w15:val="{0A642550-E3CD-4A90-BE3D-2313FFADC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2D67"/>
    <w:pPr>
      <w:spacing w:line="480" w:lineRule="auto"/>
    </w:pPr>
  </w:style>
  <w:style w:type="paragraph" w:styleId="Heading1">
    <w:name w:val="heading 1"/>
    <w:basedOn w:val="Normal"/>
    <w:next w:val="Normal"/>
    <w:link w:val="Heading1Char"/>
    <w:uiPriority w:val="9"/>
    <w:qFormat/>
    <w:rsid w:val="00FE67CF"/>
    <w:pPr>
      <w:keepNext/>
      <w:keepLines/>
      <w:spacing w:before="240" w:after="0"/>
      <w:outlineLvl w:val="0"/>
    </w:pPr>
    <w:rPr>
      <w:rFonts w:asciiTheme="majorHAnsi" w:eastAsiaTheme="majorEastAsia" w:hAnsiTheme="majorHAnsi"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14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C09F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9FD"/>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71E2F"/>
    <w:pPr>
      <w:ind w:left="720"/>
      <w:contextualSpacing/>
    </w:pPr>
  </w:style>
  <w:style w:type="character" w:customStyle="1" w:styleId="Heading1Char">
    <w:name w:val="Heading 1 Char"/>
    <w:basedOn w:val="DefaultParagraphFont"/>
    <w:link w:val="Heading1"/>
    <w:uiPriority w:val="9"/>
    <w:rsid w:val="00FE67CF"/>
    <w:rPr>
      <w:rFonts w:asciiTheme="majorHAnsi" w:eastAsiaTheme="majorEastAsia" w:hAnsiTheme="majorHAnsi" w:cstheme="majorBidi"/>
      <w:sz w:val="32"/>
      <w:szCs w:val="32"/>
    </w:rPr>
  </w:style>
  <w:style w:type="paragraph" w:styleId="Header">
    <w:name w:val="header"/>
    <w:basedOn w:val="Normal"/>
    <w:link w:val="HeaderChar"/>
    <w:uiPriority w:val="99"/>
    <w:unhideWhenUsed/>
    <w:rsid w:val="005271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7196"/>
  </w:style>
  <w:style w:type="paragraph" w:styleId="Footer">
    <w:name w:val="footer"/>
    <w:basedOn w:val="Normal"/>
    <w:link w:val="FooterChar"/>
    <w:uiPriority w:val="99"/>
    <w:unhideWhenUsed/>
    <w:rsid w:val="005271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7196"/>
  </w:style>
  <w:style w:type="character" w:styleId="CommentReference">
    <w:name w:val="annotation reference"/>
    <w:basedOn w:val="DefaultParagraphFont"/>
    <w:uiPriority w:val="99"/>
    <w:semiHidden/>
    <w:unhideWhenUsed/>
    <w:rsid w:val="008D2D64"/>
    <w:rPr>
      <w:sz w:val="16"/>
      <w:szCs w:val="16"/>
    </w:rPr>
  </w:style>
  <w:style w:type="paragraph" w:styleId="CommentText">
    <w:name w:val="annotation text"/>
    <w:basedOn w:val="Normal"/>
    <w:link w:val="CommentTextChar"/>
    <w:uiPriority w:val="99"/>
    <w:semiHidden/>
    <w:unhideWhenUsed/>
    <w:rsid w:val="008D2D64"/>
    <w:pPr>
      <w:spacing w:line="240" w:lineRule="auto"/>
    </w:pPr>
    <w:rPr>
      <w:sz w:val="20"/>
      <w:szCs w:val="20"/>
    </w:rPr>
  </w:style>
  <w:style w:type="character" w:customStyle="1" w:styleId="CommentTextChar">
    <w:name w:val="Comment Text Char"/>
    <w:basedOn w:val="DefaultParagraphFont"/>
    <w:link w:val="CommentText"/>
    <w:uiPriority w:val="99"/>
    <w:semiHidden/>
    <w:rsid w:val="008D2D64"/>
    <w:rPr>
      <w:sz w:val="20"/>
      <w:szCs w:val="20"/>
    </w:rPr>
  </w:style>
  <w:style w:type="paragraph" w:styleId="CommentSubject">
    <w:name w:val="annotation subject"/>
    <w:basedOn w:val="CommentText"/>
    <w:next w:val="CommentText"/>
    <w:link w:val="CommentSubjectChar"/>
    <w:uiPriority w:val="99"/>
    <w:semiHidden/>
    <w:unhideWhenUsed/>
    <w:rsid w:val="008D2D64"/>
    <w:rPr>
      <w:b/>
      <w:bCs/>
    </w:rPr>
  </w:style>
  <w:style w:type="character" w:customStyle="1" w:styleId="CommentSubjectChar">
    <w:name w:val="Comment Subject Char"/>
    <w:basedOn w:val="CommentTextChar"/>
    <w:link w:val="CommentSubject"/>
    <w:uiPriority w:val="99"/>
    <w:semiHidden/>
    <w:rsid w:val="008D2D64"/>
    <w:rPr>
      <w:b/>
      <w:bCs/>
      <w:sz w:val="20"/>
      <w:szCs w:val="20"/>
    </w:rPr>
  </w:style>
  <w:style w:type="character" w:styleId="Hyperlink">
    <w:name w:val="Hyperlink"/>
    <w:basedOn w:val="DefaultParagraphFont"/>
    <w:uiPriority w:val="99"/>
    <w:unhideWhenUsed/>
    <w:rsid w:val="008027EB"/>
    <w:rPr>
      <w:color w:val="0563C1" w:themeColor="hyperlink"/>
      <w:u w:val="single"/>
    </w:rPr>
  </w:style>
  <w:style w:type="character" w:styleId="UnresolvedMention">
    <w:name w:val="Unresolved Mention"/>
    <w:basedOn w:val="DefaultParagraphFont"/>
    <w:uiPriority w:val="99"/>
    <w:semiHidden/>
    <w:unhideWhenUsed/>
    <w:rsid w:val="008027EB"/>
    <w:rPr>
      <w:color w:val="605E5C"/>
      <w:shd w:val="clear" w:color="auto" w:fill="E1DFDD"/>
    </w:rPr>
  </w:style>
  <w:style w:type="paragraph" w:styleId="Revision">
    <w:name w:val="Revision"/>
    <w:hidden/>
    <w:uiPriority w:val="99"/>
    <w:semiHidden/>
    <w:rsid w:val="00677C78"/>
    <w:pPr>
      <w:spacing w:after="0" w:line="240" w:lineRule="auto"/>
    </w:pPr>
  </w:style>
  <w:style w:type="paragraph" w:styleId="BalloonText">
    <w:name w:val="Balloon Text"/>
    <w:basedOn w:val="Normal"/>
    <w:link w:val="BalloonTextChar"/>
    <w:uiPriority w:val="99"/>
    <w:semiHidden/>
    <w:unhideWhenUsed/>
    <w:rsid w:val="004634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3472"/>
    <w:rPr>
      <w:rFonts w:ascii="Segoe UI" w:hAnsi="Segoe UI" w:cs="Segoe UI"/>
      <w:sz w:val="18"/>
      <w:szCs w:val="18"/>
    </w:rPr>
  </w:style>
  <w:style w:type="character" w:styleId="LineNumber">
    <w:name w:val="line number"/>
    <w:basedOn w:val="DefaultParagraphFont"/>
    <w:uiPriority w:val="99"/>
    <w:semiHidden/>
    <w:unhideWhenUsed/>
    <w:rsid w:val="003F5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79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5FCB5-921A-4E09-A1EB-E82C8BF12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948</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Kingston University</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Boulton, Richard</dc:creator>
  <cp:keywords/>
  <dc:description/>
  <cp:lastModifiedBy>Boulton, Richard</cp:lastModifiedBy>
  <cp:revision>2</cp:revision>
  <dcterms:created xsi:type="dcterms:W3CDTF">2024-03-01T16:15:00Z</dcterms:created>
  <dcterms:modified xsi:type="dcterms:W3CDTF">2024-03-01T16:15:00Z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b551598-29da-492a-8b9f-8358cd43dd03_Enabled">
    <vt:lpwstr>True</vt:lpwstr>
  </property>
  <property fmtid="{D5CDD505-2E9C-101B-9397-08002B2CF9AE}" pid="3" name="MSIP_Label_3b551598-29da-492a-8b9f-8358cd43dd03_SiteId">
    <vt:lpwstr>c9ef029c-18cf-4016-86d3-93cf8e94ff94</vt:lpwstr>
  </property>
  <property fmtid="{D5CDD505-2E9C-101B-9397-08002B2CF9AE}" pid="4" name="MSIP_Label_3b551598-29da-492a-8b9f-8358cd43dd03_Owner">
    <vt:lpwstr>KU58834@kingston.ac.uk</vt:lpwstr>
  </property>
  <property fmtid="{D5CDD505-2E9C-101B-9397-08002B2CF9AE}" pid="5" name="MSIP_Label_3b551598-29da-492a-8b9f-8358cd43dd03_SetDate">
    <vt:lpwstr>2022-02-08T17:08:01.9503217Z</vt:lpwstr>
  </property>
  <property fmtid="{D5CDD505-2E9C-101B-9397-08002B2CF9AE}" pid="6" name="MSIP_Label_3b551598-29da-492a-8b9f-8358cd43dd03_Name">
    <vt:lpwstr>General</vt:lpwstr>
  </property>
  <property fmtid="{D5CDD505-2E9C-101B-9397-08002B2CF9AE}" pid="7" name="MSIP_Label_3b551598-29da-492a-8b9f-8358cd43dd03_Application">
    <vt:lpwstr>Microsoft Azure Information Protection</vt:lpwstr>
  </property>
  <property fmtid="{D5CDD505-2E9C-101B-9397-08002B2CF9AE}" pid="8" name="MSIP_Label_3b551598-29da-492a-8b9f-8358cd43dd03_ActionId">
    <vt:lpwstr>6112c6e8-3b84-4b2d-bd3f-a4bef0bc1296</vt:lpwstr>
  </property>
  <property fmtid="{D5CDD505-2E9C-101B-9397-08002B2CF9AE}" pid="9" name="MSIP_Label_3b551598-29da-492a-8b9f-8358cd43dd03_Extended_MSFT_Method">
    <vt:lpwstr>Automatic</vt:lpwstr>
  </property>
  <property fmtid="{D5CDD505-2E9C-101B-9397-08002B2CF9AE}" pid="10" name="Sensitivity">
    <vt:lpwstr>General</vt:lpwstr>
  </property>
</Properties>
</file>