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04F254" w14:textId="77777777" w:rsidR="00B65670" w:rsidRPr="00E170B4" w:rsidRDefault="00B65670" w:rsidP="00B65670">
      <w:pPr>
        <w:spacing w:line="480" w:lineRule="auto"/>
        <w:jc w:val="center"/>
        <w:rPr>
          <w:rFonts w:ascii="Times New Roman" w:hAnsi="Times New Roman" w:cs="Times New Roman"/>
          <w:b/>
          <w:bCs/>
          <w:iCs/>
          <w:sz w:val="22"/>
        </w:rPr>
      </w:pPr>
      <w:r>
        <w:rPr>
          <w:rFonts w:ascii="Times New Roman" w:hAnsi="Times New Roman" w:cs="Times New Roman"/>
          <w:b/>
          <w:bCs/>
          <w:iCs/>
          <w:noProof/>
          <w:sz w:val="22"/>
        </w:rPr>
        <w:drawing>
          <wp:inline distT="0" distB="0" distL="0" distR="0" wp14:anchorId="5A9DA208" wp14:editId="6C5DE758">
            <wp:extent cx="5727700" cy="1799590"/>
            <wp:effectExtent l="0" t="0" r="6350" b="0"/>
            <wp:docPr id="316188177" name="그림 15" descr="텍스트, 스케치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188177" name="그림 15" descr="텍스트, 스케치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D16DD7" w14:textId="77777777" w:rsidR="00B65670" w:rsidRDefault="00B65670" w:rsidP="00B65670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Extended Data Fig. 1</w:t>
      </w:r>
      <w:r w:rsidRPr="006D6E2E">
        <w:rPr>
          <w:rFonts w:ascii="Times New Roman" w:hAnsi="Times New Roman" w:cs="Times New Roman"/>
          <w:b/>
          <w:bCs/>
          <w:sz w:val="22"/>
        </w:rPr>
        <w:t xml:space="preserve">. </w:t>
      </w:r>
      <w:r>
        <w:rPr>
          <w:rFonts w:ascii="Times New Roman" w:hAnsi="Times New Roman" w:cs="Times New Roman"/>
          <w:b/>
          <w:bCs/>
          <w:sz w:val="22"/>
        </w:rPr>
        <w:t>PM filtering at</w:t>
      </w:r>
      <w:r w:rsidRPr="006D6E2E">
        <w:rPr>
          <w:rFonts w:ascii="Times New Roman" w:hAnsi="Times New Roman" w:cs="Times New Roman"/>
          <w:b/>
          <w:bCs/>
          <w:sz w:val="22"/>
        </w:rPr>
        <w:t xml:space="preserve"> nasal cavity</w:t>
      </w:r>
      <w:r>
        <w:rPr>
          <w:rFonts w:ascii="Times New Roman" w:hAnsi="Times New Roman" w:cs="Times New Roman"/>
          <w:b/>
          <w:bCs/>
          <w:sz w:val="22"/>
        </w:rPr>
        <w:t xml:space="preserve">. </w:t>
      </w:r>
      <w:r>
        <w:rPr>
          <w:rFonts w:ascii="Times New Roman" w:hAnsi="Times New Roman" w:cs="Times New Roman"/>
          <w:sz w:val="22"/>
        </w:rPr>
        <w:t>Schematic illustration</w:t>
      </w:r>
      <w:r w:rsidRPr="006D6E2E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of PM</w:t>
      </w:r>
      <w:r w:rsidRPr="006D6E2E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filtering during inhalation (left). P</w:t>
      </w:r>
      <w:r w:rsidRPr="006D6E2E">
        <w:rPr>
          <w:rFonts w:ascii="Times New Roman" w:hAnsi="Times New Roman" w:cs="Times New Roman"/>
          <w:sz w:val="22"/>
        </w:rPr>
        <w:t>hotograph of the nasal cavity</w:t>
      </w:r>
      <w:r>
        <w:rPr>
          <w:rFonts w:ascii="Times New Roman" w:hAnsi="Times New Roman" w:cs="Times New Roman"/>
          <w:sz w:val="22"/>
        </w:rPr>
        <w:t xml:space="preserve"> capturing pine pollens at nasal hairs and cilia (middle)</w:t>
      </w:r>
      <w:r w:rsidRPr="006D6E2E">
        <w:rPr>
          <w:rFonts w:ascii="Times New Roman" w:hAnsi="Times New Roman" w:cs="Times New Roman"/>
          <w:sz w:val="22"/>
        </w:rPr>
        <w:t xml:space="preserve">. </w:t>
      </w:r>
      <w:r>
        <w:rPr>
          <w:rFonts w:ascii="Times New Roman" w:hAnsi="Times New Roman" w:cs="Times New Roman"/>
          <w:sz w:val="22"/>
        </w:rPr>
        <w:t>Optical microscope image of single nasal hair (right), cut from the nasal cavity. We received informed consent from the volunteer for utilization of nasal cavity and hairs.</w:t>
      </w:r>
    </w:p>
    <w:p w14:paraId="1F6F851C" w14:textId="77777777" w:rsidR="00B65670" w:rsidRPr="00CB5F70" w:rsidRDefault="00B65670" w:rsidP="00B65670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br w:type="page"/>
      </w:r>
    </w:p>
    <w:p w14:paraId="145238E6" w14:textId="77777777" w:rsidR="00B65670" w:rsidRPr="00AF1A0B" w:rsidRDefault="00B65670" w:rsidP="00B65670">
      <w:pPr>
        <w:spacing w:line="48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noProof/>
          <w:sz w:val="24"/>
          <w:szCs w:val="24"/>
        </w:rPr>
        <w:lastRenderedPageBreak/>
        <w:drawing>
          <wp:inline distT="0" distB="0" distL="0" distR="0" wp14:anchorId="6980FE06" wp14:editId="149E0B1E">
            <wp:extent cx="5723890" cy="4358005"/>
            <wp:effectExtent l="0" t="0" r="0" b="0"/>
            <wp:docPr id="1794360837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890" cy="435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5D8C19" w14:textId="77777777" w:rsidR="00B65670" w:rsidRDefault="00B65670" w:rsidP="00B65670">
      <w:pPr>
        <w:spacing w:line="480" w:lineRule="auto"/>
        <w:rPr>
          <w:rFonts w:ascii="Times New Roman" w:hAnsi="Times New Roman" w:cs="Times New Roman"/>
          <w:i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Extended Data Fig. 2.</w:t>
      </w:r>
      <w:r w:rsidRPr="006D6E2E">
        <w:rPr>
          <w:rFonts w:ascii="Times New Roman" w:hAnsi="Times New Roman" w:cs="Times New Roman"/>
          <w:b/>
          <w:bCs/>
          <w:sz w:val="22"/>
        </w:rPr>
        <w:t xml:space="preserve"> Fabrication </w:t>
      </w:r>
      <w:r>
        <w:rPr>
          <w:rFonts w:ascii="Times New Roman" w:hAnsi="Times New Roman" w:cs="Times New Roman"/>
          <w:b/>
          <w:bCs/>
          <w:sz w:val="22"/>
        </w:rPr>
        <w:t xml:space="preserve">method </w:t>
      </w:r>
      <w:r w:rsidRPr="006D6E2E">
        <w:rPr>
          <w:rFonts w:ascii="Times New Roman" w:hAnsi="Times New Roman" w:cs="Times New Roman"/>
          <w:b/>
          <w:bCs/>
          <w:sz w:val="22"/>
        </w:rPr>
        <w:t xml:space="preserve">of </w:t>
      </w:r>
      <w:r>
        <w:rPr>
          <w:rFonts w:ascii="Times New Roman" w:hAnsi="Times New Roman" w:cs="Times New Roman"/>
          <w:b/>
          <w:bCs/>
          <w:sz w:val="22"/>
        </w:rPr>
        <w:t>the PRO</w:t>
      </w:r>
      <w:r w:rsidRPr="006D6E2E">
        <w:rPr>
          <w:rFonts w:ascii="Times New Roman" w:hAnsi="Times New Roman" w:cs="Times New Roman"/>
          <w:b/>
          <w:bCs/>
          <w:sz w:val="22"/>
        </w:rPr>
        <w:t xml:space="preserve"> filter</w:t>
      </w:r>
      <w:r>
        <w:rPr>
          <w:rFonts w:ascii="Times New Roman" w:hAnsi="Times New Roman" w:cs="Times New Roman"/>
          <w:b/>
          <w:bCs/>
          <w:sz w:val="22"/>
        </w:rPr>
        <w:t xml:space="preserve"> and </w:t>
      </w:r>
      <w:r w:rsidRPr="00B14353">
        <w:rPr>
          <w:rFonts w:ascii="Times New Roman" w:hAnsi="Times New Roman" w:cs="Times New Roman"/>
          <w:b/>
          <w:bCs/>
          <w:iCs/>
          <w:sz w:val="22"/>
        </w:rPr>
        <w:t xml:space="preserve">Elemental </w:t>
      </w:r>
      <w:r>
        <w:rPr>
          <w:rFonts w:ascii="Times New Roman" w:hAnsi="Times New Roman" w:cs="Times New Roman"/>
          <w:b/>
          <w:bCs/>
          <w:iCs/>
          <w:sz w:val="22"/>
        </w:rPr>
        <w:t>characterization</w:t>
      </w:r>
      <w:r w:rsidRPr="006D6E2E">
        <w:rPr>
          <w:rFonts w:ascii="Times New Roman" w:hAnsi="Times New Roman" w:cs="Times New Roman"/>
          <w:b/>
          <w:bCs/>
          <w:sz w:val="22"/>
        </w:rPr>
        <w:t>.</w:t>
      </w:r>
      <w:r w:rsidRPr="006D6E2E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a</w:t>
      </w:r>
      <w:r>
        <w:rPr>
          <w:rFonts w:ascii="Times New Roman" w:hAnsi="Times New Roman" w:cs="Times New Roman"/>
          <w:sz w:val="22"/>
        </w:rPr>
        <w:t xml:space="preserve">, </w:t>
      </w:r>
      <w:r w:rsidRPr="00BC78E9">
        <w:rPr>
          <w:rFonts w:ascii="Times New Roman" w:hAnsi="Times New Roman" w:cs="Times New Roman"/>
          <w:sz w:val="22"/>
        </w:rPr>
        <w:t>Schematics</w:t>
      </w:r>
      <w:r>
        <w:rPr>
          <w:rFonts w:ascii="Times New Roman" w:hAnsi="Times New Roman" w:cs="Times New Roman"/>
          <w:sz w:val="22"/>
        </w:rPr>
        <w:t xml:space="preserve"> of fabrication procedure of the PRO filter. The box includes a schematic outline of the grafting process of PDMS brush. The PDMS brush grafting process consists of following sequential steps: </w:t>
      </w:r>
      <w:r w:rsidRPr="006D6E2E">
        <w:rPr>
          <w:rFonts w:ascii="Times New Roman" w:hAnsi="Times New Roman" w:cs="Times New Roman"/>
          <w:sz w:val="22"/>
        </w:rPr>
        <w:t>silanolysis, hydrolysis, and growth of the PDMS brush</w:t>
      </w:r>
      <w:r>
        <w:rPr>
          <w:rFonts w:ascii="Times New Roman" w:hAnsi="Times New Roman" w:cs="Times New Roman"/>
          <w:sz w:val="22"/>
        </w:rPr>
        <w:t xml:space="preserve">. </w:t>
      </w:r>
      <w:r w:rsidRPr="00BC78E9">
        <w:rPr>
          <w:rFonts w:ascii="Times New Roman" w:hAnsi="Times New Roman" w:cs="Times New Roman"/>
          <w:b/>
          <w:bCs/>
          <w:sz w:val="22"/>
        </w:rPr>
        <w:t>b</w:t>
      </w:r>
      <w:r>
        <w:rPr>
          <w:rFonts w:ascii="Times New Roman" w:hAnsi="Times New Roman" w:cs="Times New Roman"/>
          <w:sz w:val="22"/>
        </w:rPr>
        <w:t>, Right photos depicts a fabrication method using spray gun enabling mass production.</w:t>
      </w:r>
      <w:r w:rsidRPr="00BC78E9">
        <w:rPr>
          <w:rFonts w:ascii="Times New Roman" w:hAnsi="Times New Roman" w:cs="Times New Roman"/>
          <w:b/>
          <w:bCs/>
          <w:i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iCs/>
          <w:sz w:val="22"/>
        </w:rPr>
        <w:t>c</w:t>
      </w:r>
      <w:r>
        <w:rPr>
          <w:rFonts w:ascii="Times New Roman" w:hAnsi="Times New Roman" w:cs="Times New Roman"/>
          <w:iCs/>
          <w:sz w:val="22"/>
        </w:rPr>
        <w:t xml:space="preserve">, XPS spectra indicating Si 2p element on the surface of bare (black line) and PDMS grafted (red line) </w:t>
      </w:r>
      <w:r w:rsidRPr="00B14353">
        <w:rPr>
          <w:rFonts w:ascii="Times New Roman" w:hAnsi="Times New Roman" w:cs="Times New Roman"/>
          <w:iCs/>
          <w:sz w:val="22"/>
        </w:rPr>
        <w:t>polyester</w:t>
      </w:r>
      <w:r>
        <w:rPr>
          <w:rFonts w:ascii="Times New Roman" w:hAnsi="Times New Roman" w:cs="Times New Roman"/>
          <w:iCs/>
          <w:sz w:val="22"/>
        </w:rPr>
        <w:t xml:space="preserve"> filter fiber</w:t>
      </w:r>
      <w:r w:rsidRPr="00B14353">
        <w:rPr>
          <w:rFonts w:ascii="Times New Roman" w:hAnsi="Times New Roman" w:cs="Times New Roman"/>
          <w:iCs/>
          <w:sz w:val="22"/>
        </w:rPr>
        <w:t xml:space="preserve">. </w:t>
      </w:r>
      <w:r w:rsidRPr="00BC78E9">
        <w:rPr>
          <w:rFonts w:ascii="Times New Roman" w:hAnsi="Times New Roman" w:cs="Times New Roman"/>
          <w:b/>
          <w:bCs/>
          <w:iCs/>
          <w:sz w:val="22"/>
        </w:rPr>
        <w:t>d</w:t>
      </w:r>
      <w:r>
        <w:rPr>
          <w:rFonts w:ascii="Times New Roman" w:hAnsi="Times New Roman" w:cs="Times New Roman"/>
          <w:iCs/>
          <w:sz w:val="22"/>
        </w:rPr>
        <w:t xml:space="preserve">, EDS analysis images representing Si of </w:t>
      </w:r>
      <w:r w:rsidRPr="00B14353">
        <w:rPr>
          <w:rFonts w:ascii="Times New Roman" w:hAnsi="Times New Roman" w:cs="Times New Roman"/>
          <w:iCs/>
          <w:sz w:val="22"/>
        </w:rPr>
        <w:t>polyester</w:t>
      </w:r>
      <w:r>
        <w:rPr>
          <w:rFonts w:ascii="Times New Roman" w:hAnsi="Times New Roman" w:cs="Times New Roman"/>
          <w:iCs/>
          <w:sz w:val="22"/>
        </w:rPr>
        <w:t xml:space="preserve"> filter. Left and right are bare and PRO filters, respectively. </w:t>
      </w:r>
    </w:p>
    <w:p w14:paraId="6CD46BED" w14:textId="77777777" w:rsidR="00B65670" w:rsidRDefault="00B65670" w:rsidP="00B65670">
      <w:pPr>
        <w:spacing w:line="480" w:lineRule="auto"/>
        <w:rPr>
          <w:rFonts w:ascii="Times New Roman" w:hAnsi="Times New Roman" w:cs="Times New Roman"/>
          <w:sz w:val="22"/>
        </w:rPr>
      </w:pPr>
    </w:p>
    <w:p w14:paraId="2C3D62ED" w14:textId="77777777" w:rsidR="00B65670" w:rsidRPr="00BC78E9" w:rsidRDefault="00B65670" w:rsidP="00B65670">
      <w:pPr>
        <w:spacing w:line="480" w:lineRule="auto"/>
        <w:rPr>
          <w:rFonts w:ascii="Times New Roman" w:hAnsi="Times New Roman" w:cs="Times New Roman"/>
          <w:b/>
          <w:bCs/>
          <w:iCs/>
          <w:sz w:val="22"/>
        </w:rPr>
      </w:pPr>
      <w:r>
        <w:rPr>
          <w:rFonts w:ascii="Times New Roman" w:hAnsi="Times New Roman" w:cs="Times New Roman"/>
          <w:iCs/>
          <w:sz w:val="22"/>
        </w:rPr>
        <w:br w:type="page"/>
      </w:r>
    </w:p>
    <w:p w14:paraId="4A08F371" w14:textId="77777777" w:rsidR="00B65670" w:rsidRDefault="00B65670" w:rsidP="00B65670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bCs/>
          <w:iCs/>
          <w:sz w:val="22"/>
        </w:rPr>
      </w:pPr>
      <w:r>
        <w:rPr>
          <w:rFonts w:ascii="Times New Roman" w:hAnsi="Times New Roman" w:cs="Times New Roman"/>
          <w:b/>
          <w:bCs/>
          <w:iCs/>
          <w:noProof/>
          <w:sz w:val="22"/>
        </w:rPr>
        <w:lastRenderedPageBreak/>
        <w:drawing>
          <wp:inline distT="0" distB="0" distL="0" distR="0" wp14:anchorId="0E1D36B3" wp14:editId="11C8185E">
            <wp:extent cx="5735955" cy="3799840"/>
            <wp:effectExtent l="0" t="0" r="0" b="0"/>
            <wp:docPr id="970738460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955" cy="379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700B9E" w14:textId="77777777" w:rsidR="00B65670" w:rsidRPr="00BC40E3" w:rsidRDefault="00B65670" w:rsidP="00B65670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Extended Data Fig. 3.</w:t>
      </w:r>
      <w:r w:rsidRPr="00B14353">
        <w:rPr>
          <w:rFonts w:ascii="Times New Roman" w:hAnsi="Times New Roman" w:cs="Times New Roman"/>
          <w:b/>
          <w:bCs/>
          <w:i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iCs/>
          <w:sz w:val="22"/>
        </w:rPr>
        <w:t>Filtration performances with varied amounts of silicone oil</w:t>
      </w:r>
      <w:r w:rsidRPr="00B14353">
        <w:rPr>
          <w:rFonts w:ascii="Times New Roman" w:hAnsi="Times New Roman" w:cs="Times New Roman"/>
          <w:b/>
          <w:bCs/>
          <w:iCs/>
          <w:sz w:val="22"/>
        </w:rPr>
        <w:t>.</w:t>
      </w:r>
      <w:r>
        <w:rPr>
          <w:rFonts w:ascii="Times New Roman" w:hAnsi="Times New Roman" w:cs="Times New Roman"/>
          <w:i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iCs/>
          <w:sz w:val="22"/>
        </w:rPr>
        <w:t>a</w:t>
      </w:r>
      <w:r>
        <w:rPr>
          <w:rFonts w:ascii="Times New Roman" w:hAnsi="Times New Roman" w:cs="Times New Roman"/>
          <w:iCs/>
          <w:sz w:val="22"/>
        </w:rPr>
        <w:t>,</w:t>
      </w:r>
      <w:r w:rsidRPr="00BC78E9">
        <w:rPr>
          <w:rFonts w:ascii="Times New Roman" w:hAnsi="Times New Roman" w:cs="Times New Roman"/>
          <w:b/>
          <w:bCs/>
          <w:iCs/>
          <w:sz w:val="22"/>
        </w:rPr>
        <w:t>b</w:t>
      </w:r>
      <w:r>
        <w:rPr>
          <w:rFonts w:ascii="Times New Roman" w:hAnsi="Times New Roman" w:cs="Times New Roman"/>
          <w:iCs/>
          <w:sz w:val="22"/>
        </w:rPr>
        <w:t>, SEM images of (</w:t>
      </w:r>
      <w:r w:rsidRPr="00BC78E9">
        <w:rPr>
          <w:rFonts w:ascii="Times New Roman" w:hAnsi="Times New Roman" w:cs="Times New Roman"/>
          <w:b/>
          <w:bCs/>
          <w:iCs/>
          <w:sz w:val="22"/>
        </w:rPr>
        <w:t>a</w:t>
      </w:r>
      <w:r>
        <w:rPr>
          <w:rFonts w:ascii="Times New Roman" w:hAnsi="Times New Roman" w:cs="Times New Roman"/>
          <w:iCs/>
          <w:sz w:val="22"/>
        </w:rPr>
        <w:t>) polyester and (</w:t>
      </w:r>
      <w:r w:rsidRPr="00BC78E9">
        <w:rPr>
          <w:rFonts w:ascii="Times New Roman" w:hAnsi="Times New Roman" w:cs="Times New Roman"/>
          <w:b/>
          <w:bCs/>
          <w:iCs/>
          <w:sz w:val="22"/>
        </w:rPr>
        <w:t>b</w:t>
      </w:r>
      <w:r>
        <w:rPr>
          <w:rFonts w:ascii="Times New Roman" w:hAnsi="Times New Roman" w:cs="Times New Roman"/>
          <w:iCs/>
          <w:sz w:val="22"/>
        </w:rPr>
        <w:t xml:space="preserve">) PP non-woven filters. </w:t>
      </w:r>
      <w:r w:rsidRPr="00BC78E9">
        <w:rPr>
          <w:rFonts w:ascii="Times New Roman" w:hAnsi="Times New Roman" w:cs="Times New Roman"/>
          <w:b/>
          <w:bCs/>
          <w:iCs/>
          <w:sz w:val="22"/>
        </w:rPr>
        <w:t>c</w:t>
      </w:r>
      <w:r>
        <w:rPr>
          <w:rFonts w:ascii="Times New Roman" w:hAnsi="Times New Roman" w:cs="Times New Roman"/>
          <w:iCs/>
          <w:sz w:val="22"/>
        </w:rPr>
        <w:t>,</w:t>
      </w:r>
      <w:r w:rsidRPr="00BC78E9">
        <w:rPr>
          <w:rFonts w:ascii="Times New Roman" w:hAnsi="Times New Roman" w:cs="Times New Roman"/>
          <w:b/>
          <w:bCs/>
          <w:iCs/>
          <w:sz w:val="22"/>
        </w:rPr>
        <w:t>d</w:t>
      </w:r>
      <w:r>
        <w:rPr>
          <w:rFonts w:ascii="Times New Roman" w:hAnsi="Times New Roman" w:cs="Times New Roman"/>
          <w:iCs/>
          <w:sz w:val="22"/>
        </w:rPr>
        <w:t>, Filtration performances of (</w:t>
      </w:r>
      <w:r w:rsidRPr="00BC78E9">
        <w:rPr>
          <w:rFonts w:ascii="Times New Roman" w:hAnsi="Times New Roman" w:cs="Times New Roman"/>
          <w:b/>
          <w:bCs/>
          <w:iCs/>
          <w:sz w:val="22"/>
        </w:rPr>
        <w:t>c</w:t>
      </w:r>
      <w:r>
        <w:rPr>
          <w:rFonts w:ascii="Times New Roman" w:hAnsi="Times New Roman" w:cs="Times New Roman"/>
          <w:iCs/>
          <w:sz w:val="22"/>
        </w:rPr>
        <w:t>) polyester and</w:t>
      </w:r>
      <w:r w:rsidRPr="002362DB">
        <w:rPr>
          <w:rFonts w:ascii="Times New Roman" w:hAnsi="Times New Roman" w:cs="Times New Roman"/>
          <w:iCs/>
          <w:sz w:val="22"/>
        </w:rPr>
        <w:t xml:space="preserve"> (</w:t>
      </w:r>
      <w:r w:rsidRPr="00BC78E9">
        <w:rPr>
          <w:rFonts w:ascii="Times New Roman" w:hAnsi="Times New Roman" w:cs="Times New Roman"/>
          <w:b/>
          <w:bCs/>
          <w:iCs/>
          <w:sz w:val="22"/>
        </w:rPr>
        <w:t>d</w:t>
      </w:r>
      <w:r w:rsidRPr="002362DB">
        <w:rPr>
          <w:rFonts w:ascii="Times New Roman" w:hAnsi="Times New Roman" w:cs="Times New Roman"/>
          <w:iCs/>
          <w:sz w:val="22"/>
        </w:rPr>
        <w:t>)</w:t>
      </w:r>
      <w:r>
        <w:rPr>
          <w:rFonts w:ascii="Times New Roman" w:hAnsi="Times New Roman" w:cs="Times New Roman"/>
          <w:iCs/>
          <w:sz w:val="22"/>
        </w:rPr>
        <w:t xml:space="preserve"> PP filters by coating amounts of silicone oil. Red and black lines represent</w:t>
      </w:r>
      <w:r w:rsidRPr="004E2C19">
        <w:rPr>
          <w:rFonts w:ascii="Times New Roman" w:hAnsi="Times New Roman" w:cs="Times New Roman"/>
          <w:iCs/>
          <w:sz w:val="22"/>
        </w:rPr>
        <w:t xml:space="preserve"> </w:t>
      </w:r>
      <w:r w:rsidRPr="004E2C19">
        <w:rPr>
          <w:rFonts w:ascii="Times New Roman" w:eastAsia="Malgun Gothic" w:hAnsi="Times New Roman" w:cs="Times New Roman"/>
          <w:i/>
          <w:iCs/>
          <w:sz w:val="22"/>
        </w:rPr>
        <w:t>Δ</w:t>
      </w:r>
      <w:r w:rsidRPr="004E2C19">
        <w:rPr>
          <w:rFonts w:ascii="Times New Roman" w:hAnsi="Times New Roman" w:cs="Times New Roman"/>
          <w:sz w:val="22"/>
        </w:rPr>
        <w:t>P</w:t>
      </w:r>
      <w:r>
        <w:rPr>
          <w:rFonts w:ascii="Times New Roman" w:hAnsi="Times New Roman" w:cs="Times New Roman"/>
          <w:sz w:val="22"/>
        </w:rPr>
        <w:t xml:space="preserve"> and </w:t>
      </w:r>
      <w:r>
        <w:rPr>
          <w:rFonts w:ascii="Times New Roman" w:hAnsi="Times New Roman" w:cs="Times New Roman"/>
          <w:iCs/>
          <w:sz w:val="22"/>
        </w:rPr>
        <w:t xml:space="preserve">FEs of filter with 3 different size distributions, respectively. Orange boxes indicate optimum ranges of the amounts of silicone oil, achieving maximum FEs with negligible </w:t>
      </w:r>
      <w:r w:rsidRPr="004E2C19">
        <w:rPr>
          <w:rFonts w:ascii="Times New Roman" w:eastAsia="Malgun Gothic" w:hAnsi="Times New Roman" w:cs="Times New Roman"/>
          <w:i/>
          <w:iCs/>
          <w:sz w:val="22"/>
        </w:rPr>
        <w:t>Δ</w:t>
      </w:r>
      <w:r w:rsidRPr="004E2C19">
        <w:rPr>
          <w:rFonts w:ascii="Times New Roman" w:hAnsi="Times New Roman" w:cs="Times New Roman"/>
          <w:sz w:val="22"/>
        </w:rPr>
        <w:t>P</w:t>
      </w:r>
      <w:r>
        <w:rPr>
          <w:rFonts w:ascii="Times New Roman" w:hAnsi="Times New Roman" w:cs="Times New Roman"/>
          <w:sz w:val="22"/>
        </w:rPr>
        <w:t xml:space="preserve"> changes. </w:t>
      </w:r>
      <w:r w:rsidRPr="00E2132E">
        <w:rPr>
          <w:rFonts w:ascii="Times New Roman" w:hAnsi="Times New Roman" w:cs="Times New Roman"/>
          <w:sz w:val="22"/>
        </w:rPr>
        <w:t xml:space="preserve">Even though the </w:t>
      </w:r>
      <w:r w:rsidRPr="00E2132E">
        <w:rPr>
          <w:rFonts w:ascii="Times New Roman" w:eastAsia="Malgun Gothic" w:hAnsi="Times New Roman" w:cs="Times New Roman"/>
          <w:i/>
          <w:iCs/>
          <w:sz w:val="22"/>
        </w:rPr>
        <w:t>Δ</w:t>
      </w:r>
      <w:r w:rsidRPr="00E2132E">
        <w:rPr>
          <w:rFonts w:ascii="Times New Roman" w:hAnsi="Times New Roman" w:cs="Times New Roman"/>
          <w:sz w:val="22"/>
        </w:rPr>
        <w:t>P of polyester filter was not enhanced, we applied silicone oil of less than 35 g/m</w:t>
      </w:r>
      <w:r w:rsidRPr="00E2132E">
        <w:rPr>
          <w:rFonts w:ascii="Times New Roman" w:hAnsi="Times New Roman" w:cs="Times New Roman"/>
          <w:sz w:val="22"/>
          <w:vertAlign w:val="superscript"/>
        </w:rPr>
        <w:t>2</w:t>
      </w:r>
      <w:r w:rsidRPr="00E2132E">
        <w:rPr>
          <w:rFonts w:ascii="Times New Roman" w:hAnsi="Times New Roman" w:cs="Times New Roman"/>
          <w:sz w:val="22"/>
        </w:rPr>
        <w:t xml:space="preserve"> to avoid serious Plateau-Rayleigh instability at the fibers, as shown in Supplementary Information Fig. S</w:t>
      </w:r>
      <w:r>
        <w:rPr>
          <w:rFonts w:ascii="Times New Roman" w:hAnsi="Times New Roman" w:cs="Times New Roman"/>
          <w:sz w:val="22"/>
        </w:rPr>
        <w:t>2</w:t>
      </w:r>
      <w:r w:rsidRPr="00E2132E">
        <w:rPr>
          <w:rFonts w:ascii="Times New Roman" w:hAnsi="Times New Roman" w:cs="Times New Roman"/>
          <w:sz w:val="22"/>
        </w:rPr>
        <w:t>.</w:t>
      </w:r>
    </w:p>
    <w:p w14:paraId="697A96DF" w14:textId="77777777" w:rsidR="00B65670" w:rsidRDefault="00B65670" w:rsidP="00B65670">
      <w:pPr>
        <w:widowControl/>
        <w:wordWrap/>
        <w:autoSpaceDE/>
        <w:autoSpaceDN/>
        <w:jc w:val="left"/>
        <w:rPr>
          <w:rFonts w:ascii="Times New Roman" w:hAnsi="Times New Roman" w:cs="Times New Roman"/>
          <w:iCs/>
          <w:sz w:val="22"/>
        </w:rPr>
      </w:pPr>
      <w:r>
        <w:rPr>
          <w:rFonts w:ascii="Times New Roman" w:hAnsi="Times New Roman" w:cs="Times New Roman"/>
          <w:iCs/>
          <w:sz w:val="22"/>
        </w:rPr>
        <w:br w:type="page"/>
      </w:r>
    </w:p>
    <w:p w14:paraId="1EFAC720" w14:textId="77777777" w:rsidR="00B65670" w:rsidRDefault="00B65670" w:rsidP="00B65670">
      <w:pPr>
        <w:widowControl/>
        <w:wordWrap/>
        <w:autoSpaceDE/>
        <w:autoSpaceDN/>
        <w:jc w:val="center"/>
        <w:rPr>
          <w:rFonts w:ascii="Times New Roman" w:hAnsi="Times New Roman" w:cs="Times New Roman"/>
          <w:iCs/>
          <w:sz w:val="22"/>
        </w:rPr>
      </w:pPr>
      <w:r>
        <w:rPr>
          <w:rFonts w:ascii="Times New Roman" w:hAnsi="Times New Roman" w:cs="Times New Roman"/>
          <w:iCs/>
          <w:noProof/>
          <w:sz w:val="22"/>
        </w:rPr>
        <w:lastRenderedPageBreak/>
        <w:drawing>
          <wp:inline distT="0" distB="0" distL="0" distR="0" wp14:anchorId="445B8F7C" wp14:editId="079C70E0">
            <wp:extent cx="5723890" cy="3622040"/>
            <wp:effectExtent l="0" t="0" r="0" b="0"/>
            <wp:docPr id="432959102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890" cy="362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B5CF80" w14:textId="77777777" w:rsidR="00B65670" w:rsidRDefault="00B65670" w:rsidP="00B65670">
      <w:pPr>
        <w:widowControl/>
        <w:wordWrap/>
        <w:autoSpaceDE/>
        <w:autoSpaceDN/>
        <w:rPr>
          <w:rFonts w:ascii="Times New Roman" w:hAnsi="Times New Roman" w:cs="Times New Roman"/>
          <w:iCs/>
          <w:sz w:val="22"/>
        </w:rPr>
      </w:pPr>
    </w:p>
    <w:p w14:paraId="7AE60FCD" w14:textId="77777777" w:rsidR="00B65670" w:rsidRDefault="00B65670" w:rsidP="00B65670">
      <w:pPr>
        <w:spacing w:line="480" w:lineRule="auto"/>
        <w:rPr>
          <w:rFonts w:ascii="Times New Roman" w:hAnsi="Times New Roman" w:cs="Times New Roman"/>
          <w:i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Extended Data Fig. 4.</w:t>
      </w:r>
      <w:r w:rsidRPr="00D1013F">
        <w:rPr>
          <w:rFonts w:ascii="Times New Roman" w:hAnsi="Times New Roman" w:cs="Times New Roman"/>
          <w:b/>
          <w:bCs/>
          <w:i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iCs/>
          <w:sz w:val="22"/>
        </w:rPr>
        <w:t>Principles of colloidal probe-based force measurement</w:t>
      </w:r>
      <w:r w:rsidRPr="00D1013F">
        <w:rPr>
          <w:rFonts w:ascii="Times New Roman" w:hAnsi="Times New Roman" w:cs="Times New Roman"/>
          <w:b/>
          <w:bCs/>
          <w:iCs/>
          <w:sz w:val="22"/>
        </w:rPr>
        <w:t xml:space="preserve">. </w:t>
      </w:r>
      <w:r w:rsidRPr="00E2132E">
        <w:rPr>
          <w:rFonts w:ascii="Times New Roman" w:hAnsi="Times New Roman" w:cs="Times New Roman"/>
          <w:iCs/>
          <w:sz w:val="22"/>
        </w:rPr>
        <w:t>(</w:t>
      </w:r>
      <w:r>
        <w:rPr>
          <w:rFonts w:ascii="Times New Roman" w:hAnsi="Times New Roman" w:cs="Times New Roman"/>
          <w:b/>
          <w:bCs/>
          <w:iCs/>
          <w:sz w:val="22"/>
        </w:rPr>
        <w:t>a</w:t>
      </w:r>
      <w:r w:rsidRPr="00E2132E">
        <w:rPr>
          <w:rFonts w:ascii="Times New Roman" w:hAnsi="Times New Roman" w:cs="Times New Roman"/>
          <w:iCs/>
          <w:sz w:val="22"/>
        </w:rPr>
        <w:t>)</w:t>
      </w:r>
      <w:r>
        <w:rPr>
          <w:rFonts w:ascii="Times New Roman" w:hAnsi="Times New Roman" w:cs="Times New Roman"/>
          <w:iCs/>
          <w:sz w:val="22"/>
        </w:rPr>
        <w:t xml:space="preserve"> Schematic illustration of colloidal probe technique interacting with oil-coated substrate and (</w:t>
      </w:r>
      <w:r>
        <w:rPr>
          <w:rFonts w:ascii="Times New Roman" w:hAnsi="Times New Roman" w:cs="Times New Roman"/>
          <w:b/>
          <w:bCs/>
          <w:iCs/>
          <w:sz w:val="22"/>
        </w:rPr>
        <w:t>b</w:t>
      </w:r>
      <w:r>
        <w:rPr>
          <w:rFonts w:ascii="Times New Roman" w:hAnsi="Times New Roman" w:cs="Times New Roman"/>
          <w:iCs/>
          <w:sz w:val="22"/>
        </w:rPr>
        <w:t xml:space="preserve">) its force-distance curve. Numbers in the curve corresponding to each step are shown on the right images. </w:t>
      </w:r>
    </w:p>
    <w:p w14:paraId="66F9356A" w14:textId="77777777" w:rsidR="00B65670" w:rsidRDefault="00B65670" w:rsidP="00B65670">
      <w:pPr>
        <w:widowControl/>
        <w:wordWrap/>
        <w:autoSpaceDE/>
        <w:autoSpaceDN/>
        <w:jc w:val="left"/>
        <w:rPr>
          <w:rFonts w:ascii="Times New Roman" w:hAnsi="Times New Roman" w:cs="Times New Roman"/>
          <w:iCs/>
          <w:sz w:val="22"/>
        </w:rPr>
      </w:pPr>
      <w:r>
        <w:rPr>
          <w:rFonts w:ascii="Times New Roman" w:hAnsi="Times New Roman" w:cs="Times New Roman"/>
          <w:iCs/>
          <w:sz w:val="22"/>
        </w:rPr>
        <w:br w:type="page"/>
      </w:r>
    </w:p>
    <w:p w14:paraId="01830CC9" w14:textId="77777777" w:rsidR="00B65670" w:rsidRPr="006B203D" w:rsidRDefault="00B65670" w:rsidP="00B65670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iCs/>
          <w:sz w:val="22"/>
        </w:rPr>
      </w:pPr>
      <w:r>
        <w:rPr>
          <w:rFonts w:ascii="Times New Roman" w:hAnsi="Times New Roman" w:cs="Times New Roman" w:hint="eastAsia"/>
          <w:iCs/>
          <w:noProof/>
          <w:sz w:val="22"/>
        </w:rPr>
        <w:lastRenderedPageBreak/>
        <w:drawing>
          <wp:inline distT="0" distB="0" distL="0" distR="0" wp14:anchorId="17A2F946" wp14:editId="6241B93C">
            <wp:extent cx="5723890" cy="5783580"/>
            <wp:effectExtent l="0" t="0" r="0" b="0"/>
            <wp:docPr id="2061758550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890" cy="578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8E365E" w14:textId="77777777" w:rsidR="00B65670" w:rsidRDefault="00B65670" w:rsidP="00B65670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i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Extended Data Fig. 5.</w:t>
      </w:r>
      <w:r w:rsidRPr="00D1013F">
        <w:rPr>
          <w:rFonts w:ascii="Times New Roman" w:hAnsi="Times New Roman" w:cs="Times New Roman"/>
          <w:b/>
          <w:bCs/>
          <w:iCs/>
          <w:sz w:val="22"/>
        </w:rPr>
        <w:t xml:space="preserve"> Force-distance curves of </w:t>
      </w:r>
      <w:r>
        <w:rPr>
          <w:rFonts w:ascii="Times New Roman" w:hAnsi="Times New Roman" w:cs="Times New Roman"/>
          <w:b/>
          <w:bCs/>
          <w:iCs/>
          <w:sz w:val="22"/>
        </w:rPr>
        <w:t>varied particles</w:t>
      </w:r>
      <w:r w:rsidRPr="00D1013F">
        <w:rPr>
          <w:rFonts w:ascii="Times New Roman" w:hAnsi="Times New Roman" w:cs="Times New Roman"/>
          <w:b/>
          <w:bCs/>
          <w:iCs/>
          <w:sz w:val="22"/>
        </w:rPr>
        <w:t>.</w:t>
      </w:r>
      <w:r w:rsidRPr="00D1013F">
        <w:rPr>
          <w:rFonts w:ascii="Times New Roman" w:hAnsi="Times New Roman" w:cs="Times New Roman"/>
          <w:iCs/>
          <w:sz w:val="22"/>
        </w:rPr>
        <w:t xml:space="preserve"> Force-distance </w:t>
      </w:r>
      <w:r>
        <w:rPr>
          <w:rFonts w:ascii="Times New Roman" w:hAnsi="Times New Roman" w:cs="Times New Roman"/>
          <w:iCs/>
          <w:sz w:val="22"/>
        </w:rPr>
        <w:t xml:space="preserve">curves measured by </w:t>
      </w:r>
      <w:r w:rsidRPr="00D1013F">
        <w:rPr>
          <w:rFonts w:ascii="Times New Roman" w:hAnsi="Times New Roman" w:cs="Times New Roman"/>
          <w:iCs/>
          <w:sz w:val="22"/>
        </w:rPr>
        <w:t>a colloidal probe</w:t>
      </w:r>
      <w:r>
        <w:rPr>
          <w:rFonts w:ascii="Times New Roman" w:hAnsi="Times New Roman" w:cs="Times New Roman"/>
          <w:iCs/>
          <w:sz w:val="22"/>
        </w:rPr>
        <w:t xml:space="preserve"> using</w:t>
      </w:r>
      <w:r w:rsidRPr="00D1013F">
        <w:rPr>
          <w:rFonts w:ascii="Times New Roman" w:hAnsi="Times New Roman" w:cs="Times New Roman"/>
          <w:iCs/>
          <w:sz w:val="22"/>
        </w:rPr>
        <w:t xml:space="preserve"> (</w:t>
      </w:r>
      <w:r>
        <w:rPr>
          <w:rFonts w:ascii="Times New Roman" w:hAnsi="Times New Roman" w:cs="Times New Roman"/>
          <w:b/>
          <w:bCs/>
          <w:iCs/>
          <w:sz w:val="22"/>
        </w:rPr>
        <w:t>a</w:t>
      </w:r>
      <w:r w:rsidRPr="00D1013F">
        <w:rPr>
          <w:rFonts w:ascii="Times New Roman" w:hAnsi="Times New Roman" w:cs="Times New Roman"/>
          <w:iCs/>
          <w:sz w:val="22"/>
        </w:rPr>
        <w:t>) 7 μm</w:t>
      </w:r>
      <w:r>
        <w:rPr>
          <w:rFonts w:ascii="Times New Roman" w:hAnsi="Times New Roman" w:cs="Times New Roman"/>
          <w:iCs/>
          <w:sz w:val="22"/>
        </w:rPr>
        <w:t xml:space="preserve"> and</w:t>
      </w:r>
      <w:r w:rsidRPr="00D1013F">
        <w:rPr>
          <w:rFonts w:ascii="Times New Roman" w:hAnsi="Times New Roman" w:cs="Times New Roman"/>
          <w:iCs/>
          <w:sz w:val="22"/>
        </w:rPr>
        <w:t xml:space="preserve"> (</w:t>
      </w:r>
      <w:r>
        <w:rPr>
          <w:rFonts w:ascii="Times New Roman" w:hAnsi="Times New Roman" w:cs="Times New Roman"/>
          <w:b/>
          <w:bCs/>
          <w:iCs/>
          <w:sz w:val="22"/>
        </w:rPr>
        <w:t>b</w:t>
      </w:r>
      <w:r w:rsidRPr="00D1013F">
        <w:rPr>
          <w:rFonts w:ascii="Times New Roman" w:hAnsi="Times New Roman" w:cs="Times New Roman"/>
          <w:iCs/>
          <w:sz w:val="22"/>
        </w:rPr>
        <w:t xml:space="preserve">) 15 μm silica, </w:t>
      </w:r>
      <w:r>
        <w:rPr>
          <w:rFonts w:ascii="Times New Roman" w:hAnsi="Times New Roman" w:cs="Times New Roman"/>
          <w:iCs/>
          <w:sz w:val="22"/>
        </w:rPr>
        <w:t>and</w:t>
      </w:r>
      <w:r w:rsidRPr="00D1013F">
        <w:rPr>
          <w:rFonts w:ascii="Times New Roman" w:hAnsi="Times New Roman" w:cs="Times New Roman"/>
          <w:iCs/>
          <w:sz w:val="22"/>
        </w:rPr>
        <w:t xml:space="preserve"> </w:t>
      </w:r>
      <w:r w:rsidRPr="00342271">
        <w:rPr>
          <w:rFonts w:ascii="Times New Roman" w:hAnsi="Times New Roman" w:cs="Times New Roman"/>
          <w:iCs/>
          <w:sz w:val="22"/>
        </w:rPr>
        <w:t>(</w:t>
      </w:r>
      <w:r>
        <w:rPr>
          <w:rFonts w:ascii="Times New Roman" w:hAnsi="Times New Roman" w:cs="Times New Roman"/>
          <w:b/>
          <w:bCs/>
          <w:iCs/>
          <w:sz w:val="22"/>
        </w:rPr>
        <w:t>c</w:t>
      </w:r>
      <w:r w:rsidRPr="00342271">
        <w:rPr>
          <w:rFonts w:ascii="Times New Roman" w:hAnsi="Times New Roman" w:cs="Times New Roman"/>
          <w:iCs/>
          <w:sz w:val="22"/>
        </w:rPr>
        <w:t>)</w:t>
      </w:r>
      <w:r w:rsidRPr="00D1013F">
        <w:rPr>
          <w:rFonts w:ascii="Times New Roman" w:hAnsi="Times New Roman" w:cs="Times New Roman"/>
          <w:iCs/>
          <w:sz w:val="22"/>
        </w:rPr>
        <w:t xml:space="preserve"> 15 μm polyethylene bead</w:t>
      </w:r>
      <w:r>
        <w:rPr>
          <w:rFonts w:ascii="Times New Roman" w:hAnsi="Times New Roman" w:cs="Times New Roman"/>
          <w:iCs/>
          <w:sz w:val="22"/>
        </w:rPr>
        <w:t>s in diameter,</w:t>
      </w:r>
      <w:r w:rsidRPr="00D1013F">
        <w:rPr>
          <w:rFonts w:ascii="Times New Roman" w:hAnsi="Times New Roman" w:cs="Times New Roman"/>
          <w:iCs/>
          <w:sz w:val="22"/>
        </w:rPr>
        <w:t xml:space="preserve"> </w:t>
      </w:r>
      <w:r>
        <w:rPr>
          <w:rFonts w:ascii="Times New Roman" w:hAnsi="Times New Roman" w:cs="Times New Roman"/>
          <w:iCs/>
          <w:sz w:val="22"/>
        </w:rPr>
        <w:t>on</w:t>
      </w:r>
      <w:r w:rsidRPr="00D1013F">
        <w:rPr>
          <w:rFonts w:ascii="Times New Roman" w:hAnsi="Times New Roman" w:cs="Times New Roman"/>
          <w:iCs/>
          <w:sz w:val="22"/>
        </w:rPr>
        <w:t xml:space="preserve"> bare</w:t>
      </w:r>
      <w:r>
        <w:rPr>
          <w:rFonts w:ascii="Times New Roman" w:hAnsi="Times New Roman" w:cs="Times New Roman"/>
          <w:iCs/>
          <w:sz w:val="22"/>
        </w:rPr>
        <w:t xml:space="preserve"> (left)</w:t>
      </w:r>
      <w:r w:rsidRPr="00D1013F">
        <w:rPr>
          <w:rFonts w:ascii="Times New Roman" w:hAnsi="Times New Roman" w:cs="Times New Roman"/>
          <w:iCs/>
          <w:sz w:val="22"/>
        </w:rPr>
        <w:t xml:space="preserve"> and </w:t>
      </w:r>
      <w:r>
        <w:rPr>
          <w:rFonts w:ascii="Times New Roman" w:hAnsi="Times New Roman" w:cs="Times New Roman"/>
          <w:iCs/>
          <w:sz w:val="22"/>
        </w:rPr>
        <w:t>oil-coated (right)</w:t>
      </w:r>
      <w:r w:rsidRPr="00D1013F">
        <w:rPr>
          <w:rFonts w:ascii="Times New Roman" w:hAnsi="Times New Roman" w:cs="Times New Roman"/>
          <w:iCs/>
          <w:sz w:val="22"/>
        </w:rPr>
        <w:t xml:space="preserve"> </w:t>
      </w:r>
      <w:r>
        <w:rPr>
          <w:rFonts w:ascii="Times New Roman" w:hAnsi="Times New Roman" w:cs="Times New Roman"/>
          <w:iCs/>
          <w:sz w:val="22"/>
        </w:rPr>
        <w:t xml:space="preserve">cover glass </w:t>
      </w:r>
      <w:r w:rsidRPr="00D1013F">
        <w:rPr>
          <w:rFonts w:ascii="Times New Roman" w:hAnsi="Times New Roman" w:cs="Times New Roman"/>
          <w:iCs/>
          <w:sz w:val="22"/>
        </w:rPr>
        <w:t xml:space="preserve">substrates. </w:t>
      </w:r>
      <w:r>
        <w:rPr>
          <w:rFonts w:ascii="Times New Roman" w:hAnsi="Times New Roman" w:cs="Times New Roman"/>
          <w:iCs/>
          <w:sz w:val="22"/>
        </w:rPr>
        <w:t>Thickness of silicone oil layer</w:t>
      </w:r>
      <w:r w:rsidRPr="00D1013F">
        <w:rPr>
          <w:rFonts w:ascii="Times New Roman" w:hAnsi="Times New Roman" w:cs="Times New Roman"/>
          <w:iCs/>
          <w:sz w:val="22"/>
        </w:rPr>
        <w:t xml:space="preserve"> </w:t>
      </w:r>
      <w:r>
        <w:rPr>
          <w:rFonts w:ascii="Times New Roman" w:hAnsi="Times New Roman" w:cs="Times New Roman"/>
          <w:iCs/>
          <w:sz w:val="22"/>
        </w:rPr>
        <w:t>on the PRO glass</w:t>
      </w:r>
      <w:r w:rsidRPr="00D1013F">
        <w:rPr>
          <w:rFonts w:ascii="Times New Roman" w:hAnsi="Times New Roman" w:cs="Times New Roman"/>
          <w:iCs/>
          <w:sz w:val="22"/>
        </w:rPr>
        <w:t xml:space="preserve"> was </w:t>
      </w:r>
      <w:r>
        <w:rPr>
          <w:rFonts w:ascii="Times New Roman" w:hAnsi="Times New Roman" w:cs="Times New Roman"/>
          <w:iCs/>
          <w:sz w:val="22"/>
        </w:rPr>
        <w:t xml:space="preserve">approximately </w:t>
      </w:r>
      <w:r w:rsidRPr="00D1013F">
        <w:rPr>
          <w:rFonts w:ascii="Times New Roman" w:hAnsi="Times New Roman" w:cs="Times New Roman"/>
          <w:iCs/>
          <w:sz w:val="22"/>
        </w:rPr>
        <w:t>200 nm.</w:t>
      </w:r>
    </w:p>
    <w:p w14:paraId="39C8623B" w14:textId="77777777" w:rsidR="00B65670" w:rsidRDefault="00B65670" w:rsidP="00B65670">
      <w:pPr>
        <w:widowControl/>
        <w:wordWrap/>
        <w:autoSpaceDE/>
        <w:autoSpaceDN/>
        <w:jc w:val="left"/>
        <w:rPr>
          <w:rFonts w:ascii="Times New Roman" w:hAnsi="Times New Roman" w:cs="Times New Roman"/>
          <w:iCs/>
          <w:sz w:val="22"/>
        </w:rPr>
      </w:pPr>
      <w:r>
        <w:rPr>
          <w:rFonts w:ascii="Times New Roman" w:hAnsi="Times New Roman" w:cs="Times New Roman"/>
          <w:iCs/>
          <w:sz w:val="22"/>
        </w:rPr>
        <w:br w:type="page"/>
      </w:r>
    </w:p>
    <w:p w14:paraId="576D4B9C" w14:textId="77777777" w:rsidR="00B65670" w:rsidRDefault="00B65670" w:rsidP="00B65670">
      <w:pPr>
        <w:spacing w:line="480" w:lineRule="auto"/>
        <w:jc w:val="center"/>
        <w:rPr>
          <w:rFonts w:ascii="Times New Roman" w:hAnsi="Times New Roman" w:cs="Times New Roman"/>
          <w:b/>
          <w:bCs/>
          <w:iCs/>
          <w:sz w:val="22"/>
        </w:rPr>
      </w:pPr>
      <w:r>
        <w:rPr>
          <w:rFonts w:ascii="Times New Roman" w:hAnsi="Times New Roman" w:cs="Times New Roman"/>
          <w:b/>
          <w:bCs/>
          <w:iCs/>
          <w:noProof/>
          <w:sz w:val="22"/>
        </w:rPr>
        <w:lastRenderedPageBreak/>
        <w:drawing>
          <wp:inline distT="0" distB="0" distL="0" distR="0" wp14:anchorId="0E6C2597" wp14:editId="65EACFD2">
            <wp:extent cx="5676104" cy="4272629"/>
            <wp:effectExtent l="0" t="0" r="1270" b="0"/>
            <wp:docPr id="75423927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03" r="6397"/>
                    <a:stretch/>
                  </pic:blipFill>
                  <pic:spPr bwMode="auto">
                    <a:xfrm>
                      <a:off x="0" y="0"/>
                      <a:ext cx="5683357" cy="4278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FA7D7C" w14:textId="77777777" w:rsidR="00B65670" w:rsidRPr="00D1013F" w:rsidRDefault="00B65670" w:rsidP="00B65670">
      <w:pPr>
        <w:spacing w:line="480" w:lineRule="auto"/>
        <w:rPr>
          <w:rFonts w:ascii="Times New Roman" w:hAnsi="Times New Roman" w:cs="Times New Roman"/>
          <w:b/>
          <w:bCs/>
          <w:i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Extended Data Fig. 6.</w:t>
      </w:r>
      <w:r w:rsidRPr="00D1013F">
        <w:rPr>
          <w:rFonts w:ascii="Times New Roman" w:hAnsi="Times New Roman" w:cs="Times New Roman"/>
          <w:b/>
          <w:bCs/>
          <w:i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iCs/>
          <w:sz w:val="22"/>
        </w:rPr>
        <w:t>P</w:t>
      </w:r>
      <w:r w:rsidRPr="00D1013F">
        <w:rPr>
          <w:rFonts w:ascii="Times New Roman" w:hAnsi="Times New Roman" w:cs="Times New Roman"/>
          <w:b/>
          <w:bCs/>
          <w:iCs/>
          <w:sz w:val="22"/>
        </w:rPr>
        <w:t>arti</w:t>
      </w:r>
      <w:r>
        <w:rPr>
          <w:rFonts w:ascii="Times New Roman" w:hAnsi="Times New Roman" w:cs="Times New Roman"/>
          <w:b/>
          <w:bCs/>
          <w:iCs/>
          <w:sz w:val="22"/>
        </w:rPr>
        <w:t>cle resuspension</w:t>
      </w:r>
      <w:r w:rsidRPr="00D1013F">
        <w:rPr>
          <w:rFonts w:ascii="Times New Roman" w:hAnsi="Times New Roman" w:cs="Times New Roman"/>
          <w:b/>
          <w:bCs/>
          <w:i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iCs/>
          <w:sz w:val="22"/>
        </w:rPr>
        <w:t>critical velocity analysis</w:t>
      </w:r>
      <w:r w:rsidRPr="00D1013F">
        <w:rPr>
          <w:rFonts w:ascii="Times New Roman" w:hAnsi="Times New Roman" w:cs="Times New Roman"/>
          <w:b/>
          <w:bCs/>
          <w:iCs/>
          <w:sz w:val="22"/>
        </w:rPr>
        <w:t xml:space="preserve">. </w:t>
      </w:r>
      <w:r w:rsidRPr="00762FCF">
        <w:rPr>
          <w:rFonts w:ascii="Times New Roman" w:hAnsi="Times New Roman" w:cs="Times New Roman"/>
          <w:b/>
          <w:bCs/>
          <w:iCs/>
          <w:sz w:val="22"/>
        </w:rPr>
        <w:t>a</w:t>
      </w:r>
      <w:r w:rsidRPr="00762FCF">
        <w:rPr>
          <w:rFonts w:ascii="Times New Roman" w:hAnsi="Times New Roman" w:cs="Times New Roman"/>
          <w:iCs/>
          <w:sz w:val="22"/>
        </w:rPr>
        <w:t>,</w:t>
      </w:r>
      <w:r w:rsidRPr="00D1013F">
        <w:rPr>
          <w:rFonts w:ascii="Times New Roman" w:hAnsi="Times New Roman" w:cs="Times New Roman"/>
          <w:iCs/>
          <w:sz w:val="22"/>
        </w:rPr>
        <w:t xml:space="preserve"> Schematic representi</w:t>
      </w:r>
      <w:r>
        <w:rPr>
          <w:rFonts w:ascii="Times New Roman" w:hAnsi="Times New Roman" w:cs="Times New Roman"/>
          <w:iCs/>
          <w:sz w:val="22"/>
        </w:rPr>
        <w:t xml:space="preserve">ng </w:t>
      </w:r>
      <w:r w:rsidRPr="00D1013F">
        <w:rPr>
          <w:rFonts w:ascii="Times New Roman" w:hAnsi="Times New Roman" w:cs="Times New Roman"/>
          <w:iCs/>
          <w:sz w:val="22"/>
        </w:rPr>
        <w:t xml:space="preserve">forces exerted on particles adhering to </w:t>
      </w:r>
      <w:r>
        <w:rPr>
          <w:rFonts w:ascii="Times New Roman" w:hAnsi="Times New Roman" w:cs="Times New Roman"/>
          <w:iCs/>
          <w:sz w:val="22"/>
        </w:rPr>
        <w:t xml:space="preserve">filter </w:t>
      </w:r>
      <w:r w:rsidRPr="00D1013F">
        <w:rPr>
          <w:rFonts w:ascii="Times New Roman" w:hAnsi="Times New Roman" w:cs="Times New Roman"/>
          <w:iCs/>
          <w:sz w:val="22"/>
        </w:rPr>
        <w:t xml:space="preserve">fiber. </w:t>
      </w:r>
      <w:r>
        <w:rPr>
          <w:rFonts w:ascii="Times New Roman" w:hAnsi="Times New Roman" w:cs="Times New Roman"/>
          <w:iCs/>
          <w:sz w:val="22"/>
        </w:rPr>
        <w:t xml:space="preserve">Position of particle on filter fiber was </w:t>
      </w:r>
      <w:r w:rsidRPr="00D1013F">
        <w:rPr>
          <w:rFonts w:ascii="Times New Roman" w:hAnsi="Times New Roman" w:cs="Times New Roman"/>
          <w:iCs/>
          <w:sz w:val="22"/>
        </w:rPr>
        <w:t>postulated</w:t>
      </w:r>
      <w:r>
        <w:rPr>
          <w:rFonts w:ascii="Times New Roman" w:hAnsi="Times New Roman" w:cs="Times New Roman"/>
          <w:iCs/>
          <w:sz w:val="22"/>
        </w:rPr>
        <w:t xml:space="preserve"> that it was</w:t>
      </w:r>
      <w:r w:rsidRPr="00D1013F">
        <w:rPr>
          <w:rFonts w:ascii="Times New Roman" w:hAnsi="Times New Roman" w:cs="Times New Roman"/>
          <w:iCs/>
          <w:sz w:val="22"/>
        </w:rPr>
        <w:t xml:space="preserve"> repositioned along the rounded surface</w:t>
      </w:r>
      <w:r>
        <w:rPr>
          <w:rFonts w:ascii="Times New Roman" w:hAnsi="Times New Roman" w:cs="Times New Roman"/>
          <w:iCs/>
          <w:sz w:val="22"/>
        </w:rPr>
        <w:t xml:space="preserve"> of fiber</w:t>
      </w:r>
      <w:r w:rsidRPr="00D1013F">
        <w:rPr>
          <w:rFonts w:ascii="Times New Roman" w:hAnsi="Times New Roman" w:cs="Times New Roman"/>
          <w:iCs/>
          <w:sz w:val="22"/>
        </w:rPr>
        <w:t xml:space="preserve"> by drag forces, as depicted. </w:t>
      </w:r>
      <w:r w:rsidRPr="00762FCF">
        <w:rPr>
          <w:rFonts w:ascii="Times New Roman" w:hAnsi="Times New Roman" w:cs="Times New Roman"/>
          <w:b/>
          <w:bCs/>
          <w:iCs/>
          <w:sz w:val="22"/>
        </w:rPr>
        <w:t>b</w:t>
      </w:r>
      <w:r>
        <w:rPr>
          <w:rFonts w:ascii="Times New Roman" w:hAnsi="Times New Roman" w:cs="Times New Roman"/>
          <w:iCs/>
          <w:sz w:val="22"/>
        </w:rPr>
        <w:t>,</w:t>
      </w:r>
      <w:r w:rsidRPr="00D1013F">
        <w:rPr>
          <w:rFonts w:ascii="Times New Roman" w:hAnsi="Times New Roman" w:cs="Times New Roman"/>
          <w:iCs/>
          <w:sz w:val="22"/>
        </w:rPr>
        <w:t xml:space="preserve"> Reynolds numbers corresponding to PM</w:t>
      </w:r>
      <w:r w:rsidRPr="006A242A">
        <w:rPr>
          <w:rFonts w:ascii="Times New Roman" w:hAnsi="Times New Roman" w:cs="Times New Roman"/>
          <w:iCs/>
          <w:sz w:val="22"/>
          <w:vertAlign w:val="subscript"/>
        </w:rPr>
        <w:t>1</w:t>
      </w:r>
      <w:r>
        <w:rPr>
          <w:rFonts w:ascii="Times New Roman" w:hAnsi="Times New Roman" w:cs="Times New Roman"/>
          <w:iCs/>
          <w:sz w:val="22"/>
          <w:vertAlign w:val="subscript"/>
        </w:rPr>
        <w:t>.0</w:t>
      </w:r>
      <w:r>
        <w:rPr>
          <w:rFonts w:ascii="Times New Roman" w:hAnsi="Times New Roman" w:cs="Times New Roman"/>
          <w:sz w:val="24"/>
          <w:szCs w:val="24"/>
          <w:vertAlign w:val="subscript"/>
        </w:rPr>
        <w:t>µm</w:t>
      </w:r>
      <w:r w:rsidRPr="00D1013F">
        <w:rPr>
          <w:rFonts w:ascii="Times New Roman" w:hAnsi="Times New Roman" w:cs="Times New Roman"/>
          <w:iCs/>
          <w:sz w:val="22"/>
        </w:rPr>
        <w:t>, PM</w:t>
      </w:r>
      <w:r w:rsidRPr="006A242A">
        <w:rPr>
          <w:rFonts w:ascii="Times New Roman" w:hAnsi="Times New Roman" w:cs="Times New Roman"/>
          <w:iCs/>
          <w:sz w:val="22"/>
          <w:vertAlign w:val="subscript"/>
        </w:rPr>
        <w:t>2.5</w:t>
      </w:r>
      <w:r>
        <w:rPr>
          <w:rFonts w:ascii="Times New Roman" w:hAnsi="Times New Roman" w:cs="Times New Roman"/>
          <w:sz w:val="24"/>
          <w:szCs w:val="24"/>
          <w:vertAlign w:val="subscript"/>
        </w:rPr>
        <w:t>µm</w:t>
      </w:r>
      <w:r w:rsidRPr="00D1013F">
        <w:rPr>
          <w:rFonts w:ascii="Times New Roman" w:hAnsi="Times New Roman" w:cs="Times New Roman"/>
          <w:iCs/>
          <w:sz w:val="22"/>
        </w:rPr>
        <w:t>, and PM</w:t>
      </w:r>
      <w:r w:rsidRPr="006A242A">
        <w:rPr>
          <w:rFonts w:ascii="Times New Roman" w:hAnsi="Times New Roman" w:cs="Times New Roman"/>
          <w:iCs/>
          <w:sz w:val="22"/>
          <w:vertAlign w:val="subscript"/>
        </w:rPr>
        <w:t>10</w:t>
      </w:r>
      <w:r>
        <w:rPr>
          <w:rFonts w:ascii="Times New Roman" w:hAnsi="Times New Roman" w:cs="Times New Roman"/>
          <w:sz w:val="24"/>
          <w:szCs w:val="24"/>
          <w:vertAlign w:val="subscript"/>
        </w:rPr>
        <w:t>µm</w:t>
      </w:r>
      <w:r w:rsidRPr="00D1013F">
        <w:rPr>
          <w:rFonts w:ascii="Times New Roman" w:hAnsi="Times New Roman" w:cs="Times New Roman"/>
          <w:iCs/>
          <w:sz w:val="22"/>
        </w:rPr>
        <w:t xml:space="preserve"> </w:t>
      </w:r>
      <w:r>
        <w:rPr>
          <w:rFonts w:ascii="Times New Roman" w:hAnsi="Times New Roman" w:cs="Times New Roman"/>
          <w:iCs/>
          <w:sz w:val="22"/>
        </w:rPr>
        <w:t>plotting</w:t>
      </w:r>
      <w:r w:rsidRPr="00D1013F">
        <w:rPr>
          <w:rFonts w:ascii="Times New Roman" w:hAnsi="Times New Roman" w:cs="Times New Roman"/>
          <w:iCs/>
          <w:sz w:val="22"/>
        </w:rPr>
        <w:t xml:space="preserve"> as a function of face velocity, with a demarcation at a Reynolds number of 1 to separate Stokes'</w:t>
      </w:r>
      <w:r>
        <w:rPr>
          <w:rFonts w:ascii="Times New Roman" w:hAnsi="Times New Roman" w:cs="Times New Roman"/>
          <w:iCs/>
          <w:sz w:val="22"/>
        </w:rPr>
        <w:t xml:space="preserve"> region</w:t>
      </w:r>
      <w:r w:rsidRPr="00D1013F">
        <w:rPr>
          <w:rFonts w:ascii="Times New Roman" w:hAnsi="Times New Roman" w:cs="Times New Roman"/>
          <w:iCs/>
          <w:sz w:val="22"/>
        </w:rPr>
        <w:t xml:space="preserve"> from transition region. </w:t>
      </w:r>
      <w:r w:rsidRPr="00762FCF">
        <w:rPr>
          <w:rFonts w:ascii="Times New Roman" w:hAnsi="Times New Roman" w:cs="Times New Roman"/>
          <w:b/>
          <w:bCs/>
          <w:iCs/>
          <w:sz w:val="22"/>
        </w:rPr>
        <w:t>c</w:t>
      </w:r>
      <w:r>
        <w:rPr>
          <w:rFonts w:ascii="Times New Roman" w:hAnsi="Times New Roman" w:cs="Times New Roman"/>
          <w:iCs/>
          <w:sz w:val="22"/>
        </w:rPr>
        <w:t>,</w:t>
      </w:r>
      <w:r w:rsidRPr="00762FCF">
        <w:rPr>
          <w:rFonts w:ascii="Times New Roman" w:hAnsi="Times New Roman" w:cs="Times New Roman"/>
          <w:b/>
          <w:bCs/>
          <w:iCs/>
          <w:sz w:val="22"/>
        </w:rPr>
        <w:t>d</w:t>
      </w:r>
      <w:r>
        <w:rPr>
          <w:rFonts w:ascii="Times New Roman" w:hAnsi="Times New Roman" w:cs="Times New Roman"/>
          <w:iCs/>
          <w:sz w:val="22"/>
        </w:rPr>
        <w:t>, T</w:t>
      </w:r>
      <w:r w:rsidRPr="00D1013F">
        <w:rPr>
          <w:rFonts w:ascii="Times New Roman" w:hAnsi="Times New Roman" w:cs="Times New Roman"/>
          <w:iCs/>
          <w:sz w:val="22"/>
        </w:rPr>
        <w:t>he theoretical computations for critical detachment velocit</w:t>
      </w:r>
      <w:r>
        <w:rPr>
          <w:rFonts w:ascii="Times New Roman" w:hAnsi="Times New Roman" w:cs="Times New Roman"/>
          <w:iCs/>
          <w:sz w:val="22"/>
        </w:rPr>
        <w:t>ies</w:t>
      </w:r>
      <w:r w:rsidRPr="00D1013F">
        <w:rPr>
          <w:rFonts w:ascii="Times New Roman" w:hAnsi="Times New Roman" w:cs="Times New Roman"/>
          <w:iCs/>
          <w:sz w:val="22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V</m:t>
            </m:r>
          </m:e>
          <m:sub>
            <m:r>
              <w:rPr>
                <w:rFonts w:ascii="Cambria Math" w:hAnsi="Cambria Math" w:cs="Times New Roman"/>
                <w:sz w:val="22"/>
              </w:rPr>
              <m:t>(cr)</m:t>
            </m:r>
          </m:sub>
        </m:sSub>
      </m:oMath>
      <w:r w:rsidRPr="00D1013F">
        <w:rPr>
          <w:rFonts w:ascii="Times New Roman" w:hAnsi="Times New Roman" w:cs="Times New Roman"/>
          <w:iCs/>
          <w:sz w:val="22"/>
        </w:rPr>
        <w:t xml:space="preserve"> </w:t>
      </w:r>
      <w:r>
        <w:rPr>
          <w:rFonts w:ascii="Times New Roman" w:hAnsi="Times New Roman" w:cs="Times New Roman"/>
          <w:iCs/>
          <w:sz w:val="22"/>
        </w:rPr>
        <w:t>for</w:t>
      </w:r>
      <w:r w:rsidRPr="00D1013F">
        <w:rPr>
          <w:rFonts w:ascii="Times New Roman" w:hAnsi="Times New Roman" w:cs="Times New Roman"/>
          <w:iCs/>
          <w:sz w:val="22"/>
        </w:rPr>
        <w:t xml:space="preserve"> (</w:t>
      </w:r>
      <w:r w:rsidRPr="00762FCF">
        <w:rPr>
          <w:rFonts w:ascii="Times New Roman" w:hAnsi="Times New Roman" w:cs="Times New Roman"/>
          <w:b/>
          <w:bCs/>
          <w:iCs/>
          <w:sz w:val="22"/>
        </w:rPr>
        <w:t>c</w:t>
      </w:r>
      <w:r w:rsidRPr="00D1013F">
        <w:rPr>
          <w:rFonts w:ascii="Times New Roman" w:hAnsi="Times New Roman" w:cs="Times New Roman"/>
          <w:iCs/>
          <w:sz w:val="22"/>
        </w:rPr>
        <w:t>) bare and (</w:t>
      </w:r>
      <w:r w:rsidRPr="00762FCF">
        <w:rPr>
          <w:rFonts w:ascii="Times New Roman" w:hAnsi="Times New Roman" w:cs="Times New Roman"/>
          <w:b/>
          <w:bCs/>
          <w:iCs/>
          <w:sz w:val="22"/>
        </w:rPr>
        <w:t>d</w:t>
      </w:r>
      <w:r w:rsidRPr="00D1013F">
        <w:rPr>
          <w:rFonts w:ascii="Times New Roman" w:hAnsi="Times New Roman" w:cs="Times New Roman"/>
          <w:iCs/>
          <w:sz w:val="22"/>
        </w:rPr>
        <w:t xml:space="preserve">) </w:t>
      </w:r>
      <w:r>
        <w:rPr>
          <w:rFonts w:ascii="Times New Roman" w:hAnsi="Times New Roman" w:cs="Times New Roman"/>
          <w:iCs/>
          <w:sz w:val="22"/>
        </w:rPr>
        <w:t>PRO</w:t>
      </w:r>
      <w:r w:rsidRPr="00D1013F">
        <w:rPr>
          <w:rFonts w:ascii="Times New Roman" w:hAnsi="Times New Roman" w:cs="Times New Roman"/>
          <w:iCs/>
          <w:sz w:val="22"/>
        </w:rPr>
        <w:t xml:space="preserve"> filters as functions of particle size and face velocity. Points of intersection between media velocity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V</m:t>
            </m:r>
          </m:e>
          <m:sub>
            <m:r>
              <w:rPr>
                <w:rFonts w:ascii="Cambria Math" w:hAnsi="Cambria Math" w:cs="Times New Roman"/>
                <w:sz w:val="22"/>
              </w:rPr>
              <m:t>(m)</m:t>
            </m:r>
          </m:sub>
        </m:sSub>
      </m:oMath>
      <w:r w:rsidRPr="00D1013F">
        <w:rPr>
          <w:rFonts w:ascii="Times New Roman" w:hAnsi="Times New Roman" w:cs="Times New Roman"/>
          <w:iCs/>
          <w:sz w:val="22"/>
        </w:rPr>
        <w:t xml:space="preserve"> and critical detachment velocity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V</m:t>
            </m:r>
          </m:e>
          <m:sub>
            <m:r>
              <w:rPr>
                <w:rFonts w:ascii="Cambria Math" w:hAnsi="Cambria Math" w:cs="Times New Roman"/>
                <w:sz w:val="22"/>
              </w:rPr>
              <m:t>(cr)</m:t>
            </m:r>
          </m:sub>
        </m:sSub>
      </m:oMath>
      <w:r w:rsidRPr="00D1013F">
        <w:rPr>
          <w:rFonts w:ascii="Times New Roman" w:hAnsi="Times New Roman" w:cs="Times New Roman"/>
          <w:iCs/>
          <w:sz w:val="22"/>
        </w:rPr>
        <w:t xml:space="preserve"> are highlighted in red</w:t>
      </w:r>
      <w:r>
        <w:rPr>
          <w:rFonts w:ascii="Times New Roman" w:hAnsi="Times New Roman" w:cs="Times New Roman"/>
          <w:iCs/>
          <w:sz w:val="22"/>
        </w:rPr>
        <w:t xml:space="preserve"> dots</w:t>
      </w:r>
      <w:r w:rsidRPr="00D1013F">
        <w:rPr>
          <w:rFonts w:ascii="Times New Roman" w:hAnsi="Times New Roman" w:cs="Times New Roman"/>
          <w:iCs/>
          <w:sz w:val="22"/>
        </w:rPr>
        <w:t>, indicating the onset of particle detachment.</w:t>
      </w:r>
      <w:r>
        <w:rPr>
          <w:rFonts w:ascii="Times New Roman" w:hAnsi="Times New Roman" w:cs="Times New Roman"/>
          <w:iCs/>
          <w:sz w:val="22"/>
        </w:rPr>
        <w:t xml:space="preserve"> Detailed numerical calculation corroborated in Supplementary Information Section 3.</w:t>
      </w:r>
    </w:p>
    <w:p w14:paraId="22ACC169" w14:textId="77777777" w:rsidR="00B65670" w:rsidRDefault="00B65670" w:rsidP="00B65670">
      <w:pPr>
        <w:widowControl/>
        <w:wordWrap/>
        <w:autoSpaceDE/>
        <w:autoSpaceDN/>
        <w:jc w:val="left"/>
        <w:rPr>
          <w:rFonts w:ascii="Times New Roman" w:hAnsi="Times New Roman" w:cs="Times New Roman"/>
          <w:iCs/>
          <w:sz w:val="22"/>
        </w:rPr>
      </w:pPr>
      <w:r>
        <w:rPr>
          <w:rFonts w:ascii="Times New Roman" w:hAnsi="Times New Roman" w:cs="Times New Roman"/>
          <w:iCs/>
          <w:sz w:val="22"/>
        </w:rPr>
        <w:br w:type="page"/>
      </w:r>
    </w:p>
    <w:p w14:paraId="588497EF" w14:textId="77777777" w:rsidR="00B65670" w:rsidRDefault="00B65670" w:rsidP="00B65670">
      <w:pPr>
        <w:widowControl/>
        <w:wordWrap/>
        <w:autoSpaceDE/>
        <w:autoSpaceDN/>
        <w:jc w:val="center"/>
        <w:rPr>
          <w:rFonts w:ascii="Times New Roman" w:hAnsi="Times New Roman" w:cs="Times New Roman"/>
          <w:iCs/>
          <w:sz w:val="22"/>
        </w:rPr>
      </w:pPr>
      <w:r>
        <w:rPr>
          <w:rFonts w:ascii="Times New Roman" w:hAnsi="Times New Roman" w:cs="Times New Roman"/>
          <w:iCs/>
          <w:noProof/>
          <w:sz w:val="22"/>
        </w:rPr>
        <w:lastRenderedPageBreak/>
        <w:drawing>
          <wp:inline distT="0" distB="0" distL="0" distR="0" wp14:anchorId="7C338D71" wp14:editId="60C6264E">
            <wp:extent cx="5723890" cy="2315845"/>
            <wp:effectExtent l="0" t="0" r="0" b="0"/>
            <wp:docPr id="196673261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890" cy="231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C58DE7" w14:textId="77777777" w:rsidR="00B65670" w:rsidRPr="0024556F" w:rsidRDefault="00B65670" w:rsidP="00B65670">
      <w:pPr>
        <w:spacing w:line="480" w:lineRule="auto"/>
        <w:rPr>
          <w:rFonts w:ascii="Times New Roman" w:eastAsia="Malgun Gothic" w:hAnsi="Times New Roman" w:cs="Times New Roman"/>
          <w:i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Extended Data Fig. 7.</w:t>
      </w:r>
      <w:r w:rsidRPr="002C31FC">
        <w:rPr>
          <w:rFonts w:ascii="Times New Roman" w:hAnsi="Times New Roman" w:cs="Times New Roman"/>
          <w:b/>
          <w:bCs/>
          <w:iCs/>
          <w:sz w:val="22"/>
        </w:rPr>
        <w:t xml:space="preserve"> </w:t>
      </w:r>
      <w:r w:rsidRPr="0024556F">
        <w:rPr>
          <w:rFonts w:ascii="Times New Roman" w:hAnsi="Times New Roman" w:cs="Times New Roman"/>
          <w:b/>
          <w:bCs/>
          <w:iCs/>
          <w:sz w:val="22"/>
        </w:rPr>
        <w:t>Projection pore area</w:t>
      </w:r>
      <w:r>
        <w:rPr>
          <w:rFonts w:ascii="Times New Roman" w:hAnsi="Times New Roman" w:cs="Times New Roman"/>
          <w:b/>
          <w:bCs/>
          <w:iCs/>
          <w:sz w:val="22"/>
        </w:rPr>
        <w:t xml:space="preserve"> analysis</w:t>
      </w:r>
      <w:r w:rsidRPr="0024556F">
        <w:rPr>
          <w:rFonts w:ascii="Times New Roman" w:hAnsi="Times New Roman" w:cs="Times New Roman"/>
          <w:b/>
          <w:bCs/>
          <w:iCs/>
          <w:sz w:val="22"/>
        </w:rPr>
        <w:t xml:space="preserve"> during filtration.</w:t>
      </w:r>
      <w:r w:rsidRPr="0024556F">
        <w:rPr>
          <w:rFonts w:ascii="Times New Roman" w:hAnsi="Times New Roman" w:cs="Times New Roman"/>
          <w:iCs/>
          <w:sz w:val="22"/>
        </w:rPr>
        <w:t xml:space="preserve"> </w:t>
      </w:r>
      <w:r w:rsidRPr="00BC78E9">
        <w:rPr>
          <w:rFonts w:ascii="Times New Roman" w:hAnsi="Times New Roman" w:cs="Times New Roman"/>
          <w:b/>
          <w:bCs/>
          <w:iCs/>
          <w:sz w:val="22"/>
        </w:rPr>
        <w:t>a</w:t>
      </w:r>
      <w:r>
        <w:rPr>
          <w:rFonts w:ascii="Times New Roman" w:hAnsi="Times New Roman" w:cs="Times New Roman"/>
          <w:iCs/>
          <w:sz w:val="22"/>
        </w:rPr>
        <w:t>,</w:t>
      </w:r>
      <w:r w:rsidRPr="00BC78E9">
        <w:rPr>
          <w:rFonts w:ascii="Times New Roman" w:hAnsi="Times New Roman" w:cs="Times New Roman"/>
          <w:b/>
          <w:bCs/>
          <w:iCs/>
          <w:sz w:val="22"/>
        </w:rPr>
        <w:t>b</w:t>
      </w:r>
      <w:r>
        <w:rPr>
          <w:rFonts w:ascii="Times New Roman" w:hAnsi="Times New Roman" w:cs="Times New Roman"/>
          <w:iCs/>
          <w:sz w:val="22"/>
        </w:rPr>
        <w:t xml:space="preserve">, </w:t>
      </w:r>
      <w:r w:rsidRPr="0024556F">
        <w:rPr>
          <w:rFonts w:ascii="Times New Roman" w:hAnsi="Times New Roman" w:cs="Times New Roman"/>
          <w:iCs/>
          <w:sz w:val="22"/>
        </w:rPr>
        <w:t>SEM images of</w:t>
      </w:r>
      <w:r>
        <w:rPr>
          <w:rFonts w:ascii="Times New Roman" w:hAnsi="Times New Roman" w:cs="Times New Roman"/>
          <w:iCs/>
          <w:sz w:val="22"/>
        </w:rPr>
        <w:t xml:space="preserve"> the</w:t>
      </w:r>
      <w:r w:rsidRPr="0024556F">
        <w:rPr>
          <w:rFonts w:ascii="Times New Roman" w:hAnsi="Times New Roman" w:cs="Times New Roman"/>
          <w:iCs/>
          <w:sz w:val="22"/>
        </w:rPr>
        <w:t xml:space="preserve"> (</w:t>
      </w:r>
      <w:r w:rsidRPr="00BC78E9">
        <w:rPr>
          <w:rFonts w:ascii="Times New Roman" w:hAnsi="Times New Roman" w:cs="Times New Roman"/>
          <w:b/>
          <w:bCs/>
          <w:iCs/>
          <w:sz w:val="22"/>
        </w:rPr>
        <w:t>a</w:t>
      </w:r>
      <w:r w:rsidRPr="00342271">
        <w:rPr>
          <w:rFonts w:ascii="Times New Roman" w:hAnsi="Times New Roman" w:cs="Times New Roman"/>
          <w:iCs/>
          <w:sz w:val="22"/>
        </w:rPr>
        <w:t>)</w:t>
      </w:r>
      <w:r w:rsidRPr="0024556F">
        <w:rPr>
          <w:rFonts w:ascii="Times New Roman" w:hAnsi="Times New Roman" w:cs="Times New Roman"/>
          <w:iCs/>
          <w:sz w:val="22"/>
        </w:rPr>
        <w:t xml:space="preserve"> bare and </w:t>
      </w:r>
      <w:r w:rsidRPr="00342271">
        <w:rPr>
          <w:rFonts w:ascii="Times New Roman" w:hAnsi="Times New Roman" w:cs="Times New Roman"/>
          <w:iCs/>
          <w:sz w:val="22"/>
        </w:rPr>
        <w:t>(</w:t>
      </w:r>
      <w:r w:rsidRPr="00BC78E9">
        <w:rPr>
          <w:rFonts w:ascii="Times New Roman" w:hAnsi="Times New Roman" w:cs="Times New Roman"/>
          <w:b/>
          <w:bCs/>
          <w:iCs/>
          <w:sz w:val="22"/>
        </w:rPr>
        <w:t>b</w:t>
      </w:r>
      <w:r w:rsidRPr="0024556F">
        <w:rPr>
          <w:rFonts w:ascii="Times New Roman" w:hAnsi="Times New Roman" w:cs="Times New Roman"/>
          <w:iCs/>
          <w:sz w:val="22"/>
        </w:rPr>
        <w:t>) PRO stainless</w:t>
      </w:r>
      <w:r>
        <w:rPr>
          <w:rFonts w:ascii="Times New Roman" w:hAnsi="Times New Roman" w:cs="Times New Roman"/>
          <w:iCs/>
          <w:sz w:val="22"/>
        </w:rPr>
        <w:t xml:space="preserve"> steel</w:t>
      </w:r>
      <w:r w:rsidRPr="0024556F">
        <w:rPr>
          <w:rFonts w:ascii="Times New Roman" w:hAnsi="Times New Roman" w:cs="Times New Roman"/>
          <w:iCs/>
          <w:sz w:val="22"/>
        </w:rPr>
        <w:t xml:space="preserve"> metal mesh during filtration. Yellow box</w:t>
      </w:r>
      <w:r>
        <w:rPr>
          <w:rFonts w:ascii="Times New Roman" w:hAnsi="Times New Roman" w:cs="Times New Roman"/>
          <w:iCs/>
          <w:sz w:val="22"/>
        </w:rPr>
        <w:t>es</w:t>
      </w:r>
      <w:r w:rsidRPr="0024556F">
        <w:rPr>
          <w:rFonts w:ascii="Times New Roman" w:hAnsi="Times New Roman" w:cs="Times New Roman"/>
          <w:iCs/>
          <w:sz w:val="22"/>
        </w:rPr>
        <w:t xml:space="preserve"> of each image </w:t>
      </w:r>
      <w:r>
        <w:rPr>
          <w:rFonts w:ascii="Times New Roman" w:hAnsi="Times New Roman" w:cs="Times New Roman"/>
          <w:iCs/>
          <w:sz w:val="22"/>
        </w:rPr>
        <w:t>represents</w:t>
      </w:r>
      <w:r w:rsidRPr="0024556F">
        <w:rPr>
          <w:rFonts w:ascii="Times New Roman" w:hAnsi="Times New Roman" w:cs="Times New Roman"/>
          <w:iCs/>
          <w:sz w:val="22"/>
        </w:rPr>
        <w:t xml:space="preserve"> </w:t>
      </w:r>
      <w:r>
        <w:rPr>
          <w:rFonts w:ascii="Times New Roman" w:hAnsi="Times New Roman" w:cs="Times New Roman"/>
          <w:iCs/>
          <w:sz w:val="22"/>
        </w:rPr>
        <w:t xml:space="preserve">the </w:t>
      </w:r>
      <w:r w:rsidRPr="0024556F">
        <w:rPr>
          <w:rFonts w:ascii="Times New Roman" w:hAnsi="Times New Roman" w:cs="Times New Roman"/>
          <w:iCs/>
          <w:sz w:val="22"/>
        </w:rPr>
        <w:t>pore</w:t>
      </w:r>
      <w:r>
        <w:rPr>
          <w:rFonts w:ascii="Times New Roman" w:hAnsi="Times New Roman" w:cs="Times New Roman"/>
          <w:iCs/>
          <w:sz w:val="22"/>
        </w:rPr>
        <w:t>s</w:t>
      </w:r>
      <w:r w:rsidRPr="0024556F">
        <w:rPr>
          <w:rFonts w:ascii="Times New Roman" w:hAnsi="Times New Roman" w:cs="Times New Roman"/>
          <w:iCs/>
          <w:sz w:val="22"/>
        </w:rPr>
        <w:t xml:space="preserve"> of metal mesh</w:t>
      </w:r>
      <w:r>
        <w:rPr>
          <w:rFonts w:ascii="Times New Roman" w:hAnsi="Times New Roman" w:cs="Times New Roman"/>
          <w:iCs/>
          <w:sz w:val="22"/>
        </w:rPr>
        <w:t>es</w:t>
      </w:r>
      <w:r w:rsidRPr="0024556F">
        <w:rPr>
          <w:rFonts w:ascii="Times New Roman" w:hAnsi="Times New Roman" w:cs="Times New Roman"/>
          <w:iCs/>
          <w:sz w:val="22"/>
        </w:rPr>
        <w:t xml:space="preserve">. </w:t>
      </w:r>
      <w:r w:rsidRPr="00BC78E9">
        <w:rPr>
          <w:rFonts w:ascii="Times New Roman" w:hAnsi="Times New Roman" w:cs="Times New Roman"/>
          <w:b/>
          <w:bCs/>
          <w:iCs/>
          <w:sz w:val="22"/>
        </w:rPr>
        <w:t>c</w:t>
      </w:r>
      <w:r>
        <w:rPr>
          <w:rFonts w:ascii="Times New Roman" w:hAnsi="Times New Roman" w:cs="Times New Roman"/>
          <w:iCs/>
          <w:sz w:val="22"/>
        </w:rPr>
        <w:t>,</w:t>
      </w:r>
      <w:r w:rsidRPr="0024556F">
        <w:rPr>
          <w:rFonts w:ascii="Times New Roman" w:hAnsi="Times New Roman" w:cs="Times New Roman"/>
          <w:iCs/>
          <w:sz w:val="22"/>
        </w:rPr>
        <w:t xml:space="preserve"> Projected pore area</w:t>
      </w:r>
      <w:r>
        <w:rPr>
          <w:rFonts w:ascii="Times New Roman" w:hAnsi="Times New Roman" w:cs="Times New Roman"/>
          <w:iCs/>
          <w:sz w:val="22"/>
        </w:rPr>
        <w:t>s</w:t>
      </w:r>
      <w:r w:rsidRPr="0024556F">
        <w:rPr>
          <w:rFonts w:ascii="Times New Roman" w:hAnsi="Times New Roman" w:cs="Times New Roman"/>
          <w:iCs/>
          <w:sz w:val="22"/>
        </w:rPr>
        <w:t xml:space="preserve"> of metal mesh before (</w:t>
      </w:r>
      <w:r w:rsidRPr="0024556F">
        <w:rPr>
          <w:rFonts w:ascii="Times New Roman" w:eastAsia="Malgun Gothic" w:hAnsi="Times New Roman" w:cs="Times New Roman"/>
          <w:iCs/>
          <w:sz w:val="22"/>
        </w:rPr>
        <w:t>Ⅰ</w:t>
      </w:r>
      <w:r>
        <w:rPr>
          <w:rFonts w:ascii="Times New Roman" w:eastAsia="Malgun Gothic" w:hAnsi="Times New Roman" w:cs="Times New Roman"/>
          <w:iCs/>
          <w:sz w:val="22"/>
        </w:rPr>
        <w:t xml:space="preserve"> and </w:t>
      </w:r>
      <w:r w:rsidRPr="0024556F">
        <w:rPr>
          <w:rFonts w:ascii="Times New Roman" w:hAnsi="Times New Roman" w:cs="Times New Roman"/>
          <w:iCs/>
          <w:sz w:val="22"/>
        </w:rPr>
        <w:t>Ⅲ</w:t>
      </w:r>
      <w:r>
        <w:rPr>
          <w:rFonts w:ascii="Times New Roman" w:eastAsia="Malgun Gothic" w:hAnsi="Times New Roman" w:cs="Times New Roman"/>
          <w:iCs/>
          <w:sz w:val="22"/>
        </w:rPr>
        <w:t>) and after (</w:t>
      </w:r>
      <w:r w:rsidRPr="0024556F">
        <w:rPr>
          <w:rFonts w:ascii="Times New Roman" w:hAnsi="Times New Roman" w:cs="Times New Roman"/>
          <w:iCs/>
          <w:sz w:val="22"/>
        </w:rPr>
        <w:t>Ⅱ</w:t>
      </w:r>
      <w:r>
        <w:rPr>
          <w:rFonts w:ascii="Times New Roman" w:hAnsi="Times New Roman" w:cs="Times New Roman"/>
          <w:iCs/>
          <w:sz w:val="22"/>
        </w:rPr>
        <w:t xml:space="preserve"> and </w:t>
      </w:r>
      <w:r w:rsidRPr="0024556F">
        <w:rPr>
          <w:rFonts w:ascii="Times New Roman" w:hAnsi="Times New Roman" w:cs="Times New Roman"/>
          <w:iCs/>
          <w:sz w:val="22"/>
        </w:rPr>
        <w:t>Ⅳ</w:t>
      </w:r>
      <w:r>
        <w:rPr>
          <w:rFonts w:ascii="Times New Roman" w:hAnsi="Times New Roman" w:cs="Times New Roman"/>
          <w:iCs/>
          <w:sz w:val="22"/>
        </w:rPr>
        <w:t>) filtration. The weights of filtered PMs were similar, which was 212 mg on bare and 216 mg on PRO metal mesh over unit area of 100 cm</w:t>
      </w:r>
      <w:r w:rsidRPr="0024556F">
        <w:rPr>
          <w:rFonts w:ascii="Times New Roman" w:hAnsi="Times New Roman" w:cs="Times New Roman"/>
          <w:iCs/>
          <w:sz w:val="22"/>
          <w:vertAlign w:val="superscript"/>
        </w:rPr>
        <w:t>2</w:t>
      </w:r>
      <w:r>
        <w:rPr>
          <w:rFonts w:ascii="Times New Roman" w:hAnsi="Times New Roman" w:cs="Times New Roman"/>
          <w:iCs/>
          <w:sz w:val="22"/>
        </w:rPr>
        <w:t xml:space="preserve">. </w:t>
      </w:r>
      <w:r>
        <w:rPr>
          <w:rFonts w:ascii="Times New Roman" w:hAnsi="Times New Roman" w:cs="Times New Roman"/>
          <w:iCs/>
          <w:color w:val="000000" w:themeColor="text1"/>
          <w:sz w:val="22"/>
        </w:rPr>
        <w:t xml:space="preserve">Error bars show s.d.; </w:t>
      </w:r>
      <m:oMath>
        <m:r>
          <w:rPr>
            <w:rFonts w:ascii="Cambria Math" w:hAnsi="Cambria Math" w:cs="Times New Roman"/>
            <w:color w:val="000000" w:themeColor="text1"/>
            <w:sz w:val="22"/>
          </w:rPr>
          <m:t>n</m:t>
        </m:r>
      </m:oMath>
      <w:r>
        <w:rPr>
          <w:rFonts w:ascii="Times New Roman" w:hAnsi="Times New Roman" w:cs="Times New Roman"/>
          <w:iCs/>
          <w:color w:val="000000" w:themeColor="text1"/>
          <w:sz w:val="22"/>
        </w:rPr>
        <w:t xml:space="preserve"> = 6.</w:t>
      </w:r>
    </w:p>
    <w:p w14:paraId="42E1CE34" w14:textId="77777777" w:rsidR="00B65670" w:rsidRDefault="00B65670" w:rsidP="00B65670">
      <w:pPr>
        <w:widowControl/>
        <w:wordWrap/>
        <w:autoSpaceDE/>
        <w:autoSpaceDN/>
        <w:jc w:val="left"/>
        <w:rPr>
          <w:rFonts w:ascii="Times New Roman" w:hAnsi="Times New Roman" w:cs="Times New Roman"/>
          <w:iCs/>
          <w:sz w:val="22"/>
        </w:rPr>
      </w:pPr>
      <w:r>
        <w:rPr>
          <w:rFonts w:ascii="Times New Roman" w:hAnsi="Times New Roman" w:cs="Times New Roman"/>
          <w:iCs/>
          <w:sz w:val="22"/>
        </w:rPr>
        <w:br w:type="page"/>
      </w:r>
    </w:p>
    <w:p w14:paraId="6BB08152" w14:textId="77777777" w:rsidR="00B65670" w:rsidRDefault="00B65670" w:rsidP="00B65670">
      <w:pPr>
        <w:spacing w:line="480" w:lineRule="auto"/>
        <w:jc w:val="center"/>
        <w:rPr>
          <w:rFonts w:ascii="Times New Roman" w:hAnsi="Times New Roman" w:cs="Times New Roman"/>
          <w:b/>
          <w:bCs/>
          <w:iCs/>
          <w:sz w:val="22"/>
        </w:rPr>
      </w:pPr>
      <w:r>
        <w:rPr>
          <w:rFonts w:ascii="Times New Roman" w:hAnsi="Times New Roman" w:cs="Times New Roman"/>
          <w:b/>
          <w:bCs/>
          <w:iCs/>
          <w:noProof/>
          <w:sz w:val="22"/>
        </w:rPr>
        <w:lastRenderedPageBreak/>
        <w:drawing>
          <wp:inline distT="0" distB="0" distL="0" distR="0" wp14:anchorId="2CB85AB9" wp14:editId="377D43A0">
            <wp:extent cx="5723890" cy="2113915"/>
            <wp:effectExtent l="0" t="0" r="0" b="0"/>
            <wp:docPr id="294335827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890" cy="211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5E1E39" w14:textId="77777777" w:rsidR="00B65670" w:rsidRPr="002C31FC" w:rsidRDefault="00B65670" w:rsidP="00B65670">
      <w:pPr>
        <w:spacing w:line="480" w:lineRule="auto"/>
        <w:rPr>
          <w:rFonts w:ascii="Times New Roman" w:hAnsi="Times New Roman" w:cs="Times New Roman"/>
          <w:i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Extended Data Fig. 8.</w:t>
      </w:r>
      <w:r w:rsidRPr="002C31FC">
        <w:rPr>
          <w:rFonts w:ascii="Times New Roman" w:hAnsi="Times New Roman" w:cs="Times New Roman"/>
          <w:b/>
          <w:bCs/>
          <w:i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iCs/>
          <w:sz w:val="22"/>
        </w:rPr>
        <w:t>Electricity</w:t>
      </w:r>
      <w:r w:rsidRPr="002C31FC">
        <w:rPr>
          <w:rFonts w:ascii="Times New Roman" w:hAnsi="Times New Roman" w:cs="Times New Roman"/>
          <w:b/>
          <w:bCs/>
          <w:iCs/>
          <w:sz w:val="22"/>
        </w:rPr>
        <w:t xml:space="preserve"> consumption</w:t>
      </w:r>
      <w:r>
        <w:rPr>
          <w:rFonts w:ascii="Times New Roman" w:hAnsi="Times New Roman" w:cs="Times New Roman"/>
          <w:b/>
          <w:bCs/>
          <w:iCs/>
          <w:sz w:val="22"/>
        </w:rPr>
        <w:t xml:space="preserve"> in ventilation</w:t>
      </w:r>
      <w:r w:rsidRPr="002C31FC">
        <w:rPr>
          <w:rFonts w:ascii="Times New Roman" w:hAnsi="Times New Roman" w:cs="Times New Roman"/>
          <w:b/>
          <w:bCs/>
          <w:iCs/>
          <w:sz w:val="22"/>
        </w:rPr>
        <w:t>.</w:t>
      </w:r>
      <w:r w:rsidRPr="002C31FC">
        <w:rPr>
          <w:rFonts w:ascii="Times New Roman" w:hAnsi="Times New Roman" w:cs="Times New Roman"/>
          <w:iCs/>
          <w:sz w:val="22"/>
        </w:rPr>
        <w:t xml:space="preserve"> </w:t>
      </w:r>
      <w:r>
        <w:rPr>
          <w:rFonts w:ascii="Times New Roman" w:hAnsi="Times New Roman" w:cs="Times New Roman"/>
          <w:iCs/>
          <w:sz w:val="22"/>
        </w:rPr>
        <w:t xml:space="preserve">Calculation of electricity consumption from the </w:t>
      </w:r>
      <w:r w:rsidRPr="0031260F">
        <w:rPr>
          <w:rFonts w:ascii="Times New Roman" w:eastAsia="Malgun Gothic" w:hAnsi="Times New Roman" w:cs="Times New Roman"/>
          <w:i/>
          <w:sz w:val="22"/>
        </w:rPr>
        <w:t>Δ</w:t>
      </w:r>
      <w:r w:rsidRPr="0031260F">
        <w:rPr>
          <w:rFonts w:ascii="Times New Roman" w:hAnsi="Times New Roman" w:cs="Times New Roman"/>
          <w:iCs/>
          <w:sz w:val="22"/>
        </w:rPr>
        <w:t>P</w:t>
      </w:r>
      <w:r>
        <w:rPr>
          <w:rFonts w:ascii="Times New Roman" w:hAnsi="Times New Roman" w:cs="Times New Roman"/>
          <w:iCs/>
          <w:sz w:val="22"/>
        </w:rPr>
        <w:t xml:space="preserve">-deposition time curve using the </w:t>
      </w:r>
      <w:r w:rsidRPr="002C31FC">
        <w:rPr>
          <w:rFonts w:ascii="Times New Roman" w:hAnsi="Times New Roman" w:cs="Times New Roman"/>
          <w:iCs/>
          <w:sz w:val="22"/>
        </w:rPr>
        <w:t xml:space="preserve">equation stipulated in </w:t>
      </w:r>
      <w:r>
        <w:rPr>
          <w:rFonts w:ascii="Times New Roman" w:hAnsi="Times New Roman" w:cs="Times New Roman"/>
          <w:iCs/>
          <w:sz w:val="22"/>
        </w:rPr>
        <w:t xml:space="preserve">ventilation </w:t>
      </w:r>
      <w:r w:rsidRPr="002C31FC">
        <w:rPr>
          <w:rFonts w:ascii="Times New Roman" w:hAnsi="Times New Roman" w:cs="Times New Roman"/>
          <w:iCs/>
          <w:sz w:val="22"/>
        </w:rPr>
        <w:t>standard</w:t>
      </w:r>
      <w:r>
        <w:rPr>
          <w:rFonts w:ascii="Times New Roman" w:hAnsi="Times New Roman" w:cs="Times New Roman"/>
          <w:iCs/>
          <w:sz w:val="22"/>
        </w:rPr>
        <w:t>:</w:t>
      </w:r>
      <w:r w:rsidRPr="002C31FC">
        <w:rPr>
          <w:rFonts w:ascii="Times New Roman" w:hAnsi="Times New Roman" w:cs="Times New Roman"/>
          <w:iCs/>
          <w:sz w:val="22"/>
        </w:rPr>
        <w:t xml:space="preserve"> SPS-KACA-0026-7175:2017</w:t>
      </w:r>
      <w:r>
        <w:rPr>
          <w:rFonts w:ascii="Times New Roman" w:hAnsi="Times New Roman" w:cs="Times New Roman"/>
          <w:iCs/>
          <w:sz w:val="22"/>
        </w:rPr>
        <w:t>. Airflow rate as 0.9 m</w:t>
      </w:r>
      <w:r w:rsidRPr="007D1FA8">
        <w:rPr>
          <w:rFonts w:ascii="Times New Roman" w:hAnsi="Times New Roman" w:cs="Times New Roman"/>
          <w:iCs/>
          <w:sz w:val="22"/>
          <w:vertAlign w:val="superscript"/>
        </w:rPr>
        <w:t>3</w:t>
      </w:r>
      <w:r>
        <w:rPr>
          <w:rFonts w:ascii="Times New Roman" w:hAnsi="Times New Roman" w:cs="Times New Roman"/>
          <w:iCs/>
          <w:sz w:val="22"/>
        </w:rPr>
        <w:t xml:space="preserve">/s and fan efficiency as 0.5 were employed following the ventilation standard. </w:t>
      </w:r>
      <w:r w:rsidRPr="002C31FC">
        <w:rPr>
          <w:rFonts w:ascii="Times New Roman" w:hAnsi="Times New Roman" w:cs="Times New Roman"/>
          <w:iCs/>
          <w:sz w:val="22"/>
        </w:rPr>
        <w:t xml:space="preserve">The </w:t>
      </w:r>
      <w:r>
        <w:rPr>
          <w:rFonts w:ascii="Times New Roman" w:hAnsi="Times New Roman" w:cs="Times New Roman"/>
          <w:iCs/>
          <w:sz w:val="22"/>
        </w:rPr>
        <w:t>operation</w:t>
      </w:r>
      <w:r w:rsidRPr="002C31FC">
        <w:rPr>
          <w:rFonts w:ascii="Times New Roman" w:hAnsi="Times New Roman" w:cs="Times New Roman"/>
          <w:iCs/>
          <w:sz w:val="22"/>
        </w:rPr>
        <w:t xml:space="preserve"> time was </w:t>
      </w:r>
      <w:r>
        <w:rPr>
          <w:rFonts w:ascii="Times New Roman" w:hAnsi="Times New Roman" w:cs="Times New Roman"/>
          <w:iCs/>
          <w:sz w:val="22"/>
        </w:rPr>
        <w:t>selected as 27 min</w:t>
      </w:r>
      <w:r w:rsidRPr="002C31FC">
        <w:rPr>
          <w:rFonts w:ascii="Times New Roman" w:hAnsi="Times New Roman" w:cs="Times New Roman"/>
          <w:iCs/>
          <w:sz w:val="22"/>
        </w:rPr>
        <w:t xml:space="preserve"> based on the moment at which the</w:t>
      </w:r>
      <w:r w:rsidRPr="0031260F">
        <w:rPr>
          <w:rFonts w:ascii="Times New Roman" w:hAnsi="Times New Roman" w:cs="Times New Roman"/>
          <w:iCs/>
          <w:sz w:val="22"/>
        </w:rPr>
        <w:t xml:space="preserve"> </w:t>
      </w:r>
      <w:r w:rsidRPr="0031260F">
        <w:rPr>
          <w:rFonts w:ascii="Times New Roman" w:eastAsia="Malgun Gothic" w:hAnsi="Times New Roman" w:cs="Times New Roman"/>
          <w:i/>
          <w:sz w:val="22"/>
        </w:rPr>
        <w:t>Δ</w:t>
      </w:r>
      <w:r w:rsidRPr="0031260F">
        <w:rPr>
          <w:rFonts w:ascii="Times New Roman" w:hAnsi="Times New Roman" w:cs="Times New Roman"/>
          <w:iCs/>
          <w:sz w:val="22"/>
        </w:rPr>
        <w:t xml:space="preserve">P </w:t>
      </w:r>
      <w:r w:rsidRPr="002C31FC">
        <w:rPr>
          <w:rFonts w:ascii="Times New Roman" w:hAnsi="Times New Roman" w:cs="Times New Roman"/>
          <w:iCs/>
          <w:sz w:val="22"/>
        </w:rPr>
        <w:t>across the bare pre</w:t>
      </w:r>
      <w:r>
        <w:rPr>
          <w:rFonts w:ascii="Times New Roman" w:hAnsi="Times New Roman" w:cs="Times New Roman"/>
          <w:iCs/>
          <w:sz w:val="22"/>
        </w:rPr>
        <w:t xml:space="preserve">- </w:t>
      </w:r>
      <w:r w:rsidRPr="002C31FC">
        <w:rPr>
          <w:rFonts w:ascii="Times New Roman" w:hAnsi="Times New Roman" w:cs="Times New Roman"/>
          <w:iCs/>
          <w:sz w:val="22"/>
        </w:rPr>
        <w:t>/</w:t>
      </w:r>
      <w:r>
        <w:rPr>
          <w:rFonts w:ascii="Times New Roman" w:hAnsi="Times New Roman" w:cs="Times New Roman"/>
          <w:iCs/>
          <w:sz w:val="22"/>
        </w:rPr>
        <w:t xml:space="preserve"> </w:t>
      </w:r>
      <w:r w:rsidRPr="002C31FC">
        <w:rPr>
          <w:rFonts w:ascii="Times New Roman" w:hAnsi="Times New Roman" w:cs="Times New Roman"/>
          <w:iCs/>
          <w:sz w:val="22"/>
        </w:rPr>
        <w:t>HEPA filter</w:t>
      </w:r>
      <w:r>
        <w:rPr>
          <w:rFonts w:ascii="Times New Roman" w:hAnsi="Times New Roman" w:cs="Times New Roman"/>
          <w:iCs/>
          <w:sz w:val="22"/>
        </w:rPr>
        <w:t xml:space="preserve"> (orange line)</w:t>
      </w:r>
      <w:r w:rsidRPr="002C31FC">
        <w:rPr>
          <w:rFonts w:ascii="Times New Roman" w:hAnsi="Times New Roman" w:cs="Times New Roman"/>
          <w:iCs/>
          <w:sz w:val="22"/>
        </w:rPr>
        <w:t xml:space="preserve"> doubled its initial value. </w:t>
      </w:r>
      <w:r>
        <w:rPr>
          <w:rFonts w:ascii="Times New Roman" w:hAnsi="Times New Roman" w:cs="Times New Roman"/>
          <w:iCs/>
          <w:sz w:val="22"/>
        </w:rPr>
        <w:t>T</w:t>
      </w:r>
      <w:r w:rsidRPr="002C31FC">
        <w:rPr>
          <w:rFonts w:ascii="Times New Roman" w:hAnsi="Times New Roman" w:cs="Times New Roman"/>
          <w:iCs/>
          <w:sz w:val="22"/>
        </w:rPr>
        <w:t xml:space="preserve">he energy consumption of the </w:t>
      </w:r>
      <w:r>
        <w:rPr>
          <w:rFonts w:ascii="Times New Roman" w:hAnsi="Times New Roman" w:cs="Times New Roman"/>
          <w:iCs/>
          <w:sz w:val="22"/>
        </w:rPr>
        <w:t>PRO</w:t>
      </w:r>
      <w:r w:rsidRPr="002C31FC">
        <w:rPr>
          <w:rFonts w:ascii="Times New Roman" w:hAnsi="Times New Roman" w:cs="Times New Roman"/>
          <w:iCs/>
          <w:sz w:val="22"/>
        </w:rPr>
        <w:t xml:space="preserve"> pre</w:t>
      </w:r>
      <w:r>
        <w:rPr>
          <w:rFonts w:ascii="Times New Roman" w:hAnsi="Times New Roman" w:cs="Times New Roman"/>
          <w:iCs/>
          <w:sz w:val="22"/>
        </w:rPr>
        <w:t xml:space="preserve">- </w:t>
      </w:r>
      <w:r w:rsidRPr="002C31FC">
        <w:rPr>
          <w:rFonts w:ascii="Times New Roman" w:hAnsi="Times New Roman" w:cs="Times New Roman"/>
          <w:iCs/>
          <w:sz w:val="22"/>
        </w:rPr>
        <w:t>/</w:t>
      </w:r>
      <w:r>
        <w:rPr>
          <w:rFonts w:ascii="Times New Roman" w:hAnsi="Times New Roman" w:cs="Times New Roman"/>
          <w:iCs/>
          <w:sz w:val="22"/>
        </w:rPr>
        <w:t xml:space="preserve"> </w:t>
      </w:r>
      <w:r w:rsidRPr="002C31FC">
        <w:rPr>
          <w:rFonts w:ascii="Times New Roman" w:hAnsi="Times New Roman" w:cs="Times New Roman"/>
          <w:iCs/>
          <w:sz w:val="22"/>
        </w:rPr>
        <w:t>HEPA filter</w:t>
      </w:r>
      <w:r>
        <w:rPr>
          <w:rFonts w:ascii="Times New Roman" w:hAnsi="Times New Roman" w:cs="Times New Roman"/>
          <w:iCs/>
          <w:sz w:val="22"/>
        </w:rPr>
        <w:t xml:space="preserve"> (green box)</w:t>
      </w:r>
      <w:r w:rsidRPr="002C31FC">
        <w:rPr>
          <w:rFonts w:ascii="Times New Roman" w:hAnsi="Times New Roman" w:cs="Times New Roman"/>
          <w:iCs/>
          <w:sz w:val="22"/>
        </w:rPr>
        <w:t xml:space="preserve"> was </w:t>
      </w:r>
      <w:r>
        <w:rPr>
          <w:rFonts w:ascii="Times New Roman" w:hAnsi="Times New Roman" w:cs="Times New Roman"/>
          <w:iCs/>
          <w:sz w:val="22"/>
        </w:rPr>
        <w:t>calculated as</w:t>
      </w:r>
      <w:r w:rsidRPr="002C31FC">
        <w:rPr>
          <w:rFonts w:ascii="Times New Roman" w:hAnsi="Times New Roman" w:cs="Times New Roman"/>
          <w:iCs/>
          <w:sz w:val="22"/>
        </w:rPr>
        <w:t xml:space="preserve"> 1.08 kWh, marking an approximate 20% reduction compared to the bare pre</w:t>
      </w:r>
      <w:r>
        <w:rPr>
          <w:rFonts w:ascii="Times New Roman" w:hAnsi="Times New Roman" w:cs="Times New Roman"/>
          <w:iCs/>
          <w:sz w:val="22"/>
        </w:rPr>
        <w:t xml:space="preserve">- </w:t>
      </w:r>
      <w:r w:rsidRPr="002C31FC">
        <w:rPr>
          <w:rFonts w:ascii="Times New Roman" w:hAnsi="Times New Roman" w:cs="Times New Roman"/>
          <w:iCs/>
          <w:sz w:val="22"/>
        </w:rPr>
        <w:t>/</w:t>
      </w:r>
      <w:r>
        <w:rPr>
          <w:rFonts w:ascii="Times New Roman" w:hAnsi="Times New Roman" w:cs="Times New Roman"/>
          <w:iCs/>
          <w:sz w:val="22"/>
        </w:rPr>
        <w:t xml:space="preserve"> </w:t>
      </w:r>
      <w:r w:rsidRPr="002C31FC">
        <w:rPr>
          <w:rFonts w:ascii="Times New Roman" w:hAnsi="Times New Roman" w:cs="Times New Roman"/>
          <w:iCs/>
          <w:sz w:val="22"/>
        </w:rPr>
        <w:t>HEPA filter</w:t>
      </w:r>
      <w:r>
        <w:rPr>
          <w:rFonts w:ascii="Times New Roman" w:hAnsi="Times New Roman" w:cs="Times New Roman"/>
          <w:iCs/>
          <w:sz w:val="22"/>
        </w:rPr>
        <w:t xml:space="preserve"> (orange box)</w:t>
      </w:r>
      <w:r w:rsidRPr="002C31FC">
        <w:rPr>
          <w:rFonts w:ascii="Times New Roman" w:hAnsi="Times New Roman" w:cs="Times New Roman"/>
          <w:iCs/>
          <w:sz w:val="22"/>
        </w:rPr>
        <w:t>, which consumed 1.34 kWh.</w:t>
      </w:r>
    </w:p>
    <w:p w14:paraId="4EBA5F3A" w14:textId="77777777" w:rsidR="00B65670" w:rsidRDefault="00B65670" w:rsidP="00B65670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iCs/>
          <w:sz w:val="22"/>
        </w:rPr>
      </w:pPr>
    </w:p>
    <w:p w14:paraId="5EE40AE9" w14:textId="77777777" w:rsidR="00B65670" w:rsidRDefault="00B65670" w:rsidP="00B65670">
      <w:pPr>
        <w:spacing w:line="480" w:lineRule="auto"/>
        <w:rPr>
          <w:rFonts w:ascii="Times New Roman" w:hAnsi="Times New Roman" w:cs="Times New Roman"/>
          <w:iCs/>
          <w:sz w:val="22"/>
        </w:rPr>
      </w:pPr>
    </w:p>
    <w:p w14:paraId="6D837A7D" w14:textId="77777777" w:rsidR="00B65670" w:rsidRDefault="00B65670" w:rsidP="00B65670">
      <w:pPr>
        <w:widowControl/>
        <w:wordWrap/>
        <w:autoSpaceDE/>
        <w:autoSpaceDN/>
        <w:jc w:val="left"/>
        <w:rPr>
          <w:rFonts w:ascii="Times New Roman" w:hAnsi="Times New Roman" w:cs="Times New Roman"/>
          <w:iCs/>
          <w:sz w:val="22"/>
        </w:rPr>
      </w:pPr>
      <w:r>
        <w:rPr>
          <w:rFonts w:ascii="Times New Roman" w:hAnsi="Times New Roman" w:cs="Times New Roman"/>
          <w:iCs/>
          <w:sz w:val="22"/>
        </w:rPr>
        <w:br w:type="page"/>
      </w:r>
    </w:p>
    <w:p w14:paraId="67FEF230" w14:textId="77777777" w:rsidR="00B65670" w:rsidRDefault="00B65670" w:rsidP="00B65670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iCs/>
          <w:sz w:val="22"/>
        </w:rPr>
      </w:pPr>
      <w:r>
        <w:rPr>
          <w:rFonts w:ascii="Times New Roman" w:hAnsi="Times New Roman" w:cs="Times New Roman"/>
          <w:b/>
          <w:bCs/>
          <w:iCs/>
          <w:sz w:val="22"/>
        </w:rPr>
        <w:lastRenderedPageBreak/>
        <w:t xml:space="preserve">Extended Data </w:t>
      </w:r>
      <w:r w:rsidRPr="00B14353">
        <w:rPr>
          <w:rFonts w:ascii="Times New Roman" w:hAnsi="Times New Roman" w:cs="Times New Roman"/>
          <w:b/>
          <w:bCs/>
          <w:iCs/>
          <w:sz w:val="22"/>
        </w:rPr>
        <w:t xml:space="preserve">Table 1. </w:t>
      </w:r>
      <w:r>
        <w:rPr>
          <w:rFonts w:ascii="Times New Roman" w:hAnsi="Times New Roman" w:cs="Times New Roman"/>
          <w:b/>
          <w:bCs/>
          <w:iCs/>
          <w:sz w:val="22"/>
        </w:rPr>
        <w:t xml:space="preserve">Filtering </w:t>
      </w:r>
      <w:r w:rsidRPr="000D4A1A">
        <w:rPr>
          <w:rFonts w:ascii="Times New Roman" w:hAnsi="Times New Roman" w:cs="Times New Roman"/>
          <w:b/>
          <w:bCs/>
          <w:iCs/>
          <w:sz w:val="22"/>
        </w:rPr>
        <w:t>performance</w:t>
      </w:r>
      <w:r>
        <w:rPr>
          <w:rFonts w:ascii="Times New Roman" w:hAnsi="Times New Roman" w:cs="Times New Roman"/>
          <w:b/>
          <w:bCs/>
          <w:iCs/>
          <w:sz w:val="22"/>
        </w:rPr>
        <w:t>s</w:t>
      </w:r>
      <w:r w:rsidRPr="000D4A1A">
        <w:rPr>
          <w:rFonts w:ascii="Times New Roman" w:hAnsi="Times New Roman" w:cs="Times New Roman"/>
          <w:b/>
          <w:bCs/>
          <w:iCs/>
          <w:sz w:val="22"/>
        </w:rPr>
        <w:t>.</w:t>
      </w:r>
      <w:r w:rsidRPr="000D4A1A">
        <w:rPr>
          <w:rFonts w:ascii="Times New Roman" w:hAnsi="Times New Roman" w:cs="Times New Roman"/>
          <w:iCs/>
          <w:sz w:val="22"/>
        </w:rPr>
        <w:t xml:space="preserve"> </w:t>
      </w:r>
      <w:r>
        <w:rPr>
          <w:rFonts w:ascii="Times New Roman" w:hAnsi="Times New Roman" w:cs="Times New Roman"/>
          <w:iCs/>
          <w:sz w:val="22"/>
        </w:rPr>
        <w:t>Filtering p</w:t>
      </w:r>
      <w:r w:rsidRPr="000D4A1A">
        <w:rPr>
          <w:rFonts w:ascii="Times New Roman" w:hAnsi="Times New Roman" w:cs="Times New Roman"/>
          <w:iCs/>
          <w:sz w:val="22"/>
        </w:rPr>
        <w:t>erformance</w:t>
      </w:r>
      <w:r>
        <w:rPr>
          <w:rFonts w:ascii="Times New Roman" w:hAnsi="Times New Roman" w:cs="Times New Roman"/>
          <w:iCs/>
          <w:sz w:val="22"/>
        </w:rPr>
        <w:t>s in detail, shown in Fig. 2a,</w:t>
      </w:r>
      <w:r w:rsidRPr="000D4A1A">
        <w:rPr>
          <w:rFonts w:ascii="Times New Roman" w:hAnsi="Times New Roman" w:cs="Times New Roman"/>
          <w:iCs/>
          <w:sz w:val="22"/>
        </w:rPr>
        <w:t xml:space="preserve"> including air permeability at 125 Pa, FE of </w:t>
      </w:r>
      <w:r w:rsidRPr="000D4A1A">
        <w:rPr>
          <w:rFonts w:ascii="Times New Roman" w:hAnsi="Times New Roman" w:cs="Times New Roman"/>
          <w:sz w:val="22"/>
        </w:rPr>
        <w:t>PM</w:t>
      </w:r>
      <w:r w:rsidRPr="000D4A1A">
        <w:rPr>
          <w:rFonts w:ascii="Times New Roman" w:hAnsi="Times New Roman" w:cs="Times New Roman"/>
          <w:sz w:val="22"/>
          <w:vertAlign w:val="subscript"/>
        </w:rPr>
        <w:t>1.0</w:t>
      </w:r>
      <w:r w:rsidRPr="000D4A1A">
        <w:rPr>
          <w:rFonts w:ascii="Times New Roman" w:hAnsi="Times New Roman" w:cs="Times New Roman"/>
          <w:sz w:val="22"/>
        </w:rPr>
        <w:t xml:space="preserve"> (0.3 ~ 1 μm in diameter), PM</w:t>
      </w:r>
      <w:r w:rsidRPr="000D4A1A">
        <w:rPr>
          <w:rFonts w:ascii="Times New Roman" w:hAnsi="Times New Roman" w:cs="Times New Roman"/>
          <w:sz w:val="22"/>
          <w:vertAlign w:val="subscript"/>
        </w:rPr>
        <w:t>2.5</w:t>
      </w:r>
      <w:r w:rsidRPr="000D4A1A">
        <w:rPr>
          <w:rFonts w:ascii="Times New Roman" w:hAnsi="Times New Roman" w:cs="Times New Roman"/>
          <w:sz w:val="22"/>
        </w:rPr>
        <w:t xml:space="preserve"> (1 ~ 2.5 μm in diameter), and PM</w:t>
      </w:r>
      <w:r w:rsidRPr="000D4A1A">
        <w:rPr>
          <w:rFonts w:ascii="Times New Roman" w:hAnsi="Times New Roman" w:cs="Times New Roman"/>
          <w:sz w:val="22"/>
          <w:vertAlign w:val="subscript"/>
        </w:rPr>
        <w:t>10</w:t>
      </w:r>
      <w:r w:rsidRPr="000D4A1A">
        <w:rPr>
          <w:rFonts w:ascii="Times New Roman" w:hAnsi="Times New Roman" w:cs="Times New Roman"/>
          <w:sz w:val="22"/>
        </w:rPr>
        <w:t xml:space="preserve"> (2.5 ~ 10 μm in diameter)</w:t>
      </w:r>
      <w:r w:rsidRPr="000D4A1A">
        <w:rPr>
          <w:rFonts w:ascii="Times New Roman" w:hAnsi="Times New Roman" w:cs="Times New Roman"/>
          <w:iCs/>
          <w:sz w:val="22"/>
        </w:rPr>
        <w:t xml:space="preserve"> and </w:t>
      </w:r>
      <w:r w:rsidRPr="000D4A1A">
        <w:rPr>
          <w:rFonts w:ascii="Times New Roman" w:eastAsia="Malgun Gothic" w:hAnsi="Times New Roman" w:cs="Times New Roman"/>
          <w:i/>
          <w:iCs/>
          <w:sz w:val="22"/>
        </w:rPr>
        <w:t>Δ</w:t>
      </w:r>
      <w:r w:rsidRPr="000D4A1A">
        <w:rPr>
          <w:rFonts w:ascii="Times New Roman" w:hAnsi="Times New Roman" w:cs="Times New Roman" w:hint="eastAsia"/>
          <w:sz w:val="22"/>
        </w:rPr>
        <w:t>P</w:t>
      </w:r>
      <w:r w:rsidRPr="000D4A1A">
        <w:rPr>
          <w:rFonts w:ascii="Times New Roman" w:hAnsi="Times New Roman" w:cs="Times New Roman"/>
          <w:iCs/>
          <w:sz w:val="22"/>
        </w:rPr>
        <w:t xml:space="preserve">. </w:t>
      </w:r>
      <w:r>
        <w:rPr>
          <w:rFonts w:ascii="Times New Roman" w:hAnsi="Times New Roman" w:cs="Times New Roman"/>
          <w:iCs/>
          <w:sz w:val="22"/>
        </w:rPr>
        <w:t>T</w:t>
      </w:r>
      <w:r w:rsidRPr="000D4A1A">
        <w:rPr>
          <w:rFonts w:ascii="Times New Roman" w:hAnsi="Times New Roman" w:cs="Times New Roman"/>
          <w:iCs/>
          <w:sz w:val="22"/>
        </w:rPr>
        <w:t xml:space="preserve">esting area </w:t>
      </w:r>
      <w:r>
        <w:rPr>
          <w:rFonts w:ascii="Times New Roman" w:hAnsi="Times New Roman" w:cs="Times New Roman"/>
          <w:iCs/>
          <w:sz w:val="22"/>
        </w:rPr>
        <w:t>is</w:t>
      </w:r>
      <w:r w:rsidRPr="000D4A1A">
        <w:rPr>
          <w:rFonts w:ascii="Times New Roman" w:hAnsi="Times New Roman" w:cs="Times New Roman"/>
          <w:iCs/>
          <w:sz w:val="22"/>
        </w:rPr>
        <w:t xml:space="preserve"> 100 cm</w:t>
      </w:r>
      <w:r w:rsidRPr="000D4A1A">
        <w:rPr>
          <w:rFonts w:ascii="Times New Roman" w:hAnsi="Times New Roman" w:cs="Times New Roman"/>
          <w:iCs/>
          <w:sz w:val="22"/>
          <w:vertAlign w:val="superscript"/>
        </w:rPr>
        <w:t>2</w:t>
      </w:r>
      <w:r w:rsidRPr="000D4A1A">
        <w:rPr>
          <w:rFonts w:ascii="Times New Roman" w:hAnsi="Times New Roman" w:cs="Times New Roman"/>
          <w:iCs/>
          <w:sz w:val="22"/>
        </w:rPr>
        <w:t xml:space="preserve">. </w:t>
      </w:r>
      <w:r>
        <w:rPr>
          <w:rFonts w:ascii="Times New Roman" w:hAnsi="Times New Roman" w:cs="Times New Roman"/>
          <w:iCs/>
          <w:color w:val="000000" w:themeColor="text1"/>
          <w:sz w:val="22"/>
        </w:rPr>
        <w:t xml:space="preserve">Errors show s.d.; </w:t>
      </w:r>
      <m:oMath>
        <m:r>
          <w:rPr>
            <w:rFonts w:ascii="Cambria Math" w:hAnsi="Cambria Math" w:cs="Times New Roman"/>
            <w:color w:val="000000" w:themeColor="text1"/>
            <w:sz w:val="22"/>
          </w:rPr>
          <m:t>n</m:t>
        </m:r>
      </m:oMath>
      <w:r>
        <w:rPr>
          <w:rFonts w:ascii="Times New Roman" w:hAnsi="Times New Roman" w:cs="Times New Roman"/>
          <w:iCs/>
          <w:color w:val="000000" w:themeColor="text1"/>
          <w:sz w:val="22"/>
        </w:rPr>
        <w:t xml:space="preserve"> = 3. </w:t>
      </w:r>
    </w:p>
    <w:p w14:paraId="3A9E011E" w14:textId="77777777" w:rsidR="00B65670" w:rsidRPr="000D4A1A" w:rsidRDefault="00B65670" w:rsidP="00B65670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iCs/>
          <w:sz w:val="22"/>
        </w:rPr>
      </w:pPr>
      <w:r>
        <w:rPr>
          <w:rFonts w:ascii="Times New Roman" w:hAnsi="Times New Roman" w:cs="Times New Roman"/>
          <w:iCs/>
          <w:noProof/>
          <w:sz w:val="22"/>
        </w:rPr>
        <w:drawing>
          <wp:inline distT="0" distB="0" distL="0" distR="0" wp14:anchorId="5B98117D" wp14:editId="73E3C35F">
            <wp:extent cx="5720715" cy="4681855"/>
            <wp:effectExtent l="0" t="0" r="0" b="4445"/>
            <wp:docPr id="1113683509" name="그림 12" descr="텍스트, 번호, 폰트, 문서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3683509" name="그림 12" descr="텍스트, 번호, 폰트, 문서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715" cy="468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EEF81B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670"/>
    <w:rsid w:val="001C76BA"/>
    <w:rsid w:val="00435F71"/>
    <w:rsid w:val="00773130"/>
    <w:rsid w:val="008A5F7E"/>
    <w:rsid w:val="00B65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2179FA"/>
  <w15:chartTrackingRefBased/>
  <w15:docId w15:val="{182A4E97-2524-4072-8914-10025A5A6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5670"/>
    <w:pPr>
      <w:widowControl w:val="0"/>
      <w:wordWrap w:val="0"/>
      <w:autoSpaceDE w:val="0"/>
      <w:autoSpaceDN w:val="0"/>
      <w:jc w:val="both"/>
    </w:pPr>
    <w:rPr>
      <w:rFonts w:eastAsiaTheme="minorEastAsia"/>
      <w:sz w:val="20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5670"/>
    <w:pPr>
      <w:keepNext/>
      <w:keepLines/>
      <w:widowControl/>
      <w:wordWrap/>
      <w:autoSpaceDE/>
      <w:autoSpaceDN/>
      <w:spacing w:before="360" w:after="8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5670"/>
    <w:pPr>
      <w:keepNext/>
      <w:keepLines/>
      <w:widowControl/>
      <w:wordWrap/>
      <w:autoSpaceDE/>
      <w:autoSpaceDN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5670"/>
    <w:pPr>
      <w:keepNext/>
      <w:keepLines/>
      <w:widowControl/>
      <w:wordWrap/>
      <w:autoSpaceDE/>
      <w:autoSpaceDN/>
      <w:spacing w:before="160" w:after="80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5670"/>
    <w:pPr>
      <w:keepNext/>
      <w:keepLines/>
      <w:widowControl/>
      <w:wordWrap/>
      <w:autoSpaceDE/>
      <w:autoSpaceDN/>
      <w:spacing w:before="80" w:after="40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5670"/>
    <w:pPr>
      <w:keepNext/>
      <w:keepLines/>
      <w:widowControl/>
      <w:wordWrap/>
      <w:autoSpaceDE/>
      <w:autoSpaceDN/>
      <w:spacing w:before="80" w:after="40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5670"/>
    <w:pPr>
      <w:keepNext/>
      <w:keepLines/>
      <w:widowControl/>
      <w:wordWrap/>
      <w:autoSpaceDE/>
      <w:autoSpaceDN/>
      <w:spacing w:before="40" w:after="0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5670"/>
    <w:pPr>
      <w:keepNext/>
      <w:keepLines/>
      <w:widowControl/>
      <w:wordWrap/>
      <w:autoSpaceDE/>
      <w:autoSpaceDN/>
      <w:spacing w:before="40" w:after="0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5670"/>
    <w:pPr>
      <w:keepNext/>
      <w:keepLines/>
      <w:widowControl/>
      <w:wordWrap/>
      <w:autoSpaceDE/>
      <w:autoSpaceDN/>
      <w:spacing w:after="0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5670"/>
    <w:pPr>
      <w:keepNext/>
      <w:keepLines/>
      <w:widowControl/>
      <w:wordWrap/>
      <w:autoSpaceDE/>
      <w:autoSpaceDN/>
      <w:spacing w:after="0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56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56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56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56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56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56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56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56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56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5670"/>
    <w:pPr>
      <w:widowControl/>
      <w:wordWrap/>
      <w:autoSpaceDE/>
      <w:autoSpaceDN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656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5670"/>
    <w:pPr>
      <w:widowControl/>
      <w:numPr>
        <w:ilvl w:val="1"/>
      </w:numPr>
      <w:wordWrap/>
      <w:autoSpaceDE/>
      <w:autoSpaceDN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656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5670"/>
    <w:pPr>
      <w:widowControl/>
      <w:wordWrap/>
      <w:autoSpaceDE/>
      <w:autoSpaceDN/>
      <w:spacing w:before="160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656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5670"/>
    <w:pPr>
      <w:widowControl/>
      <w:wordWrap/>
      <w:autoSpaceDE/>
      <w:autoSpaceDN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656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567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56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567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711</Words>
  <Characters>4055</Characters>
  <Application>Microsoft Office Word</Application>
  <DocSecurity>0</DocSecurity>
  <Lines>33</Lines>
  <Paragraphs>9</Paragraphs>
  <ScaleCrop>false</ScaleCrop>
  <Company>SpringerNature</Company>
  <LinksUpToDate>false</LinksUpToDate>
  <CharactersWithSpaces>4757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2024-06-21T07:06:00Z</dcterms:created>
  <dcterms:modified xsi:type="dcterms:W3CDTF">2024-06-21T07:06:00Z</dcterms:modified>
</cp:coreProperties>
</file>