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260A3" w14:textId="77777777" w:rsidR="00B71131" w:rsidRDefault="00B71131" w:rsidP="00BF70C2">
      <w:pPr>
        <w:jc w:val="center"/>
        <w:rPr>
          <w:rFonts w:ascii="Times New Roman" w:hAnsi="Times New Roman" w:cs="Times New Roman"/>
          <w:b/>
          <w:bCs/>
          <w:sz w:val="28"/>
          <w:szCs w:val="32"/>
        </w:rPr>
      </w:pPr>
    </w:p>
    <w:p w14:paraId="2AF199E6" w14:textId="25BF1EEE" w:rsidR="007D2A40" w:rsidRDefault="00667B69" w:rsidP="00BF70C2">
      <w:pPr>
        <w:jc w:val="center"/>
        <w:rPr>
          <w:rFonts w:ascii="Times New Roman" w:hAnsi="Times New Roman" w:cs="Times New Roman"/>
          <w:b/>
          <w:bCs/>
          <w:sz w:val="28"/>
          <w:szCs w:val="32"/>
        </w:rPr>
      </w:pPr>
      <w:r w:rsidRPr="00BF70C2">
        <w:rPr>
          <w:rFonts w:ascii="Times New Roman" w:hAnsi="Times New Roman" w:cs="Times New Roman"/>
          <w:b/>
          <w:bCs/>
          <w:sz w:val="28"/>
          <w:szCs w:val="32"/>
        </w:rPr>
        <w:t>Supplementary Information</w:t>
      </w:r>
    </w:p>
    <w:p w14:paraId="67538F71" w14:textId="7B6C7303" w:rsidR="00A40EDA" w:rsidRDefault="00A40EDA" w:rsidP="00BF70C2">
      <w:pPr>
        <w:jc w:val="center"/>
        <w:rPr>
          <w:rFonts w:ascii="Times New Roman" w:hAnsi="Times New Roman" w:cs="Times New Roman"/>
          <w:b/>
          <w:bCs/>
        </w:rPr>
      </w:pPr>
      <w:r>
        <w:rPr>
          <w:rFonts w:ascii="Times New Roman" w:hAnsi="Times New Roman" w:cs="Times New Roman"/>
          <w:b/>
          <w:bCs/>
        </w:rPr>
        <w:t>F</w:t>
      </w:r>
      <w:r>
        <w:rPr>
          <w:rFonts w:ascii="Times New Roman" w:hAnsi="Times New Roman" w:cs="Times New Roman" w:hint="eastAsia"/>
          <w:b/>
          <w:bCs/>
        </w:rPr>
        <w:t>or</w:t>
      </w:r>
      <w:r>
        <w:rPr>
          <w:rFonts w:ascii="Times New Roman" w:hAnsi="Times New Roman" w:cs="Times New Roman"/>
          <w:b/>
          <w:bCs/>
        </w:rPr>
        <w:t xml:space="preserve"> </w:t>
      </w:r>
    </w:p>
    <w:p w14:paraId="323FD668" w14:textId="77777777" w:rsidR="00A40EDA" w:rsidRDefault="00A40EDA" w:rsidP="00A40EDA">
      <w:pPr>
        <w:spacing w:after="120"/>
        <w:ind w:right="210"/>
        <w:rPr>
          <w:rFonts w:ascii="Times New Roman" w:hAnsi="Times New Roman" w:cs="Times New Roman"/>
          <w:b/>
          <w:bCs/>
          <w:sz w:val="22"/>
          <w:szCs w:val="24"/>
        </w:rPr>
      </w:pPr>
      <w:r w:rsidRPr="007A278D">
        <w:rPr>
          <w:rFonts w:ascii="Times New Roman" w:hAnsi="Times New Roman" w:cs="Times New Roman"/>
          <w:b/>
          <w:bCs/>
          <w:sz w:val="22"/>
          <w:szCs w:val="24"/>
        </w:rPr>
        <w:t>Optimal use of urban rooftops can synergize food and energy production objectives</w:t>
      </w:r>
    </w:p>
    <w:p w14:paraId="5611308B" w14:textId="77777777" w:rsidR="00A40EDA" w:rsidRPr="009056CD" w:rsidRDefault="00A40EDA" w:rsidP="00A40EDA">
      <w:pPr>
        <w:spacing w:after="156"/>
        <w:ind w:right="210"/>
        <w:rPr>
          <w:rFonts w:ascii="Times New Roman" w:hAnsi="Times New Roman" w:cs="Times New Roman"/>
          <w:sz w:val="22"/>
          <w:szCs w:val="24"/>
        </w:rPr>
      </w:pPr>
      <w:r w:rsidRPr="009056CD">
        <w:rPr>
          <w:rFonts w:ascii="Times New Roman" w:hAnsi="Times New Roman" w:cs="Times New Roman" w:hint="eastAsia"/>
          <w:sz w:val="22"/>
          <w:szCs w:val="24"/>
        </w:rPr>
        <w:t>Rui Yang</w:t>
      </w:r>
      <w:r w:rsidRPr="009056CD">
        <w:rPr>
          <w:rFonts w:ascii="Times New Roman" w:hAnsi="Times New Roman" w:cs="Times New Roman" w:hint="eastAsia"/>
          <w:sz w:val="22"/>
          <w:szCs w:val="24"/>
          <w:vertAlign w:val="superscript"/>
        </w:rPr>
        <w:t>1</w:t>
      </w:r>
      <w:r>
        <w:rPr>
          <w:rFonts w:ascii="Times New Roman" w:hAnsi="Times New Roman" w:cs="Times New Roman"/>
          <w:sz w:val="22"/>
          <w:szCs w:val="24"/>
          <w:vertAlign w:val="superscript"/>
        </w:rPr>
        <w:t>,a</w:t>
      </w:r>
      <w:r w:rsidRPr="009056CD">
        <w:rPr>
          <w:rFonts w:ascii="Times New Roman" w:hAnsi="Times New Roman" w:cs="Times New Roman" w:hint="eastAsia"/>
          <w:sz w:val="22"/>
          <w:szCs w:val="24"/>
        </w:rPr>
        <w:t xml:space="preserve">, </w:t>
      </w:r>
      <w:r>
        <w:rPr>
          <w:rFonts w:ascii="Times New Roman" w:hAnsi="Times New Roman" w:cs="Times New Roman"/>
          <w:sz w:val="22"/>
          <w:szCs w:val="24"/>
        </w:rPr>
        <w:t>Chao Xu</w:t>
      </w:r>
      <w:r>
        <w:rPr>
          <w:rFonts w:ascii="Times New Roman" w:hAnsi="Times New Roman" w:cs="Times New Roman"/>
          <w:sz w:val="22"/>
          <w:szCs w:val="24"/>
          <w:vertAlign w:val="superscript"/>
        </w:rPr>
        <w:t>2,a</w:t>
      </w:r>
      <w:r>
        <w:rPr>
          <w:rFonts w:ascii="Times New Roman" w:hAnsi="Times New Roman" w:cs="Times New Roman"/>
          <w:sz w:val="22"/>
          <w:szCs w:val="24"/>
        </w:rPr>
        <w:t xml:space="preserve">, </w:t>
      </w:r>
      <w:r w:rsidRPr="009056CD">
        <w:rPr>
          <w:rFonts w:ascii="Times New Roman" w:hAnsi="Times New Roman" w:cs="Times New Roman" w:hint="eastAsia"/>
          <w:sz w:val="22"/>
          <w:szCs w:val="24"/>
        </w:rPr>
        <w:t>Haoran Zhang</w:t>
      </w:r>
      <w:r w:rsidRPr="009056CD">
        <w:rPr>
          <w:rFonts w:ascii="Times New Roman" w:hAnsi="Times New Roman" w:cs="Times New Roman" w:hint="eastAsia"/>
          <w:sz w:val="22"/>
          <w:szCs w:val="24"/>
          <w:vertAlign w:val="superscript"/>
        </w:rPr>
        <w:t>1</w:t>
      </w:r>
      <w:r w:rsidRPr="009056CD">
        <w:rPr>
          <w:rFonts w:ascii="Times New Roman" w:hAnsi="Times New Roman" w:cs="Times New Roman" w:hint="eastAsia"/>
          <w:sz w:val="22"/>
          <w:szCs w:val="24"/>
        </w:rPr>
        <w:t>, Zhen Wang</w:t>
      </w:r>
      <w:r>
        <w:rPr>
          <w:rFonts w:ascii="Times New Roman" w:hAnsi="Times New Roman" w:cs="Times New Roman"/>
          <w:sz w:val="22"/>
          <w:szCs w:val="24"/>
          <w:vertAlign w:val="superscript"/>
        </w:rPr>
        <w:t>3</w:t>
      </w:r>
      <w:r w:rsidRPr="009056CD">
        <w:rPr>
          <w:rFonts w:ascii="Times New Roman" w:hAnsi="Times New Roman" w:cs="Times New Roman" w:hint="eastAsia"/>
          <w:sz w:val="22"/>
          <w:szCs w:val="24"/>
        </w:rPr>
        <w:t>, Prajal Pradhan</w:t>
      </w:r>
      <w:r>
        <w:rPr>
          <w:rFonts w:ascii="Times New Roman" w:hAnsi="Times New Roman" w:cs="Times New Roman"/>
          <w:sz w:val="22"/>
          <w:szCs w:val="24"/>
          <w:vertAlign w:val="superscript"/>
        </w:rPr>
        <w:t>4</w:t>
      </w:r>
      <w:r>
        <w:rPr>
          <w:rFonts w:ascii="Times New Roman" w:hAnsi="Times New Roman" w:cs="Times New Roman" w:hint="eastAsia"/>
          <w:sz w:val="22"/>
          <w:szCs w:val="24"/>
        </w:rPr>
        <w:t>,</w:t>
      </w:r>
      <w:r w:rsidRPr="009056CD">
        <w:rPr>
          <w:rFonts w:ascii="Times New Roman" w:hAnsi="Times New Roman" w:cs="Times New Roman" w:hint="eastAsia"/>
          <w:sz w:val="22"/>
          <w:szCs w:val="24"/>
        </w:rPr>
        <w:t xml:space="preserve"> Xihong Lian</w:t>
      </w:r>
      <w:r w:rsidRPr="009056CD">
        <w:rPr>
          <w:rFonts w:ascii="Times New Roman" w:hAnsi="Times New Roman" w:cs="Times New Roman" w:hint="eastAsia"/>
          <w:sz w:val="22"/>
          <w:szCs w:val="24"/>
          <w:vertAlign w:val="superscript"/>
        </w:rPr>
        <w:t>1</w:t>
      </w:r>
      <w:r w:rsidRPr="009056CD">
        <w:rPr>
          <w:rFonts w:ascii="Times New Roman" w:hAnsi="Times New Roman" w:cs="Times New Roman" w:hint="eastAsia"/>
          <w:sz w:val="22"/>
          <w:szCs w:val="24"/>
        </w:rPr>
        <w:t>,</w:t>
      </w:r>
      <w:r>
        <w:rPr>
          <w:rFonts w:ascii="Times New Roman" w:hAnsi="Times New Roman" w:cs="Times New Roman"/>
          <w:sz w:val="22"/>
          <w:szCs w:val="24"/>
        </w:rPr>
        <w:t xml:space="preserve"> </w:t>
      </w:r>
      <w:r w:rsidRPr="009056CD">
        <w:rPr>
          <w:rFonts w:ascii="Times New Roman" w:hAnsi="Times New Roman" w:cs="Times New Roman" w:hint="eastAsia"/>
          <w:sz w:val="22"/>
          <w:szCs w:val="24"/>
        </w:rPr>
        <w:t>Limin Jiao</w:t>
      </w:r>
      <w:r w:rsidRPr="009056CD">
        <w:rPr>
          <w:rFonts w:ascii="Times New Roman" w:hAnsi="Times New Roman" w:cs="Times New Roman" w:hint="eastAsia"/>
          <w:sz w:val="22"/>
          <w:szCs w:val="24"/>
          <w:vertAlign w:val="superscript"/>
        </w:rPr>
        <w:t>1</w:t>
      </w:r>
      <w:r w:rsidRPr="009056CD">
        <w:rPr>
          <w:rFonts w:ascii="Times New Roman" w:hAnsi="Times New Roman" w:cs="Times New Roman" w:hint="eastAsia"/>
          <w:sz w:val="22"/>
          <w:szCs w:val="24"/>
        </w:rPr>
        <w:t>, Xuemei Bai</w:t>
      </w:r>
      <w:r>
        <w:rPr>
          <w:rFonts w:ascii="Times New Roman" w:hAnsi="Times New Roman" w:cs="Times New Roman"/>
          <w:sz w:val="22"/>
          <w:szCs w:val="24"/>
          <w:vertAlign w:val="superscript"/>
        </w:rPr>
        <w:t>5</w:t>
      </w:r>
      <w:r w:rsidRPr="009056CD">
        <w:rPr>
          <w:rFonts w:ascii="Times New Roman" w:hAnsi="Times New Roman" w:cs="Times New Roman" w:hint="eastAsia"/>
          <w:sz w:val="22"/>
          <w:szCs w:val="24"/>
          <w:vertAlign w:val="superscript"/>
        </w:rPr>
        <w:t>,</w:t>
      </w:r>
      <w:r w:rsidRPr="009056CD">
        <w:rPr>
          <w:rFonts w:ascii="Times New Roman" w:hAnsi="Times New Roman" w:cs="Times New Roman"/>
          <w:sz w:val="22"/>
          <w:szCs w:val="24"/>
        </w:rPr>
        <w:t>*</w:t>
      </w:r>
      <w:r w:rsidRPr="009056CD">
        <w:rPr>
          <w:rFonts w:ascii="Times New Roman" w:hAnsi="Times New Roman" w:cs="Times New Roman" w:hint="eastAsia"/>
          <w:sz w:val="22"/>
          <w:szCs w:val="24"/>
        </w:rPr>
        <w:t>,</w:t>
      </w:r>
      <w:r>
        <w:rPr>
          <w:rFonts w:ascii="Times New Roman" w:hAnsi="Times New Roman" w:cs="Times New Roman"/>
          <w:sz w:val="22"/>
          <w:szCs w:val="24"/>
        </w:rPr>
        <w:t xml:space="preserve"> </w:t>
      </w:r>
      <w:r w:rsidRPr="009056CD">
        <w:rPr>
          <w:rFonts w:ascii="Times New Roman" w:hAnsi="Times New Roman" w:cs="Times New Roman" w:hint="eastAsia"/>
          <w:sz w:val="22"/>
          <w:szCs w:val="24"/>
        </w:rPr>
        <w:t>Shenghui Cui</w:t>
      </w:r>
      <w:r>
        <w:rPr>
          <w:rFonts w:ascii="Times New Roman" w:hAnsi="Times New Roman" w:cs="Times New Roman"/>
          <w:sz w:val="22"/>
          <w:szCs w:val="24"/>
          <w:vertAlign w:val="superscript"/>
        </w:rPr>
        <w:t>6</w:t>
      </w:r>
      <w:r w:rsidRPr="009056CD">
        <w:rPr>
          <w:rFonts w:ascii="Times New Roman" w:hAnsi="Times New Roman" w:cs="Times New Roman" w:hint="eastAsia"/>
          <w:sz w:val="22"/>
          <w:szCs w:val="24"/>
        </w:rPr>
        <w:t>, Yuanchao Hu</w:t>
      </w:r>
      <w:r w:rsidRPr="009056CD">
        <w:rPr>
          <w:rFonts w:ascii="Times New Roman" w:hAnsi="Times New Roman" w:cs="Times New Roman" w:hint="eastAsia"/>
          <w:sz w:val="22"/>
          <w:szCs w:val="24"/>
          <w:vertAlign w:val="superscript"/>
        </w:rPr>
        <w:t>1</w:t>
      </w:r>
      <w:r>
        <w:rPr>
          <w:rFonts w:ascii="Times New Roman" w:hAnsi="Times New Roman" w:cs="Times New Roman"/>
          <w:sz w:val="22"/>
          <w:szCs w:val="24"/>
          <w:vertAlign w:val="superscript"/>
        </w:rPr>
        <w:t>,</w:t>
      </w:r>
      <w:r w:rsidRPr="009056CD">
        <w:rPr>
          <w:rFonts w:ascii="Times New Roman" w:hAnsi="Times New Roman" w:cs="Times New Roman" w:hint="eastAsia"/>
          <w:sz w:val="22"/>
          <w:szCs w:val="24"/>
        </w:rPr>
        <w:t>*</w:t>
      </w:r>
      <w:r>
        <w:rPr>
          <w:rFonts w:ascii="Times New Roman" w:hAnsi="Times New Roman" w:cs="Times New Roman"/>
          <w:sz w:val="22"/>
          <w:szCs w:val="24"/>
        </w:rPr>
        <w:t>,</w:t>
      </w:r>
      <w:r w:rsidRPr="009056CD">
        <w:rPr>
          <w:rFonts w:ascii="Times New Roman" w:hAnsi="Times New Roman" w:cs="Times New Roman" w:hint="eastAsia"/>
          <w:sz w:val="22"/>
          <w:szCs w:val="24"/>
        </w:rPr>
        <w:t xml:space="preserve"> Yongguan Zhu</w:t>
      </w:r>
      <w:r>
        <w:rPr>
          <w:rFonts w:ascii="Times New Roman" w:hAnsi="Times New Roman" w:cs="Times New Roman"/>
          <w:sz w:val="22"/>
          <w:szCs w:val="24"/>
          <w:vertAlign w:val="superscript"/>
        </w:rPr>
        <w:t>6</w:t>
      </w:r>
    </w:p>
    <w:p w14:paraId="6C801963" w14:textId="77777777" w:rsidR="00A40EDA" w:rsidRDefault="00A40EDA" w:rsidP="00A40EDA">
      <w:pPr>
        <w:spacing w:after="156"/>
        <w:ind w:right="210"/>
        <w:rPr>
          <w:rFonts w:ascii="Times New Roman" w:hAnsi="Times New Roman" w:cs="Times New Roman"/>
          <w:sz w:val="22"/>
          <w:szCs w:val="24"/>
        </w:rPr>
      </w:pPr>
      <w:r w:rsidRPr="00C41B6C">
        <w:rPr>
          <w:rFonts w:ascii="Times New Roman" w:hAnsi="Times New Roman" w:cs="Times New Roman"/>
          <w:sz w:val="22"/>
          <w:szCs w:val="24"/>
        </w:rPr>
        <w:t>1. School of Resource and Environmental Sciences, Wuhan University, Wuhan</w:t>
      </w:r>
      <w:r>
        <w:rPr>
          <w:rFonts w:ascii="Times New Roman" w:hAnsi="Times New Roman" w:cs="Times New Roman"/>
          <w:sz w:val="22"/>
          <w:szCs w:val="24"/>
        </w:rPr>
        <w:t xml:space="preserve"> 430079</w:t>
      </w:r>
      <w:r w:rsidRPr="00C41B6C">
        <w:rPr>
          <w:rFonts w:ascii="Times New Roman" w:hAnsi="Times New Roman" w:cs="Times New Roman"/>
          <w:sz w:val="22"/>
          <w:szCs w:val="24"/>
        </w:rPr>
        <w:t>, China</w:t>
      </w:r>
    </w:p>
    <w:p w14:paraId="095AE374" w14:textId="77777777" w:rsidR="00A40EDA" w:rsidRDefault="00A40EDA" w:rsidP="00A40EDA">
      <w:pPr>
        <w:spacing w:after="156"/>
        <w:ind w:right="210"/>
        <w:rPr>
          <w:rFonts w:ascii="Times New Roman" w:hAnsi="Times New Roman" w:cs="Times New Roman"/>
          <w:sz w:val="22"/>
          <w:szCs w:val="24"/>
        </w:rPr>
      </w:pPr>
      <w:r>
        <w:rPr>
          <w:rFonts w:ascii="Times New Roman" w:hAnsi="Times New Roman" w:cs="Times New Roman" w:hint="eastAsia"/>
          <w:sz w:val="22"/>
          <w:szCs w:val="24"/>
        </w:rPr>
        <w:t>2</w:t>
      </w:r>
      <w:r>
        <w:rPr>
          <w:rFonts w:ascii="Times New Roman" w:hAnsi="Times New Roman" w:cs="Times New Roman"/>
          <w:sz w:val="22"/>
          <w:szCs w:val="24"/>
        </w:rPr>
        <w:t xml:space="preserve">. </w:t>
      </w:r>
      <w:r w:rsidRPr="00D35E77">
        <w:rPr>
          <w:rFonts w:ascii="Times New Roman" w:hAnsi="Times New Roman" w:cs="Times New Roman"/>
          <w:sz w:val="22"/>
          <w:szCs w:val="24"/>
        </w:rPr>
        <w:t>Institute of Geography, Humboldt University of Berlin, Berlin 12489, Germany</w:t>
      </w:r>
    </w:p>
    <w:p w14:paraId="7ED48F9C" w14:textId="77777777" w:rsidR="00A40EDA" w:rsidRDefault="00A40EDA" w:rsidP="00A40EDA">
      <w:pPr>
        <w:spacing w:after="156"/>
        <w:ind w:right="210"/>
        <w:rPr>
          <w:rFonts w:ascii="Times New Roman" w:hAnsi="Times New Roman" w:cs="Times New Roman"/>
          <w:sz w:val="22"/>
          <w:szCs w:val="24"/>
        </w:rPr>
      </w:pPr>
      <w:r>
        <w:rPr>
          <w:rFonts w:ascii="Times New Roman" w:hAnsi="Times New Roman" w:cs="Times New Roman"/>
          <w:sz w:val="22"/>
          <w:szCs w:val="24"/>
        </w:rPr>
        <w:t xml:space="preserve">3. </w:t>
      </w:r>
      <w:r w:rsidRPr="00C41B6C">
        <w:rPr>
          <w:rFonts w:ascii="Times New Roman" w:hAnsi="Times New Roman" w:cs="Times New Roman"/>
          <w:sz w:val="22"/>
          <w:szCs w:val="24"/>
        </w:rPr>
        <w:t>College of Resource and Environment, Huazhong Agricultural University, Wuhan 430070, China</w:t>
      </w:r>
    </w:p>
    <w:p w14:paraId="3B9655E6" w14:textId="77777777" w:rsidR="00A40EDA" w:rsidRDefault="00A40EDA" w:rsidP="00A40EDA">
      <w:pPr>
        <w:spacing w:after="156"/>
        <w:ind w:right="210"/>
        <w:rPr>
          <w:rFonts w:ascii="Times New Roman" w:eastAsia="SimSun" w:hAnsi="Times New Roman" w:cs="Times New Roman"/>
        </w:rPr>
      </w:pPr>
      <w:r>
        <w:rPr>
          <w:rFonts w:ascii="Times New Roman" w:hAnsi="Times New Roman" w:cs="Times New Roman"/>
          <w:sz w:val="22"/>
          <w:szCs w:val="24"/>
        </w:rPr>
        <w:t xml:space="preserve">4. </w:t>
      </w:r>
      <w:r w:rsidRPr="0068630B">
        <w:rPr>
          <w:rFonts w:ascii="Times New Roman" w:hAnsi="Times New Roman" w:cs="Times New Roman"/>
          <w:sz w:val="22"/>
          <w:szCs w:val="24"/>
        </w:rPr>
        <w:t>Integrated Research on Energy, Environment and Society (IREES), Energy and Sustainability Research Institute Groningen (ESRIG), University of Groningen, Groningen 9747 AG, Netherlands</w:t>
      </w:r>
    </w:p>
    <w:p w14:paraId="116A26B5" w14:textId="77777777" w:rsidR="00A40EDA" w:rsidRDefault="00A40EDA" w:rsidP="00A40EDA">
      <w:pPr>
        <w:spacing w:after="156"/>
        <w:ind w:right="210"/>
        <w:rPr>
          <w:rFonts w:ascii="Times New Roman" w:hAnsi="Times New Roman" w:cs="Times New Roman"/>
          <w:sz w:val="22"/>
          <w:szCs w:val="24"/>
        </w:rPr>
      </w:pPr>
      <w:r>
        <w:rPr>
          <w:rFonts w:ascii="Times New Roman" w:hAnsi="Times New Roman" w:cs="Times New Roman"/>
          <w:sz w:val="22"/>
          <w:szCs w:val="24"/>
        </w:rPr>
        <w:t xml:space="preserve">5. </w:t>
      </w:r>
      <w:r w:rsidRPr="0068630B">
        <w:rPr>
          <w:rFonts w:ascii="Times New Roman" w:hAnsi="Times New Roman" w:cs="Times New Roman"/>
          <w:sz w:val="22"/>
          <w:szCs w:val="24"/>
        </w:rPr>
        <w:t>Fenner School of Environment and Society, Australian National University, Canberra, Australian Capital Territory, Australia</w:t>
      </w:r>
    </w:p>
    <w:p w14:paraId="305BB28A" w14:textId="77777777" w:rsidR="00A40EDA" w:rsidRDefault="00A40EDA" w:rsidP="00A40EDA">
      <w:pPr>
        <w:spacing w:after="156"/>
        <w:ind w:right="210"/>
        <w:rPr>
          <w:rFonts w:ascii="Times New Roman" w:hAnsi="Times New Roman" w:cs="Times New Roman"/>
          <w:sz w:val="22"/>
          <w:szCs w:val="24"/>
        </w:rPr>
      </w:pPr>
      <w:r>
        <w:rPr>
          <w:rFonts w:ascii="Times New Roman" w:hAnsi="Times New Roman" w:cs="Times New Roman"/>
          <w:sz w:val="22"/>
          <w:szCs w:val="24"/>
        </w:rPr>
        <w:t xml:space="preserve">6. </w:t>
      </w:r>
      <w:r w:rsidRPr="0068630B">
        <w:rPr>
          <w:rFonts w:ascii="Times New Roman" w:hAnsi="Times New Roman" w:cs="Times New Roman"/>
          <w:sz w:val="22"/>
          <w:szCs w:val="24"/>
        </w:rPr>
        <w:t>Key Laboratory of Urban Environment and Health, Institute of Urban Environment, Chinese Academy of Sciences, Xiamen, 361021, China</w:t>
      </w:r>
    </w:p>
    <w:p w14:paraId="48DD283B" w14:textId="77777777" w:rsidR="00A40EDA" w:rsidRDefault="00A40EDA" w:rsidP="00A40EDA">
      <w:pPr>
        <w:spacing w:after="156"/>
        <w:ind w:right="210"/>
        <w:rPr>
          <w:rFonts w:ascii="Times New Roman" w:hAnsi="Times New Roman" w:cs="Times New Roman"/>
          <w:sz w:val="22"/>
          <w:szCs w:val="24"/>
        </w:rPr>
      </w:pPr>
      <w:r>
        <w:rPr>
          <w:rFonts w:ascii="Times New Roman" w:hAnsi="Times New Roman" w:cs="Times New Roman" w:hint="eastAsia"/>
          <w:sz w:val="22"/>
          <w:szCs w:val="24"/>
        </w:rPr>
        <w:t>a</w:t>
      </w:r>
      <w:r>
        <w:rPr>
          <w:rFonts w:ascii="Times New Roman" w:hAnsi="Times New Roman" w:cs="Times New Roman"/>
          <w:sz w:val="22"/>
          <w:szCs w:val="24"/>
        </w:rPr>
        <w:t>. These authors contributed equally to this work.</w:t>
      </w:r>
    </w:p>
    <w:p w14:paraId="675D3FF0" w14:textId="77777777" w:rsidR="00A40EDA" w:rsidRPr="007A1E47" w:rsidRDefault="00A40EDA" w:rsidP="00A40EDA">
      <w:pPr>
        <w:spacing w:after="156"/>
        <w:ind w:right="210"/>
        <w:rPr>
          <w:rFonts w:ascii="Times New Roman" w:hAnsi="Times New Roman" w:cs="Times New Roman"/>
          <w:sz w:val="22"/>
          <w:szCs w:val="24"/>
        </w:rPr>
      </w:pPr>
      <w:r>
        <w:rPr>
          <w:rFonts w:ascii="Times New Roman" w:hAnsi="Times New Roman" w:cs="Times New Roman"/>
          <w:sz w:val="22"/>
          <w:szCs w:val="24"/>
        </w:rPr>
        <w:t>Corespondance:</w:t>
      </w:r>
      <w:r w:rsidRPr="002B0916">
        <w:t xml:space="preserve"> </w:t>
      </w:r>
      <w:hyperlink r:id="rId7" w:history="1">
        <w:r w:rsidRPr="00761CA9">
          <w:rPr>
            <w:rStyle w:val="Hyperlink"/>
            <w:rFonts w:ascii="Times New Roman" w:hAnsi="Times New Roman" w:cs="Times New Roman"/>
            <w:sz w:val="22"/>
            <w:szCs w:val="24"/>
          </w:rPr>
          <w:t>xuemei.bai@anu.edu.au</w:t>
        </w:r>
      </w:hyperlink>
      <w:r>
        <w:rPr>
          <w:rFonts w:ascii="Times New Roman" w:hAnsi="Times New Roman" w:cs="Times New Roman"/>
          <w:sz w:val="22"/>
          <w:szCs w:val="24"/>
        </w:rPr>
        <w:t xml:space="preserve">, </w:t>
      </w:r>
      <w:hyperlink r:id="rId8" w:history="1">
        <w:r w:rsidRPr="00761CA9">
          <w:rPr>
            <w:rStyle w:val="Hyperlink"/>
            <w:rFonts w:ascii="Times New Roman" w:hAnsi="Times New Roman" w:cs="Times New Roman"/>
            <w:sz w:val="22"/>
            <w:szCs w:val="24"/>
          </w:rPr>
          <w:t>yuanchao.hu@whu.edu.cn</w:t>
        </w:r>
      </w:hyperlink>
      <w:r>
        <w:rPr>
          <w:rFonts w:ascii="Times New Roman" w:hAnsi="Times New Roman" w:cs="Times New Roman"/>
          <w:sz w:val="22"/>
          <w:szCs w:val="24"/>
        </w:rPr>
        <w:t xml:space="preserve">. </w:t>
      </w:r>
    </w:p>
    <w:p w14:paraId="0A852DEF" w14:textId="046D4345" w:rsidR="00A40EDA" w:rsidRDefault="00A40EDA">
      <w:pPr>
        <w:widowControl/>
        <w:jc w:val="left"/>
        <w:rPr>
          <w:rFonts w:ascii="Times New Roman" w:hAnsi="Times New Roman" w:cs="Times New Roman"/>
          <w:b/>
          <w:bCs/>
        </w:rPr>
      </w:pPr>
      <w:r>
        <w:rPr>
          <w:rFonts w:ascii="Times New Roman" w:hAnsi="Times New Roman" w:cs="Times New Roman"/>
          <w:b/>
          <w:bCs/>
        </w:rPr>
        <w:br w:type="page"/>
      </w:r>
    </w:p>
    <w:p w14:paraId="3427CFDF" w14:textId="77777777" w:rsidR="00667B69" w:rsidRPr="00C979EA" w:rsidRDefault="00667B69" w:rsidP="00BF70C2">
      <w:pPr>
        <w:pStyle w:val="Heading1"/>
      </w:pPr>
      <w:r w:rsidRPr="00C979EA">
        <w:lastRenderedPageBreak/>
        <w:t>Supplementary Notes</w:t>
      </w:r>
    </w:p>
    <w:p w14:paraId="64E05669" w14:textId="28ACB5C4" w:rsidR="00132500" w:rsidRPr="008F31EC" w:rsidRDefault="00667B69" w:rsidP="008F31EC">
      <w:pPr>
        <w:pStyle w:val="Heading2"/>
      </w:pPr>
      <w:r w:rsidRPr="008F31EC">
        <w:t>Suppl</w:t>
      </w:r>
      <w:bookmarkStart w:id="0" w:name="_Hlk139920981"/>
      <w:r w:rsidRPr="008F31EC">
        <w:t>ementary Note 1</w:t>
      </w:r>
      <w:bookmarkEnd w:id="0"/>
      <w:r w:rsidRPr="008F31EC">
        <w:t xml:space="preserve">: </w:t>
      </w:r>
      <w:r w:rsidR="00132500" w:rsidRPr="008F31EC">
        <w:t>Supplementary formula</w:t>
      </w:r>
      <w:r w:rsidR="00132500" w:rsidRPr="008F31EC">
        <w:rPr>
          <w:rFonts w:hint="eastAsia"/>
        </w:rPr>
        <w:t>s</w:t>
      </w:r>
      <w:r w:rsidR="00132500" w:rsidRPr="008F31EC">
        <w:t xml:space="preserve"> of RPV power generation potential calculation</w:t>
      </w:r>
    </w:p>
    <w:tbl>
      <w:tblPr>
        <w:tblW w:w="8748" w:type="dxa"/>
        <w:jc w:val="center"/>
        <w:tblLayout w:type="fixed"/>
        <w:tblLook w:val="04A0" w:firstRow="1" w:lastRow="0" w:firstColumn="1" w:lastColumn="0" w:noHBand="0" w:noVBand="1"/>
      </w:tblPr>
      <w:tblGrid>
        <w:gridCol w:w="1224"/>
        <w:gridCol w:w="6431"/>
        <w:gridCol w:w="1093"/>
      </w:tblGrid>
      <w:tr w:rsidR="00132500" w:rsidRPr="00922965" w14:paraId="35F0A04B" w14:textId="77777777" w:rsidTr="00FB0BD6">
        <w:trPr>
          <w:trHeight w:val="1015"/>
          <w:jc w:val="center"/>
        </w:trPr>
        <w:tc>
          <w:tcPr>
            <w:tcW w:w="1224" w:type="dxa"/>
            <w:vAlign w:val="center"/>
          </w:tcPr>
          <w:p w14:paraId="2630F502" w14:textId="77777777" w:rsidR="00132500" w:rsidRPr="00922965" w:rsidRDefault="00132500" w:rsidP="00FB0BD6">
            <w:pPr>
              <w:rPr>
                <w:rFonts w:ascii="Times New Roman" w:hAnsi="Times New Roman" w:cs="Times New Roman"/>
              </w:rPr>
            </w:pPr>
          </w:p>
        </w:tc>
        <w:tc>
          <w:tcPr>
            <w:tcW w:w="6431" w:type="dxa"/>
            <w:vAlign w:val="center"/>
          </w:tcPr>
          <w:p w14:paraId="3F341A27" w14:textId="36C76D6F" w:rsidR="00132500" w:rsidRPr="00922965" w:rsidRDefault="0078010F" w:rsidP="00FB0BD6">
            <w:pPr>
              <w:rPr>
                <w:rFonts w:ascii="Times New Roman" w:hAnsi="Times New Roman" w:cs="Times New Roman"/>
              </w:rPr>
            </w:pPr>
            <m:oMathPara>
              <m:oMath>
                <m:sSub>
                  <m:sSubPr>
                    <m:ctrlPr>
                      <w:rPr>
                        <w:rFonts w:ascii="Cambria Math" w:eastAsia="DengXian" w:hAnsi="Cambria Math" w:cs="Times New Roman"/>
                        <w:i/>
                      </w:rPr>
                    </m:ctrlPr>
                  </m:sSubPr>
                  <m:e>
                    <m:r>
                      <w:rPr>
                        <w:rFonts w:ascii="Cambria Math" w:eastAsia="DengXian" w:hAnsi="Cambria Math" w:cs="Times New Roman" w:hint="eastAsia"/>
                      </w:rPr>
                      <m:t>∑</m:t>
                    </m:r>
                  </m:e>
                  <m:sub>
                    <m:r>
                      <w:rPr>
                        <w:rFonts w:ascii="Cambria Math" w:eastAsia="DengXian" w:hAnsi="Cambria Math" w:cs="Times New Roman"/>
                      </w:rPr>
                      <m:t>k</m:t>
                    </m:r>
                  </m:sub>
                </m:sSub>
                <m:r>
                  <w:rPr>
                    <w:rFonts w:ascii="Cambria Math" w:hAnsi="Cambria Math" w:cs="Times New Roman"/>
                  </w:rPr>
                  <m:t>=1.3793+θ*(1.201+θ*</m:t>
                </m:r>
                <m:d>
                  <m:dPr>
                    <m:ctrlPr>
                      <w:rPr>
                        <w:rFonts w:ascii="Cambria Math" w:hAnsi="Cambria Math" w:cs="Times New Roman"/>
                        <w:i/>
                      </w:rPr>
                    </m:ctrlPr>
                  </m:dPr>
                  <m:e>
                    <m:r>
                      <w:rPr>
                        <w:rFonts w:ascii="Cambria Math" w:hAnsi="Cambria Math" w:cs="Times New Roman"/>
                      </w:rPr>
                      <m:t>-0.014404+θ*0.000080509</m:t>
                    </m:r>
                  </m:e>
                </m:d>
                <m:r>
                  <w:rPr>
                    <w:rFonts w:ascii="Cambria Math" w:hAnsi="Cambria Math" w:cs="Times New Roman"/>
                  </w:rPr>
                  <m:t>)</m:t>
                </m:r>
              </m:oMath>
            </m:oMathPara>
          </w:p>
        </w:tc>
        <w:tc>
          <w:tcPr>
            <w:tcW w:w="1093" w:type="dxa"/>
            <w:vAlign w:val="center"/>
          </w:tcPr>
          <w:p w14:paraId="4CDC2E7F" w14:textId="291DA049"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1</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132500" w:rsidRPr="00922965" w14:paraId="42E359C2" w14:textId="77777777" w:rsidTr="00FB0BD6">
        <w:trPr>
          <w:trHeight w:val="1015"/>
          <w:jc w:val="center"/>
        </w:trPr>
        <w:tc>
          <w:tcPr>
            <w:tcW w:w="1224" w:type="dxa"/>
            <w:vAlign w:val="center"/>
          </w:tcPr>
          <w:p w14:paraId="6B423522" w14:textId="77777777" w:rsidR="00132500" w:rsidRPr="00922965" w:rsidRDefault="00132500" w:rsidP="00FB0BD6">
            <w:pPr>
              <w:rPr>
                <w:rFonts w:ascii="Times New Roman" w:hAnsi="Times New Roman" w:cs="Times New Roman"/>
              </w:rPr>
            </w:pPr>
          </w:p>
        </w:tc>
        <w:tc>
          <w:tcPr>
            <w:tcW w:w="6431" w:type="dxa"/>
            <w:vAlign w:val="center"/>
          </w:tcPr>
          <w:p w14:paraId="65FD5C06" w14:textId="6FB73C09" w:rsidR="00132500" w:rsidRPr="00922965" w:rsidRDefault="0078010F" w:rsidP="00FB0BD6">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direct</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eastAsia="DengXian" w:hAnsi="Cambria Math" w:cs="Times New Roman"/>
                            <w:i/>
                          </w:rPr>
                        </m:ctrlPr>
                      </m:sSubPr>
                      <m:e>
                        <m:r>
                          <w:rPr>
                            <w:rFonts w:ascii="Cambria Math" w:eastAsia="DengXian" w:hAnsi="Cambria Math" w:cs="Times New Roman" w:hint="eastAsia"/>
                          </w:rPr>
                          <m:t>∑</m:t>
                        </m:r>
                      </m:e>
                      <m:sub>
                        <m:r>
                          <w:rPr>
                            <w:rFonts w:ascii="Cambria Math" w:eastAsia="DengXian" w:hAnsi="Cambria Math" w:cs="Times New Roman"/>
                          </w:rPr>
                          <m:t>k</m:t>
                        </m:r>
                      </m:sub>
                    </m:sSub>
                  </m:e>
                </m:func>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sin</m:t>
                        </m:r>
                      </m:fName>
                      <m:e>
                        <m:sSub>
                          <m:sSubPr>
                            <m:ctrlPr>
                              <w:rPr>
                                <w:rFonts w:ascii="Cambria Math" w:eastAsia="DengXian" w:hAnsi="Cambria Math" w:cs="Times New Roman"/>
                                <w:i/>
                              </w:rPr>
                            </m:ctrlPr>
                          </m:sSubPr>
                          <m:e>
                            <m:r>
                              <w:rPr>
                                <w:rFonts w:ascii="Cambria Math" w:eastAsia="DengXian" w:hAnsi="Cambria Math" w:cs="Times New Roman" w:hint="eastAsia"/>
                              </w:rPr>
                              <m:t>∑</m:t>
                            </m:r>
                          </m:e>
                          <m:sub>
                            <m:r>
                              <w:rPr>
                                <w:rFonts w:ascii="Cambria Math" w:eastAsia="DengXian" w:hAnsi="Cambria Math" w:cs="Times New Roman"/>
                              </w:rPr>
                              <m:t>k</m:t>
                            </m:r>
                          </m:sub>
                        </m:sSub>
                      </m:e>
                    </m:func>
                  </m:num>
                  <m:den>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β</m:t>
                        </m:r>
                      </m:e>
                    </m:func>
                  </m:den>
                </m:f>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φ</m:t>
                    </m:r>
                  </m:e>
                </m:func>
              </m:oMath>
            </m:oMathPara>
          </w:p>
        </w:tc>
        <w:tc>
          <w:tcPr>
            <w:tcW w:w="1093" w:type="dxa"/>
            <w:vAlign w:val="center"/>
          </w:tcPr>
          <w:p w14:paraId="43C049FD" w14:textId="73F8486D"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2</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132500" w:rsidRPr="00922965" w14:paraId="06C6EC4A" w14:textId="77777777" w:rsidTr="00FB0BD6">
        <w:trPr>
          <w:trHeight w:val="1015"/>
          <w:jc w:val="center"/>
        </w:trPr>
        <w:tc>
          <w:tcPr>
            <w:tcW w:w="1224" w:type="dxa"/>
            <w:vAlign w:val="center"/>
          </w:tcPr>
          <w:p w14:paraId="26F74211" w14:textId="77777777" w:rsidR="00132500" w:rsidRPr="00922965" w:rsidRDefault="00132500" w:rsidP="00FB0BD6">
            <w:pPr>
              <w:rPr>
                <w:rFonts w:ascii="Times New Roman" w:hAnsi="Times New Roman" w:cs="Times New Roman"/>
              </w:rPr>
            </w:pPr>
          </w:p>
        </w:tc>
        <w:tc>
          <w:tcPr>
            <w:tcW w:w="6431" w:type="dxa"/>
            <w:vAlign w:val="center"/>
          </w:tcPr>
          <w:p w14:paraId="76AE50CD" w14:textId="2E1EE402" w:rsidR="00132500" w:rsidRPr="00922965" w:rsidRDefault="0078010F" w:rsidP="00FB0BD6">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di</m:t>
                    </m:r>
                    <m:r>
                      <w:rPr>
                        <w:rFonts w:ascii="Cambria Math" w:hAnsi="Cambria Math" w:cs="Times New Roman" w:hint="eastAsia"/>
                      </w:rPr>
                      <m:t>ffuse</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eastAsia="DengXian" w:hAnsi="Cambria Math" w:cs="Times New Roman"/>
                                <w:i/>
                              </w:rPr>
                            </m:ctrlPr>
                          </m:sSubPr>
                          <m:e>
                            <m:r>
                              <w:rPr>
                                <w:rFonts w:ascii="Cambria Math" w:eastAsia="DengXian" w:hAnsi="Cambria Math" w:cs="Times New Roman" w:hint="eastAsia"/>
                              </w:rPr>
                              <m:t>∑</m:t>
                            </m:r>
                          </m:e>
                          <m:sub>
                            <m:r>
                              <w:rPr>
                                <w:rFonts w:ascii="Cambria Math" w:eastAsia="DengXian" w:hAnsi="Cambria Math" w:cs="Times New Roman"/>
                              </w:rPr>
                              <m:t>k</m:t>
                            </m:r>
                          </m:sub>
                        </m:sSub>
                      </m:e>
                    </m:func>
                  </m:num>
                  <m:den>
                    <m:r>
                      <w:rPr>
                        <w:rFonts w:ascii="Cambria Math" w:hAnsi="Cambria Math" w:cs="Times New Roman"/>
                      </w:rPr>
                      <m:t>2</m:t>
                    </m:r>
                  </m:den>
                </m:f>
              </m:oMath>
            </m:oMathPara>
          </w:p>
        </w:tc>
        <w:tc>
          <w:tcPr>
            <w:tcW w:w="1093" w:type="dxa"/>
            <w:vAlign w:val="center"/>
          </w:tcPr>
          <w:p w14:paraId="185EC562" w14:textId="0EDB648F"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3</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132500" w:rsidRPr="00922965" w14:paraId="701E20A6" w14:textId="77777777" w:rsidTr="00FB0BD6">
        <w:trPr>
          <w:trHeight w:val="1015"/>
          <w:jc w:val="center"/>
        </w:trPr>
        <w:tc>
          <w:tcPr>
            <w:tcW w:w="1224" w:type="dxa"/>
            <w:vAlign w:val="center"/>
          </w:tcPr>
          <w:p w14:paraId="18638264" w14:textId="77777777" w:rsidR="00132500" w:rsidRPr="00922965" w:rsidRDefault="00132500" w:rsidP="00FB0BD6">
            <w:pPr>
              <w:rPr>
                <w:rFonts w:ascii="Times New Roman" w:hAnsi="Times New Roman" w:cs="Times New Roman"/>
              </w:rPr>
            </w:pPr>
          </w:p>
        </w:tc>
        <w:tc>
          <w:tcPr>
            <w:tcW w:w="6431" w:type="dxa"/>
            <w:vAlign w:val="center"/>
          </w:tcPr>
          <w:p w14:paraId="3C8DEFF3" w14:textId="03F22B67" w:rsidR="00132500" w:rsidRPr="00922965" w:rsidRDefault="0078010F" w:rsidP="00FB0BD6">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reflect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eastAsia="DengXian" w:hAnsi="Cambria Math" w:cs="Times New Roman"/>
                                <w:i/>
                              </w:rPr>
                            </m:ctrlPr>
                          </m:sSubPr>
                          <m:e>
                            <m:r>
                              <w:rPr>
                                <w:rFonts w:ascii="Cambria Math" w:eastAsia="DengXian" w:hAnsi="Cambria Math" w:cs="Times New Roman" w:hint="eastAsia"/>
                              </w:rPr>
                              <m:t>∑</m:t>
                            </m:r>
                          </m:e>
                          <m:sub>
                            <m:r>
                              <w:rPr>
                                <w:rFonts w:ascii="Cambria Math" w:eastAsia="DengXian" w:hAnsi="Cambria Math" w:cs="Times New Roman"/>
                              </w:rPr>
                              <m:t>k</m:t>
                            </m:r>
                          </m:sub>
                        </m:sSub>
                      </m:e>
                    </m:func>
                  </m:num>
                  <m:den>
                    <m:r>
                      <w:rPr>
                        <w:rFonts w:ascii="Cambria Math" w:hAnsi="Cambria Math" w:cs="Times New Roman"/>
                      </w:rPr>
                      <m:t>2</m:t>
                    </m:r>
                  </m:den>
                </m:f>
                <m:r>
                  <w:rPr>
                    <w:rFonts w:ascii="Cambria Math" w:hAnsi="Cambria Math" w:cs="Times New Roman"/>
                  </w:rPr>
                  <m:t>*ρ</m:t>
                </m:r>
              </m:oMath>
            </m:oMathPara>
          </w:p>
        </w:tc>
        <w:tc>
          <w:tcPr>
            <w:tcW w:w="1093" w:type="dxa"/>
            <w:vAlign w:val="center"/>
          </w:tcPr>
          <w:p w14:paraId="2C3B0AE8" w14:textId="00B2FCE8"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4</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132500" w:rsidRPr="00922965" w14:paraId="4CDE9DCF" w14:textId="77777777" w:rsidTr="00FB0BD6">
        <w:trPr>
          <w:trHeight w:val="1015"/>
          <w:jc w:val="center"/>
        </w:trPr>
        <w:tc>
          <w:tcPr>
            <w:tcW w:w="1224" w:type="dxa"/>
            <w:vAlign w:val="center"/>
          </w:tcPr>
          <w:p w14:paraId="4ED76D40" w14:textId="77777777" w:rsidR="00132500" w:rsidRPr="00922965" w:rsidRDefault="00132500" w:rsidP="00FB0BD6">
            <w:pPr>
              <w:rPr>
                <w:rFonts w:ascii="Times New Roman" w:hAnsi="Times New Roman" w:cs="Times New Roman"/>
              </w:rPr>
            </w:pPr>
          </w:p>
        </w:tc>
        <w:tc>
          <w:tcPr>
            <w:tcW w:w="6431" w:type="dxa"/>
            <w:vAlign w:val="center"/>
          </w:tcPr>
          <w:p w14:paraId="39870E49" w14:textId="77777777" w:rsidR="00132500" w:rsidRPr="00922965" w:rsidRDefault="0078010F" w:rsidP="00FB0BD6">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direct</m:t>
                    </m:r>
                  </m:sub>
                </m:sSub>
                <m:r>
                  <w:rPr>
                    <w:rFonts w:ascii="Cambria Math" w:hAnsi="Cambria Math" w:cs="Times New Roman"/>
                  </w:rPr>
                  <m:t>=I*</m:t>
                </m:r>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β</m:t>
                        </m:r>
                      </m:e>
                    </m:func>
                  </m:num>
                  <m:den>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β</m:t>
                        </m:r>
                      </m:e>
                    </m:func>
                    <m:r>
                      <w:rPr>
                        <w:rFonts w:ascii="Cambria Math" w:hAnsi="Cambria Math" w:cs="Times New Roman"/>
                      </w:rPr>
                      <m:t>+C</m:t>
                    </m:r>
                  </m:den>
                </m:f>
              </m:oMath>
            </m:oMathPara>
          </w:p>
        </w:tc>
        <w:tc>
          <w:tcPr>
            <w:tcW w:w="1093" w:type="dxa"/>
            <w:vAlign w:val="center"/>
          </w:tcPr>
          <w:p w14:paraId="0D3BDECA" w14:textId="6E3AFE06"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5</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132500" w:rsidRPr="00922965" w14:paraId="00B2BD25" w14:textId="77777777" w:rsidTr="00FB0BD6">
        <w:trPr>
          <w:trHeight w:val="1015"/>
          <w:jc w:val="center"/>
        </w:trPr>
        <w:tc>
          <w:tcPr>
            <w:tcW w:w="1224" w:type="dxa"/>
            <w:vAlign w:val="center"/>
          </w:tcPr>
          <w:p w14:paraId="1358F168" w14:textId="77777777" w:rsidR="00132500" w:rsidRPr="00922965" w:rsidRDefault="00132500" w:rsidP="00FB0BD6">
            <w:pPr>
              <w:rPr>
                <w:rFonts w:ascii="Times New Roman" w:hAnsi="Times New Roman" w:cs="Times New Roman"/>
              </w:rPr>
            </w:pPr>
          </w:p>
        </w:tc>
        <w:tc>
          <w:tcPr>
            <w:tcW w:w="6431" w:type="dxa"/>
            <w:vAlign w:val="center"/>
          </w:tcPr>
          <w:p w14:paraId="5631E923" w14:textId="77777777" w:rsidR="00132500" w:rsidRPr="00922965" w:rsidRDefault="0078010F" w:rsidP="00FB0BD6">
            <w:pPr>
              <w:rPr>
                <w:rFonts w:ascii="Times New Roman" w:eastAsia="DengXi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di</m:t>
                    </m:r>
                    <m:r>
                      <w:rPr>
                        <w:rFonts w:ascii="Cambria Math" w:hAnsi="Cambria Math" w:cs="Times New Roman" w:hint="eastAsia"/>
                      </w:rPr>
                      <m:t>ffuse</m:t>
                    </m:r>
                  </m:sub>
                </m:sSub>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direct</m:t>
                    </m:r>
                  </m:sub>
                </m:sSub>
              </m:oMath>
            </m:oMathPara>
          </w:p>
        </w:tc>
        <w:tc>
          <w:tcPr>
            <w:tcW w:w="1093" w:type="dxa"/>
            <w:vAlign w:val="center"/>
          </w:tcPr>
          <w:p w14:paraId="53C9D30F" w14:textId="22B90A4E"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6</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132500" w:rsidRPr="00922965" w14:paraId="273587D4" w14:textId="77777777" w:rsidTr="00FB0BD6">
        <w:trPr>
          <w:trHeight w:val="1015"/>
          <w:jc w:val="center"/>
        </w:trPr>
        <w:tc>
          <w:tcPr>
            <w:tcW w:w="1224" w:type="dxa"/>
            <w:vAlign w:val="center"/>
          </w:tcPr>
          <w:p w14:paraId="640EEDFC" w14:textId="77777777" w:rsidR="00132500" w:rsidRPr="00922965" w:rsidRDefault="00132500" w:rsidP="00FB0BD6">
            <w:pPr>
              <w:rPr>
                <w:rFonts w:ascii="Times New Roman" w:hAnsi="Times New Roman" w:cs="Times New Roman"/>
              </w:rPr>
            </w:pPr>
          </w:p>
        </w:tc>
        <w:tc>
          <w:tcPr>
            <w:tcW w:w="6431" w:type="dxa"/>
            <w:vAlign w:val="center"/>
          </w:tcPr>
          <w:p w14:paraId="2BCCC992" w14:textId="77777777" w:rsidR="00132500" w:rsidRPr="00922965" w:rsidRDefault="00132500" w:rsidP="00FB0BD6">
            <w:pPr>
              <w:rPr>
                <w:rFonts w:ascii="Times New Roman" w:hAnsi="Times New Roman" w:cs="Times New Roman"/>
              </w:rPr>
            </w:pPr>
            <m:oMathPara>
              <m:oMath>
                <m:r>
                  <w:rPr>
                    <w:rFonts w:ascii="Cambria Math" w:hAnsi="Cambria Math" w:cs="Times New Roman"/>
                  </w:rPr>
                  <m:t>C=0.095+0.04</m:t>
                </m:r>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360</m:t>
                            </m:r>
                          </m:num>
                          <m:den>
                            <m:r>
                              <w:rPr>
                                <w:rFonts w:ascii="Cambria Math" w:hAnsi="Cambria Math" w:cs="Times New Roman"/>
                              </w:rPr>
                              <m:t>365</m:t>
                            </m:r>
                          </m:den>
                        </m:f>
                        <m:r>
                          <w:rPr>
                            <w:rFonts w:ascii="Cambria Math" w:hAnsi="Cambria Math" w:cs="Times New Roman"/>
                          </w:rPr>
                          <m:t>*(N-100)</m:t>
                        </m:r>
                      </m:e>
                    </m:d>
                  </m:e>
                </m:func>
              </m:oMath>
            </m:oMathPara>
          </w:p>
        </w:tc>
        <w:tc>
          <w:tcPr>
            <w:tcW w:w="1093" w:type="dxa"/>
            <w:vAlign w:val="center"/>
          </w:tcPr>
          <w:p w14:paraId="6A5DAFFE" w14:textId="37A8F5D7" w:rsidR="00132500"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7</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r w:rsidR="00922965" w:rsidRPr="00922965" w14:paraId="35537164" w14:textId="77777777" w:rsidTr="00FB0BD6">
        <w:trPr>
          <w:trHeight w:val="1015"/>
          <w:jc w:val="center"/>
        </w:trPr>
        <w:tc>
          <w:tcPr>
            <w:tcW w:w="1224" w:type="dxa"/>
            <w:vAlign w:val="center"/>
          </w:tcPr>
          <w:p w14:paraId="59A6EBF6" w14:textId="77777777" w:rsidR="00922965" w:rsidRPr="00922965" w:rsidRDefault="00922965" w:rsidP="00FB0BD6">
            <w:pPr>
              <w:rPr>
                <w:rFonts w:ascii="Times New Roman" w:hAnsi="Times New Roman" w:cs="Times New Roman"/>
              </w:rPr>
            </w:pPr>
          </w:p>
        </w:tc>
        <w:tc>
          <w:tcPr>
            <w:tcW w:w="6431" w:type="dxa"/>
            <w:vAlign w:val="center"/>
          </w:tcPr>
          <w:p w14:paraId="2F2B2004" w14:textId="77777777" w:rsidR="00922965" w:rsidRPr="00922965" w:rsidRDefault="0078010F" w:rsidP="00922965">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tmp</m:t>
                    </m:r>
                  </m:sub>
                </m:sSub>
                <m:r>
                  <w:rPr>
                    <w:rFonts w:ascii="Cambria Math" w:hAnsi="Cambria Math" w:cs="Times New Roman"/>
                  </w:rPr>
                  <m:t>=</m:t>
                </m:r>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tan</m:t>
                        </m:r>
                      </m:e>
                      <m:sup>
                        <m:r>
                          <m:rPr>
                            <m:sty m:val="p"/>
                          </m:rPr>
                          <w:rPr>
                            <w:rFonts w:ascii="Cambria Math" w:hAnsi="Cambria Math" w:cs="Times New Roman"/>
                          </w:rPr>
                          <m:t>-1</m:t>
                        </m:r>
                      </m:sup>
                    </m:sSup>
                  </m:fName>
                  <m:e>
                    <m:d>
                      <m:dPr>
                        <m:ctrlPr>
                          <w:rPr>
                            <w:rFonts w:ascii="Cambria Math" w:hAnsi="Cambria Math" w:cs="Times New Roman"/>
                            <w:i/>
                          </w:rPr>
                        </m:ctrlPr>
                      </m:dPr>
                      <m:e>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β</m:t>
                                </m:r>
                              </m:e>
                            </m:func>
                          </m:num>
                          <m:den>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s</m:t>
                                    </m:r>
                                  </m:sub>
                                </m:sSub>
                              </m:e>
                            </m:func>
                          </m:den>
                        </m:f>
                      </m:e>
                    </m:d>
                  </m:e>
                </m:func>
              </m:oMath>
            </m:oMathPara>
          </w:p>
          <w:p w14:paraId="73B71E98" w14:textId="77777777" w:rsidR="00922965" w:rsidRPr="00922965" w:rsidRDefault="00922965" w:rsidP="00FB0BD6">
            <w:pPr>
              <w:rPr>
                <w:rFonts w:ascii="Times New Roman" w:eastAsia="DengXian" w:hAnsi="Times New Roman" w:cs="Times New Roman"/>
              </w:rPr>
            </w:pPr>
          </w:p>
        </w:tc>
        <w:tc>
          <w:tcPr>
            <w:tcW w:w="1093" w:type="dxa"/>
            <w:vAlign w:val="center"/>
          </w:tcPr>
          <w:p w14:paraId="531DB271" w14:textId="23DE2325" w:rsidR="00922965" w:rsidRPr="00922965" w:rsidRDefault="00922965" w:rsidP="00FB0BD6">
            <w:pPr>
              <w:jc w:val="center"/>
              <w:rPr>
                <w:rFonts w:ascii="Times New Roman" w:eastAsia="MS Gothic" w:hAnsi="Times New Roman" w:cs="Times New Roman"/>
              </w:rPr>
            </w:pPr>
            <w:r>
              <w:rPr>
                <w:rFonts w:ascii="Times New Roman" w:eastAsia="MS Gothic" w:hAnsi="Times New Roman" w:cs="Times New Roman"/>
              </w:rPr>
              <w:t xml:space="preserve"> </w:t>
            </w:r>
            <w:r>
              <w:rPr>
                <w:rFonts w:ascii="Times New Roman" w:eastAsia="MS Gothic" w:hAnsi="Times New Roman" w:cs="Times New Roman"/>
              </w:rPr>
              <w:fldChar w:fldCharType="begin"/>
            </w:r>
            <w:r>
              <w:rPr>
                <w:rFonts w:ascii="Times New Roman" w:eastAsia="MS Gothic" w:hAnsi="Times New Roman" w:cs="Times New Roman"/>
              </w:rPr>
              <w:instrText xml:space="preserve"> MACROBUTTON MTPlaceRef \* MERGEFORMAT </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\h \* MERGEFORMAT </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begin"/>
            </w:r>
            <w:r>
              <w:rPr>
                <w:rFonts w:ascii="Times New Roman" w:eastAsia="MS Gothic" w:hAnsi="Times New Roman" w:cs="Times New Roman"/>
              </w:rPr>
              <w:instrText xml:space="preserve"> SEQ MTEqn \c \* Arabic \* MERGEFORMAT </w:instrText>
            </w:r>
            <w:r>
              <w:rPr>
                <w:rFonts w:ascii="Times New Roman" w:eastAsia="MS Gothic" w:hAnsi="Times New Roman" w:cs="Times New Roman"/>
              </w:rPr>
              <w:fldChar w:fldCharType="separate"/>
            </w:r>
            <w:r>
              <w:rPr>
                <w:rFonts w:ascii="Times New Roman" w:eastAsia="MS Gothic" w:hAnsi="Times New Roman" w:cs="Times New Roman"/>
                <w:noProof/>
              </w:rPr>
              <w:instrText>8</w:instrText>
            </w:r>
            <w:r>
              <w:rPr>
                <w:rFonts w:ascii="Times New Roman" w:eastAsia="MS Gothic" w:hAnsi="Times New Roman" w:cs="Times New Roman"/>
              </w:rPr>
              <w:fldChar w:fldCharType="end"/>
            </w:r>
            <w:r>
              <w:rPr>
                <w:rFonts w:ascii="Times New Roman" w:eastAsia="MS Gothic" w:hAnsi="Times New Roman" w:cs="Times New Roman"/>
              </w:rPr>
              <w:instrText>)</w:instrText>
            </w:r>
            <w:r>
              <w:rPr>
                <w:rFonts w:ascii="Times New Roman" w:eastAsia="MS Gothic" w:hAnsi="Times New Roman" w:cs="Times New Roman"/>
              </w:rPr>
              <w:fldChar w:fldCharType="end"/>
            </w:r>
          </w:p>
        </w:tc>
      </w:tr>
    </w:tbl>
    <w:p w14:paraId="2F02738B" w14:textId="77777777" w:rsidR="008F31EC" w:rsidRDefault="00922965" w:rsidP="008F31EC">
      <w:pPr>
        <w:rPr>
          <w:rFonts w:ascii="Times New Roman" w:hAnsi="Times New Roman" w:cs="Times New Roman"/>
          <w:sz w:val="18"/>
          <w:szCs w:val="20"/>
        </w:rPr>
      </w:pPr>
      <w:bookmarkStart w:id="1" w:name="_Hlk139119572"/>
      <w:r w:rsidRPr="00922965">
        <w:rPr>
          <w:rFonts w:ascii="Times New Roman" w:hAnsi="Times New Roman" w:cs="Times New Roman"/>
          <w:sz w:val="18"/>
          <w:szCs w:val="28"/>
        </w:rPr>
        <w:t xml:space="preserve">where </w:t>
      </w:r>
      <m:oMath>
        <m:r>
          <w:rPr>
            <w:rFonts w:ascii="Cambria Math" w:hAnsi="Cambria Math" w:cs="Times New Roman"/>
            <w:sz w:val="18"/>
            <w:szCs w:val="18"/>
          </w:rPr>
          <m:t>θ</m:t>
        </m:r>
      </m:oMath>
      <w:r w:rsidRPr="00922965">
        <w:rPr>
          <w:rFonts w:ascii="Times New Roman" w:hAnsi="Times New Roman" w:cs="Times New Roman" w:hint="eastAsia"/>
          <w:sz w:val="18"/>
          <w:szCs w:val="18"/>
        </w:rPr>
        <w:t xml:space="preserve"> </w:t>
      </w:r>
      <w:r w:rsidRPr="00922965">
        <w:rPr>
          <w:rFonts w:ascii="Times New Roman" w:hAnsi="Times New Roman" w:cs="Times New Roman"/>
          <w:sz w:val="18"/>
          <w:szCs w:val="18"/>
        </w:rPr>
        <w:t>denote</w:t>
      </w:r>
      <w:r w:rsidR="00F53B22">
        <w:rPr>
          <w:rFonts w:ascii="Times New Roman" w:hAnsi="Times New Roman" w:cs="Times New Roman"/>
          <w:sz w:val="18"/>
          <w:szCs w:val="18"/>
        </w:rPr>
        <w:t>s</w:t>
      </w:r>
      <w:r w:rsidRPr="00922965">
        <w:rPr>
          <w:rFonts w:ascii="Times New Roman" w:hAnsi="Times New Roman" w:cs="Times New Roman"/>
          <w:sz w:val="18"/>
          <w:szCs w:val="18"/>
        </w:rPr>
        <w:t xml:space="preserve"> the latitude of each city</w:t>
      </w:r>
      <w:r w:rsidRPr="00922965">
        <w:rPr>
          <w:rFonts w:ascii="Times New Roman" w:eastAsia="DengXian" w:hAnsi="Times New Roman" w:cs="Times New Roman"/>
          <w:sz w:val="18"/>
          <w:szCs w:val="20"/>
        </w:rPr>
        <w:t>;</w:t>
      </w:r>
      <w:bookmarkEnd w:id="1"/>
      <w:r w:rsidR="00F53B22">
        <w:rPr>
          <w:rFonts w:ascii="Times New Roman" w:eastAsia="DengXian" w:hAnsi="Times New Roman" w:cs="Times New Roman" w:hint="eastAsia"/>
          <w:sz w:val="18"/>
          <w:szCs w:val="20"/>
        </w:rPr>
        <w:t xml:space="preserve"> </w:t>
      </w:r>
      <m:oMath>
        <m:r>
          <w:rPr>
            <w:rFonts w:ascii="Cambria Math" w:hAnsi="Cambria Math" w:cs="Times New Roman"/>
            <w:sz w:val="18"/>
            <w:szCs w:val="18"/>
          </w:rPr>
          <m:t xml:space="preserve"> </m:t>
        </m:r>
      </m:oMath>
      <w:r w:rsidRPr="00922965">
        <w:rPr>
          <w:rFonts w:ascii="Times New Roman" w:hAnsi="Times New Roman" w:cs="Times New Roman"/>
          <w:sz w:val="18"/>
          <w:szCs w:val="20"/>
        </w:rPr>
        <w:t>ρ represents the surface reflectance</w:t>
      </w:r>
      <w:r w:rsidRPr="00922965">
        <w:rPr>
          <w:sz w:val="16"/>
          <w:szCs w:val="18"/>
        </w:rPr>
        <w:t xml:space="preserve"> </w:t>
      </w:r>
      <w:r w:rsidRPr="00922965">
        <w:rPr>
          <w:rFonts w:ascii="Times New Roman" w:hAnsi="Times New Roman" w:cs="Times New Roman"/>
          <w:sz w:val="18"/>
          <w:szCs w:val="20"/>
        </w:rPr>
        <w:t>with a typical default value of 0.2</w:t>
      </w:r>
      <w:r w:rsidRPr="00922965">
        <w:rPr>
          <w:rFonts w:ascii="Times New Roman" w:hAnsi="Times New Roman" w:cs="Times New Roman"/>
          <w:sz w:val="18"/>
          <w:szCs w:val="20"/>
        </w:rPr>
        <w:fldChar w:fldCharType="begin"/>
      </w:r>
      <w:r w:rsidR="00F53B22">
        <w:rPr>
          <w:rFonts w:ascii="Times New Roman" w:hAnsi="Times New Roman" w:cs="Times New Roman"/>
          <w:sz w:val="18"/>
          <w:szCs w:val="20"/>
        </w:rPr>
        <w:instrText xml:space="preserve"> ADDIN ZOTERO_ITEM CSL_CITATION {"citationID":"nnrKI4Gk","properties":{"formattedCitation":"\\super 1\\uc0\\u8211{}3\\nosupersub{}","plainCitation":"1–3","noteIndex":0},"citationItems":[{"id":192,"uris":["http://zotero.org/users/11408689/items/JWTLUZFG"],"itemData":{"id":192,"type":"article-journal","abstract":"Significance\n            Solar photovoltaic power is gaining momentum as a solution to intertwined air pollution and climate challenges in China, driven by declining capital costs and increasing technical efficiencies. The dynamic spatial trajectory of cost-competitive and grid-compatible penetration potentials for solar power will be a critical determinant of the speed of energy system decarbonization in China. This study develops an integrated model to assess solar photovoltaic potentials and their cost competitiveness throughout 2020 to 2060 considering multiple spatiotemporal factors. We find that the cost competitiveness of solar power allows for pairing with storage capacity to supply 7.2 PWh of grid-compatible electricity, meeting 43.2% of China’s demand in 2060 at a price lower than 2.5 US cents/kWh.\n          , \n            \n              As the world’s largest CO\n              2\n              emitter, China’s ability to decarbonize its energy system strongly affects the prospect of achieving the 1.5 °C limit in global, average surface-temperature rise. Understanding technically feasible, cost-competitive, and grid-compatible solar photovoltaic (PV) power potentials spatiotemporally is critical for China’s future energy pathway. This study develops an integrated model to evaluate the spatiotemporal evolution of the technology-economic-grid PV potentials in China during 2020 to 2060 under the assumption of continued cost degression in line with the trends of the past decade. The model considers the spatialized technical constraints, up-to-date economic parameters, and dynamic hourly interactions with the power grid. In contrast to the PV production of 0.26 PWh in 2020, results suggest that China’s technical potential will increase from 99.2 PWh in 2020 to 146.1 PWh in 2060 along with technical advances, and the national average power price could decrease from 4.9 to 0.4 US cents/kWh during the same period. About 78.6% (79.7 PWh) of China’s technical potential will realize price parity to coal-fired power in 2021, with price parity achieved nationwide by 2023. The cost advantage of solar PV allows for coupling with storage to generate cost-competitive and grid-compatible electricity. The combined systems potentially could supply 7.2 PWh of grid-compatible electricity in 2060 to meet 43.2% of the country’s electricity demand at a price below 2.5 US cents/kWh. The findings highlight a crucial energy transition point, not only for China but for other countries, at which combined solar power and storage systems become a cheaper alternative to coal-fired electricity and a more grid-compatible option.","container-title":"Proceedings of the National Academy of Sciences","DOI":"10.1073/pnas.2103471118","ISSN":"0027-8424, 1091-6490","issue":"42","journalAbbreviation":"Proc. Natl. Acad. Sci. U.S.A.","language":"en","page":"e2103471118","source":"DOI.org (Crossref)","title":"Combined solar power and storage as cost-competitive and grid-compatible supply for China’s future carbon-neutral electricity system","URL":"https://pnas.org/doi/full/10.1073/pnas.2103471118","volume":"118","author":[{"family":"Lu","given":"Xi"},{"family":"Chen","given":"Shi"},{"family":"Nielsen","given":"Chris P."},{"family":"Zhang","given":"Chongyu"},{"family":"Li","given":"Jiacong"},{"family":"Xu","given":"He"},{"family":"Wu","given":"Ye"},{"family":"Wang","given":"Shuxiao"},{"family":"Song","given":"Feng"},{"family":"Wei","given":"Chu"},{"family":"He","given":"Kebin"},{"family":"McElroy","given":"Michael B."},{"family":"Hao","given":"Jiming"}],"accessed":{"date-parts":[["2023",6,29]]},"issued":{"date-parts":[["2021",10,19]]}},"label":"page"},{"id":199,"uris":["http://zotero.org/users/11408689/items/CGAXLFHR"],"itemData":{"id":199,"type":"article-journal","container-title":"Joule","DOI":"10.1016/j.joule.2019.06.006","ISSN":"25424351","issue":"8","journalAbbreviation":"Joule","language":"en","page":"1895-1912","source":"DOI.org (Crossref)","title":"The Potential of Photovoltaics to Power the Belt and Road Initiative","URL":"https://linkinghub.elsevier.com/retrieve/pii/S2542435119302752","volume":"3","author":[{"family":"Chen","given":"Shi"},{"family":"Lu","given":"Xi"},{"family":"Miao","given":"Yufei"},{"family":"Deng","given":"Yu"},{"family":"Nielsen","given":"Chris P."},{"family":"Elbot","given":"Noah"},{"family":"Wang","given":"Yuanchen"},{"family":"Logan","given":"Kathryn G."},{"family":"McElroy","given":"Michael B."},{"family":"Hao","given":"Jiming"}],"accessed":{"date-parts":[["2023",6,30]]},"issued":{"date-parts":[["2019",8]]}},"label":"page"},{"id":63,"uris":["http://zotero.org/users/11408689/items/TBD52HX3"],"itemData":{"id":63,"type":"article-journal","abstract":"Accurate assessment of the photovoltaic (PV) power generation potential in China is important for the reduction of carbon emission intensity and the achievement of the goal of Carbon Neutral. This study used a PV power generation potential assessment system based on Geographic Information Systems (GIS) and Multi-Criteria De­ cision Making (MCDM) methods to investigate the PV power generation potential in China. Firstly, the high spatial-temporal resolution and high-quality ERA5 data and related technical, geographic, and social factors were used to assess the theoretical power generation and land suitability of PV power generation. Then, the theoretical power generation and land suitability were comprehensively considered to evaluate the PV power generation potential of China in 2015. The results showed that the average suitability score of land in China is 0.1058 and the suitable land for PV power generation is about 993,000 km2 in 2015. The PV power generation potential of China is 131.942 PWh, which is approximately 23 times the electricity demand of China in 2015. The spatial distribution characteristics of PV power generation potential mainly showed a downward trend from northwest to southeast. Meanwhile, there were clear spatial dislocations between the PV power generation potential and the population distribution and electricity demand in China. In areas that accounting for about 75% of the PV potential, population and electricity demand only accounted for about 16% of the total population and total electricity demand in China. Besides, the degree of tapping PV potential in China is not high, and the installed capacity of most provinces in China accounted for no more than 1% of the capacity potential, especially in the PV potential-rich areas.","container-title":"Renewable and Sustainable Energy Reviews","DOI":"10.1016/j.rser.2021.111900","ISSN":"13640321","journalAbbreviation":"Renewable and Sustainable Energy Reviews","language":"en","page":"111900","source":"DOI.org (Crossref)","title":"Potential assessment of photovoltaic power generation in China","URL":"https://linkinghub.elsevier.com/retrieve/pii/S1364032121011667","volume":"154","author":[{"family":"Qiu","given":"Tianzhi"},{"family":"Wang","given":"Lunche"},{"family":"Lu","given":"Yunbo"},{"family":"Zhang","given":"Ming"},{"family":"Qin","given":"Wenmin"},{"family":"Wang","given":"Shaoqiang"},{"family":"Wang","given":"Lizhe"}],"accessed":{"date-parts":[["2023",6,10]]},"issued":{"date-parts":[["2022",2]]}},"label":"page"}],"schema":"https://github.com/citation-style-language/schema/raw/master/csl-citation.json"} </w:instrText>
      </w:r>
      <w:r w:rsidRPr="00922965">
        <w:rPr>
          <w:rFonts w:ascii="Times New Roman" w:hAnsi="Times New Roman" w:cs="Times New Roman"/>
          <w:sz w:val="18"/>
          <w:szCs w:val="20"/>
        </w:rPr>
        <w:fldChar w:fldCharType="separate"/>
      </w:r>
      <w:r w:rsidR="00F53B22" w:rsidRPr="00F53B22">
        <w:rPr>
          <w:rFonts w:ascii="Times New Roman" w:hAnsi="Times New Roman" w:cs="Times New Roman"/>
          <w:kern w:val="0"/>
          <w:sz w:val="18"/>
          <w:szCs w:val="24"/>
          <w:vertAlign w:val="superscript"/>
        </w:rPr>
        <w:t>1–3</w:t>
      </w:r>
      <w:r w:rsidRPr="00922965">
        <w:rPr>
          <w:rFonts w:ascii="Times New Roman" w:hAnsi="Times New Roman" w:cs="Times New Roman"/>
          <w:sz w:val="18"/>
          <w:szCs w:val="20"/>
        </w:rPr>
        <w:fldChar w:fldCharType="end"/>
      </w:r>
      <w:r w:rsidRPr="00922965">
        <w:rPr>
          <w:rFonts w:ascii="Times New Roman" w:hAnsi="Times New Roman" w:cs="Times New Roman"/>
          <w:sz w:val="18"/>
          <w:szCs w:val="20"/>
        </w:rPr>
        <w:t>;</w:t>
      </w:r>
      <w:r w:rsidR="000F1113">
        <w:rPr>
          <w:rFonts w:ascii="Times New Roman" w:hAnsi="Times New Roman" w:cs="Times New Roman"/>
          <w:sz w:val="18"/>
          <w:szCs w:val="20"/>
        </w:rPr>
        <w:t xml:space="preserve"> N denotes </w:t>
      </w:r>
      <w:r w:rsidR="000F1113" w:rsidRPr="000F1113">
        <w:rPr>
          <w:rFonts w:ascii="Times New Roman" w:hAnsi="Times New Roman" w:cs="Times New Roman"/>
          <w:sz w:val="18"/>
          <w:szCs w:val="20"/>
        </w:rPr>
        <w:t xml:space="preserve">the </w:t>
      </w:r>
      <w:r w:rsidR="00F35C0E">
        <w:rPr>
          <w:rFonts w:ascii="Times New Roman" w:hAnsi="Times New Roman" w:cs="Times New Roman"/>
          <w:sz w:val="18"/>
          <w:szCs w:val="20"/>
        </w:rPr>
        <w:t>order</w:t>
      </w:r>
      <w:r w:rsidR="000F1113" w:rsidRPr="000F1113">
        <w:rPr>
          <w:rFonts w:ascii="Times New Roman" w:hAnsi="Times New Roman" w:cs="Times New Roman"/>
          <w:sz w:val="18"/>
          <w:szCs w:val="20"/>
        </w:rPr>
        <w:t xml:space="preserve"> of days</w:t>
      </w:r>
      <w:r w:rsidR="00F35C0E">
        <w:rPr>
          <w:rFonts w:ascii="Times New Roman" w:hAnsi="Times New Roman" w:cs="Times New Roman"/>
          <w:sz w:val="18"/>
          <w:szCs w:val="20"/>
        </w:rPr>
        <w:t xml:space="preserve">. </w:t>
      </w:r>
      <w:r w:rsidR="00F35C0E" w:rsidRPr="00F35C0E">
        <w:rPr>
          <w:rFonts w:ascii="Times New Roman" w:hAnsi="Times New Roman" w:cs="Times New Roman"/>
          <w:sz w:val="18"/>
          <w:szCs w:val="20"/>
        </w:rPr>
        <w:t xml:space="preserve">other variables have been mentioned </w:t>
      </w:r>
      <w:r w:rsidR="00F35C0E">
        <w:rPr>
          <w:rFonts w:ascii="Times New Roman" w:hAnsi="Times New Roman" w:cs="Times New Roman"/>
          <w:sz w:val="18"/>
          <w:szCs w:val="20"/>
        </w:rPr>
        <w:t>in main text</w:t>
      </w:r>
      <w:r w:rsidR="00F35C0E" w:rsidRPr="00F35C0E">
        <w:rPr>
          <w:rFonts w:ascii="Times New Roman" w:hAnsi="Times New Roman" w:cs="Times New Roman"/>
          <w:sz w:val="18"/>
          <w:szCs w:val="20"/>
        </w:rPr>
        <w:t>.</w:t>
      </w:r>
    </w:p>
    <w:p w14:paraId="3002F938" w14:textId="68D5AADC" w:rsidR="00667B69" w:rsidRPr="008F31EC" w:rsidRDefault="00405384" w:rsidP="0005332D">
      <w:pPr>
        <w:pStyle w:val="Heading2"/>
        <w:rPr>
          <w:sz w:val="16"/>
          <w:szCs w:val="18"/>
        </w:rPr>
      </w:pPr>
      <w:r w:rsidRPr="00C979EA">
        <w:t xml:space="preserve">Supplementary Note </w:t>
      </w:r>
      <w:r>
        <w:t>2</w:t>
      </w:r>
      <w:r w:rsidRPr="00C979EA">
        <w:t>:</w:t>
      </w:r>
      <w:r w:rsidR="00667B12">
        <w:t xml:space="preserve"> </w:t>
      </w:r>
      <w:r w:rsidR="00040B31">
        <w:t>Classification of roof</w:t>
      </w:r>
      <w:r w:rsidR="00E618DB">
        <w:t>top</w:t>
      </w:r>
      <w:r w:rsidR="00825382">
        <w:t>s</w:t>
      </w:r>
    </w:p>
    <w:p w14:paraId="568E96FA" w14:textId="2B6142E0" w:rsidR="009C3222" w:rsidRDefault="00040B31" w:rsidP="00667B69">
      <w:pPr>
        <w:rPr>
          <w:rFonts w:ascii="Times New Roman" w:hAnsi="Times New Roman" w:cs="Times New Roman"/>
          <w:sz w:val="18"/>
          <w:szCs w:val="18"/>
        </w:rPr>
      </w:pPr>
      <w:r w:rsidRPr="00C42031">
        <w:rPr>
          <w:rFonts w:ascii="Times New Roman" w:hAnsi="Times New Roman" w:cs="Times New Roman"/>
          <w:sz w:val="18"/>
          <w:szCs w:val="18"/>
        </w:rPr>
        <w:t xml:space="preserve">We classified </w:t>
      </w:r>
      <w:r w:rsidR="00397788" w:rsidRPr="00C42031">
        <w:rPr>
          <w:rFonts w:ascii="Times New Roman" w:hAnsi="Times New Roman" w:cs="Times New Roman"/>
          <w:sz w:val="18"/>
          <w:szCs w:val="18"/>
        </w:rPr>
        <w:t>roof</w:t>
      </w:r>
      <w:r w:rsidR="00E618DB" w:rsidRPr="00C42031">
        <w:rPr>
          <w:rFonts w:ascii="Times New Roman" w:hAnsi="Times New Roman" w:cs="Times New Roman"/>
          <w:sz w:val="18"/>
          <w:szCs w:val="18"/>
        </w:rPr>
        <w:t>top</w:t>
      </w:r>
      <w:r w:rsidR="00397788" w:rsidRPr="00C42031">
        <w:rPr>
          <w:rFonts w:ascii="Times New Roman" w:hAnsi="Times New Roman" w:cs="Times New Roman"/>
          <w:sz w:val="18"/>
          <w:szCs w:val="18"/>
        </w:rPr>
        <w:t xml:space="preserve"> colors </w:t>
      </w:r>
      <w:r w:rsidR="001D0B8D">
        <w:rPr>
          <w:rFonts w:ascii="Times New Roman" w:hAnsi="Times New Roman" w:cs="Times New Roman"/>
          <w:sz w:val="18"/>
          <w:szCs w:val="18"/>
        </w:rPr>
        <w:t xml:space="preserve">and </w:t>
      </w:r>
      <w:r w:rsidR="001D0B8D" w:rsidRPr="00C42031">
        <w:rPr>
          <w:rFonts w:ascii="Times New Roman" w:hAnsi="Times New Roman" w:cs="Times New Roman"/>
          <w:sz w:val="18"/>
          <w:szCs w:val="18"/>
        </w:rPr>
        <w:t>types</w:t>
      </w:r>
      <w:r w:rsidR="001D0B8D" w:rsidRPr="00FD24B9">
        <w:rPr>
          <w:rFonts w:ascii="Times New Roman" w:hAnsi="Times New Roman" w:cs="Times New Roman"/>
          <w:sz w:val="18"/>
          <w:szCs w:val="18"/>
        </w:rPr>
        <w:t xml:space="preserve"> </w:t>
      </w:r>
      <w:r w:rsidR="00397788" w:rsidRPr="00FD24B9">
        <w:rPr>
          <w:rFonts w:ascii="Times New Roman" w:hAnsi="Times New Roman" w:cs="Times New Roman"/>
          <w:sz w:val="18"/>
          <w:szCs w:val="18"/>
        </w:rPr>
        <w:t>based on random forest classification model</w:t>
      </w:r>
      <w:r w:rsidR="001D0B8D">
        <w:rPr>
          <w:rFonts w:ascii="Times New Roman" w:hAnsi="Times New Roman" w:cs="Times New Roman"/>
          <w:sz w:val="18"/>
          <w:szCs w:val="18"/>
        </w:rPr>
        <w:t>.</w:t>
      </w:r>
      <w:r w:rsidR="00E618DB" w:rsidRPr="00C42031">
        <w:rPr>
          <w:rFonts w:ascii="Times New Roman" w:hAnsi="Times New Roman" w:cs="Times New Roman"/>
          <w:sz w:val="18"/>
          <w:szCs w:val="18"/>
        </w:rPr>
        <w:t xml:space="preserve"> </w:t>
      </w:r>
      <w:r w:rsidR="00954850" w:rsidRPr="00C42031">
        <w:rPr>
          <w:rFonts w:ascii="Times New Roman" w:hAnsi="Times New Roman" w:cs="Times New Roman"/>
          <w:sz w:val="18"/>
          <w:szCs w:val="18"/>
        </w:rPr>
        <w:t>The trained model was tested to correctly predict more than 90% according to the RGB values</w:t>
      </w:r>
      <w:r w:rsidR="006C4DDE" w:rsidRPr="00C42031">
        <w:rPr>
          <w:rFonts w:ascii="Times New Roman" w:hAnsi="Times New Roman" w:cs="Times New Roman"/>
          <w:sz w:val="18"/>
          <w:szCs w:val="18"/>
        </w:rPr>
        <w:t xml:space="preserve">. </w:t>
      </w:r>
      <w:r w:rsidR="00E618DB" w:rsidRPr="00C42031">
        <w:rPr>
          <w:rFonts w:ascii="Times New Roman" w:hAnsi="Times New Roman" w:cs="Times New Roman"/>
          <w:sz w:val="18"/>
          <w:szCs w:val="18"/>
        </w:rPr>
        <w:t>This is indispensable</w:t>
      </w:r>
      <w:r w:rsidR="00177E49" w:rsidRPr="00C42031">
        <w:rPr>
          <w:rFonts w:ascii="Times New Roman" w:hAnsi="Times New Roman" w:cs="Times New Roman"/>
          <w:sz w:val="18"/>
          <w:szCs w:val="18"/>
        </w:rPr>
        <w:t xml:space="preserve"> for</w:t>
      </w:r>
      <w:r w:rsidR="00E618DB" w:rsidRPr="00C42031">
        <w:rPr>
          <w:rFonts w:ascii="Times New Roman" w:hAnsi="Times New Roman" w:cs="Times New Roman"/>
          <w:sz w:val="18"/>
          <w:szCs w:val="18"/>
        </w:rPr>
        <w:t xml:space="preserve"> </w:t>
      </w:r>
      <w:r w:rsidR="00177E49" w:rsidRPr="00C42031">
        <w:rPr>
          <w:rFonts w:ascii="Times New Roman" w:hAnsi="Times New Roman" w:cs="Times New Roman"/>
          <w:sz w:val="18"/>
          <w:szCs w:val="18"/>
        </w:rPr>
        <w:t xml:space="preserve">making pricing proposals </w:t>
      </w:r>
      <w:r w:rsidR="00F502A5" w:rsidRPr="00C42031">
        <w:rPr>
          <w:rFonts w:ascii="Times New Roman" w:hAnsi="Times New Roman" w:cs="Times New Roman"/>
          <w:sz w:val="18"/>
          <w:szCs w:val="18"/>
        </w:rPr>
        <w:t xml:space="preserve">referring to </w:t>
      </w:r>
      <w:r w:rsidR="006C4DDE" w:rsidRPr="00C42031">
        <w:rPr>
          <w:rFonts w:ascii="Times New Roman" w:hAnsi="Times New Roman" w:cs="Times New Roman"/>
          <w:sz w:val="18"/>
          <w:szCs w:val="18"/>
        </w:rPr>
        <w:t xml:space="preserve">our </w:t>
      </w:r>
      <w:r w:rsidR="00177E49" w:rsidRPr="00C42031">
        <w:rPr>
          <w:rFonts w:ascii="Times New Roman" w:hAnsi="Times New Roman" w:cs="Times New Roman"/>
          <w:sz w:val="18"/>
          <w:szCs w:val="18"/>
        </w:rPr>
        <w:t>respondents</w:t>
      </w:r>
      <w:r w:rsidR="007B250D" w:rsidRPr="00C42031">
        <w:rPr>
          <w:rFonts w:ascii="Times New Roman" w:hAnsi="Times New Roman" w:cs="Times New Roman"/>
          <w:sz w:val="18"/>
          <w:szCs w:val="18"/>
        </w:rPr>
        <w:t>.</w:t>
      </w:r>
      <w:r w:rsidR="00BB577F" w:rsidRPr="00C42031">
        <w:rPr>
          <w:rFonts w:ascii="Times New Roman" w:hAnsi="Times New Roman" w:cs="Times New Roman"/>
          <w:sz w:val="18"/>
          <w:szCs w:val="18"/>
        </w:rPr>
        <w:t xml:space="preserve"> We </w:t>
      </w:r>
      <w:r w:rsidR="00954850" w:rsidRPr="00C42031">
        <w:rPr>
          <w:rFonts w:ascii="Times New Roman" w:hAnsi="Times New Roman" w:cs="Times New Roman"/>
          <w:sz w:val="18"/>
          <w:szCs w:val="18"/>
        </w:rPr>
        <w:t xml:space="preserve">are suggested to </w:t>
      </w:r>
      <w:r w:rsidR="00BB577F" w:rsidRPr="00C42031">
        <w:rPr>
          <w:rFonts w:ascii="Times New Roman" w:hAnsi="Times New Roman" w:cs="Times New Roman"/>
          <w:sz w:val="18"/>
          <w:szCs w:val="18"/>
        </w:rPr>
        <w:t xml:space="preserve">get </w:t>
      </w:r>
      <w:r w:rsidR="00954850" w:rsidRPr="00C42031">
        <w:rPr>
          <w:rFonts w:ascii="Times New Roman" w:hAnsi="Times New Roman" w:cs="Times New Roman"/>
          <w:sz w:val="18"/>
          <w:szCs w:val="18"/>
        </w:rPr>
        <w:t>PV installation unit price from</w:t>
      </w:r>
      <w:r w:rsidR="00BB577F" w:rsidRPr="00C42031">
        <w:rPr>
          <w:rFonts w:ascii="Times New Roman" w:hAnsi="Times New Roman" w:cs="Times New Roman"/>
          <w:sz w:val="18"/>
          <w:szCs w:val="18"/>
        </w:rPr>
        <w:t xml:space="preserve"> Engineering Procurement Construction (EPC)</w:t>
      </w:r>
      <w:r w:rsidR="009C299E" w:rsidRPr="00C42031">
        <w:rPr>
          <w:rFonts w:ascii="Times New Roman" w:hAnsi="Times New Roman" w:cs="Times New Roman"/>
          <w:sz w:val="18"/>
          <w:szCs w:val="18"/>
        </w:rPr>
        <w:t xml:space="preserve">, which will give a collective average price </w:t>
      </w:r>
      <w:r w:rsidR="00D54A6E" w:rsidRPr="00C42031">
        <w:rPr>
          <w:rFonts w:ascii="Times New Roman" w:hAnsi="Times New Roman" w:cs="Times New Roman"/>
          <w:sz w:val="18"/>
          <w:szCs w:val="18"/>
        </w:rPr>
        <w:t xml:space="preserve">including BOS </w:t>
      </w:r>
      <w:r w:rsidR="009C299E" w:rsidRPr="00C42031">
        <w:rPr>
          <w:rFonts w:ascii="Times New Roman" w:hAnsi="Times New Roman" w:cs="Times New Roman"/>
          <w:sz w:val="18"/>
          <w:szCs w:val="18"/>
        </w:rPr>
        <w:t>every week. Since the</w:t>
      </w:r>
      <w:r w:rsidR="009C299E" w:rsidRPr="00C42031">
        <w:rPr>
          <w:sz w:val="18"/>
          <w:szCs w:val="18"/>
        </w:rPr>
        <w:t xml:space="preserve"> </w:t>
      </w:r>
      <w:r w:rsidR="009C299E" w:rsidRPr="00C42031">
        <w:rPr>
          <w:rFonts w:ascii="Times New Roman" w:hAnsi="Times New Roman" w:cs="Times New Roman"/>
          <w:sz w:val="18"/>
          <w:szCs w:val="18"/>
        </w:rPr>
        <w:t>PV installation unit price have little fluctuation,</w:t>
      </w:r>
      <w:r w:rsidR="000E6FE2" w:rsidRPr="00C42031">
        <w:rPr>
          <w:rFonts w:ascii="Times New Roman" w:hAnsi="Times New Roman" w:cs="Times New Roman"/>
          <w:sz w:val="18"/>
          <w:szCs w:val="18"/>
        </w:rPr>
        <w:t xml:space="preserve"> we collect the price data on 23th March, 2023</w:t>
      </w:r>
      <w:r w:rsidR="009C299E" w:rsidRPr="00C42031">
        <w:rPr>
          <w:rFonts w:ascii="Times New Roman" w:hAnsi="Times New Roman" w:cs="Times New Roman"/>
          <w:sz w:val="18"/>
          <w:szCs w:val="18"/>
        </w:rPr>
        <w:t xml:space="preserve"> </w:t>
      </w:r>
      <w:r w:rsidR="009C299E" w:rsidRPr="00DA5867">
        <w:rPr>
          <w:rFonts w:ascii="Times New Roman" w:hAnsi="Times New Roman" w:cs="Times New Roman"/>
          <w:sz w:val="18"/>
          <w:szCs w:val="18"/>
        </w:rPr>
        <w:t>(</w:t>
      </w:r>
      <w:r w:rsidR="00DA5867" w:rsidRPr="00DA5867">
        <w:rPr>
          <w:rFonts w:ascii="Times New Roman" w:hAnsi="Times New Roman" w:cs="Times New Roman"/>
          <w:sz w:val="18"/>
          <w:szCs w:val="18"/>
        </w:rPr>
        <w:fldChar w:fldCharType="begin"/>
      </w:r>
      <w:r w:rsidR="00DA5867" w:rsidRPr="00DA5867">
        <w:rPr>
          <w:rFonts w:ascii="Times New Roman" w:hAnsi="Times New Roman" w:cs="Times New Roman"/>
          <w:sz w:val="18"/>
          <w:szCs w:val="18"/>
        </w:rPr>
        <w:instrText xml:space="preserve"> REF _Ref146478882 \h  \* MERGEFORMAT </w:instrText>
      </w:r>
      <w:r w:rsidR="00DA5867" w:rsidRPr="00DA5867">
        <w:rPr>
          <w:rFonts w:ascii="Times New Roman" w:hAnsi="Times New Roman" w:cs="Times New Roman"/>
          <w:sz w:val="18"/>
          <w:szCs w:val="18"/>
        </w:rPr>
      </w:r>
      <w:r w:rsidR="00DA5867" w:rsidRPr="00DA5867">
        <w:rPr>
          <w:rFonts w:ascii="Times New Roman" w:hAnsi="Times New Roman" w:cs="Times New Roman"/>
          <w:sz w:val="18"/>
          <w:szCs w:val="18"/>
        </w:rPr>
        <w:fldChar w:fldCharType="separate"/>
      </w:r>
      <w:r w:rsidR="00DA5867" w:rsidRPr="00DA5867">
        <w:rPr>
          <w:rFonts w:ascii="Times New Roman" w:hAnsi="Times New Roman" w:cs="Times New Roman"/>
          <w:sz w:val="18"/>
          <w:szCs w:val="18"/>
        </w:rPr>
        <w:t>Supplementary Table 2</w:t>
      </w:r>
      <w:r w:rsidR="00DA5867" w:rsidRPr="00DA5867">
        <w:rPr>
          <w:rFonts w:ascii="Times New Roman" w:hAnsi="Times New Roman" w:cs="Times New Roman"/>
          <w:sz w:val="18"/>
          <w:szCs w:val="18"/>
        </w:rPr>
        <w:fldChar w:fldCharType="end"/>
      </w:r>
      <w:r w:rsidR="009C299E" w:rsidRPr="00DA5867">
        <w:rPr>
          <w:rFonts w:ascii="Times New Roman" w:hAnsi="Times New Roman" w:cs="Times New Roman"/>
          <w:sz w:val="18"/>
          <w:szCs w:val="18"/>
        </w:rPr>
        <w:t>)</w:t>
      </w:r>
      <w:r w:rsidR="000E6FE2" w:rsidRPr="00C42031">
        <w:rPr>
          <w:rFonts w:ascii="Times New Roman" w:hAnsi="Times New Roman" w:cs="Times New Roman"/>
          <w:sz w:val="18"/>
          <w:szCs w:val="18"/>
        </w:rPr>
        <w:t xml:space="preserve">. </w:t>
      </w:r>
      <w:r w:rsidR="00D02273" w:rsidRPr="00C42031">
        <w:rPr>
          <w:rFonts w:ascii="Times New Roman" w:hAnsi="Times New Roman" w:cs="Times New Roman"/>
          <w:sz w:val="18"/>
          <w:szCs w:val="18"/>
        </w:rPr>
        <w:t>Prices installed on c</w:t>
      </w:r>
      <w:r w:rsidR="000E6FE2" w:rsidRPr="00C42031">
        <w:rPr>
          <w:rFonts w:ascii="Times New Roman" w:hAnsi="Times New Roman" w:cs="Times New Roman"/>
          <w:sz w:val="18"/>
          <w:szCs w:val="18"/>
        </w:rPr>
        <w:t xml:space="preserve">olor steel tile are generally lower, but it may involve a series of invisible costs such as roof reinforcement, renovation, maintenance and so on. </w:t>
      </w:r>
      <w:r w:rsidR="00D02273" w:rsidRPr="00C42031">
        <w:rPr>
          <w:rFonts w:ascii="Times New Roman" w:hAnsi="Times New Roman" w:cs="Times New Roman"/>
          <w:sz w:val="18"/>
          <w:szCs w:val="18"/>
        </w:rPr>
        <w:t xml:space="preserve">Prices installed on </w:t>
      </w:r>
      <w:r w:rsidR="000E6FE2" w:rsidRPr="00C42031">
        <w:rPr>
          <w:rFonts w:ascii="Times New Roman" w:hAnsi="Times New Roman" w:cs="Times New Roman"/>
          <w:sz w:val="18"/>
          <w:szCs w:val="18"/>
        </w:rPr>
        <w:t xml:space="preserve">cement </w:t>
      </w:r>
      <w:r w:rsidR="0093466C" w:rsidRPr="00C42031">
        <w:rPr>
          <w:rFonts w:ascii="Times New Roman" w:hAnsi="Times New Roman" w:cs="Times New Roman"/>
          <w:sz w:val="18"/>
          <w:szCs w:val="18"/>
        </w:rPr>
        <w:t>roof</w:t>
      </w:r>
      <w:r w:rsidR="000E6FE2" w:rsidRPr="00C42031">
        <w:rPr>
          <w:rFonts w:ascii="Times New Roman" w:hAnsi="Times New Roman" w:cs="Times New Roman"/>
          <w:sz w:val="18"/>
          <w:szCs w:val="18"/>
        </w:rPr>
        <w:t xml:space="preserve"> is higher, but there is </w:t>
      </w:r>
      <w:r w:rsidR="0093466C" w:rsidRPr="00C42031">
        <w:rPr>
          <w:rFonts w:ascii="Times New Roman" w:hAnsi="Times New Roman" w:cs="Times New Roman"/>
          <w:sz w:val="18"/>
          <w:szCs w:val="18"/>
        </w:rPr>
        <w:t xml:space="preserve">less invisible cost </w:t>
      </w:r>
      <w:r w:rsidR="000E6FE2" w:rsidRPr="00C42031">
        <w:rPr>
          <w:rFonts w:ascii="Times New Roman" w:hAnsi="Times New Roman" w:cs="Times New Roman"/>
          <w:sz w:val="18"/>
          <w:szCs w:val="18"/>
        </w:rPr>
        <w:t>and</w:t>
      </w:r>
      <w:r w:rsidR="0093466C" w:rsidRPr="00C42031">
        <w:rPr>
          <w:rFonts w:ascii="Times New Roman" w:hAnsi="Times New Roman" w:cs="Times New Roman"/>
          <w:sz w:val="18"/>
          <w:szCs w:val="18"/>
        </w:rPr>
        <w:t xml:space="preserve"> basically no reinforcement problem except for the precast board. </w:t>
      </w:r>
      <w:r w:rsidR="00582F92" w:rsidRPr="00C42031">
        <w:rPr>
          <w:rFonts w:ascii="Times New Roman" w:hAnsi="Times New Roman" w:cs="Times New Roman"/>
          <w:sz w:val="18"/>
          <w:szCs w:val="18"/>
        </w:rPr>
        <w:t>Flat green roof</w:t>
      </w:r>
      <w:r w:rsidR="009F6D32">
        <w:rPr>
          <w:rFonts w:ascii="Times New Roman" w:hAnsi="Times New Roman" w:cs="Times New Roman"/>
          <w:sz w:val="18"/>
          <w:szCs w:val="18"/>
        </w:rPr>
        <w:t>s</w:t>
      </w:r>
      <w:r w:rsidR="00582F92" w:rsidRPr="00C42031">
        <w:rPr>
          <w:rFonts w:ascii="Times New Roman" w:hAnsi="Times New Roman" w:cs="Times New Roman"/>
          <w:sz w:val="18"/>
          <w:szCs w:val="18"/>
        </w:rPr>
        <w:t xml:space="preserve"> take a </w:t>
      </w:r>
      <w:r w:rsidR="00C42031" w:rsidRPr="00C42031">
        <w:rPr>
          <w:rFonts w:ascii="Times New Roman" w:hAnsi="Times New Roman" w:cs="Times New Roman"/>
          <w:sz w:val="18"/>
          <w:szCs w:val="18"/>
        </w:rPr>
        <w:t xml:space="preserve">very </w:t>
      </w:r>
      <w:r w:rsidR="00582F92" w:rsidRPr="00C42031">
        <w:rPr>
          <w:rFonts w:ascii="Times New Roman" w:hAnsi="Times New Roman" w:cs="Times New Roman"/>
          <w:sz w:val="18"/>
          <w:szCs w:val="18"/>
        </w:rPr>
        <w:t>small proportion</w:t>
      </w:r>
      <w:r w:rsidR="00E11732" w:rsidRPr="00C42031">
        <w:rPr>
          <w:rFonts w:ascii="Times New Roman" w:hAnsi="Times New Roman" w:cs="Times New Roman"/>
          <w:sz w:val="18"/>
          <w:szCs w:val="18"/>
        </w:rPr>
        <w:t xml:space="preserve"> in 124 cities</w:t>
      </w:r>
      <w:r w:rsidR="009F6D32">
        <w:rPr>
          <w:rFonts w:ascii="Times New Roman" w:hAnsi="Times New Roman" w:cs="Times New Roman"/>
          <w:sz w:val="18"/>
          <w:szCs w:val="18"/>
        </w:rPr>
        <w:t xml:space="preserve"> and most probably represents </w:t>
      </w:r>
      <w:r w:rsidR="00E11732">
        <w:rPr>
          <w:rFonts w:ascii="Times New Roman" w:hAnsi="Times New Roman" w:cs="Times New Roman"/>
          <w:sz w:val="18"/>
          <w:szCs w:val="18"/>
        </w:rPr>
        <w:t>gardens</w:t>
      </w:r>
      <w:r w:rsidR="00C42031" w:rsidRPr="00C42031">
        <w:rPr>
          <w:rFonts w:ascii="Times New Roman" w:hAnsi="Times New Roman" w:cs="Times New Roman"/>
          <w:sz w:val="18"/>
          <w:szCs w:val="18"/>
        </w:rPr>
        <w:t xml:space="preserve">, </w:t>
      </w:r>
      <w:r w:rsidR="009F6D32">
        <w:rPr>
          <w:rFonts w:ascii="Times New Roman" w:hAnsi="Times New Roman" w:cs="Times New Roman"/>
          <w:sz w:val="18"/>
          <w:szCs w:val="18"/>
        </w:rPr>
        <w:t>which were</w:t>
      </w:r>
      <w:r w:rsidR="00C42031" w:rsidRPr="00C42031">
        <w:rPr>
          <w:rFonts w:ascii="Times New Roman" w:hAnsi="Times New Roman" w:cs="Times New Roman"/>
          <w:sz w:val="18"/>
          <w:szCs w:val="18"/>
        </w:rPr>
        <w:t xml:space="preserve"> considered unavailable</w:t>
      </w:r>
      <w:r w:rsidR="00C42031">
        <w:rPr>
          <w:rFonts w:ascii="Times New Roman" w:hAnsi="Times New Roman" w:cs="Times New Roman"/>
          <w:sz w:val="18"/>
          <w:szCs w:val="18"/>
        </w:rPr>
        <w:t xml:space="preserve"> to install RPV</w:t>
      </w:r>
      <w:r w:rsidR="00C42031" w:rsidRPr="00C42031">
        <w:rPr>
          <w:rFonts w:ascii="Times New Roman" w:hAnsi="Times New Roman" w:cs="Times New Roman"/>
          <w:sz w:val="18"/>
          <w:szCs w:val="18"/>
        </w:rPr>
        <w:t>.</w:t>
      </w:r>
    </w:p>
    <w:p w14:paraId="18E51C3C" w14:textId="51EB0128" w:rsidR="009C3222" w:rsidRDefault="009C3222" w:rsidP="0005332D">
      <w:pPr>
        <w:pStyle w:val="Heading2"/>
      </w:pPr>
      <w:r w:rsidRPr="00C979EA">
        <w:lastRenderedPageBreak/>
        <w:t xml:space="preserve">Supplementary Note </w:t>
      </w:r>
      <w:r w:rsidR="00405384">
        <w:t>3</w:t>
      </w:r>
      <w:r w:rsidRPr="00C979EA">
        <w:t xml:space="preserve">: </w:t>
      </w:r>
      <w:r w:rsidR="00BA6976" w:rsidRPr="00BA6976">
        <w:t>Labor cost of RA and RPV</w:t>
      </w:r>
    </w:p>
    <w:p w14:paraId="4141DBFD" w14:textId="01F5DC50" w:rsidR="00667B12" w:rsidRDefault="00BA6976" w:rsidP="004954AD">
      <w:pPr>
        <w:rPr>
          <w:rFonts w:ascii="Times New Roman" w:hAnsi="Times New Roman" w:cs="Times New Roman"/>
          <w:sz w:val="18"/>
          <w:szCs w:val="18"/>
        </w:rPr>
      </w:pPr>
      <w:r>
        <w:rPr>
          <w:rFonts w:ascii="Times New Roman" w:hAnsi="Times New Roman" w:cs="Times New Roman"/>
          <w:sz w:val="18"/>
          <w:szCs w:val="18"/>
        </w:rPr>
        <w:t xml:space="preserve">Here we </w:t>
      </w:r>
      <w:r w:rsidRPr="00BA6976">
        <w:rPr>
          <w:rFonts w:ascii="Times New Roman" w:hAnsi="Times New Roman" w:cs="Times New Roman"/>
          <w:sz w:val="18"/>
          <w:szCs w:val="18"/>
        </w:rPr>
        <w:t xml:space="preserve">only </w:t>
      </w:r>
      <w:r>
        <w:rPr>
          <w:rFonts w:ascii="Times New Roman" w:hAnsi="Times New Roman" w:cs="Times New Roman"/>
          <w:sz w:val="18"/>
          <w:szCs w:val="18"/>
        </w:rPr>
        <w:t xml:space="preserve">considered </w:t>
      </w:r>
      <w:r w:rsidR="00DA7321">
        <w:rPr>
          <w:rFonts w:ascii="Times New Roman" w:hAnsi="Times New Roman" w:cs="Times New Roman"/>
          <w:sz w:val="18"/>
          <w:szCs w:val="18"/>
        </w:rPr>
        <w:t>l</w:t>
      </w:r>
      <w:r w:rsidRPr="00BA6976">
        <w:rPr>
          <w:rFonts w:ascii="Times New Roman" w:hAnsi="Times New Roman" w:cs="Times New Roman"/>
          <w:sz w:val="18"/>
          <w:szCs w:val="18"/>
        </w:rPr>
        <w:t xml:space="preserve">abor cost </w:t>
      </w:r>
      <w:r>
        <w:rPr>
          <w:rFonts w:ascii="Times New Roman" w:hAnsi="Times New Roman" w:cs="Times New Roman"/>
          <w:sz w:val="18"/>
          <w:szCs w:val="18"/>
        </w:rPr>
        <w:t>of</w:t>
      </w:r>
      <w:r w:rsidRPr="00BA6976">
        <w:rPr>
          <w:rFonts w:ascii="Times New Roman" w:hAnsi="Times New Roman" w:cs="Times New Roman"/>
          <w:sz w:val="18"/>
          <w:szCs w:val="18"/>
        </w:rPr>
        <w:t xml:space="preserve"> RA greenhouse and RPV area larger than 4000m</w:t>
      </w:r>
      <w:r w:rsidRPr="00035805">
        <w:rPr>
          <w:rFonts w:ascii="Times New Roman" w:hAnsi="Times New Roman" w:cs="Times New Roman"/>
          <w:sz w:val="18"/>
          <w:szCs w:val="18"/>
          <w:vertAlign w:val="superscript"/>
        </w:rPr>
        <w:t>2</w:t>
      </w:r>
      <w:r w:rsidR="00DA7321">
        <w:rPr>
          <w:rFonts w:ascii="Times New Roman" w:hAnsi="Times New Roman" w:cs="Times New Roman"/>
          <w:sz w:val="18"/>
          <w:szCs w:val="18"/>
        </w:rPr>
        <w:t xml:space="preserve">. </w:t>
      </w:r>
      <w:r w:rsidR="00DA7321" w:rsidRPr="00DA7321">
        <w:rPr>
          <w:rFonts w:ascii="Times New Roman" w:hAnsi="Times New Roman" w:cs="Times New Roman"/>
          <w:sz w:val="18"/>
          <w:szCs w:val="18"/>
        </w:rPr>
        <w:t>It is assumed that open-air planting is a non-commercial operation, requiring human labor</w:t>
      </w:r>
      <w:r w:rsidR="00DA7321">
        <w:rPr>
          <w:rFonts w:ascii="Times New Roman" w:hAnsi="Times New Roman" w:cs="Times New Roman"/>
          <w:sz w:val="18"/>
          <w:szCs w:val="18"/>
        </w:rPr>
        <w:t xml:space="preserve"> </w:t>
      </w:r>
      <w:r w:rsidR="00DA7321" w:rsidRPr="00DA7321">
        <w:rPr>
          <w:rFonts w:ascii="Times New Roman" w:hAnsi="Times New Roman" w:cs="Times New Roman"/>
          <w:sz w:val="18"/>
          <w:szCs w:val="18"/>
        </w:rPr>
        <w:t xml:space="preserve">but no </w:t>
      </w:r>
      <w:r w:rsidR="00DA7321">
        <w:rPr>
          <w:rFonts w:ascii="Times New Roman" w:hAnsi="Times New Roman" w:cs="Times New Roman"/>
          <w:sz w:val="18"/>
          <w:szCs w:val="18"/>
        </w:rPr>
        <w:t>l</w:t>
      </w:r>
      <w:r w:rsidR="00DA7321" w:rsidRPr="00BA6976">
        <w:rPr>
          <w:rFonts w:ascii="Times New Roman" w:hAnsi="Times New Roman" w:cs="Times New Roman"/>
          <w:sz w:val="18"/>
          <w:szCs w:val="18"/>
        </w:rPr>
        <w:t>abor cost</w:t>
      </w:r>
      <w:r w:rsidR="00DA7321">
        <w:rPr>
          <w:rFonts w:ascii="Times New Roman" w:hAnsi="Times New Roman" w:cs="Times New Roman"/>
          <w:sz w:val="18"/>
          <w:szCs w:val="18"/>
        </w:rPr>
        <w:t>. We s</w:t>
      </w:r>
      <w:r w:rsidR="00DA7321" w:rsidRPr="00DA7321">
        <w:rPr>
          <w:rFonts w:ascii="Times New Roman" w:hAnsi="Times New Roman" w:cs="Times New Roman"/>
          <w:sz w:val="18"/>
          <w:szCs w:val="18"/>
        </w:rPr>
        <w:t>uppose</w:t>
      </w:r>
      <w:r w:rsidR="007D08D8">
        <w:rPr>
          <w:rFonts w:ascii="Times New Roman" w:hAnsi="Times New Roman" w:cs="Times New Roman"/>
          <w:sz w:val="18"/>
          <w:szCs w:val="18"/>
        </w:rPr>
        <w:t xml:space="preserve"> that</w:t>
      </w:r>
      <w:r w:rsidR="00DA7321" w:rsidRPr="00DA7321">
        <w:rPr>
          <w:rFonts w:ascii="Times New Roman" w:hAnsi="Times New Roman" w:cs="Times New Roman"/>
          <w:sz w:val="18"/>
          <w:szCs w:val="18"/>
        </w:rPr>
        <w:t xml:space="preserve"> </w:t>
      </w:r>
      <w:r w:rsidR="007D08D8">
        <w:rPr>
          <w:rFonts w:ascii="Times New Roman" w:hAnsi="Times New Roman" w:cs="Times New Roman"/>
          <w:sz w:val="18"/>
          <w:szCs w:val="18"/>
        </w:rPr>
        <w:t>greenhouse</w:t>
      </w:r>
      <w:r w:rsidR="00DA7321" w:rsidRPr="00DA7321">
        <w:rPr>
          <w:rFonts w:ascii="Times New Roman" w:hAnsi="Times New Roman" w:cs="Times New Roman"/>
          <w:sz w:val="18"/>
          <w:szCs w:val="18"/>
        </w:rPr>
        <w:t xml:space="preserve"> farmer</w:t>
      </w:r>
      <w:r w:rsidR="000139D4">
        <w:rPr>
          <w:rFonts w:ascii="Times New Roman" w:hAnsi="Times New Roman" w:cs="Times New Roman"/>
          <w:sz w:val="18"/>
          <w:szCs w:val="18"/>
        </w:rPr>
        <w:t>s</w:t>
      </w:r>
      <w:r w:rsidR="00DA7321" w:rsidRPr="00DA7321">
        <w:rPr>
          <w:rFonts w:ascii="Times New Roman" w:hAnsi="Times New Roman" w:cs="Times New Roman"/>
          <w:sz w:val="18"/>
          <w:szCs w:val="18"/>
        </w:rPr>
        <w:t xml:space="preserve"> work 261 days</w:t>
      </w:r>
      <w:r w:rsidR="007D08D8">
        <w:rPr>
          <w:rFonts w:ascii="Times New Roman" w:hAnsi="Times New Roman" w:cs="Times New Roman"/>
          <w:sz w:val="18"/>
          <w:szCs w:val="18"/>
        </w:rPr>
        <w:t xml:space="preserve"> </w:t>
      </w:r>
      <w:r w:rsidR="00273AA6">
        <w:rPr>
          <w:rFonts w:ascii="Times New Roman" w:hAnsi="Times New Roman" w:cs="Times New Roman"/>
          <w:sz w:val="18"/>
          <w:szCs w:val="18"/>
        </w:rPr>
        <w:t xml:space="preserve">per </w:t>
      </w:r>
      <w:r w:rsidR="007D08D8">
        <w:rPr>
          <w:rFonts w:ascii="Times New Roman" w:hAnsi="Times New Roman" w:cs="Times New Roman"/>
          <w:sz w:val="18"/>
          <w:szCs w:val="18"/>
        </w:rPr>
        <w:t>year and</w:t>
      </w:r>
      <w:r w:rsidR="00DA7321" w:rsidRPr="00DA7321">
        <w:rPr>
          <w:rFonts w:ascii="Times New Roman" w:hAnsi="Times New Roman" w:cs="Times New Roman"/>
          <w:sz w:val="18"/>
          <w:szCs w:val="18"/>
        </w:rPr>
        <w:t xml:space="preserve"> 10 hours </w:t>
      </w:r>
      <w:r w:rsidR="00273AA6">
        <w:rPr>
          <w:rFonts w:ascii="Times New Roman" w:hAnsi="Times New Roman" w:cs="Times New Roman"/>
          <w:sz w:val="18"/>
          <w:szCs w:val="18"/>
        </w:rPr>
        <w:t xml:space="preserve">per </w:t>
      </w:r>
      <w:r w:rsidR="00DA7321" w:rsidRPr="00DA7321">
        <w:rPr>
          <w:rFonts w:ascii="Times New Roman" w:hAnsi="Times New Roman" w:cs="Times New Roman"/>
          <w:sz w:val="18"/>
          <w:szCs w:val="18"/>
        </w:rPr>
        <w:t>day</w:t>
      </w:r>
      <w:r w:rsidR="007D08D8">
        <w:rPr>
          <w:rFonts w:ascii="Times New Roman" w:hAnsi="Times New Roman" w:cs="Times New Roman"/>
          <w:sz w:val="18"/>
          <w:szCs w:val="18"/>
        </w:rPr>
        <w:t xml:space="preserve">, while </w:t>
      </w:r>
      <w:r w:rsidR="000139D4">
        <w:rPr>
          <w:rFonts w:ascii="Times New Roman" w:hAnsi="Times New Roman" w:cs="Times New Roman"/>
          <w:sz w:val="18"/>
          <w:szCs w:val="18"/>
        </w:rPr>
        <w:t>R</w:t>
      </w:r>
      <w:r w:rsidR="007D08D8">
        <w:rPr>
          <w:rFonts w:ascii="Times New Roman" w:hAnsi="Times New Roman" w:cs="Times New Roman"/>
          <w:sz w:val="18"/>
          <w:szCs w:val="18"/>
        </w:rPr>
        <w:t xml:space="preserve">PV </w:t>
      </w:r>
      <w:r w:rsidR="007D08D8" w:rsidRPr="007D08D8">
        <w:rPr>
          <w:rFonts w:ascii="Times New Roman" w:hAnsi="Times New Roman" w:cs="Times New Roman"/>
          <w:sz w:val="18"/>
          <w:szCs w:val="18"/>
        </w:rPr>
        <w:t>watch keeper</w:t>
      </w:r>
      <w:r w:rsidR="000139D4">
        <w:rPr>
          <w:rFonts w:ascii="Times New Roman" w:hAnsi="Times New Roman" w:cs="Times New Roman"/>
          <w:sz w:val="18"/>
          <w:szCs w:val="18"/>
        </w:rPr>
        <w:t>s</w:t>
      </w:r>
      <w:r w:rsidR="000139D4" w:rsidRPr="000139D4">
        <w:rPr>
          <w:rFonts w:ascii="Times New Roman" w:hAnsi="Times New Roman" w:cs="Times New Roman"/>
          <w:sz w:val="18"/>
          <w:szCs w:val="18"/>
        </w:rPr>
        <w:t xml:space="preserve"> </w:t>
      </w:r>
      <w:r w:rsidR="000139D4" w:rsidRPr="00DA7321">
        <w:rPr>
          <w:rFonts w:ascii="Times New Roman" w:hAnsi="Times New Roman" w:cs="Times New Roman"/>
          <w:sz w:val="18"/>
          <w:szCs w:val="18"/>
        </w:rPr>
        <w:t xml:space="preserve">work </w:t>
      </w:r>
      <w:r w:rsidR="000139D4">
        <w:rPr>
          <w:rFonts w:ascii="Times New Roman" w:hAnsi="Times New Roman" w:cs="Times New Roman"/>
          <w:sz w:val="18"/>
          <w:szCs w:val="18"/>
        </w:rPr>
        <w:t>247</w:t>
      </w:r>
      <w:r w:rsidR="000139D4" w:rsidRPr="00DA7321">
        <w:rPr>
          <w:rFonts w:ascii="Times New Roman" w:hAnsi="Times New Roman" w:cs="Times New Roman"/>
          <w:sz w:val="18"/>
          <w:szCs w:val="18"/>
        </w:rPr>
        <w:t xml:space="preserve"> days</w:t>
      </w:r>
      <w:r w:rsidR="000139D4">
        <w:rPr>
          <w:rFonts w:ascii="Times New Roman" w:hAnsi="Times New Roman" w:cs="Times New Roman"/>
          <w:sz w:val="18"/>
          <w:szCs w:val="18"/>
        </w:rPr>
        <w:t xml:space="preserve"> </w:t>
      </w:r>
      <w:r w:rsidR="00273AA6">
        <w:rPr>
          <w:rFonts w:ascii="Times New Roman" w:hAnsi="Times New Roman" w:cs="Times New Roman"/>
          <w:sz w:val="18"/>
          <w:szCs w:val="18"/>
        </w:rPr>
        <w:t xml:space="preserve">per </w:t>
      </w:r>
      <w:r w:rsidR="000139D4">
        <w:rPr>
          <w:rFonts w:ascii="Times New Roman" w:hAnsi="Times New Roman" w:cs="Times New Roman"/>
          <w:sz w:val="18"/>
          <w:szCs w:val="18"/>
        </w:rPr>
        <w:t>year and</w:t>
      </w:r>
      <w:r w:rsidR="000139D4" w:rsidRPr="00DA7321">
        <w:rPr>
          <w:rFonts w:ascii="Times New Roman" w:hAnsi="Times New Roman" w:cs="Times New Roman"/>
          <w:sz w:val="18"/>
          <w:szCs w:val="18"/>
        </w:rPr>
        <w:t xml:space="preserve"> </w:t>
      </w:r>
      <w:r w:rsidR="000139D4">
        <w:rPr>
          <w:rFonts w:ascii="Times New Roman" w:hAnsi="Times New Roman" w:cs="Times New Roman"/>
          <w:sz w:val="18"/>
          <w:szCs w:val="18"/>
        </w:rPr>
        <w:t>8</w:t>
      </w:r>
      <w:r w:rsidR="000139D4" w:rsidRPr="00DA7321">
        <w:rPr>
          <w:rFonts w:ascii="Times New Roman" w:hAnsi="Times New Roman" w:cs="Times New Roman"/>
          <w:sz w:val="18"/>
          <w:szCs w:val="18"/>
        </w:rPr>
        <w:t xml:space="preserve"> hours </w:t>
      </w:r>
      <w:r w:rsidR="00273AA6">
        <w:rPr>
          <w:rFonts w:ascii="Times New Roman" w:hAnsi="Times New Roman" w:cs="Times New Roman"/>
          <w:sz w:val="18"/>
          <w:szCs w:val="18"/>
        </w:rPr>
        <w:t xml:space="preserve">per </w:t>
      </w:r>
      <w:r w:rsidR="000139D4" w:rsidRPr="00DA7321">
        <w:rPr>
          <w:rFonts w:ascii="Times New Roman" w:hAnsi="Times New Roman" w:cs="Times New Roman"/>
          <w:sz w:val="18"/>
          <w:szCs w:val="18"/>
        </w:rPr>
        <w:t>day</w:t>
      </w:r>
      <w:r w:rsidR="000139D4">
        <w:rPr>
          <w:rFonts w:ascii="Times New Roman" w:hAnsi="Times New Roman" w:cs="Times New Roman"/>
          <w:sz w:val="18"/>
          <w:szCs w:val="18"/>
        </w:rPr>
        <w:t>.</w:t>
      </w:r>
      <w:r w:rsidR="000139D4" w:rsidRPr="000139D4">
        <w:t xml:space="preserve"> </w:t>
      </w:r>
      <w:r w:rsidR="000139D4">
        <w:rPr>
          <w:rFonts w:ascii="Times New Roman" w:hAnsi="Times New Roman" w:cs="Times New Roman"/>
          <w:sz w:val="18"/>
          <w:szCs w:val="18"/>
        </w:rPr>
        <w:t>T</w:t>
      </w:r>
      <w:r w:rsidR="000139D4" w:rsidRPr="000139D4">
        <w:rPr>
          <w:rFonts w:ascii="Times New Roman" w:hAnsi="Times New Roman" w:cs="Times New Roman"/>
          <w:sz w:val="18"/>
          <w:szCs w:val="18"/>
        </w:rPr>
        <w:t>heir hourly wage</w:t>
      </w:r>
      <w:r w:rsidR="000139D4">
        <w:rPr>
          <w:rFonts w:ascii="Times New Roman" w:hAnsi="Times New Roman" w:cs="Times New Roman"/>
          <w:sz w:val="18"/>
          <w:szCs w:val="18"/>
        </w:rPr>
        <w:t xml:space="preserve"> both are 30 CNY</w:t>
      </w:r>
      <w:r w:rsidR="00273AA6">
        <w:rPr>
          <w:rFonts w:ascii="Times New Roman" w:hAnsi="Times New Roman" w:cs="Times New Roman"/>
          <w:sz w:val="18"/>
          <w:szCs w:val="18"/>
        </w:rPr>
        <w:t xml:space="preserve"> per hour</w:t>
      </w:r>
      <w:r w:rsidR="000139D4" w:rsidRPr="000139D4">
        <w:rPr>
          <w:rFonts w:ascii="Times New Roman" w:hAnsi="Times New Roman" w:cs="Times New Roman"/>
          <w:sz w:val="18"/>
          <w:szCs w:val="18"/>
        </w:rPr>
        <w:t>.</w:t>
      </w:r>
    </w:p>
    <w:p w14:paraId="4CC5D687" w14:textId="34CE86D0" w:rsidR="00667B12" w:rsidRDefault="00667B12" w:rsidP="0005332D">
      <w:pPr>
        <w:pStyle w:val="Heading2"/>
      </w:pPr>
      <w:r w:rsidRPr="00C979EA">
        <w:t xml:space="preserve">Supplementary Note </w:t>
      </w:r>
      <w:r>
        <w:t>4</w:t>
      </w:r>
      <w:r w:rsidRPr="00C979EA">
        <w:t xml:space="preserve">: </w:t>
      </w:r>
      <w:r w:rsidR="007273B5" w:rsidRPr="007273B5">
        <w:t xml:space="preserve">Abandonment </w:t>
      </w:r>
      <w:r w:rsidR="007273B5">
        <w:t>r</w:t>
      </w:r>
      <w:r w:rsidR="007273B5" w:rsidRPr="007273B5">
        <w:t>ate</w:t>
      </w:r>
      <w:r w:rsidRPr="00667B12">
        <w:t xml:space="preserve"> of solar power</w:t>
      </w:r>
      <w:r>
        <w:t xml:space="preserve"> in China</w:t>
      </w:r>
    </w:p>
    <w:p w14:paraId="322B5150" w14:textId="35143206" w:rsidR="00667B12" w:rsidRDefault="00667B12" w:rsidP="004954AD">
      <w:pPr>
        <w:rPr>
          <w:rFonts w:ascii="Times New Roman" w:hAnsi="Times New Roman" w:cs="Times New Roman"/>
          <w:sz w:val="18"/>
          <w:szCs w:val="18"/>
        </w:rPr>
      </w:pPr>
      <w:r w:rsidRPr="00667B12">
        <w:rPr>
          <w:rFonts w:ascii="Times New Roman" w:hAnsi="Times New Roman" w:cs="Times New Roman"/>
          <w:sz w:val="18"/>
          <w:szCs w:val="18"/>
        </w:rPr>
        <w:t>In 2019</w:t>
      </w:r>
      <w:r w:rsidR="00D968F2">
        <w:rPr>
          <w:rFonts w:ascii="Times New Roman" w:hAnsi="Times New Roman" w:cs="Times New Roman"/>
          <w:sz w:val="18"/>
          <w:szCs w:val="18"/>
        </w:rPr>
        <w:fldChar w:fldCharType="begin"/>
      </w:r>
      <w:r w:rsidR="00D968F2">
        <w:rPr>
          <w:rFonts w:ascii="Times New Roman" w:hAnsi="Times New Roman" w:cs="Times New Roman"/>
          <w:sz w:val="18"/>
          <w:szCs w:val="18"/>
        </w:rPr>
        <w:instrText xml:space="preserve"> ADDIN ZOTERO_ITEM CSL_CITATION {"citationID":"IO3odU5L","properties":{"formattedCitation":"\\super 4\\nosupersub{}","plainCitation":"4","noteIndex":0},"citationItems":[{"id":279,"uris":["http://zotero.org/users/11408689/items/DJ93Z2IP"],"itemData":{"id":</w:instrText>
      </w:r>
      <w:r w:rsidR="00D968F2">
        <w:rPr>
          <w:rFonts w:ascii="Times New Roman" w:hAnsi="Times New Roman" w:cs="Times New Roman" w:hint="eastAsia"/>
          <w:sz w:val="18"/>
          <w:szCs w:val="18"/>
        </w:rPr>
        <w:instrText>279,"type":"article-newspaper","note":"abstractTranslation:\nabstractTranslation:\nabstractTranslation:\nabstractTranslation:\nabstractTranslation: 2019</w:instrText>
      </w:r>
      <w:r w:rsidR="00D968F2">
        <w:rPr>
          <w:rFonts w:ascii="Times New Roman" w:hAnsi="Times New Roman" w:cs="Times New Roman" w:hint="eastAsia"/>
          <w:sz w:val="18"/>
          <w:szCs w:val="18"/>
        </w:rPr>
        <w:instrText>年光伏发电并网运行情况</w:instrText>
      </w:r>
      <w:r w:rsidR="00D968F2">
        <w:rPr>
          <w:rFonts w:ascii="Times New Roman" w:hAnsi="Times New Roman" w:cs="Times New Roman" w:hint="eastAsia"/>
          <w:sz w:val="18"/>
          <w:szCs w:val="18"/>
        </w:rPr>
        <w:instrText>","title":"Grid-connected operation of photovoltaic power generation in 2019","URL":"http://</w:instrText>
      </w:r>
      <w:r w:rsidR="00D968F2">
        <w:rPr>
          <w:rFonts w:ascii="Times New Roman" w:hAnsi="Times New Roman" w:cs="Times New Roman"/>
          <w:sz w:val="18"/>
          <w:szCs w:val="18"/>
        </w:rPr>
        <w:instrText xml:space="preserve">www.nea.gov.cn/2020-02/28/c_138827923.htm","author":[{"family":"National Energy Administration","given":""}],"issued":{"date-parts":[["2020",2,28]]}}}],"schema":"https://github.com/citation-style-language/schema/raw/master/csl-citation.json"} </w:instrText>
      </w:r>
      <w:r w:rsidR="00D968F2">
        <w:rPr>
          <w:rFonts w:ascii="Times New Roman" w:hAnsi="Times New Roman" w:cs="Times New Roman"/>
          <w:sz w:val="18"/>
          <w:szCs w:val="18"/>
        </w:rPr>
        <w:fldChar w:fldCharType="separate"/>
      </w:r>
      <w:r w:rsidR="00D968F2" w:rsidRPr="00D968F2">
        <w:rPr>
          <w:rFonts w:ascii="Times New Roman" w:hAnsi="Times New Roman" w:cs="Times New Roman"/>
          <w:kern w:val="0"/>
          <w:sz w:val="18"/>
          <w:szCs w:val="24"/>
          <w:vertAlign w:val="superscript"/>
        </w:rPr>
        <w:t>4</w:t>
      </w:r>
      <w:r w:rsidR="00D968F2">
        <w:rPr>
          <w:rFonts w:ascii="Times New Roman" w:hAnsi="Times New Roman" w:cs="Times New Roman"/>
          <w:sz w:val="18"/>
          <w:szCs w:val="18"/>
        </w:rPr>
        <w:fldChar w:fldCharType="end"/>
      </w:r>
      <w:r w:rsidRPr="00667B12">
        <w:rPr>
          <w:rFonts w:ascii="Times New Roman" w:hAnsi="Times New Roman" w:cs="Times New Roman"/>
          <w:sz w:val="18"/>
          <w:szCs w:val="18"/>
        </w:rPr>
        <w:t xml:space="preserve">, the country's photovoltaic power generation reached 224.3 billion KWH, an increase of 26.3%, and the number of photovoltaic utilization hours was 1,169 hours, an increase of 54 hours. The national </w:t>
      </w:r>
      <w:bookmarkStart w:id="2" w:name="_Hlk139976964"/>
      <w:r w:rsidR="00063BB0">
        <w:rPr>
          <w:rFonts w:ascii="Times New Roman" w:hAnsi="Times New Roman" w:cs="Times New Roman"/>
          <w:sz w:val="18"/>
          <w:szCs w:val="18"/>
        </w:rPr>
        <w:t>solar a</w:t>
      </w:r>
      <w:r w:rsidR="00063BB0" w:rsidRPr="00063BB0">
        <w:rPr>
          <w:rFonts w:ascii="Times New Roman" w:hAnsi="Times New Roman" w:cs="Times New Roman"/>
          <w:sz w:val="18"/>
          <w:szCs w:val="18"/>
        </w:rPr>
        <w:t>bandonment</w:t>
      </w:r>
      <w:bookmarkEnd w:id="2"/>
      <w:r w:rsidR="00063BB0" w:rsidRPr="00063BB0">
        <w:rPr>
          <w:rFonts w:ascii="Times New Roman" w:hAnsi="Times New Roman" w:cs="Times New Roman"/>
          <w:sz w:val="18"/>
          <w:szCs w:val="18"/>
        </w:rPr>
        <w:t xml:space="preserve"> rate</w:t>
      </w:r>
      <w:r w:rsidRPr="00667B12">
        <w:rPr>
          <w:rFonts w:ascii="Times New Roman" w:hAnsi="Times New Roman" w:cs="Times New Roman"/>
          <w:sz w:val="18"/>
          <w:szCs w:val="18"/>
        </w:rPr>
        <w:t xml:space="preserve"> dropped to 2%, down 1 percentage point year-on-year, and the </w:t>
      </w:r>
      <w:r w:rsidR="00063BB0">
        <w:rPr>
          <w:rFonts w:ascii="Times New Roman" w:hAnsi="Times New Roman" w:cs="Times New Roman"/>
          <w:sz w:val="18"/>
          <w:szCs w:val="18"/>
        </w:rPr>
        <w:t>solar a</w:t>
      </w:r>
      <w:r w:rsidR="00063BB0" w:rsidRPr="00063BB0">
        <w:rPr>
          <w:rFonts w:ascii="Times New Roman" w:hAnsi="Times New Roman" w:cs="Times New Roman"/>
          <w:sz w:val="18"/>
          <w:szCs w:val="18"/>
        </w:rPr>
        <w:t>bandonment</w:t>
      </w:r>
      <w:r w:rsidRPr="00667B12">
        <w:rPr>
          <w:rFonts w:ascii="Times New Roman" w:hAnsi="Times New Roman" w:cs="Times New Roman"/>
          <w:sz w:val="18"/>
          <w:szCs w:val="18"/>
        </w:rPr>
        <w:t xml:space="preserve"> power was 4.6 billion KWH. From the perspective of key regions, the photovoltaic consumption problem mainly appears in northwest, where the </w:t>
      </w:r>
      <w:r w:rsidR="00063BB0" w:rsidRPr="00063BB0">
        <w:rPr>
          <w:rFonts w:ascii="Times New Roman" w:hAnsi="Times New Roman" w:cs="Times New Roman"/>
          <w:sz w:val="18"/>
          <w:szCs w:val="18"/>
        </w:rPr>
        <w:t>abandonment</w:t>
      </w:r>
      <w:r w:rsidRPr="00667B12">
        <w:rPr>
          <w:rFonts w:ascii="Times New Roman" w:hAnsi="Times New Roman" w:cs="Times New Roman"/>
          <w:sz w:val="18"/>
          <w:szCs w:val="18"/>
        </w:rPr>
        <w:t xml:space="preserve"> </w:t>
      </w:r>
      <w:r w:rsidR="00063BB0" w:rsidRPr="00063BB0">
        <w:rPr>
          <w:rFonts w:ascii="Times New Roman" w:hAnsi="Times New Roman" w:cs="Times New Roman"/>
          <w:sz w:val="18"/>
          <w:szCs w:val="18"/>
        </w:rPr>
        <w:t xml:space="preserve">solar </w:t>
      </w:r>
      <w:r w:rsidRPr="00667B12">
        <w:rPr>
          <w:rFonts w:ascii="Times New Roman" w:hAnsi="Times New Roman" w:cs="Times New Roman"/>
          <w:sz w:val="18"/>
          <w:szCs w:val="18"/>
        </w:rPr>
        <w:t xml:space="preserve">power accounts for 87% of the country, and the </w:t>
      </w:r>
      <w:r w:rsidR="00063BB0">
        <w:rPr>
          <w:rFonts w:ascii="Times New Roman" w:hAnsi="Times New Roman" w:cs="Times New Roman"/>
          <w:sz w:val="18"/>
          <w:szCs w:val="18"/>
        </w:rPr>
        <w:t>solar a</w:t>
      </w:r>
      <w:r w:rsidR="00063BB0" w:rsidRPr="00063BB0">
        <w:rPr>
          <w:rFonts w:ascii="Times New Roman" w:hAnsi="Times New Roman" w:cs="Times New Roman"/>
          <w:sz w:val="18"/>
          <w:szCs w:val="18"/>
        </w:rPr>
        <w:t>bandonment</w:t>
      </w:r>
      <w:r w:rsidRPr="00667B12">
        <w:rPr>
          <w:rFonts w:ascii="Times New Roman" w:hAnsi="Times New Roman" w:cs="Times New Roman"/>
          <w:sz w:val="18"/>
          <w:szCs w:val="18"/>
        </w:rPr>
        <w:t xml:space="preserve"> rate decreased by 2.3 percentage points to 5.9%. The</w:t>
      </w:r>
      <w:r w:rsidR="0043586C" w:rsidRPr="0043586C">
        <w:rPr>
          <w:rFonts w:ascii="Times New Roman" w:hAnsi="Times New Roman" w:cs="Times New Roman"/>
          <w:sz w:val="18"/>
          <w:szCs w:val="18"/>
        </w:rPr>
        <w:t xml:space="preserve"> </w:t>
      </w:r>
      <w:r w:rsidR="0043586C">
        <w:rPr>
          <w:rFonts w:ascii="Times New Roman" w:hAnsi="Times New Roman" w:cs="Times New Roman"/>
          <w:sz w:val="18"/>
          <w:szCs w:val="18"/>
        </w:rPr>
        <w:t>a</w:t>
      </w:r>
      <w:r w:rsidR="0043586C" w:rsidRPr="00063BB0">
        <w:rPr>
          <w:rFonts w:ascii="Times New Roman" w:hAnsi="Times New Roman" w:cs="Times New Roman"/>
          <w:sz w:val="18"/>
          <w:szCs w:val="18"/>
        </w:rPr>
        <w:t>bandonment</w:t>
      </w:r>
      <w:r w:rsidR="0043586C" w:rsidRPr="00667B12">
        <w:rPr>
          <w:rFonts w:ascii="Times New Roman" w:hAnsi="Times New Roman" w:cs="Times New Roman"/>
          <w:sz w:val="18"/>
          <w:szCs w:val="18"/>
        </w:rPr>
        <w:t xml:space="preserve"> rate</w:t>
      </w:r>
      <w:r w:rsidRPr="00667B12">
        <w:rPr>
          <w:rFonts w:ascii="Times New Roman" w:hAnsi="Times New Roman" w:cs="Times New Roman"/>
          <w:sz w:val="18"/>
          <w:szCs w:val="18"/>
        </w:rPr>
        <w:t xml:space="preserve"> in North China, Northeast China and South China is 0.8%, 0.4% and 0.2%, respectively, while there is no </w:t>
      </w:r>
      <w:r w:rsidR="0043586C">
        <w:rPr>
          <w:rFonts w:ascii="Times New Roman" w:hAnsi="Times New Roman" w:cs="Times New Roman"/>
          <w:sz w:val="18"/>
          <w:szCs w:val="18"/>
        </w:rPr>
        <w:t>a</w:t>
      </w:r>
      <w:r w:rsidR="0043586C" w:rsidRPr="00063BB0">
        <w:rPr>
          <w:rFonts w:ascii="Times New Roman" w:hAnsi="Times New Roman" w:cs="Times New Roman"/>
          <w:sz w:val="18"/>
          <w:szCs w:val="18"/>
        </w:rPr>
        <w:t>bandonment</w:t>
      </w:r>
      <w:r w:rsidR="0043586C" w:rsidRPr="00667B12">
        <w:rPr>
          <w:rFonts w:ascii="Times New Roman" w:hAnsi="Times New Roman" w:cs="Times New Roman"/>
          <w:sz w:val="18"/>
          <w:szCs w:val="18"/>
        </w:rPr>
        <w:t xml:space="preserve"> rate</w:t>
      </w:r>
      <w:r w:rsidRPr="00667B12">
        <w:rPr>
          <w:rFonts w:ascii="Times New Roman" w:hAnsi="Times New Roman" w:cs="Times New Roman"/>
          <w:sz w:val="18"/>
          <w:szCs w:val="18"/>
        </w:rPr>
        <w:t xml:space="preserve"> in East and Central China. In terms of key provinces, the </w:t>
      </w:r>
      <w:r w:rsidR="0043586C">
        <w:rPr>
          <w:rFonts w:ascii="Times New Roman" w:hAnsi="Times New Roman" w:cs="Times New Roman"/>
          <w:sz w:val="18"/>
          <w:szCs w:val="18"/>
        </w:rPr>
        <w:t>a</w:t>
      </w:r>
      <w:r w:rsidR="0043586C" w:rsidRPr="00063BB0">
        <w:rPr>
          <w:rFonts w:ascii="Times New Roman" w:hAnsi="Times New Roman" w:cs="Times New Roman"/>
          <w:sz w:val="18"/>
          <w:szCs w:val="18"/>
        </w:rPr>
        <w:t>bandonment</w:t>
      </w:r>
      <w:r w:rsidR="0043586C" w:rsidRPr="00667B12">
        <w:rPr>
          <w:rFonts w:ascii="Times New Roman" w:hAnsi="Times New Roman" w:cs="Times New Roman"/>
          <w:sz w:val="18"/>
          <w:szCs w:val="18"/>
        </w:rPr>
        <w:t xml:space="preserve"> rate</w:t>
      </w:r>
      <w:r w:rsidR="0043586C">
        <w:rPr>
          <w:rFonts w:ascii="Times New Roman" w:hAnsi="Times New Roman" w:cs="Times New Roman"/>
          <w:sz w:val="18"/>
          <w:szCs w:val="18"/>
        </w:rPr>
        <w:t>s</w:t>
      </w:r>
      <w:r w:rsidRPr="00667B12">
        <w:rPr>
          <w:rFonts w:ascii="Times New Roman" w:hAnsi="Times New Roman" w:cs="Times New Roman"/>
          <w:sz w:val="18"/>
          <w:szCs w:val="18"/>
        </w:rPr>
        <w:t xml:space="preserve"> in Tibet, Xinjiang and Gansu were 24.1%, 7.4% and 4.0%, respectively, down 19.5, 8.2 and 5.6 percentage points year-on-year. Affected by factors such as a substantial increase in new energy installed capacity and a decrease in load, the </w:t>
      </w:r>
      <w:r w:rsidR="0043586C">
        <w:rPr>
          <w:rFonts w:ascii="Times New Roman" w:hAnsi="Times New Roman" w:cs="Times New Roman"/>
          <w:sz w:val="18"/>
          <w:szCs w:val="18"/>
        </w:rPr>
        <w:t>solar a</w:t>
      </w:r>
      <w:r w:rsidR="0043586C" w:rsidRPr="00063BB0">
        <w:rPr>
          <w:rFonts w:ascii="Times New Roman" w:hAnsi="Times New Roman" w:cs="Times New Roman"/>
          <w:sz w:val="18"/>
          <w:szCs w:val="18"/>
        </w:rPr>
        <w:t>bandonment</w:t>
      </w:r>
      <w:r w:rsidR="0043586C" w:rsidRPr="00667B12">
        <w:rPr>
          <w:rFonts w:ascii="Times New Roman" w:hAnsi="Times New Roman" w:cs="Times New Roman"/>
          <w:sz w:val="18"/>
          <w:szCs w:val="18"/>
        </w:rPr>
        <w:t xml:space="preserve"> rate</w:t>
      </w:r>
      <w:r w:rsidRPr="00667B12">
        <w:rPr>
          <w:rFonts w:ascii="Times New Roman" w:hAnsi="Times New Roman" w:cs="Times New Roman"/>
          <w:sz w:val="18"/>
          <w:szCs w:val="18"/>
        </w:rPr>
        <w:t xml:space="preserve"> in Qinghai increased to 7.2%, an increase of 2.5 percentage points year-on-year.</w:t>
      </w:r>
      <w:r w:rsidR="0043586C">
        <w:rPr>
          <w:rFonts w:ascii="Times New Roman" w:hAnsi="Times New Roman" w:cs="Times New Roman"/>
          <w:sz w:val="18"/>
          <w:szCs w:val="18"/>
        </w:rPr>
        <w:t xml:space="preserve"> Besides, we assumed that </w:t>
      </w:r>
      <w:r w:rsidR="00C47B67">
        <w:rPr>
          <w:rFonts w:ascii="Times New Roman" w:hAnsi="Times New Roman" w:cs="Times New Roman"/>
          <w:sz w:val="18"/>
          <w:szCs w:val="18"/>
        </w:rPr>
        <w:t xml:space="preserve">electricity </w:t>
      </w:r>
      <w:r w:rsidR="0043586C" w:rsidRPr="0043586C">
        <w:rPr>
          <w:rFonts w:ascii="Times New Roman" w:hAnsi="Times New Roman" w:cs="Times New Roman"/>
          <w:sz w:val="18"/>
          <w:szCs w:val="18"/>
        </w:rPr>
        <w:t xml:space="preserve">can </w:t>
      </w:r>
      <w:r w:rsidR="00C47B67">
        <w:rPr>
          <w:rFonts w:ascii="Times New Roman" w:hAnsi="Times New Roman" w:cs="Times New Roman"/>
          <w:sz w:val="18"/>
          <w:szCs w:val="18"/>
        </w:rPr>
        <w:t xml:space="preserve">be </w:t>
      </w:r>
      <w:r w:rsidR="0043586C" w:rsidRPr="0043586C">
        <w:rPr>
          <w:rFonts w:ascii="Times New Roman" w:hAnsi="Times New Roman" w:cs="Times New Roman"/>
          <w:sz w:val="18"/>
          <w:szCs w:val="18"/>
        </w:rPr>
        <w:t>fully absorb</w:t>
      </w:r>
      <w:r w:rsidR="00C47B67">
        <w:rPr>
          <w:rFonts w:ascii="Times New Roman" w:hAnsi="Times New Roman" w:cs="Times New Roman"/>
          <w:sz w:val="18"/>
          <w:szCs w:val="18"/>
        </w:rPr>
        <w:t>ed in Hongkong and Macau</w:t>
      </w:r>
      <w:r w:rsidR="00B37620">
        <w:rPr>
          <w:rFonts w:ascii="Times New Roman" w:hAnsi="Times New Roman" w:cs="Times New Roman"/>
          <w:sz w:val="18"/>
          <w:szCs w:val="18"/>
        </w:rPr>
        <w:t xml:space="preserve"> (</w:t>
      </w:r>
      <w:r w:rsidR="00B37620" w:rsidRPr="00DA5867">
        <w:rPr>
          <w:rFonts w:ascii="Times New Roman" w:hAnsi="Times New Roman" w:cs="Times New Roman"/>
          <w:sz w:val="18"/>
          <w:szCs w:val="18"/>
        </w:rPr>
        <w:fldChar w:fldCharType="begin"/>
      </w:r>
      <w:r w:rsidR="00B37620" w:rsidRPr="00DA5867">
        <w:rPr>
          <w:rFonts w:ascii="Times New Roman" w:hAnsi="Times New Roman" w:cs="Times New Roman"/>
          <w:sz w:val="18"/>
          <w:szCs w:val="18"/>
        </w:rPr>
        <w:instrText xml:space="preserve"> REF _Ref146478796 \h  \* MERGEFORMAT </w:instrText>
      </w:r>
      <w:r w:rsidR="00B37620" w:rsidRPr="00DA5867">
        <w:rPr>
          <w:rFonts w:ascii="Times New Roman" w:hAnsi="Times New Roman" w:cs="Times New Roman"/>
          <w:sz w:val="18"/>
          <w:szCs w:val="18"/>
        </w:rPr>
      </w:r>
      <w:r w:rsidR="00B37620" w:rsidRPr="00DA5867">
        <w:rPr>
          <w:rFonts w:ascii="Times New Roman" w:hAnsi="Times New Roman" w:cs="Times New Roman"/>
          <w:sz w:val="18"/>
          <w:szCs w:val="18"/>
        </w:rPr>
        <w:fldChar w:fldCharType="separate"/>
      </w:r>
      <w:r w:rsidR="00B37620" w:rsidRPr="00DA5867">
        <w:rPr>
          <w:rFonts w:ascii="Times New Roman" w:hAnsi="Times New Roman" w:cs="Times New Roman"/>
          <w:sz w:val="18"/>
          <w:szCs w:val="18"/>
        </w:rPr>
        <w:t>Supplementary Table 4</w:t>
      </w:r>
      <w:r w:rsidR="00B37620" w:rsidRPr="00DA5867">
        <w:rPr>
          <w:rFonts w:ascii="Times New Roman" w:hAnsi="Times New Roman" w:cs="Times New Roman"/>
          <w:sz w:val="18"/>
          <w:szCs w:val="18"/>
        </w:rPr>
        <w:fldChar w:fldCharType="end"/>
      </w:r>
      <w:r w:rsidR="00B37620">
        <w:rPr>
          <w:rFonts w:ascii="Times New Roman" w:hAnsi="Times New Roman" w:cs="Times New Roman"/>
          <w:sz w:val="18"/>
          <w:szCs w:val="18"/>
        </w:rPr>
        <w:t>)</w:t>
      </w:r>
      <w:r w:rsidR="00C47B67">
        <w:rPr>
          <w:rFonts w:ascii="Times New Roman" w:hAnsi="Times New Roman" w:cs="Times New Roman"/>
          <w:sz w:val="18"/>
          <w:szCs w:val="18"/>
        </w:rPr>
        <w:t>.</w:t>
      </w:r>
      <w:r w:rsidR="004A5918" w:rsidRPr="004A5918">
        <w:rPr>
          <w:rFonts w:ascii="Times New Roman" w:hAnsi="Times New Roman" w:cs="Times New Roman"/>
          <w:sz w:val="18"/>
          <w:szCs w:val="18"/>
        </w:rPr>
        <w:t xml:space="preserve"> </w:t>
      </w:r>
    </w:p>
    <w:p w14:paraId="3068239F" w14:textId="262B6653" w:rsidR="005207E4" w:rsidRPr="00DA7321" w:rsidRDefault="005207E4" w:rsidP="00667B69">
      <w:pPr>
        <w:rPr>
          <w:rFonts w:ascii="Times New Roman" w:hAnsi="Times New Roman" w:cs="Times New Roman"/>
          <w:sz w:val="16"/>
          <w:szCs w:val="18"/>
        </w:rPr>
      </w:pPr>
    </w:p>
    <w:p w14:paraId="5065BF46" w14:textId="6EB93C33" w:rsidR="005207E4" w:rsidRDefault="005207E4" w:rsidP="00BF70C2">
      <w:pPr>
        <w:pStyle w:val="Heading1"/>
      </w:pPr>
      <w:r w:rsidRPr="00C979EA">
        <w:t xml:space="preserve">Supplementary </w:t>
      </w:r>
      <w:r>
        <w:t>Table</w:t>
      </w:r>
      <w:r w:rsidR="007F3A4A">
        <w:t>s</w:t>
      </w:r>
    </w:p>
    <w:p w14:paraId="275B6525" w14:textId="4E57E25F" w:rsidR="009C0994" w:rsidRDefault="002F332A" w:rsidP="0005332D">
      <w:pPr>
        <w:pStyle w:val="Heading2"/>
      </w:pPr>
      <w:r w:rsidRPr="00877FBE">
        <w:t xml:space="preserve">Supplementary Table 1: </w:t>
      </w:r>
      <w:r w:rsidR="009C0994" w:rsidRPr="00877FBE">
        <w:t xml:space="preserve">The relative rate of change (rrc) of each benefit relative to the maximum value under </w:t>
      </w:r>
      <w:r w:rsidR="00F91D21">
        <w:t xml:space="preserve">three </w:t>
      </w:r>
      <w:r w:rsidR="00F91D21" w:rsidRPr="00F91D21">
        <w:t>hypothetic</w:t>
      </w:r>
      <w:r w:rsidR="009C0994" w:rsidRPr="00877FBE">
        <w:t xml:space="preserve"> scenarios</w:t>
      </w:r>
      <w:r w:rsidR="00F91D21">
        <w:t xml:space="preserve"> and </w:t>
      </w:r>
      <w:r w:rsidR="00C14E8F">
        <w:t>all</w:t>
      </w:r>
      <w:r w:rsidR="00F91D21">
        <w:t xml:space="preserve"> </w:t>
      </w:r>
      <w:bookmarkStart w:id="3" w:name="_Hlk150805370"/>
      <w:r w:rsidR="00F91D21" w:rsidRPr="00F91D21">
        <w:t>Pareto-optimal solutions</w:t>
      </w:r>
      <w:bookmarkEnd w:id="3"/>
      <w:r w:rsidR="00F90161">
        <w:t>.</w:t>
      </w:r>
      <w:r w:rsidR="006C5BB9" w:rsidRPr="006C5BB9">
        <w:rPr>
          <w:b w:val="0"/>
          <w:bCs w:val="0"/>
        </w:rPr>
        <w:t xml:space="preserve"> Pareto-optimal solutions</w:t>
      </w:r>
      <w:r w:rsidR="006C5BB9">
        <w:rPr>
          <w:b w:val="0"/>
          <w:bCs w:val="0"/>
        </w:rPr>
        <w:t xml:space="preserve"> with the highest synergy (</w:t>
      </w:r>
      <w:r w:rsidR="00757622">
        <w:rPr>
          <w:b w:val="0"/>
          <w:bCs w:val="0"/>
        </w:rPr>
        <w:t>84</w:t>
      </w:r>
      <w:r w:rsidR="006C5BB9">
        <w:rPr>
          <w:b w:val="0"/>
          <w:bCs w:val="0"/>
        </w:rPr>
        <w:t>th) is</w:t>
      </w:r>
      <w:r w:rsidR="006C5BB9" w:rsidRPr="006C5BB9">
        <w:rPr>
          <w:b w:val="0"/>
          <w:bCs w:val="0"/>
        </w:rPr>
        <w:t xml:space="preserve"> shown in detail</w:t>
      </w:r>
      <w:r w:rsidR="006C5BB9">
        <w:rPr>
          <w:b w:val="0"/>
          <w:bCs w:val="0"/>
        </w:rPr>
        <w:t xml:space="preserve"> and </w:t>
      </w:r>
      <w:r w:rsidR="00E670FE">
        <w:rPr>
          <w:b w:val="0"/>
          <w:bCs w:val="0"/>
        </w:rPr>
        <w:t>o</w:t>
      </w:r>
      <w:r w:rsidR="00E670FE" w:rsidRPr="00E670FE">
        <w:rPr>
          <w:b w:val="0"/>
          <w:bCs w:val="0"/>
        </w:rPr>
        <w:t>thers simply show the range of variation</w:t>
      </w:r>
      <w:r w:rsidR="00E670FE">
        <w:rPr>
          <w:b w:val="0"/>
          <w:bCs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077"/>
        <w:gridCol w:w="1182"/>
        <w:gridCol w:w="1516"/>
        <w:gridCol w:w="1108"/>
        <w:gridCol w:w="1000"/>
        <w:gridCol w:w="1000"/>
      </w:tblGrid>
      <w:tr w:rsidR="002529C4" w:rsidRPr="00F86C6A" w14:paraId="65503059" w14:textId="77777777" w:rsidTr="003F70AE">
        <w:trPr>
          <w:jc w:val="center"/>
        </w:trPr>
        <w:tc>
          <w:tcPr>
            <w:tcW w:w="1413" w:type="dxa"/>
            <w:vAlign w:val="center"/>
          </w:tcPr>
          <w:p w14:paraId="56E2E71D" w14:textId="242CB204" w:rsidR="00F86C6A" w:rsidRPr="00AC18B0" w:rsidRDefault="00F86C6A" w:rsidP="002529C4">
            <w:pPr>
              <w:jc w:val="center"/>
              <w:rPr>
                <w:rFonts w:ascii="Times New Roman" w:hAnsi="Times New Roman" w:cs="Times New Roman"/>
                <w:b/>
                <w:bCs/>
                <w:sz w:val="15"/>
                <w:szCs w:val="15"/>
              </w:rPr>
            </w:pPr>
            <w:r w:rsidRPr="00AC18B0">
              <w:rPr>
                <w:rFonts w:ascii="Times New Roman" w:hAnsi="Times New Roman" w:cs="Times New Roman"/>
                <w:b/>
                <w:bCs/>
                <w:sz w:val="15"/>
                <w:szCs w:val="15"/>
              </w:rPr>
              <w:t>rrc</w:t>
            </w:r>
          </w:p>
        </w:tc>
        <w:tc>
          <w:tcPr>
            <w:tcW w:w="1077" w:type="dxa"/>
            <w:vAlign w:val="center"/>
          </w:tcPr>
          <w:p w14:paraId="59C92218" w14:textId="4BB95FF4" w:rsidR="00F86C6A" w:rsidRPr="00AC18B0" w:rsidRDefault="00F86C6A" w:rsidP="002529C4">
            <w:pPr>
              <w:jc w:val="center"/>
              <w:rPr>
                <w:rFonts w:ascii="Times New Roman" w:hAnsi="Times New Roman" w:cs="Times New Roman"/>
                <w:b/>
                <w:bCs/>
                <w:sz w:val="15"/>
                <w:szCs w:val="15"/>
              </w:rPr>
            </w:pPr>
            <w:r w:rsidRPr="00AC18B0">
              <w:rPr>
                <w:rFonts w:ascii="Times New Roman" w:eastAsia="DengXian" w:hAnsi="Times New Roman" w:cs="Times New Roman"/>
                <w:b/>
                <w:bCs/>
                <w:color w:val="000000"/>
                <w:sz w:val="15"/>
                <w:szCs w:val="15"/>
              </w:rPr>
              <w:t>average self-sufficiency</w:t>
            </w:r>
            <w:r w:rsidR="002B215E" w:rsidRPr="00AC18B0">
              <w:rPr>
                <w:rFonts w:ascii="Times New Roman" w:eastAsia="DengXian" w:hAnsi="Times New Roman" w:cs="Times New Roman"/>
                <w:b/>
                <w:bCs/>
                <w:color w:val="000000"/>
                <w:sz w:val="15"/>
                <w:szCs w:val="15"/>
              </w:rPr>
              <w:t xml:space="preserve"> of RA</w:t>
            </w:r>
          </w:p>
        </w:tc>
        <w:tc>
          <w:tcPr>
            <w:tcW w:w="1182" w:type="dxa"/>
            <w:vAlign w:val="center"/>
          </w:tcPr>
          <w:p w14:paraId="142DD567" w14:textId="3F6FDECF" w:rsidR="00F86C6A" w:rsidRPr="00AC18B0" w:rsidRDefault="00F86C6A" w:rsidP="002529C4">
            <w:pPr>
              <w:jc w:val="center"/>
              <w:rPr>
                <w:rFonts w:ascii="Times New Roman" w:hAnsi="Times New Roman" w:cs="Times New Roman"/>
                <w:b/>
                <w:bCs/>
                <w:sz w:val="15"/>
                <w:szCs w:val="15"/>
              </w:rPr>
            </w:pPr>
            <w:r w:rsidRPr="00AC18B0">
              <w:rPr>
                <w:rFonts w:ascii="Times New Roman" w:eastAsia="DengXian" w:hAnsi="Times New Roman" w:cs="Times New Roman"/>
                <w:b/>
                <w:bCs/>
                <w:color w:val="000000"/>
                <w:sz w:val="15"/>
                <w:szCs w:val="15"/>
              </w:rPr>
              <w:t>average self-sufficiency</w:t>
            </w:r>
            <w:r w:rsidR="002B215E" w:rsidRPr="00AC18B0">
              <w:rPr>
                <w:rFonts w:ascii="Times New Roman" w:eastAsia="DengXian" w:hAnsi="Times New Roman" w:cs="Times New Roman"/>
                <w:b/>
                <w:bCs/>
                <w:color w:val="000000"/>
                <w:sz w:val="15"/>
                <w:szCs w:val="15"/>
              </w:rPr>
              <w:t xml:space="preserve"> of RPV</w:t>
            </w:r>
          </w:p>
        </w:tc>
        <w:tc>
          <w:tcPr>
            <w:tcW w:w="1516" w:type="dxa"/>
            <w:vAlign w:val="center"/>
          </w:tcPr>
          <w:p w14:paraId="3D608C5C" w14:textId="4E2EB3FF" w:rsidR="00F86C6A" w:rsidRPr="00AC18B0" w:rsidRDefault="00F86C6A" w:rsidP="002529C4">
            <w:pPr>
              <w:jc w:val="center"/>
              <w:rPr>
                <w:rFonts w:ascii="Times New Roman" w:hAnsi="Times New Roman" w:cs="Times New Roman"/>
                <w:b/>
                <w:bCs/>
                <w:sz w:val="15"/>
                <w:szCs w:val="15"/>
              </w:rPr>
            </w:pPr>
            <w:r w:rsidRPr="00AC18B0">
              <w:rPr>
                <w:rFonts w:ascii="Times New Roman" w:eastAsia="DengXian" w:hAnsi="Times New Roman" w:cs="Times New Roman"/>
                <w:b/>
                <w:bCs/>
                <w:color w:val="000000"/>
                <w:sz w:val="15"/>
                <w:szCs w:val="15"/>
              </w:rPr>
              <w:t>total economic income</w:t>
            </w:r>
          </w:p>
        </w:tc>
        <w:tc>
          <w:tcPr>
            <w:tcW w:w="1108" w:type="dxa"/>
            <w:vAlign w:val="center"/>
          </w:tcPr>
          <w:p w14:paraId="3BF58B40" w14:textId="6F1FED39" w:rsidR="00F86C6A" w:rsidRPr="00AC18B0" w:rsidRDefault="00F86C6A" w:rsidP="002529C4">
            <w:pPr>
              <w:jc w:val="center"/>
              <w:rPr>
                <w:rFonts w:ascii="Times New Roman" w:hAnsi="Times New Roman" w:cs="Times New Roman"/>
                <w:b/>
                <w:bCs/>
                <w:sz w:val="15"/>
                <w:szCs w:val="15"/>
              </w:rPr>
            </w:pPr>
            <w:r w:rsidRPr="00AC18B0">
              <w:rPr>
                <w:rFonts w:ascii="Times New Roman" w:eastAsia="DengXian" w:hAnsi="Times New Roman" w:cs="Times New Roman"/>
                <w:b/>
                <w:bCs/>
                <w:color w:val="000000"/>
                <w:sz w:val="15"/>
                <w:szCs w:val="15"/>
              </w:rPr>
              <w:t xml:space="preserve">total </w:t>
            </w:r>
            <w:r w:rsidR="00923C4B">
              <w:rPr>
                <w:rFonts w:ascii="Times New Roman" w:eastAsia="DengXian" w:hAnsi="Times New Roman" w:cs="Times New Roman"/>
                <w:b/>
                <w:bCs/>
                <w:color w:val="000000"/>
                <w:sz w:val="15"/>
                <w:szCs w:val="15"/>
              </w:rPr>
              <w:t>GHG</w:t>
            </w:r>
            <w:r w:rsidRPr="00AC18B0">
              <w:rPr>
                <w:rFonts w:ascii="Times New Roman" w:eastAsia="DengXian" w:hAnsi="Times New Roman" w:cs="Times New Roman"/>
                <w:b/>
                <w:bCs/>
                <w:color w:val="000000"/>
                <w:sz w:val="15"/>
                <w:szCs w:val="15"/>
              </w:rPr>
              <w:t xml:space="preserve"> mitigation</w:t>
            </w:r>
          </w:p>
        </w:tc>
        <w:tc>
          <w:tcPr>
            <w:tcW w:w="1000" w:type="dxa"/>
            <w:vAlign w:val="center"/>
          </w:tcPr>
          <w:p w14:paraId="55EBEA52" w14:textId="7B75CE22" w:rsidR="00F86C6A" w:rsidRPr="00AC18B0" w:rsidRDefault="00F86C6A" w:rsidP="00817633">
            <w:pPr>
              <w:jc w:val="center"/>
              <w:rPr>
                <w:rFonts w:ascii="Times New Roman" w:hAnsi="Times New Roman" w:cs="Times New Roman"/>
                <w:b/>
                <w:bCs/>
                <w:sz w:val="15"/>
                <w:szCs w:val="15"/>
              </w:rPr>
            </w:pPr>
            <w:r w:rsidRPr="00AC18B0">
              <w:rPr>
                <w:rFonts w:ascii="Times New Roman" w:hAnsi="Times New Roman" w:cs="Times New Roman"/>
                <w:b/>
                <w:bCs/>
                <w:sz w:val="15"/>
                <w:szCs w:val="15"/>
              </w:rPr>
              <w:t>tradeoff</w:t>
            </w:r>
          </w:p>
        </w:tc>
        <w:tc>
          <w:tcPr>
            <w:tcW w:w="1000" w:type="dxa"/>
            <w:vAlign w:val="center"/>
          </w:tcPr>
          <w:p w14:paraId="56891DFC" w14:textId="7171F9F1" w:rsidR="00F86C6A" w:rsidRPr="00AC18B0" w:rsidRDefault="00F86C6A" w:rsidP="00817633">
            <w:pPr>
              <w:jc w:val="center"/>
              <w:rPr>
                <w:rFonts w:ascii="Times New Roman" w:hAnsi="Times New Roman" w:cs="Times New Roman"/>
                <w:b/>
                <w:bCs/>
                <w:sz w:val="15"/>
                <w:szCs w:val="15"/>
              </w:rPr>
            </w:pPr>
            <w:r w:rsidRPr="00AC18B0">
              <w:rPr>
                <w:rFonts w:ascii="Times New Roman" w:hAnsi="Times New Roman" w:cs="Times New Roman"/>
                <w:b/>
                <w:bCs/>
                <w:sz w:val="15"/>
                <w:szCs w:val="15"/>
              </w:rPr>
              <w:t>synergy</w:t>
            </w:r>
          </w:p>
        </w:tc>
      </w:tr>
      <w:tr w:rsidR="00F35BB7" w:rsidRPr="00F86C6A" w14:paraId="4D71FB5E" w14:textId="77777777" w:rsidTr="003F70AE">
        <w:trPr>
          <w:jc w:val="center"/>
        </w:trPr>
        <w:tc>
          <w:tcPr>
            <w:tcW w:w="1413" w:type="dxa"/>
            <w:vAlign w:val="center"/>
          </w:tcPr>
          <w:p w14:paraId="505BC470" w14:textId="3C8E7BAD" w:rsidR="00F35BB7" w:rsidRPr="00976CA3" w:rsidRDefault="00F35BB7" w:rsidP="00F35BB7">
            <w:pPr>
              <w:jc w:val="center"/>
              <w:rPr>
                <w:rFonts w:ascii="Times New Roman" w:hAnsi="Times New Roman" w:cs="Times New Roman"/>
                <w:sz w:val="15"/>
                <w:szCs w:val="15"/>
              </w:rPr>
            </w:pPr>
            <w:r w:rsidRPr="00976CA3">
              <w:rPr>
                <w:rFonts w:ascii="Times New Roman" w:hAnsi="Times New Roman" w:cs="Times New Roman"/>
                <w:sz w:val="15"/>
                <w:szCs w:val="15"/>
              </w:rPr>
              <w:t>RA priority</w:t>
            </w:r>
          </w:p>
        </w:tc>
        <w:tc>
          <w:tcPr>
            <w:tcW w:w="1077" w:type="dxa"/>
          </w:tcPr>
          <w:p w14:paraId="6B8BCB0F" w14:textId="27670298"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0.00%</w:t>
            </w:r>
          </w:p>
        </w:tc>
        <w:tc>
          <w:tcPr>
            <w:tcW w:w="1182" w:type="dxa"/>
          </w:tcPr>
          <w:p w14:paraId="6CF9FE80" w14:textId="3AFF0319"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81.61%</w:t>
            </w:r>
          </w:p>
        </w:tc>
        <w:tc>
          <w:tcPr>
            <w:tcW w:w="1516" w:type="dxa"/>
          </w:tcPr>
          <w:p w14:paraId="4DA55EAC" w14:textId="381B863B"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0.50%</w:t>
            </w:r>
          </w:p>
        </w:tc>
        <w:tc>
          <w:tcPr>
            <w:tcW w:w="1108" w:type="dxa"/>
          </w:tcPr>
          <w:p w14:paraId="5C2DD528" w14:textId="0250430C"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79.36%</w:t>
            </w:r>
          </w:p>
        </w:tc>
        <w:tc>
          <w:tcPr>
            <w:tcW w:w="1000" w:type="dxa"/>
          </w:tcPr>
          <w:p w14:paraId="65575637" w14:textId="261FBD69"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 xml:space="preserve">0.82 </w:t>
            </w:r>
          </w:p>
        </w:tc>
        <w:tc>
          <w:tcPr>
            <w:tcW w:w="1000" w:type="dxa"/>
          </w:tcPr>
          <w:p w14:paraId="62937164" w14:textId="0EE2CC5E"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 xml:space="preserve">0.18 </w:t>
            </w:r>
          </w:p>
        </w:tc>
      </w:tr>
      <w:tr w:rsidR="00F35BB7" w:rsidRPr="00F86C6A" w14:paraId="267FDB2B" w14:textId="77777777" w:rsidTr="003F70AE">
        <w:trPr>
          <w:jc w:val="center"/>
        </w:trPr>
        <w:tc>
          <w:tcPr>
            <w:tcW w:w="1413" w:type="dxa"/>
            <w:vAlign w:val="center"/>
          </w:tcPr>
          <w:p w14:paraId="28C53086" w14:textId="46A47A14" w:rsidR="00F35BB7" w:rsidRPr="00976CA3" w:rsidRDefault="00F35BB7" w:rsidP="00F35BB7">
            <w:pPr>
              <w:jc w:val="center"/>
              <w:rPr>
                <w:rFonts w:ascii="Times New Roman" w:hAnsi="Times New Roman" w:cs="Times New Roman"/>
                <w:sz w:val="15"/>
                <w:szCs w:val="15"/>
              </w:rPr>
            </w:pPr>
            <w:r w:rsidRPr="00976CA3">
              <w:rPr>
                <w:rFonts w:ascii="Times New Roman" w:hAnsi="Times New Roman" w:cs="Times New Roman"/>
                <w:sz w:val="15"/>
                <w:szCs w:val="15"/>
              </w:rPr>
              <w:t>RPV priority</w:t>
            </w:r>
          </w:p>
        </w:tc>
        <w:tc>
          <w:tcPr>
            <w:tcW w:w="1077" w:type="dxa"/>
          </w:tcPr>
          <w:p w14:paraId="2FE34352" w14:textId="414A4979"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100.00%</w:t>
            </w:r>
          </w:p>
        </w:tc>
        <w:tc>
          <w:tcPr>
            <w:tcW w:w="1182" w:type="dxa"/>
          </w:tcPr>
          <w:p w14:paraId="3C9A74EF" w14:textId="1E1E03DB"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0.00%</w:t>
            </w:r>
          </w:p>
        </w:tc>
        <w:tc>
          <w:tcPr>
            <w:tcW w:w="1516" w:type="dxa"/>
          </w:tcPr>
          <w:p w14:paraId="0C84CDFE" w14:textId="4ABA6D4C"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62.85%</w:t>
            </w:r>
          </w:p>
        </w:tc>
        <w:tc>
          <w:tcPr>
            <w:tcW w:w="1108" w:type="dxa"/>
          </w:tcPr>
          <w:p w14:paraId="5DDF4298" w14:textId="301D3C88"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0.00%</w:t>
            </w:r>
          </w:p>
        </w:tc>
        <w:tc>
          <w:tcPr>
            <w:tcW w:w="1000" w:type="dxa"/>
          </w:tcPr>
          <w:p w14:paraId="590A9955" w14:textId="0467565B"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 xml:space="preserve">1.00 </w:t>
            </w:r>
          </w:p>
        </w:tc>
        <w:tc>
          <w:tcPr>
            <w:tcW w:w="1000" w:type="dxa"/>
          </w:tcPr>
          <w:p w14:paraId="06A94319" w14:textId="47CC09C9"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 xml:space="preserve">0.00 </w:t>
            </w:r>
          </w:p>
        </w:tc>
      </w:tr>
      <w:tr w:rsidR="00F35BB7" w:rsidRPr="00F86C6A" w14:paraId="25BD8BBD" w14:textId="77777777" w:rsidTr="003F70AE">
        <w:trPr>
          <w:trHeight w:val="213"/>
          <w:jc w:val="center"/>
        </w:trPr>
        <w:tc>
          <w:tcPr>
            <w:tcW w:w="1413" w:type="dxa"/>
            <w:vAlign w:val="center"/>
          </w:tcPr>
          <w:p w14:paraId="1207C63C" w14:textId="2E82CCAD" w:rsidR="00F35BB7" w:rsidRPr="00976CA3" w:rsidRDefault="00F35BB7" w:rsidP="00F35BB7">
            <w:pPr>
              <w:jc w:val="center"/>
              <w:rPr>
                <w:rFonts w:ascii="Times New Roman" w:hAnsi="Times New Roman" w:cs="Times New Roman"/>
                <w:sz w:val="15"/>
                <w:szCs w:val="15"/>
              </w:rPr>
            </w:pPr>
            <w:r w:rsidRPr="00976CA3">
              <w:rPr>
                <w:rFonts w:ascii="Times New Roman" w:hAnsi="Times New Roman" w:cs="Times New Roman"/>
                <w:sz w:val="15"/>
                <w:szCs w:val="15"/>
              </w:rPr>
              <w:t>Economic priority</w:t>
            </w:r>
          </w:p>
        </w:tc>
        <w:tc>
          <w:tcPr>
            <w:tcW w:w="1077" w:type="dxa"/>
          </w:tcPr>
          <w:p w14:paraId="4F4C9575" w14:textId="117DC919"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4.40%</w:t>
            </w:r>
          </w:p>
        </w:tc>
        <w:tc>
          <w:tcPr>
            <w:tcW w:w="1182" w:type="dxa"/>
          </w:tcPr>
          <w:p w14:paraId="480E830B" w14:textId="7517CD9D"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70.42%</w:t>
            </w:r>
          </w:p>
        </w:tc>
        <w:tc>
          <w:tcPr>
            <w:tcW w:w="1516" w:type="dxa"/>
          </w:tcPr>
          <w:p w14:paraId="6FC61928" w14:textId="56295008"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0.00%</w:t>
            </w:r>
          </w:p>
        </w:tc>
        <w:tc>
          <w:tcPr>
            <w:tcW w:w="1108" w:type="dxa"/>
          </w:tcPr>
          <w:p w14:paraId="1DBFFD68" w14:textId="5ACB05B9"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70.26%</w:t>
            </w:r>
          </w:p>
        </w:tc>
        <w:tc>
          <w:tcPr>
            <w:tcW w:w="1000" w:type="dxa"/>
          </w:tcPr>
          <w:p w14:paraId="69694B95" w14:textId="66C705BE"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 xml:space="preserve">0.70 </w:t>
            </w:r>
          </w:p>
        </w:tc>
        <w:tc>
          <w:tcPr>
            <w:tcW w:w="1000" w:type="dxa"/>
          </w:tcPr>
          <w:p w14:paraId="078573F1" w14:textId="7BD15318" w:rsidR="00F35BB7" w:rsidRPr="00F35BB7" w:rsidRDefault="00F35BB7" w:rsidP="00F35BB7">
            <w:pPr>
              <w:jc w:val="center"/>
              <w:rPr>
                <w:rFonts w:ascii="Times New Roman" w:hAnsi="Times New Roman" w:cs="Times New Roman"/>
                <w:b/>
                <w:bCs/>
                <w:sz w:val="15"/>
                <w:szCs w:val="16"/>
              </w:rPr>
            </w:pPr>
            <w:r w:rsidRPr="00F35BB7">
              <w:rPr>
                <w:rFonts w:ascii="Times New Roman" w:hAnsi="Times New Roman" w:cs="Times New Roman"/>
                <w:sz w:val="15"/>
                <w:szCs w:val="16"/>
              </w:rPr>
              <w:t xml:space="preserve">0.30 </w:t>
            </w:r>
          </w:p>
        </w:tc>
      </w:tr>
      <w:tr w:rsidR="00F35BB7" w:rsidRPr="00C14E8F" w14:paraId="246A96F0" w14:textId="77777777" w:rsidTr="003F70AE">
        <w:trPr>
          <w:trHeight w:val="285"/>
          <w:jc w:val="center"/>
        </w:trPr>
        <w:tc>
          <w:tcPr>
            <w:tcW w:w="1413" w:type="dxa"/>
            <w:noWrap/>
            <w:hideMark/>
          </w:tcPr>
          <w:p w14:paraId="65E7BFF7" w14:textId="78E79ADB" w:rsidR="00F35BB7" w:rsidRPr="00C14E8F" w:rsidRDefault="00F35BB7" w:rsidP="00F35BB7">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color w:val="000000"/>
                <w:kern w:val="0"/>
                <w:sz w:val="15"/>
                <w:szCs w:val="15"/>
              </w:rPr>
              <w:t>84</w:t>
            </w:r>
          </w:p>
        </w:tc>
        <w:tc>
          <w:tcPr>
            <w:tcW w:w="1077" w:type="dxa"/>
            <w:noWrap/>
            <w:hideMark/>
          </w:tcPr>
          <w:p w14:paraId="06BC5FE5" w14:textId="14EA182D" w:rsidR="00F35BB7" w:rsidRPr="00F35BB7" w:rsidRDefault="00F35BB7" w:rsidP="00F35BB7">
            <w:pPr>
              <w:widowControl/>
              <w:jc w:val="center"/>
              <w:rPr>
                <w:rFonts w:ascii="Times New Roman" w:eastAsia="DengXian" w:hAnsi="Times New Roman" w:cs="Times New Roman"/>
                <w:color w:val="000000"/>
                <w:kern w:val="0"/>
                <w:sz w:val="15"/>
                <w:szCs w:val="16"/>
              </w:rPr>
            </w:pPr>
            <w:r w:rsidRPr="00F35BB7">
              <w:rPr>
                <w:rFonts w:ascii="Times New Roman" w:hAnsi="Times New Roman" w:cs="Times New Roman"/>
                <w:sz w:val="15"/>
                <w:szCs w:val="16"/>
              </w:rPr>
              <w:t>43.63%</w:t>
            </w:r>
          </w:p>
        </w:tc>
        <w:tc>
          <w:tcPr>
            <w:tcW w:w="1182" w:type="dxa"/>
            <w:noWrap/>
            <w:hideMark/>
          </w:tcPr>
          <w:p w14:paraId="03B77CA8" w14:textId="7AEEFC2D" w:rsidR="00F35BB7" w:rsidRPr="00F35BB7" w:rsidRDefault="00F35BB7" w:rsidP="00F35BB7">
            <w:pPr>
              <w:widowControl/>
              <w:jc w:val="center"/>
              <w:rPr>
                <w:rFonts w:ascii="Times New Roman" w:eastAsia="DengXian" w:hAnsi="Times New Roman" w:cs="Times New Roman"/>
                <w:color w:val="000000"/>
                <w:kern w:val="0"/>
                <w:sz w:val="15"/>
                <w:szCs w:val="16"/>
              </w:rPr>
            </w:pPr>
            <w:r w:rsidRPr="00F35BB7">
              <w:rPr>
                <w:rFonts w:ascii="Times New Roman" w:hAnsi="Times New Roman" w:cs="Times New Roman"/>
                <w:sz w:val="15"/>
                <w:szCs w:val="16"/>
              </w:rPr>
              <w:t>44.39%</w:t>
            </w:r>
          </w:p>
        </w:tc>
        <w:tc>
          <w:tcPr>
            <w:tcW w:w="1516" w:type="dxa"/>
            <w:noWrap/>
            <w:hideMark/>
          </w:tcPr>
          <w:p w14:paraId="3135EFCE" w14:textId="576029EB" w:rsidR="00F35BB7" w:rsidRPr="00F35BB7" w:rsidRDefault="00F35BB7" w:rsidP="00F35BB7">
            <w:pPr>
              <w:widowControl/>
              <w:jc w:val="center"/>
              <w:rPr>
                <w:rFonts w:ascii="Times New Roman" w:eastAsia="DengXian" w:hAnsi="Times New Roman" w:cs="Times New Roman"/>
                <w:color w:val="000000"/>
                <w:kern w:val="0"/>
                <w:sz w:val="15"/>
                <w:szCs w:val="16"/>
              </w:rPr>
            </w:pPr>
            <w:r w:rsidRPr="00F35BB7">
              <w:rPr>
                <w:rFonts w:ascii="Times New Roman" w:hAnsi="Times New Roman" w:cs="Times New Roman"/>
                <w:sz w:val="15"/>
                <w:szCs w:val="16"/>
              </w:rPr>
              <w:t>26.11%</w:t>
            </w:r>
          </w:p>
        </w:tc>
        <w:tc>
          <w:tcPr>
            <w:tcW w:w="1108" w:type="dxa"/>
            <w:noWrap/>
            <w:hideMark/>
          </w:tcPr>
          <w:p w14:paraId="7D3D8334" w14:textId="51208165" w:rsidR="00F35BB7" w:rsidRPr="00F35BB7" w:rsidRDefault="00F35BB7" w:rsidP="00F35BB7">
            <w:pPr>
              <w:widowControl/>
              <w:jc w:val="center"/>
              <w:rPr>
                <w:rFonts w:ascii="Times New Roman" w:eastAsia="DengXian" w:hAnsi="Times New Roman" w:cs="Times New Roman"/>
                <w:color w:val="000000"/>
                <w:kern w:val="0"/>
                <w:sz w:val="15"/>
                <w:szCs w:val="16"/>
              </w:rPr>
            </w:pPr>
            <w:r w:rsidRPr="00F35BB7">
              <w:rPr>
                <w:rFonts w:ascii="Times New Roman" w:hAnsi="Times New Roman" w:cs="Times New Roman"/>
                <w:sz w:val="15"/>
                <w:szCs w:val="16"/>
              </w:rPr>
              <w:t>41.83%</w:t>
            </w:r>
          </w:p>
        </w:tc>
        <w:tc>
          <w:tcPr>
            <w:tcW w:w="1000" w:type="dxa"/>
            <w:noWrap/>
            <w:hideMark/>
          </w:tcPr>
          <w:p w14:paraId="3BDF6C22" w14:textId="0F6A0612" w:rsidR="00F35BB7" w:rsidRPr="00F35BB7" w:rsidRDefault="00F35BB7" w:rsidP="00F35BB7">
            <w:pPr>
              <w:widowControl/>
              <w:jc w:val="center"/>
              <w:rPr>
                <w:rFonts w:ascii="Times New Roman" w:eastAsia="DengXian" w:hAnsi="Times New Roman" w:cs="Times New Roman"/>
                <w:color w:val="000000"/>
                <w:kern w:val="0"/>
                <w:sz w:val="15"/>
                <w:szCs w:val="16"/>
              </w:rPr>
            </w:pPr>
            <w:r w:rsidRPr="00F35BB7">
              <w:rPr>
                <w:rFonts w:ascii="Times New Roman" w:hAnsi="Times New Roman" w:cs="Times New Roman"/>
                <w:sz w:val="15"/>
                <w:szCs w:val="16"/>
              </w:rPr>
              <w:t xml:space="preserve">0.18 </w:t>
            </w:r>
          </w:p>
        </w:tc>
        <w:tc>
          <w:tcPr>
            <w:tcW w:w="1000" w:type="dxa"/>
            <w:noWrap/>
            <w:hideMark/>
          </w:tcPr>
          <w:p w14:paraId="05443324" w14:textId="11F22096" w:rsidR="00F35BB7" w:rsidRPr="00F35BB7" w:rsidRDefault="00F35BB7" w:rsidP="00F35BB7">
            <w:pPr>
              <w:widowControl/>
              <w:jc w:val="center"/>
              <w:rPr>
                <w:rFonts w:ascii="Times New Roman" w:eastAsia="DengXian" w:hAnsi="Times New Roman" w:cs="Times New Roman"/>
                <w:color w:val="9C0006"/>
                <w:kern w:val="0"/>
                <w:sz w:val="15"/>
                <w:szCs w:val="16"/>
              </w:rPr>
            </w:pPr>
            <w:r w:rsidRPr="00F35BB7">
              <w:rPr>
                <w:rFonts w:ascii="Times New Roman" w:hAnsi="Times New Roman" w:cs="Times New Roman"/>
                <w:sz w:val="15"/>
                <w:szCs w:val="16"/>
              </w:rPr>
              <w:t xml:space="preserve">0.82 </w:t>
            </w:r>
          </w:p>
        </w:tc>
      </w:tr>
      <w:tr w:rsidR="00304641" w:rsidRPr="00C14E8F" w14:paraId="4D5FCAD6" w14:textId="77777777" w:rsidTr="003F70AE">
        <w:trPr>
          <w:trHeight w:val="285"/>
          <w:jc w:val="center"/>
        </w:trPr>
        <w:tc>
          <w:tcPr>
            <w:tcW w:w="1413" w:type="dxa"/>
            <w:noWrap/>
          </w:tcPr>
          <w:p w14:paraId="3BE17F04" w14:textId="0D307FEF" w:rsidR="00304641" w:rsidRPr="00C14E8F" w:rsidRDefault="00304641" w:rsidP="00C14E8F">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color w:val="000000"/>
                <w:kern w:val="0"/>
                <w:sz w:val="15"/>
                <w:szCs w:val="15"/>
              </w:rPr>
              <w:t>Other solutions</w:t>
            </w:r>
            <w:r w:rsidR="003F70AE">
              <w:rPr>
                <w:rFonts w:ascii="Times New Roman" w:eastAsia="DengXian" w:hAnsi="Times New Roman" w:cs="Times New Roman"/>
                <w:color w:val="000000"/>
                <w:kern w:val="0"/>
                <w:sz w:val="15"/>
                <w:szCs w:val="15"/>
              </w:rPr>
              <w:t xml:space="preserve"> (</w:t>
            </w:r>
            <w:r w:rsidR="00757622">
              <w:rPr>
                <w:rFonts w:ascii="Times New Roman" w:eastAsia="DengXian" w:hAnsi="Times New Roman" w:cs="Times New Roman"/>
                <w:color w:val="000000"/>
                <w:kern w:val="0"/>
                <w:sz w:val="15"/>
                <w:szCs w:val="15"/>
              </w:rPr>
              <w:t>90+</w:t>
            </w:r>
            <w:r w:rsidR="003F70AE">
              <w:rPr>
                <w:rFonts w:ascii="Times New Roman" w:eastAsia="DengXian" w:hAnsi="Times New Roman" w:cs="Times New Roman"/>
                <w:color w:val="000000"/>
                <w:kern w:val="0"/>
                <w:sz w:val="15"/>
                <w:szCs w:val="15"/>
              </w:rPr>
              <w:t>)</w:t>
            </w:r>
          </w:p>
        </w:tc>
        <w:tc>
          <w:tcPr>
            <w:tcW w:w="1077" w:type="dxa"/>
            <w:noWrap/>
            <w:vAlign w:val="center"/>
          </w:tcPr>
          <w:p w14:paraId="54D2889E" w14:textId="6602724E" w:rsidR="00304641" w:rsidRPr="00C14E8F" w:rsidRDefault="002A7FA6" w:rsidP="00C14E8F">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color w:val="000000"/>
                <w:kern w:val="0"/>
                <w:sz w:val="15"/>
                <w:szCs w:val="15"/>
              </w:rPr>
              <w:t>38</w:t>
            </w:r>
            <w:r w:rsidR="003F70AE">
              <w:rPr>
                <w:rFonts w:ascii="Times New Roman" w:eastAsia="DengXian" w:hAnsi="Times New Roman" w:cs="Times New Roman"/>
                <w:color w:val="000000"/>
                <w:kern w:val="0"/>
                <w:sz w:val="15"/>
                <w:szCs w:val="15"/>
              </w:rPr>
              <w:t xml:space="preserve">% ~ </w:t>
            </w:r>
            <w:r>
              <w:rPr>
                <w:rFonts w:ascii="Times New Roman" w:eastAsia="DengXian" w:hAnsi="Times New Roman" w:cs="Times New Roman"/>
                <w:color w:val="000000"/>
                <w:kern w:val="0"/>
                <w:sz w:val="15"/>
                <w:szCs w:val="15"/>
              </w:rPr>
              <w:t>44</w:t>
            </w:r>
            <w:r w:rsidR="003F70AE">
              <w:rPr>
                <w:rFonts w:ascii="Times New Roman" w:eastAsia="DengXian" w:hAnsi="Times New Roman" w:cs="Times New Roman"/>
                <w:color w:val="000000"/>
                <w:kern w:val="0"/>
                <w:sz w:val="15"/>
                <w:szCs w:val="15"/>
              </w:rPr>
              <w:t>%</w:t>
            </w:r>
          </w:p>
        </w:tc>
        <w:tc>
          <w:tcPr>
            <w:tcW w:w="1182" w:type="dxa"/>
            <w:noWrap/>
            <w:vAlign w:val="center"/>
          </w:tcPr>
          <w:p w14:paraId="2BCFF48F" w14:textId="6C8719A9" w:rsidR="00304641" w:rsidRPr="00C14E8F" w:rsidRDefault="002A7FA6" w:rsidP="00C14E8F">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color w:val="000000"/>
                <w:kern w:val="0"/>
                <w:sz w:val="15"/>
                <w:szCs w:val="15"/>
              </w:rPr>
              <w:t>44</w:t>
            </w:r>
            <w:r w:rsidR="003F70AE">
              <w:rPr>
                <w:rFonts w:ascii="Times New Roman" w:eastAsia="DengXian" w:hAnsi="Times New Roman" w:cs="Times New Roman"/>
                <w:color w:val="000000"/>
                <w:kern w:val="0"/>
                <w:sz w:val="15"/>
                <w:szCs w:val="15"/>
              </w:rPr>
              <w:t>% ~ 4</w:t>
            </w:r>
            <w:r>
              <w:rPr>
                <w:rFonts w:ascii="Times New Roman" w:eastAsia="DengXian" w:hAnsi="Times New Roman" w:cs="Times New Roman"/>
                <w:color w:val="000000"/>
                <w:kern w:val="0"/>
                <w:sz w:val="15"/>
                <w:szCs w:val="15"/>
              </w:rPr>
              <w:t>7</w:t>
            </w:r>
            <w:r w:rsidR="003F70AE">
              <w:rPr>
                <w:rFonts w:ascii="Times New Roman" w:eastAsia="DengXian" w:hAnsi="Times New Roman" w:cs="Times New Roman"/>
                <w:color w:val="000000"/>
                <w:kern w:val="0"/>
                <w:sz w:val="15"/>
                <w:szCs w:val="15"/>
              </w:rPr>
              <w:t>%</w:t>
            </w:r>
          </w:p>
        </w:tc>
        <w:tc>
          <w:tcPr>
            <w:tcW w:w="1516" w:type="dxa"/>
            <w:noWrap/>
            <w:vAlign w:val="center"/>
          </w:tcPr>
          <w:p w14:paraId="63E5DFA6" w14:textId="78BC92C4" w:rsidR="00304641" w:rsidRPr="00C14E8F" w:rsidRDefault="002A7FA6" w:rsidP="00C14E8F">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color w:val="000000"/>
                <w:kern w:val="0"/>
                <w:sz w:val="15"/>
                <w:szCs w:val="15"/>
              </w:rPr>
              <w:t>23</w:t>
            </w:r>
            <w:r w:rsidR="00DF2FD6">
              <w:rPr>
                <w:rFonts w:ascii="Times New Roman" w:eastAsia="DengXian" w:hAnsi="Times New Roman" w:cs="Times New Roman"/>
                <w:color w:val="000000"/>
                <w:kern w:val="0"/>
                <w:sz w:val="15"/>
                <w:szCs w:val="15"/>
              </w:rPr>
              <w:t>% ~</w:t>
            </w:r>
            <w:r>
              <w:rPr>
                <w:rFonts w:ascii="Times New Roman" w:eastAsia="DengXian" w:hAnsi="Times New Roman" w:cs="Times New Roman"/>
                <w:color w:val="000000"/>
                <w:kern w:val="0"/>
                <w:sz w:val="15"/>
                <w:szCs w:val="15"/>
              </w:rPr>
              <w:t xml:space="preserve"> 26.11</w:t>
            </w:r>
            <w:r w:rsidR="00DF2FD6">
              <w:rPr>
                <w:rFonts w:ascii="Times New Roman" w:eastAsia="DengXian" w:hAnsi="Times New Roman" w:cs="Times New Roman"/>
                <w:color w:val="000000"/>
                <w:kern w:val="0"/>
                <w:sz w:val="15"/>
                <w:szCs w:val="15"/>
              </w:rPr>
              <w:t xml:space="preserve"> %</w:t>
            </w:r>
          </w:p>
        </w:tc>
        <w:tc>
          <w:tcPr>
            <w:tcW w:w="1108" w:type="dxa"/>
            <w:noWrap/>
            <w:vAlign w:val="center"/>
          </w:tcPr>
          <w:p w14:paraId="04C1CB02" w14:textId="6CA93F44" w:rsidR="00304641" w:rsidRPr="00C14E8F" w:rsidRDefault="002A7FA6" w:rsidP="00C14E8F">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color w:val="000000"/>
                <w:kern w:val="0"/>
                <w:sz w:val="15"/>
                <w:szCs w:val="15"/>
              </w:rPr>
              <w:t>41.8</w:t>
            </w:r>
            <w:r w:rsidR="00DF2FD6">
              <w:rPr>
                <w:rFonts w:ascii="Times New Roman" w:eastAsia="DengXian" w:hAnsi="Times New Roman" w:cs="Times New Roman"/>
                <w:color w:val="000000"/>
                <w:kern w:val="0"/>
                <w:sz w:val="15"/>
                <w:szCs w:val="15"/>
              </w:rPr>
              <w:t>% ~ 4</w:t>
            </w:r>
            <w:r w:rsidR="00C27695">
              <w:rPr>
                <w:rFonts w:ascii="Times New Roman" w:eastAsia="DengXian" w:hAnsi="Times New Roman" w:cs="Times New Roman"/>
                <w:color w:val="000000"/>
                <w:kern w:val="0"/>
                <w:sz w:val="15"/>
                <w:szCs w:val="15"/>
              </w:rPr>
              <w:t>5</w:t>
            </w:r>
            <w:r w:rsidR="00DF2FD6">
              <w:rPr>
                <w:rFonts w:ascii="Times New Roman" w:eastAsia="DengXian" w:hAnsi="Times New Roman" w:cs="Times New Roman"/>
                <w:color w:val="000000"/>
                <w:kern w:val="0"/>
                <w:sz w:val="15"/>
                <w:szCs w:val="15"/>
              </w:rPr>
              <w:t>%</w:t>
            </w:r>
          </w:p>
        </w:tc>
        <w:tc>
          <w:tcPr>
            <w:tcW w:w="1000" w:type="dxa"/>
            <w:noWrap/>
            <w:vAlign w:val="center"/>
          </w:tcPr>
          <w:p w14:paraId="1995CE31" w14:textId="2E987E24" w:rsidR="00304641" w:rsidRPr="00C14E8F" w:rsidRDefault="00887280" w:rsidP="00C14E8F">
            <w:pPr>
              <w:widowControl/>
              <w:jc w:val="center"/>
              <w:rPr>
                <w:rFonts w:ascii="Times New Roman" w:eastAsia="DengXian" w:hAnsi="Times New Roman" w:cs="Times New Roman"/>
                <w:color w:val="000000"/>
                <w:kern w:val="0"/>
                <w:sz w:val="15"/>
                <w:szCs w:val="15"/>
              </w:rPr>
            </w:pPr>
            <w:r>
              <w:rPr>
                <w:rFonts w:ascii="Times New Roman" w:eastAsia="DengXian" w:hAnsi="Times New Roman" w:cs="Times New Roman" w:hint="eastAsia"/>
                <w:color w:val="000000"/>
                <w:kern w:val="0"/>
                <w:sz w:val="15"/>
                <w:szCs w:val="15"/>
              </w:rPr>
              <w:t>0</w:t>
            </w:r>
            <w:r>
              <w:rPr>
                <w:rFonts w:ascii="Times New Roman" w:eastAsia="DengXian" w:hAnsi="Times New Roman" w:cs="Times New Roman"/>
                <w:color w:val="000000"/>
                <w:kern w:val="0"/>
                <w:sz w:val="15"/>
                <w:szCs w:val="15"/>
              </w:rPr>
              <w:t>.</w:t>
            </w:r>
            <w:r w:rsidR="00C27695">
              <w:rPr>
                <w:rFonts w:ascii="Times New Roman" w:eastAsia="DengXian" w:hAnsi="Times New Roman" w:cs="Times New Roman"/>
                <w:color w:val="000000"/>
                <w:kern w:val="0"/>
                <w:sz w:val="15"/>
                <w:szCs w:val="15"/>
              </w:rPr>
              <w:t>18</w:t>
            </w:r>
            <w:r>
              <w:rPr>
                <w:rFonts w:ascii="Times New Roman" w:eastAsia="DengXian" w:hAnsi="Times New Roman" w:cs="Times New Roman"/>
                <w:color w:val="000000"/>
                <w:kern w:val="0"/>
                <w:sz w:val="15"/>
                <w:szCs w:val="15"/>
              </w:rPr>
              <w:t xml:space="preserve"> ~ 0.</w:t>
            </w:r>
            <w:r w:rsidR="00C27695">
              <w:rPr>
                <w:rFonts w:ascii="Times New Roman" w:eastAsia="DengXian" w:hAnsi="Times New Roman" w:cs="Times New Roman"/>
                <w:color w:val="000000"/>
                <w:kern w:val="0"/>
                <w:sz w:val="15"/>
                <w:szCs w:val="15"/>
              </w:rPr>
              <w:t>24</w:t>
            </w:r>
          </w:p>
        </w:tc>
        <w:tc>
          <w:tcPr>
            <w:tcW w:w="1000" w:type="dxa"/>
            <w:noWrap/>
            <w:vAlign w:val="center"/>
          </w:tcPr>
          <w:p w14:paraId="2313E5B3" w14:textId="6F194E13" w:rsidR="00304641" w:rsidRPr="00C14E8F" w:rsidRDefault="00E84CA3" w:rsidP="00C14E8F">
            <w:pPr>
              <w:widowControl/>
              <w:jc w:val="center"/>
              <w:rPr>
                <w:rFonts w:ascii="Times New Roman" w:eastAsia="DengXian" w:hAnsi="Times New Roman" w:cs="Times New Roman"/>
                <w:color w:val="9C0006"/>
                <w:kern w:val="0"/>
                <w:sz w:val="15"/>
                <w:szCs w:val="15"/>
              </w:rPr>
            </w:pPr>
            <w:r w:rsidRPr="00887280">
              <w:rPr>
                <w:rFonts w:ascii="Times New Roman" w:eastAsia="DengXian" w:hAnsi="Times New Roman" w:cs="Times New Roman" w:hint="eastAsia"/>
                <w:kern w:val="0"/>
                <w:sz w:val="15"/>
                <w:szCs w:val="15"/>
              </w:rPr>
              <w:t>0</w:t>
            </w:r>
            <w:r w:rsidRPr="00887280">
              <w:rPr>
                <w:rFonts w:ascii="Times New Roman" w:eastAsia="DengXian" w:hAnsi="Times New Roman" w:cs="Times New Roman"/>
                <w:kern w:val="0"/>
                <w:sz w:val="15"/>
                <w:szCs w:val="15"/>
              </w:rPr>
              <w:t>.</w:t>
            </w:r>
            <w:r w:rsidR="00C27695">
              <w:rPr>
                <w:rFonts w:ascii="Times New Roman" w:eastAsia="DengXian" w:hAnsi="Times New Roman" w:cs="Times New Roman"/>
                <w:kern w:val="0"/>
                <w:sz w:val="15"/>
                <w:szCs w:val="15"/>
              </w:rPr>
              <w:t>76</w:t>
            </w:r>
            <w:r w:rsidR="00887280">
              <w:rPr>
                <w:rFonts w:ascii="Times New Roman" w:eastAsia="DengXian" w:hAnsi="Times New Roman" w:cs="Times New Roman"/>
                <w:kern w:val="0"/>
                <w:sz w:val="15"/>
                <w:szCs w:val="15"/>
              </w:rPr>
              <w:t xml:space="preserve"> </w:t>
            </w:r>
            <w:r w:rsidR="00887280" w:rsidRPr="00887280">
              <w:rPr>
                <w:rFonts w:ascii="Times New Roman" w:eastAsia="DengXian" w:hAnsi="Times New Roman" w:cs="Times New Roman"/>
                <w:kern w:val="0"/>
                <w:sz w:val="15"/>
                <w:szCs w:val="15"/>
              </w:rPr>
              <w:t>~</w:t>
            </w:r>
            <w:r w:rsidR="00887280">
              <w:rPr>
                <w:rFonts w:ascii="Times New Roman" w:eastAsia="DengXian" w:hAnsi="Times New Roman" w:cs="Times New Roman"/>
                <w:kern w:val="0"/>
                <w:sz w:val="15"/>
                <w:szCs w:val="15"/>
              </w:rPr>
              <w:t xml:space="preserve"> </w:t>
            </w:r>
            <w:r w:rsidR="00887280" w:rsidRPr="00887280">
              <w:rPr>
                <w:rFonts w:ascii="Times New Roman" w:eastAsia="DengXian" w:hAnsi="Times New Roman" w:cs="Times New Roman"/>
                <w:kern w:val="0"/>
                <w:sz w:val="15"/>
                <w:szCs w:val="15"/>
              </w:rPr>
              <w:t>0.</w:t>
            </w:r>
            <w:r w:rsidR="00C27695">
              <w:rPr>
                <w:rFonts w:ascii="Times New Roman" w:eastAsia="DengXian" w:hAnsi="Times New Roman" w:cs="Times New Roman"/>
                <w:kern w:val="0"/>
                <w:sz w:val="15"/>
                <w:szCs w:val="15"/>
              </w:rPr>
              <w:t>82</w:t>
            </w:r>
          </w:p>
        </w:tc>
      </w:tr>
    </w:tbl>
    <w:p w14:paraId="14419F68" w14:textId="02D919C8" w:rsidR="009C0994" w:rsidRDefault="009C0994" w:rsidP="005207E4">
      <w:pPr>
        <w:rPr>
          <w:rFonts w:ascii="Times New Roman" w:hAnsi="Times New Roman" w:cs="Times New Roman"/>
          <w:b/>
          <w:bCs/>
        </w:rPr>
      </w:pPr>
    </w:p>
    <w:p w14:paraId="778023FE" w14:textId="194E58B3" w:rsidR="002A7AF7" w:rsidRPr="002A7AF7" w:rsidRDefault="002A7AF7" w:rsidP="002A7AF7">
      <w:pPr>
        <w:pStyle w:val="Heading2"/>
      </w:pPr>
      <w:r w:rsidRPr="002A7AF7">
        <w:lastRenderedPageBreak/>
        <w:t xml:space="preserve">Supplementary Table </w:t>
      </w:r>
      <w:r>
        <w:t>2</w:t>
      </w:r>
      <w:r w:rsidRPr="002A7AF7">
        <w:t xml:space="preserve">: </w:t>
      </w:r>
      <w:r w:rsidR="00C44B45">
        <w:t>O</w:t>
      </w:r>
      <w:r w:rsidR="00C44B45" w:rsidRPr="00C44B45">
        <w:t xml:space="preserve">ptimized allocation of RA and RPV in each city and the </w:t>
      </w:r>
      <w:r w:rsidR="00BF0CC1" w:rsidRPr="00BF0CC1">
        <w:t>urban properties</w:t>
      </w:r>
      <w:r w:rsidR="00BF0CC1">
        <w:t xml:space="preserve">. </w:t>
      </w:r>
      <w:r w:rsidR="00BF0CC1" w:rsidRPr="00BF0CC1">
        <w:rPr>
          <w:b w:val="0"/>
          <w:bCs w:val="0"/>
        </w:rPr>
        <w:t xml:space="preserve">Note that </w:t>
      </w:r>
      <w:r w:rsidR="0038189F">
        <w:rPr>
          <w:b w:val="0"/>
          <w:bCs w:val="0"/>
        </w:rPr>
        <w:t xml:space="preserve">the proportion of RA </w:t>
      </w:r>
      <w:r w:rsidR="00917E24">
        <w:rPr>
          <w:b w:val="0"/>
          <w:bCs w:val="0"/>
        </w:rPr>
        <w:t xml:space="preserve">only takes up </w:t>
      </w:r>
      <w:r w:rsidR="00917E24" w:rsidRPr="00917E24">
        <w:rPr>
          <w:b w:val="0"/>
          <w:bCs w:val="0"/>
        </w:rPr>
        <w:t>Low-rise flat roofs</w:t>
      </w:r>
      <w:r w:rsidR="00917E24">
        <w:rPr>
          <w:b w:val="0"/>
          <w:bCs w:val="0"/>
        </w:rPr>
        <w:t>, and the</w:t>
      </w:r>
      <w:r w:rsidR="00BF0CC1">
        <w:rPr>
          <w:b w:val="0"/>
          <w:bCs w:val="0"/>
        </w:rPr>
        <w:t xml:space="preserve"> proportion of R</w:t>
      </w:r>
      <w:r w:rsidR="008E5020">
        <w:rPr>
          <w:b w:val="0"/>
          <w:bCs w:val="0"/>
        </w:rPr>
        <w:t xml:space="preserve">PV is the rest of </w:t>
      </w:r>
      <w:r w:rsidR="008E5020" w:rsidRPr="008E5020">
        <w:rPr>
          <w:b w:val="0"/>
          <w:bCs w:val="0"/>
        </w:rPr>
        <w:t>Low-rise flat roofs</w:t>
      </w:r>
      <w:r w:rsidR="008E5020">
        <w:rPr>
          <w:b w:val="0"/>
          <w:bCs w:val="0"/>
        </w:rPr>
        <w:t xml:space="preserve"> plus </w:t>
      </w:r>
      <w:r w:rsidR="00291CBA" w:rsidRPr="00291CBA">
        <w:rPr>
          <w:b w:val="0"/>
          <w:bCs w:val="0"/>
        </w:rPr>
        <w:t>pitched and high-rise flat roofs</w:t>
      </w:r>
      <w:r w:rsidR="00291CBA" w:rsidRPr="00291CBA">
        <w:t xml:space="preserve"> </w:t>
      </w:r>
      <w:r w:rsidR="00291CBA" w:rsidRPr="00291CBA">
        <w:rPr>
          <w:b w:val="0"/>
          <w:bCs w:val="0"/>
        </w:rPr>
        <w:t>suitable for power generations</w:t>
      </w:r>
      <w:r w:rsidR="00291CBA">
        <w:rPr>
          <w:b w:val="0"/>
          <w:bCs w:val="0"/>
        </w:rPr>
        <w:t>.</w:t>
      </w:r>
    </w:p>
    <w:tbl>
      <w:tblPr>
        <w:tblStyle w:val="TableGrid"/>
        <w:tblW w:w="5191" w:type="pct"/>
        <w:jc w:val="center"/>
        <w:tblLayout w:type="fixed"/>
        <w:tblLook w:val="04A0" w:firstRow="1" w:lastRow="0" w:firstColumn="1" w:lastColumn="0" w:noHBand="0" w:noVBand="1"/>
      </w:tblPr>
      <w:tblGrid>
        <w:gridCol w:w="1159"/>
        <w:gridCol w:w="923"/>
        <w:gridCol w:w="923"/>
        <w:gridCol w:w="997"/>
        <w:gridCol w:w="851"/>
        <w:gridCol w:w="992"/>
        <w:gridCol w:w="849"/>
        <w:gridCol w:w="1004"/>
        <w:gridCol w:w="915"/>
      </w:tblGrid>
      <w:tr w:rsidR="0002050D" w:rsidRPr="00171A34" w14:paraId="745B772D" w14:textId="7739160E" w:rsidTr="00BA2182">
        <w:trPr>
          <w:trHeight w:val="593"/>
          <w:jc w:val="center"/>
        </w:trPr>
        <w:tc>
          <w:tcPr>
            <w:tcW w:w="672" w:type="pct"/>
            <w:vAlign w:val="center"/>
          </w:tcPr>
          <w:p w14:paraId="33D5062C" w14:textId="796A4D69" w:rsidR="00157E06" w:rsidRPr="008E1117" w:rsidRDefault="00157E06" w:rsidP="00200675">
            <w:pPr>
              <w:jc w:val="center"/>
              <w:rPr>
                <w:rFonts w:ascii="Times New Roman" w:hAnsi="Times New Roman" w:cs="Times New Roman"/>
                <w:b/>
                <w:bCs/>
                <w:sz w:val="15"/>
                <w:szCs w:val="15"/>
              </w:rPr>
            </w:pPr>
            <w:r w:rsidRPr="008E1117">
              <w:rPr>
                <w:rFonts w:ascii="Times New Roman" w:hAnsi="Times New Roman" w:cs="Times New Roman"/>
                <w:b/>
                <w:bCs/>
                <w:sz w:val="15"/>
                <w:szCs w:val="15"/>
              </w:rPr>
              <w:t>City</w:t>
            </w:r>
          </w:p>
        </w:tc>
        <w:tc>
          <w:tcPr>
            <w:tcW w:w="536" w:type="pct"/>
            <w:vAlign w:val="center"/>
          </w:tcPr>
          <w:p w14:paraId="2739EE4D" w14:textId="52DFB07B" w:rsidR="00157E06" w:rsidRPr="003462F6" w:rsidDel="00C320D1" w:rsidRDefault="00157E06" w:rsidP="00C50F62">
            <w:pPr>
              <w:jc w:val="center"/>
              <w:rPr>
                <w:rFonts w:ascii="Times New Roman" w:hAnsi="Times New Roman" w:cs="Times New Roman"/>
                <w:b/>
                <w:bCs/>
                <w:sz w:val="15"/>
                <w:szCs w:val="15"/>
              </w:rPr>
            </w:pPr>
            <w:r w:rsidRPr="00AC18B0">
              <w:rPr>
                <w:rFonts w:ascii="Times New Roman" w:eastAsia="DengXian" w:hAnsi="Times New Roman" w:cs="Times New Roman"/>
                <w:b/>
                <w:bCs/>
                <w:color w:val="000000"/>
                <w:sz w:val="15"/>
                <w:szCs w:val="15"/>
              </w:rPr>
              <w:t>self-sufficiency of RA</w:t>
            </w:r>
          </w:p>
        </w:tc>
        <w:tc>
          <w:tcPr>
            <w:tcW w:w="536" w:type="pct"/>
            <w:vAlign w:val="center"/>
          </w:tcPr>
          <w:p w14:paraId="3C9B778D" w14:textId="5140FF72" w:rsidR="00157E06" w:rsidRPr="003462F6" w:rsidRDefault="00157E06" w:rsidP="00200675">
            <w:pPr>
              <w:jc w:val="center"/>
              <w:rPr>
                <w:rFonts w:ascii="Times New Roman" w:hAnsi="Times New Roman" w:cs="Times New Roman"/>
                <w:b/>
                <w:bCs/>
                <w:sz w:val="15"/>
                <w:szCs w:val="15"/>
              </w:rPr>
            </w:pPr>
            <w:r w:rsidRPr="00AC18B0">
              <w:rPr>
                <w:rFonts w:ascii="Times New Roman" w:eastAsia="DengXian" w:hAnsi="Times New Roman" w:cs="Times New Roman"/>
                <w:b/>
                <w:bCs/>
                <w:color w:val="000000"/>
                <w:sz w:val="15"/>
                <w:szCs w:val="15"/>
              </w:rPr>
              <w:t>self-sufficiency of RPV</w:t>
            </w:r>
            <w:r w:rsidRPr="003462F6" w:rsidDel="00C320D1">
              <w:rPr>
                <w:rFonts w:ascii="Times New Roman" w:hAnsi="Times New Roman" w:cs="Times New Roman"/>
                <w:b/>
                <w:bCs/>
                <w:sz w:val="15"/>
                <w:szCs w:val="15"/>
              </w:rPr>
              <w:t xml:space="preserve"> </w:t>
            </w:r>
          </w:p>
        </w:tc>
        <w:tc>
          <w:tcPr>
            <w:tcW w:w="579" w:type="pct"/>
            <w:vAlign w:val="center"/>
          </w:tcPr>
          <w:p w14:paraId="3FD8EAE7" w14:textId="4DC1F4F9" w:rsidR="00157E06" w:rsidRDefault="00157E06" w:rsidP="00200675">
            <w:pPr>
              <w:jc w:val="center"/>
              <w:rPr>
                <w:rFonts w:ascii="Times New Roman" w:hAnsi="Times New Roman" w:cs="Times New Roman"/>
                <w:b/>
                <w:bCs/>
                <w:sz w:val="15"/>
                <w:szCs w:val="15"/>
              </w:rPr>
            </w:pPr>
            <w:r>
              <w:rPr>
                <w:rFonts w:ascii="Times New Roman" w:hAnsi="Times New Roman" w:cs="Times New Roman"/>
                <w:b/>
                <w:bCs/>
                <w:sz w:val="15"/>
                <w:szCs w:val="15"/>
              </w:rPr>
              <w:t>R</w:t>
            </w:r>
            <w:r w:rsidR="0002050D">
              <w:rPr>
                <w:rFonts w:ascii="Times New Roman" w:hAnsi="Times New Roman" w:cs="Times New Roman"/>
                <w:b/>
                <w:bCs/>
                <w:sz w:val="15"/>
                <w:szCs w:val="15"/>
              </w:rPr>
              <w:t>A</w:t>
            </w:r>
            <w:r>
              <w:rPr>
                <w:rFonts w:ascii="Times New Roman" w:hAnsi="Times New Roman" w:cs="Times New Roman"/>
                <w:b/>
                <w:bCs/>
                <w:sz w:val="15"/>
                <w:szCs w:val="15"/>
              </w:rPr>
              <w:t xml:space="preserve"> yield</w:t>
            </w:r>
          </w:p>
          <w:p w14:paraId="0E5A8FF1" w14:textId="2723F4F3" w:rsidR="00157E06" w:rsidRPr="00F71467" w:rsidRDefault="00F9641D" w:rsidP="00200675">
            <w:pPr>
              <w:jc w:val="center"/>
              <w:rPr>
                <w:rFonts w:ascii="Times New Roman" w:hAnsi="Times New Roman" w:cs="Times New Roman"/>
                <w:b/>
                <w:bCs/>
                <w:sz w:val="15"/>
                <w:szCs w:val="15"/>
              </w:rPr>
            </w:pPr>
            <w:r>
              <w:rPr>
                <w:rFonts w:ascii="Times New Roman" w:hAnsi="Times New Roman" w:cs="Times New Roman"/>
                <w:b/>
                <w:bCs/>
                <w:sz w:val="15"/>
                <w:szCs w:val="15"/>
              </w:rPr>
              <w:t>kg/m</w:t>
            </w:r>
            <w:r w:rsidRPr="00A138D7">
              <w:rPr>
                <w:rFonts w:ascii="Times New Roman" w:hAnsi="Times New Roman" w:cs="Times New Roman"/>
                <w:b/>
                <w:bCs/>
                <w:sz w:val="15"/>
                <w:szCs w:val="15"/>
                <w:vertAlign w:val="superscript"/>
              </w:rPr>
              <w:t>2</w:t>
            </w:r>
            <w:r>
              <w:rPr>
                <w:rFonts w:ascii="Times New Roman" w:hAnsi="Times New Roman" w:cs="Times New Roman"/>
                <w:b/>
                <w:bCs/>
                <w:sz w:val="15"/>
                <w:szCs w:val="15"/>
              </w:rPr>
              <w:t>/yr</w:t>
            </w:r>
            <w:r w:rsidDel="006C4A3F">
              <w:rPr>
                <w:rFonts w:ascii="Times New Roman" w:hAnsi="Times New Roman" w:cs="Times New Roman"/>
                <w:b/>
                <w:bCs/>
                <w:sz w:val="15"/>
                <w:szCs w:val="15"/>
              </w:rPr>
              <w:t xml:space="preserve"> </w:t>
            </w:r>
          </w:p>
        </w:tc>
        <w:tc>
          <w:tcPr>
            <w:tcW w:w="494" w:type="pct"/>
            <w:vAlign w:val="center"/>
          </w:tcPr>
          <w:p w14:paraId="5C8B9DBD" w14:textId="2978CD5E" w:rsidR="008D1C87" w:rsidRDefault="00157E06" w:rsidP="00200675">
            <w:pPr>
              <w:jc w:val="center"/>
              <w:rPr>
                <w:rFonts w:ascii="Times New Roman" w:hAnsi="Times New Roman" w:cs="Times New Roman"/>
                <w:b/>
                <w:bCs/>
                <w:sz w:val="15"/>
                <w:szCs w:val="15"/>
              </w:rPr>
            </w:pPr>
            <w:r>
              <w:rPr>
                <w:rFonts w:ascii="Times New Roman" w:hAnsi="Times New Roman" w:cs="Times New Roman"/>
                <w:b/>
                <w:bCs/>
                <w:sz w:val="15"/>
                <w:szCs w:val="15"/>
              </w:rPr>
              <w:t>R</w:t>
            </w:r>
            <w:r w:rsidR="0002050D">
              <w:rPr>
                <w:rFonts w:ascii="Times New Roman" w:hAnsi="Times New Roman" w:cs="Times New Roman"/>
                <w:b/>
                <w:bCs/>
                <w:sz w:val="15"/>
                <w:szCs w:val="15"/>
              </w:rPr>
              <w:t>PV</w:t>
            </w:r>
            <w:r>
              <w:rPr>
                <w:rFonts w:ascii="Times New Roman" w:hAnsi="Times New Roman" w:cs="Times New Roman"/>
                <w:b/>
                <w:bCs/>
                <w:sz w:val="15"/>
                <w:szCs w:val="15"/>
              </w:rPr>
              <w:t xml:space="preserve"> yield</w:t>
            </w:r>
          </w:p>
          <w:p w14:paraId="07C52A4F" w14:textId="40A05452" w:rsidR="00157E06" w:rsidRPr="00AE7511" w:rsidRDefault="00F9641D" w:rsidP="00200675">
            <w:pPr>
              <w:jc w:val="center"/>
              <w:rPr>
                <w:rFonts w:ascii="Times New Roman" w:eastAsia="Microsoft JhengHei UI" w:hAnsi="Times New Roman" w:cs="Times New Roman"/>
                <w:b/>
                <w:bCs/>
                <w:sz w:val="15"/>
                <w:szCs w:val="15"/>
              </w:rPr>
            </w:pPr>
            <w:r>
              <w:rPr>
                <w:rFonts w:ascii="Times New Roman" w:hAnsi="Times New Roman" w:cs="Times New Roman"/>
                <w:b/>
                <w:bCs/>
                <w:sz w:val="15"/>
                <w:szCs w:val="15"/>
              </w:rPr>
              <w:t>kWh/m</w:t>
            </w:r>
            <w:r w:rsidRPr="00922129">
              <w:rPr>
                <w:rFonts w:ascii="Times New Roman" w:hAnsi="Times New Roman" w:cs="Times New Roman"/>
                <w:b/>
                <w:bCs/>
                <w:sz w:val="15"/>
                <w:szCs w:val="15"/>
                <w:vertAlign w:val="superscript"/>
              </w:rPr>
              <w:t>2</w:t>
            </w:r>
            <w:r>
              <w:rPr>
                <w:rFonts w:ascii="Times New Roman" w:hAnsi="Times New Roman" w:cs="Times New Roman"/>
                <w:b/>
                <w:bCs/>
                <w:sz w:val="15"/>
                <w:szCs w:val="15"/>
              </w:rPr>
              <w:t>/yr</w:t>
            </w:r>
          </w:p>
        </w:tc>
        <w:tc>
          <w:tcPr>
            <w:tcW w:w="576" w:type="pct"/>
            <w:vAlign w:val="center"/>
          </w:tcPr>
          <w:p w14:paraId="4350CEBE" w14:textId="587125D4" w:rsidR="00157E06" w:rsidRPr="0038189F" w:rsidRDefault="00157E06" w:rsidP="00200675">
            <w:pPr>
              <w:jc w:val="center"/>
              <w:rPr>
                <w:rFonts w:ascii="Times New Roman" w:eastAsia="Microsoft JhengHei UI" w:hAnsi="Times New Roman" w:cs="Times New Roman"/>
                <w:b/>
                <w:bCs/>
                <w:sz w:val="15"/>
                <w:szCs w:val="15"/>
              </w:rPr>
            </w:pPr>
            <w:r w:rsidRPr="0038189F">
              <w:rPr>
                <w:rFonts w:ascii="Times New Roman" w:eastAsia="Microsoft JhengHei UI" w:hAnsi="Times New Roman" w:cs="Times New Roman"/>
                <w:b/>
                <w:bCs/>
                <w:sz w:val="15"/>
                <w:szCs w:val="15"/>
              </w:rPr>
              <w:t xml:space="preserve">Proportion of RA </w:t>
            </w:r>
          </w:p>
        </w:tc>
        <w:tc>
          <w:tcPr>
            <w:tcW w:w="493" w:type="pct"/>
            <w:vAlign w:val="center"/>
          </w:tcPr>
          <w:p w14:paraId="0E181FB9" w14:textId="73491021" w:rsidR="00157E06" w:rsidRPr="00AF5EAD" w:rsidRDefault="00157E06" w:rsidP="00200675">
            <w:pPr>
              <w:jc w:val="center"/>
              <w:rPr>
                <w:rFonts w:ascii="Times New Roman" w:hAnsi="Times New Roman" w:cs="Times New Roman"/>
                <w:b/>
                <w:bCs/>
                <w:sz w:val="15"/>
                <w:szCs w:val="15"/>
              </w:rPr>
            </w:pPr>
            <w:r>
              <w:rPr>
                <w:rFonts w:ascii="Times New Roman" w:hAnsi="Times New Roman" w:cs="Times New Roman"/>
                <w:b/>
                <w:bCs/>
                <w:sz w:val="15"/>
                <w:szCs w:val="15"/>
              </w:rPr>
              <w:t>B</w:t>
            </w:r>
            <w:r w:rsidRPr="00AF5EAD">
              <w:rPr>
                <w:rFonts w:ascii="Times New Roman" w:hAnsi="Times New Roman" w:cs="Times New Roman"/>
                <w:b/>
                <w:bCs/>
                <w:sz w:val="15"/>
                <w:szCs w:val="15"/>
              </w:rPr>
              <w:t>uilding density</w:t>
            </w:r>
          </w:p>
        </w:tc>
        <w:tc>
          <w:tcPr>
            <w:tcW w:w="583" w:type="pct"/>
            <w:vAlign w:val="center"/>
          </w:tcPr>
          <w:p w14:paraId="4E85C7BC" w14:textId="384265E2" w:rsidR="00157E06" w:rsidRPr="00AF5EAD" w:rsidRDefault="00157E06" w:rsidP="00200675">
            <w:pPr>
              <w:jc w:val="center"/>
              <w:rPr>
                <w:rFonts w:ascii="Times New Roman" w:hAnsi="Times New Roman" w:cs="Times New Roman"/>
                <w:b/>
                <w:bCs/>
                <w:sz w:val="15"/>
                <w:szCs w:val="15"/>
              </w:rPr>
            </w:pPr>
            <w:r>
              <w:rPr>
                <w:rFonts w:ascii="Times New Roman" w:hAnsi="Times New Roman" w:cs="Times New Roman"/>
                <w:b/>
                <w:bCs/>
                <w:sz w:val="15"/>
                <w:szCs w:val="15"/>
              </w:rPr>
              <w:t>P</w:t>
            </w:r>
            <w:r w:rsidRPr="00AF5EAD">
              <w:rPr>
                <w:rFonts w:ascii="Times New Roman" w:hAnsi="Times New Roman" w:cs="Times New Roman"/>
                <w:b/>
                <w:bCs/>
                <w:sz w:val="15"/>
                <w:szCs w:val="15"/>
              </w:rPr>
              <w:t xml:space="preserve">opulation density, </w:t>
            </w:r>
            <w:r w:rsidR="00D71E82">
              <w:rPr>
                <w:rFonts w:ascii="Times New Roman" w:hAnsi="Times New Roman" w:cs="Times New Roman"/>
                <w:b/>
                <w:bCs/>
                <w:sz w:val="15"/>
                <w:szCs w:val="15"/>
              </w:rPr>
              <w:t xml:space="preserve">10k </w:t>
            </w:r>
            <w:r w:rsidRPr="00AF5EAD">
              <w:rPr>
                <w:rFonts w:ascii="Times New Roman" w:hAnsi="Times New Roman" w:cs="Times New Roman"/>
                <w:b/>
                <w:bCs/>
                <w:sz w:val="15"/>
                <w:szCs w:val="15"/>
              </w:rPr>
              <w:t>person/km</w:t>
            </w:r>
            <w:r w:rsidRPr="00C50F62">
              <w:rPr>
                <w:rFonts w:ascii="Times New Roman" w:hAnsi="Times New Roman" w:cs="Times New Roman"/>
                <w:b/>
                <w:bCs/>
                <w:sz w:val="15"/>
                <w:szCs w:val="15"/>
                <w:vertAlign w:val="superscript"/>
              </w:rPr>
              <w:t>2</w:t>
            </w:r>
          </w:p>
        </w:tc>
        <w:tc>
          <w:tcPr>
            <w:tcW w:w="532" w:type="pct"/>
            <w:vAlign w:val="center"/>
          </w:tcPr>
          <w:p w14:paraId="64100EF8" w14:textId="3C0EBE43" w:rsidR="00157E06" w:rsidRPr="00EB0D37" w:rsidRDefault="00157E06" w:rsidP="00200675">
            <w:pPr>
              <w:jc w:val="center"/>
              <w:rPr>
                <w:rFonts w:ascii="Times New Roman" w:hAnsi="Times New Roman" w:cs="Times New Roman"/>
                <w:b/>
                <w:bCs/>
                <w:sz w:val="15"/>
                <w:szCs w:val="15"/>
              </w:rPr>
            </w:pPr>
            <w:r w:rsidRPr="00EB0D37">
              <w:rPr>
                <w:rFonts w:ascii="Times New Roman" w:hAnsi="Times New Roman" w:cs="Times New Roman"/>
                <w:b/>
                <w:bCs/>
                <w:sz w:val="15"/>
                <w:szCs w:val="15"/>
              </w:rPr>
              <w:t>RA GHG mitigation, kg CO</w:t>
            </w:r>
            <w:r w:rsidRPr="00EB0D37">
              <w:rPr>
                <w:rFonts w:ascii="Times New Roman" w:hAnsi="Times New Roman" w:cs="Times New Roman"/>
                <w:b/>
                <w:bCs/>
                <w:sz w:val="15"/>
                <w:szCs w:val="15"/>
                <w:vertAlign w:val="subscript"/>
              </w:rPr>
              <w:t>2</w:t>
            </w:r>
            <w:r w:rsidRPr="00EB0D37">
              <w:rPr>
                <w:rFonts w:ascii="Times New Roman" w:hAnsi="Times New Roman" w:cs="Times New Roman"/>
                <w:b/>
                <w:bCs/>
                <w:sz w:val="15"/>
                <w:szCs w:val="15"/>
              </w:rPr>
              <w:t>e/m</w:t>
            </w:r>
            <w:r w:rsidRPr="00EB0D37">
              <w:rPr>
                <w:rFonts w:ascii="Times New Roman" w:hAnsi="Times New Roman" w:cs="Times New Roman"/>
                <w:b/>
                <w:bCs/>
                <w:sz w:val="15"/>
                <w:szCs w:val="15"/>
                <w:vertAlign w:val="superscript"/>
              </w:rPr>
              <w:t>2</w:t>
            </w:r>
          </w:p>
        </w:tc>
      </w:tr>
      <w:tr w:rsidR="00F9641D" w:rsidRPr="00171A34" w14:paraId="6848E42F" w14:textId="571B31E9" w:rsidTr="00BA2182">
        <w:trPr>
          <w:jc w:val="center"/>
        </w:trPr>
        <w:tc>
          <w:tcPr>
            <w:tcW w:w="672" w:type="pct"/>
            <w:vAlign w:val="center"/>
          </w:tcPr>
          <w:p w14:paraId="73F7F341" w14:textId="64D9F106"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Anshan</w:t>
            </w:r>
          </w:p>
        </w:tc>
        <w:tc>
          <w:tcPr>
            <w:tcW w:w="536" w:type="pct"/>
            <w:vAlign w:val="center"/>
          </w:tcPr>
          <w:p w14:paraId="34EBD23C" w14:textId="66A7807D"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4.36%</w:t>
            </w:r>
          </w:p>
        </w:tc>
        <w:tc>
          <w:tcPr>
            <w:tcW w:w="536" w:type="pct"/>
            <w:vAlign w:val="center"/>
          </w:tcPr>
          <w:p w14:paraId="296C4047" w14:textId="61CF9977"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2.38%</w:t>
            </w:r>
          </w:p>
        </w:tc>
        <w:tc>
          <w:tcPr>
            <w:tcW w:w="579" w:type="pct"/>
            <w:vAlign w:val="center"/>
          </w:tcPr>
          <w:p w14:paraId="0A3BF2D6" w14:textId="743F559A"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7.14 </w:t>
            </w:r>
          </w:p>
        </w:tc>
        <w:tc>
          <w:tcPr>
            <w:tcW w:w="494" w:type="pct"/>
            <w:vAlign w:val="center"/>
          </w:tcPr>
          <w:p w14:paraId="16BFB23B" w14:textId="3CC3D9F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162.50 </w:t>
            </w:r>
          </w:p>
        </w:tc>
        <w:tc>
          <w:tcPr>
            <w:tcW w:w="576" w:type="pct"/>
            <w:vAlign w:val="center"/>
          </w:tcPr>
          <w:p w14:paraId="38DFB6B6" w14:textId="0A85B2C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36.74%</w:t>
            </w:r>
          </w:p>
        </w:tc>
        <w:tc>
          <w:tcPr>
            <w:tcW w:w="493" w:type="pct"/>
            <w:vAlign w:val="center"/>
          </w:tcPr>
          <w:p w14:paraId="79713C14" w14:textId="3E99093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13.40%</w:t>
            </w:r>
          </w:p>
        </w:tc>
        <w:tc>
          <w:tcPr>
            <w:tcW w:w="583" w:type="pct"/>
            <w:vAlign w:val="center"/>
          </w:tcPr>
          <w:p w14:paraId="081AD4EA" w14:textId="408D136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1.29 </w:t>
            </w:r>
          </w:p>
        </w:tc>
        <w:tc>
          <w:tcPr>
            <w:tcW w:w="532" w:type="pct"/>
            <w:vAlign w:val="center"/>
          </w:tcPr>
          <w:p w14:paraId="49568E1D" w14:textId="744C51F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5AB957D7" w14:textId="1896B98B" w:rsidTr="00BA2182">
        <w:trPr>
          <w:jc w:val="center"/>
        </w:trPr>
        <w:tc>
          <w:tcPr>
            <w:tcW w:w="672" w:type="pct"/>
            <w:vAlign w:val="center"/>
          </w:tcPr>
          <w:p w14:paraId="4F66D862" w14:textId="62DBD95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Anyang</w:t>
            </w:r>
          </w:p>
        </w:tc>
        <w:tc>
          <w:tcPr>
            <w:tcW w:w="536" w:type="pct"/>
            <w:vAlign w:val="center"/>
          </w:tcPr>
          <w:p w14:paraId="0524BC68" w14:textId="001FA027"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16.44%</w:t>
            </w:r>
          </w:p>
        </w:tc>
        <w:tc>
          <w:tcPr>
            <w:tcW w:w="536" w:type="pct"/>
            <w:vAlign w:val="center"/>
          </w:tcPr>
          <w:p w14:paraId="1CDC2B2B" w14:textId="7F2EEF6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4.07%</w:t>
            </w:r>
          </w:p>
        </w:tc>
        <w:tc>
          <w:tcPr>
            <w:tcW w:w="579" w:type="pct"/>
            <w:vAlign w:val="center"/>
          </w:tcPr>
          <w:p w14:paraId="3788045D" w14:textId="46A2FBB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16.12 </w:t>
            </w:r>
          </w:p>
        </w:tc>
        <w:tc>
          <w:tcPr>
            <w:tcW w:w="494" w:type="pct"/>
            <w:vAlign w:val="center"/>
          </w:tcPr>
          <w:p w14:paraId="564056BF" w14:textId="75A059D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186.22 </w:t>
            </w:r>
          </w:p>
        </w:tc>
        <w:tc>
          <w:tcPr>
            <w:tcW w:w="576" w:type="pct"/>
            <w:vAlign w:val="center"/>
          </w:tcPr>
          <w:p w14:paraId="781C38AD" w14:textId="2E649DA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50.16%</w:t>
            </w:r>
          </w:p>
        </w:tc>
        <w:tc>
          <w:tcPr>
            <w:tcW w:w="493" w:type="pct"/>
            <w:vAlign w:val="center"/>
          </w:tcPr>
          <w:p w14:paraId="6DB73D54" w14:textId="1003CFD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13.74%</w:t>
            </w:r>
          </w:p>
        </w:tc>
        <w:tc>
          <w:tcPr>
            <w:tcW w:w="583" w:type="pct"/>
            <w:vAlign w:val="center"/>
          </w:tcPr>
          <w:p w14:paraId="29B8C2B7" w14:textId="23A3D20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1.12 </w:t>
            </w:r>
          </w:p>
        </w:tc>
        <w:tc>
          <w:tcPr>
            <w:tcW w:w="532" w:type="pct"/>
            <w:vAlign w:val="center"/>
          </w:tcPr>
          <w:p w14:paraId="6958B627" w14:textId="67A165C6"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70C60A55" w14:textId="0B50D9E7" w:rsidTr="00BA2182">
        <w:trPr>
          <w:jc w:val="center"/>
        </w:trPr>
        <w:tc>
          <w:tcPr>
            <w:tcW w:w="672" w:type="pct"/>
            <w:vAlign w:val="center"/>
          </w:tcPr>
          <w:p w14:paraId="136BAC33" w14:textId="26C0B1C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Baoding</w:t>
            </w:r>
          </w:p>
        </w:tc>
        <w:tc>
          <w:tcPr>
            <w:tcW w:w="536" w:type="pct"/>
            <w:vAlign w:val="center"/>
          </w:tcPr>
          <w:p w14:paraId="163DFAFA" w14:textId="2FE70B9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2.25%</w:t>
            </w:r>
          </w:p>
        </w:tc>
        <w:tc>
          <w:tcPr>
            <w:tcW w:w="536" w:type="pct"/>
            <w:vAlign w:val="center"/>
          </w:tcPr>
          <w:p w14:paraId="15729E7A" w14:textId="5EBCCAC7"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2.20%</w:t>
            </w:r>
          </w:p>
        </w:tc>
        <w:tc>
          <w:tcPr>
            <w:tcW w:w="579" w:type="pct"/>
            <w:vAlign w:val="center"/>
          </w:tcPr>
          <w:p w14:paraId="24B9D2E2" w14:textId="0BBC20A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7.57 </w:t>
            </w:r>
          </w:p>
        </w:tc>
        <w:tc>
          <w:tcPr>
            <w:tcW w:w="494" w:type="pct"/>
            <w:vAlign w:val="center"/>
          </w:tcPr>
          <w:p w14:paraId="03577B29" w14:textId="4B3D001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183.02 </w:t>
            </w:r>
          </w:p>
        </w:tc>
        <w:tc>
          <w:tcPr>
            <w:tcW w:w="576" w:type="pct"/>
            <w:vAlign w:val="center"/>
          </w:tcPr>
          <w:p w14:paraId="07DBDDFB" w14:textId="06FE3E0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25.22%</w:t>
            </w:r>
          </w:p>
        </w:tc>
        <w:tc>
          <w:tcPr>
            <w:tcW w:w="493" w:type="pct"/>
            <w:vAlign w:val="center"/>
          </w:tcPr>
          <w:p w14:paraId="18DF8A4D" w14:textId="7D490F7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10.03%</w:t>
            </w:r>
          </w:p>
        </w:tc>
        <w:tc>
          <w:tcPr>
            <w:tcW w:w="583" w:type="pct"/>
            <w:vAlign w:val="center"/>
          </w:tcPr>
          <w:p w14:paraId="52C97494" w14:textId="7E38EA8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1.49 </w:t>
            </w:r>
          </w:p>
        </w:tc>
        <w:tc>
          <w:tcPr>
            <w:tcW w:w="532" w:type="pct"/>
            <w:vAlign w:val="center"/>
          </w:tcPr>
          <w:p w14:paraId="37C41D54" w14:textId="2E07E2A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-2.2 </w:t>
            </w:r>
          </w:p>
        </w:tc>
      </w:tr>
      <w:tr w:rsidR="00F9641D" w:rsidRPr="00171A34" w14:paraId="11282348" w14:textId="79A5F202" w:rsidTr="00BA2182">
        <w:trPr>
          <w:jc w:val="center"/>
        </w:trPr>
        <w:tc>
          <w:tcPr>
            <w:tcW w:w="672" w:type="pct"/>
            <w:vAlign w:val="center"/>
          </w:tcPr>
          <w:p w14:paraId="78874A06" w14:textId="64643F1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Bazhong</w:t>
            </w:r>
          </w:p>
        </w:tc>
        <w:tc>
          <w:tcPr>
            <w:tcW w:w="536" w:type="pct"/>
            <w:vAlign w:val="center"/>
          </w:tcPr>
          <w:p w14:paraId="2CC8C148" w14:textId="069177F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1.88%</w:t>
            </w:r>
          </w:p>
        </w:tc>
        <w:tc>
          <w:tcPr>
            <w:tcW w:w="536" w:type="pct"/>
            <w:vAlign w:val="center"/>
          </w:tcPr>
          <w:p w14:paraId="676C541B" w14:textId="688B7458"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4.95%</w:t>
            </w:r>
          </w:p>
        </w:tc>
        <w:tc>
          <w:tcPr>
            <w:tcW w:w="579" w:type="pct"/>
            <w:vAlign w:val="center"/>
          </w:tcPr>
          <w:p w14:paraId="792FBECA" w14:textId="48FB52A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2.16 </w:t>
            </w:r>
          </w:p>
        </w:tc>
        <w:tc>
          <w:tcPr>
            <w:tcW w:w="494" w:type="pct"/>
            <w:vAlign w:val="center"/>
          </w:tcPr>
          <w:p w14:paraId="369C2388" w14:textId="6C9F703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182.46 </w:t>
            </w:r>
          </w:p>
        </w:tc>
        <w:tc>
          <w:tcPr>
            <w:tcW w:w="576" w:type="pct"/>
            <w:vAlign w:val="center"/>
          </w:tcPr>
          <w:p w14:paraId="37B739E7" w14:textId="0E9D9BA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32.51%</w:t>
            </w:r>
          </w:p>
        </w:tc>
        <w:tc>
          <w:tcPr>
            <w:tcW w:w="493" w:type="pct"/>
            <w:vAlign w:val="center"/>
          </w:tcPr>
          <w:p w14:paraId="0B3529C3" w14:textId="76E265E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13.03%</w:t>
            </w:r>
          </w:p>
        </w:tc>
        <w:tc>
          <w:tcPr>
            <w:tcW w:w="583" w:type="pct"/>
            <w:vAlign w:val="center"/>
          </w:tcPr>
          <w:p w14:paraId="118FE553" w14:textId="3BA1D99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0.76 </w:t>
            </w:r>
          </w:p>
        </w:tc>
        <w:tc>
          <w:tcPr>
            <w:tcW w:w="532" w:type="pct"/>
            <w:vAlign w:val="center"/>
          </w:tcPr>
          <w:p w14:paraId="6E423667" w14:textId="47D7B4B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-2.4 </w:t>
            </w:r>
          </w:p>
        </w:tc>
      </w:tr>
      <w:tr w:rsidR="00F9641D" w:rsidRPr="00171A34" w14:paraId="1018E42A" w14:textId="7D2DFB09" w:rsidTr="00BA2182">
        <w:trPr>
          <w:jc w:val="center"/>
        </w:trPr>
        <w:tc>
          <w:tcPr>
            <w:tcW w:w="672" w:type="pct"/>
            <w:vAlign w:val="center"/>
          </w:tcPr>
          <w:p w14:paraId="4BDE4052" w14:textId="247FB899"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Beijing</w:t>
            </w:r>
          </w:p>
        </w:tc>
        <w:tc>
          <w:tcPr>
            <w:tcW w:w="536" w:type="pct"/>
            <w:vAlign w:val="center"/>
          </w:tcPr>
          <w:p w14:paraId="54068915" w14:textId="0492F2D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9.29%</w:t>
            </w:r>
          </w:p>
        </w:tc>
        <w:tc>
          <w:tcPr>
            <w:tcW w:w="536" w:type="pct"/>
            <w:vAlign w:val="center"/>
          </w:tcPr>
          <w:p w14:paraId="4EFF3874" w14:textId="4B25FC7B"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5.20%</w:t>
            </w:r>
          </w:p>
        </w:tc>
        <w:tc>
          <w:tcPr>
            <w:tcW w:w="579" w:type="pct"/>
            <w:vAlign w:val="center"/>
          </w:tcPr>
          <w:p w14:paraId="2856685A" w14:textId="0B53C71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9.28 </w:t>
            </w:r>
          </w:p>
        </w:tc>
        <w:tc>
          <w:tcPr>
            <w:tcW w:w="494" w:type="pct"/>
            <w:vAlign w:val="center"/>
          </w:tcPr>
          <w:p w14:paraId="25F2083C" w14:textId="280A618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171.21 </w:t>
            </w:r>
          </w:p>
        </w:tc>
        <w:tc>
          <w:tcPr>
            <w:tcW w:w="576" w:type="pct"/>
            <w:vAlign w:val="center"/>
          </w:tcPr>
          <w:p w14:paraId="15EE0104" w14:textId="7F1711C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60.35%</w:t>
            </w:r>
          </w:p>
        </w:tc>
        <w:tc>
          <w:tcPr>
            <w:tcW w:w="493" w:type="pct"/>
            <w:vAlign w:val="center"/>
          </w:tcPr>
          <w:p w14:paraId="66A9B265" w14:textId="666D02F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7.35%</w:t>
            </w:r>
          </w:p>
        </w:tc>
        <w:tc>
          <w:tcPr>
            <w:tcW w:w="583" w:type="pct"/>
            <w:vAlign w:val="center"/>
          </w:tcPr>
          <w:p w14:paraId="172DB286" w14:textId="314B4DA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0.47 </w:t>
            </w:r>
          </w:p>
        </w:tc>
        <w:tc>
          <w:tcPr>
            <w:tcW w:w="532" w:type="pct"/>
            <w:vAlign w:val="center"/>
          </w:tcPr>
          <w:p w14:paraId="68047E94" w14:textId="7CE265A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59813126" w14:textId="0F78ECC7" w:rsidTr="00BA2182">
        <w:trPr>
          <w:jc w:val="center"/>
        </w:trPr>
        <w:tc>
          <w:tcPr>
            <w:tcW w:w="672" w:type="pct"/>
            <w:vAlign w:val="center"/>
          </w:tcPr>
          <w:p w14:paraId="25F5DCB3" w14:textId="7E396CC5"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Cangzhou</w:t>
            </w:r>
          </w:p>
        </w:tc>
        <w:tc>
          <w:tcPr>
            <w:tcW w:w="536" w:type="pct"/>
            <w:vAlign w:val="center"/>
          </w:tcPr>
          <w:p w14:paraId="56B2575D" w14:textId="4827D9A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4.68%</w:t>
            </w:r>
          </w:p>
        </w:tc>
        <w:tc>
          <w:tcPr>
            <w:tcW w:w="536" w:type="pct"/>
            <w:vAlign w:val="center"/>
          </w:tcPr>
          <w:p w14:paraId="3053EBB2" w14:textId="30EEFDE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1.25%</w:t>
            </w:r>
          </w:p>
        </w:tc>
        <w:tc>
          <w:tcPr>
            <w:tcW w:w="579" w:type="pct"/>
            <w:vAlign w:val="center"/>
          </w:tcPr>
          <w:p w14:paraId="642096C4" w14:textId="5B90230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6.25 </w:t>
            </w:r>
          </w:p>
        </w:tc>
        <w:tc>
          <w:tcPr>
            <w:tcW w:w="494" w:type="pct"/>
            <w:vAlign w:val="center"/>
          </w:tcPr>
          <w:p w14:paraId="22CC2371" w14:textId="439D54C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170.18 </w:t>
            </w:r>
          </w:p>
        </w:tc>
        <w:tc>
          <w:tcPr>
            <w:tcW w:w="576" w:type="pct"/>
            <w:vAlign w:val="center"/>
          </w:tcPr>
          <w:p w14:paraId="5144D1F1" w14:textId="67AE403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49.85%</w:t>
            </w:r>
          </w:p>
        </w:tc>
        <w:tc>
          <w:tcPr>
            <w:tcW w:w="493" w:type="pct"/>
            <w:vAlign w:val="center"/>
          </w:tcPr>
          <w:p w14:paraId="5836E43D" w14:textId="7F16F39F"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10.59%</w:t>
            </w:r>
          </w:p>
        </w:tc>
        <w:tc>
          <w:tcPr>
            <w:tcW w:w="583" w:type="pct"/>
            <w:vAlign w:val="center"/>
          </w:tcPr>
          <w:p w14:paraId="4CDEE242" w14:textId="05CB4DB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0.70 </w:t>
            </w:r>
          </w:p>
        </w:tc>
        <w:tc>
          <w:tcPr>
            <w:tcW w:w="532" w:type="pct"/>
            <w:vAlign w:val="center"/>
          </w:tcPr>
          <w:p w14:paraId="2D204F2F" w14:textId="422AE3C7"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6EEB31D6" w14:textId="4B8A7D17" w:rsidTr="00BA2182">
        <w:trPr>
          <w:jc w:val="center"/>
        </w:trPr>
        <w:tc>
          <w:tcPr>
            <w:tcW w:w="672" w:type="pct"/>
            <w:vAlign w:val="center"/>
          </w:tcPr>
          <w:p w14:paraId="4C47519A" w14:textId="5CCAB8B5"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Changchun</w:t>
            </w:r>
          </w:p>
        </w:tc>
        <w:tc>
          <w:tcPr>
            <w:tcW w:w="536" w:type="pct"/>
            <w:vAlign w:val="center"/>
          </w:tcPr>
          <w:p w14:paraId="140553A5" w14:textId="5F517D6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20.74%</w:t>
            </w:r>
          </w:p>
        </w:tc>
        <w:tc>
          <w:tcPr>
            <w:tcW w:w="536" w:type="pct"/>
            <w:vAlign w:val="center"/>
          </w:tcPr>
          <w:p w14:paraId="1194599C" w14:textId="63700D2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3.17%</w:t>
            </w:r>
          </w:p>
        </w:tc>
        <w:tc>
          <w:tcPr>
            <w:tcW w:w="579" w:type="pct"/>
            <w:vAlign w:val="center"/>
          </w:tcPr>
          <w:p w14:paraId="67124FC5" w14:textId="5CB5CEE3"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13.16 </w:t>
            </w:r>
          </w:p>
        </w:tc>
        <w:tc>
          <w:tcPr>
            <w:tcW w:w="494" w:type="pct"/>
            <w:vAlign w:val="center"/>
          </w:tcPr>
          <w:p w14:paraId="01A78F5B" w14:textId="45CEB10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138.35 </w:t>
            </w:r>
          </w:p>
        </w:tc>
        <w:tc>
          <w:tcPr>
            <w:tcW w:w="576" w:type="pct"/>
            <w:vAlign w:val="center"/>
          </w:tcPr>
          <w:p w14:paraId="448B15B4" w14:textId="49370EF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82.31%</w:t>
            </w:r>
          </w:p>
        </w:tc>
        <w:tc>
          <w:tcPr>
            <w:tcW w:w="493" w:type="pct"/>
            <w:vAlign w:val="center"/>
          </w:tcPr>
          <w:p w14:paraId="26CC6BC4" w14:textId="2E8D28A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8.39%</w:t>
            </w:r>
          </w:p>
        </w:tc>
        <w:tc>
          <w:tcPr>
            <w:tcW w:w="583" w:type="pct"/>
            <w:vAlign w:val="center"/>
          </w:tcPr>
          <w:p w14:paraId="0B4EFBB9" w14:textId="25696BB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0.66 </w:t>
            </w:r>
          </w:p>
        </w:tc>
        <w:tc>
          <w:tcPr>
            <w:tcW w:w="532" w:type="pct"/>
            <w:vAlign w:val="center"/>
          </w:tcPr>
          <w:p w14:paraId="1AEDABFB" w14:textId="48F9058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4.1 </w:t>
            </w:r>
          </w:p>
        </w:tc>
      </w:tr>
      <w:tr w:rsidR="00F9641D" w:rsidRPr="00171A34" w14:paraId="05445D50" w14:textId="2AEB80BF" w:rsidTr="00BA2182">
        <w:trPr>
          <w:jc w:val="center"/>
        </w:trPr>
        <w:tc>
          <w:tcPr>
            <w:tcW w:w="672" w:type="pct"/>
            <w:vAlign w:val="center"/>
          </w:tcPr>
          <w:p w14:paraId="4FE3DF3E" w14:textId="395E8F5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Changsha</w:t>
            </w:r>
          </w:p>
        </w:tc>
        <w:tc>
          <w:tcPr>
            <w:tcW w:w="536" w:type="pct"/>
            <w:vAlign w:val="center"/>
          </w:tcPr>
          <w:p w14:paraId="18B7A5CA" w14:textId="79DB782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5.25%</w:t>
            </w:r>
          </w:p>
        </w:tc>
        <w:tc>
          <w:tcPr>
            <w:tcW w:w="536" w:type="pct"/>
            <w:vAlign w:val="center"/>
          </w:tcPr>
          <w:p w14:paraId="0AA57BE1" w14:textId="585580E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1.88%</w:t>
            </w:r>
          </w:p>
        </w:tc>
        <w:tc>
          <w:tcPr>
            <w:tcW w:w="579" w:type="pct"/>
            <w:vAlign w:val="center"/>
          </w:tcPr>
          <w:p w14:paraId="73F83B24" w14:textId="633FE833"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7.25 </w:t>
            </w:r>
          </w:p>
        </w:tc>
        <w:tc>
          <w:tcPr>
            <w:tcW w:w="494" w:type="pct"/>
            <w:vAlign w:val="center"/>
          </w:tcPr>
          <w:p w14:paraId="0D11F009" w14:textId="25BBE02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190.06 </w:t>
            </w:r>
          </w:p>
        </w:tc>
        <w:tc>
          <w:tcPr>
            <w:tcW w:w="576" w:type="pct"/>
            <w:vAlign w:val="center"/>
          </w:tcPr>
          <w:p w14:paraId="1501CA51" w14:textId="131A919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95.69%</w:t>
            </w:r>
          </w:p>
        </w:tc>
        <w:tc>
          <w:tcPr>
            <w:tcW w:w="493" w:type="pct"/>
            <w:vAlign w:val="center"/>
          </w:tcPr>
          <w:p w14:paraId="00BB512F" w14:textId="785E4FE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5.62%</w:t>
            </w:r>
          </w:p>
        </w:tc>
        <w:tc>
          <w:tcPr>
            <w:tcW w:w="583" w:type="pct"/>
            <w:vAlign w:val="center"/>
          </w:tcPr>
          <w:p w14:paraId="2D261DB1" w14:textId="3392A95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0.86 </w:t>
            </w:r>
          </w:p>
        </w:tc>
        <w:tc>
          <w:tcPr>
            <w:tcW w:w="532" w:type="pct"/>
            <w:vAlign w:val="center"/>
          </w:tcPr>
          <w:p w14:paraId="27B6DA95" w14:textId="5F6C9B2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-0.9 </w:t>
            </w:r>
          </w:p>
        </w:tc>
      </w:tr>
      <w:tr w:rsidR="00F9641D" w:rsidRPr="00171A34" w14:paraId="2B34F86B" w14:textId="2CEC4CA3" w:rsidTr="00BA2182">
        <w:trPr>
          <w:jc w:val="center"/>
        </w:trPr>
        <w:tc>
          <w:tcPr>
            <w:tcW w:w="672" w:type="pct"/>
            <w:vAlign w:val="center"/>
          </w:tcPr>
          <w:p w14:paraId="2ABC83FE" w14:textId="3290492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Changzhou</w:t>
            </w:r>
          </w:p>
        </w:tc>
        <w:tc>
          <w:tcPr>
            <w:tcW w:w="536" w:type="pct"/>
            <w:vAlign w:val="center"/>
          </w:tcPr>
          <w:p w14:paraId="72A12E55" w14:textId="5775C71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3.90%</w:t>
            </w:r>
          </w:p>
        </w:tc>
        <w:tc>
          <w:tcPr>
            <w:tcW w:w="536" w:type="pct"/>
            <w:vAlign w:val="center"/>
          </w:tcPr>
          <w:p w14:paraId="2C2611EC" w14:textId="1C76FD1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1.80%</w:t>
            </w:r>
          </w:p>
        </w:tc>
        <w:tc>
          <w:tcPr>
            <w:tcW w:w="579" w:type="pct"/>
            <w:vAlign w:val="center"/>
          </w:tcPr>
          <w:p w14:paraId="1D2072C4" w14:textId="1BD7513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9.88 </w:t>
            </w:r>
          </w:p>
        </w:tc>
        <w:tc>
          <w:tcPr>
            <w:tcW w:w="494" w:type="pct"/>
            <w:vAlign w:val="center"/>
          </w:tcPr>
          <w:p w14:paraId="15BA53DA" w14:textId="2E527A6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184.06 </w:t>
            </w:r>
          </w:p>
        </w:tc>
        <w:tc>
          <w:tcPr>
            <w:tcW w:w="576" w:type="pct"/>
            <w:vAlign w:val="center"/>
          </w:tcPr>
          <w:p w14:paraId="00DF8FFA" w14:textId="2671DFDF"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50.01%</w:t>
            </w:r>
          </w:p>
        </w:tc>
        <w:tc>
          <w:tcPr>
            <w:tcW w:w="493" w:type="pct"/>
            <w:vAlign w:val="center"/>
          </w:tcPr>
          <w:p w14:paraId="1BA31F95" w14:textId="552B858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4.24%</w:t>
            </w:r>
          </w:p>
        </w:tc>
        <w:tc>
          <w:tcPr>
            <w:tcW w:w="583" w:type="pct"/>
            <w:vAlign w:val="center"/>
          </w:tcPr>
          <w:p w14:paraId="5BFF6A56" w14:textId="2D2D89D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0.56 </w:t>
            </w:r>
          </w:p>
        </w:tc>
        <w:tc>
          <w:tcPr>
            <w:tcW w:w="532" w:type="pct"/>
            <w:vAlign w:val="center"/>
          </w:tcPr>
          <w:p w14:paraId="0044E023" w14:textId="11784A3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r w:rsidR="00F9641D" w:rsidRPr="00171A34" w14:paraId="07CB57AB" w14:textId="6D5746CD" w:rsidTr="00BA2182">
        <w:trPr>
          <w:jc w:val="center"/>
        </w:trPr>
        <w:tc>
          <w:tcPr>
            <w:tcW w:w="672" w:type="pct"/>
            <w:vAlign w:val="center"/>
          </w:tcPr>
          <w:p w14:paraId="2A2AF4B8" w14:textId="4FDDA8F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Chaoyang</w:t>
            </w:r>
          </w:p>
        </w:tc>
        <w:tc>
          <w:tcPr>
            <w:tcW w:w="536" w:type="pct"/>
            <w:vAlign w:val="center"/>
          </w:tcPr>
          <w:p w14:paraId="15AD4D61" w14:textId="6328069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9.92%</w:t>
            </w:r>
          </w:p>
        </w:tc>
        <w:tc>
          <w:tcPr>
            <w:tcW w:w="536" w:type="pct"/>
            <w:vAlign w:val="center"/>
          </w:tcPr>
          <w:p w14:paraId="15EC306D" w14:textId="470DFC8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3.53%</w:t>
            </w:r>
          </w:p>
        </w:tc>
        <w:tc>
          <w:tcPr>
            <w:tcW w:w="579" w:type="pct"/>
            <w:vAlign w:val="center"/>
          </w:tcPr>
          <w:p w14:paraId="4CFAF422" w14:textId="7E9ED2A9"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6.80 </w:t>
            </w:r>
          </w:p>
        </w:tc>
        <w:tc>
          <w:tcPr>
            <w:tcW w:w="494" w:type="pct"/>
            <w:vAlign w:val="center"/>
          </w:tcPr>
          <w:p w14:paraId="42E430AF" w14:textId="2E049FF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165.56 </w:t>
            </w:r>
          </w:p>
        </w:tc>
        <w:tc>
          <w:tcPr>
            <w:tcW w:w="576" w:type="pct"/>
            <w:vAlign w:val="center"/>
          </w:tcPr>
          <w:p w14:paraId="5274AC85" w14:textId="79A998A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45.32%</w:t>
            </w:r>
          </w:p>
        </w:tc>
        <w:tc>
          <w:tcPr>
            <w:tcW w:w="493" w:type="pct"/>
            <w:vAlign w:val="center"/>
          </w:tcPr>
          <w:p w14:paraId="610B40EF" w14:textId="01AEE37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15.63%</w:t>
            </w:r>
          </w:p>
        </w:tc>
        <w:tc>
          <w:tcPr>
            <w:tcW w:w="583" w:type="pct"/>
            <w:vAlign w:val="center"/>
          </w:tcPr>
          <w:p w14:paraId="07C6E9C5" w14:textId="027AC43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0.81 </w:t>
            </w:r>
          </w:p>
        </w:tc>
        <w:tc>
          <w:tcPr>
            <w:tcW w:w="532" w:type="pct"/>
            <w:vAlign w:val="center"/>
          </w:tcPr>
          <w:p w14:paraId="48440722" w14:textId="29CD2F2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-0.9 </w:t>
            </w:r>
          </w:p>
        </w:tc>
      </w:tr>
      <w:tr w:rsidR="00F9641D" w:rsidRPr="00171A34" w14:paraId="51290422" w14:textId="74D27159" w:rsidTr="00BA2182">
        <w:trPr>
          <w:jc w:val="center"/>
        </w:trPr>
        <w:tc>
          <w:tcPr>
            <w:tcW w:w="672" w:type="pct"/>
            <w:vAlign w:val="center"/>
          </w:tcPr>
          <w:p w14:paraId="1EEEDE91" w14:textId="2F6AF4D5"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Chengdu</w:t>
            </w:r>
          </w:p>
        </w:tc>
        <w:tc>
          <w:tcPr>
            <w:tcW w:w="536" w:type="pct"/>
            <w:vAlign w:val="center"/>
          </w:tcPr>
          <w:p w14:paraId="6C7FF561" w14:textId="11A598B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5.44%</w:t>
            </w:r>
          </w:p>
        </w:tc>
        <w:tc>
          <w:tcPr>
            <w:tcW w:w="536" w:type="pct"/>
            <w:vAlign w:val="center"/>
          </w:tcPr>
          <w:p w14:paraId="2E292DA8" w14:textId="3AC55B6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3.86%</w:t>
            </w:r>
          </w:p>
        </w:tc>
        <w:tc>
          <w:tcPr>
            <w:tcW w:w="579" w:type="pct"/>
            <w:vAlign w:val="center"/>
          </w:tcPr>
          <w:p w14:paraId="4CDD10EE" w14:textId="404F47F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10.37 </w:t>
            </w:r>
          </w:p>
        </w:tc>
        <w:tc>
          <w:tcPr>
            <w:tcW w:w="494" w:type="pct"/>
            <w:vAlign w:val="center"/>
          </w:tcPr>
          <w:p w14:paraId="1453BD48" w14:textId="3C88DA9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201.43 </w:t>
            </w:r>
          </w:p>
        </w:tc>
        <w:tc>
          <w:tcPr>
            <w:tcW w:w="576" w:type="pct"/>
            <w:vAlign w:val="center"/>
          </w:tcPr>
          <w:p w14:paraId="57DF5366" w14:textId="627C389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59.39%</w:t>
            </w:r>
          </w:p>
        </w:tc>
        <w:tc>
          <w:tcPr>
            <w:tcW w:w="493" w:type="pct"/>
            <w:vAlign w:val="center"/>
          </w:tcPr>
          <w:p w14:paraId="2D8F6133" w14:textId="2D59080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7.70%</w:t>
            </w:r>
          </w:p>
        </w:tc>
        <w:tc>
          <w:tcPr>
            <w:tcW w:w="583" w:type="pct"/>
            <w:vAlign w:val="center"/>
          </w:tcPr>
          <w:p w14:paraId="70909FA4" w14:textId="6937E45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1.20 </w:t>
            </w:r>
          </w:p>
        </w:tc>
        <w:tc>
          <w:tcPr>
            <w:tcW w:w="532" w:type="pct"/>
            <w:vAlign w:val="center"/>
          </w:tcPr>
          <w:p w14:paraId="485366E8" w14:textId="2D04270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-0.9 </w:t>
            </w:r>
          </w:p>
        </w:tc>
      </w:tr>
      <w:tr w:rsidR="00F9641D" w:rsidRPr="00171A34" w14:paraId="3CFAD9D4" w14:textId="429FAA9F" w:rsidTr="00BA2182">
        <w:trPr>
          <w:jc w:val="center"/>
        </w:trPr>
        <w:tc>
          <w:tcPr>
            <w:tcW w:w="672" w:type="pct"/>
            <w:vAlign w:val="center"/>
          </w:tcPr>
          <w:p w14:paraId="2D90697D" w14:textId="594A825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Chifeng</w:t>
            </w:r>
          </w:p>
        </w:tc>
        <w:tc>
          <w:tcPr>
            <w:tcW w:w="536" w:type="pct"/>
            <w:vAlign w:val="center"/>
          </w:tcPr>
          <w:p w14:paraId="79B971AA" w14:textId="7309A62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7.71%</w:t>
            </w:r>
          </w:p>
        </w:tc>
        <w:tc>
          <w:tcPr>
            <w:tcW w:w="536" w:type="pct"/>
            <w:vAlign w:val="center"/>
          </w:tcPr>
          <w:p w14:paraId="51B25F3D" w14:textId="203F007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2.77%</w:t>
            </w:r>
          </w:p>
        </w:tc>
        <w:tc>
          <w:tcPr>
            <w:tcW w:w="579" w:type="pct"/>
            <w:vAlign w:val="center"/>
          </w:tcPr>
          <w:p w14:paraId="182BB1C9" w14:textId="2C01DDE7"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7.83 </w:t>
            </w:r>
          </w:p>
        </w:tc>
        <w:tc>
          <w:tcPr>
            <w:tcW w:w="494" w:type="pct"/>
            <w:vAlign w:val="center"/>
          </w:tcPr>
          <w:p w14:paraId="3BBA588F" w14:textId="5EAAA66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163.99 </w:t>
            </w:r>
          </w:p>
        </w:tc>
        <w:tc>
          <w:tcPr>
            <w:tcW w:w="576" w:type="pct"/>
            <w:vAlign w:val="center"/>
          </w:tcPr>
          <w:p w14:paraId="5F502989" w14:textId="7397E1BF"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50.34%</w:t>
            </w:r>
          </w:p>
        </w:tc>
        <w:tc>
          <w:tcPr>
            <w:tcW w:w="493" w:type="pct"/>
            <w:vAlign w:val="center"/>
          </w:tcPr>
          <w:p w14:paraId="21564B7B" w14:textId="4B95A613"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10.25%</w:t>
            </w:r>
          </w:p>
        </w:tc>
        <w:tc>
          <w:tcPr>
            <w:tcW w:w="583" w:type="pct"/>
            <w:vAlign w:val="center"/>
          </w:tcPr>
          <w:p w14:paraId="069A77F1" w14:textId="53BDD1A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0.75 </w:t>
            </w:r>
          </w:p>
        </w:tc>
        <w:tc>
          <w:tcPr>
            <w:tcW w:w="532" w:type="pct"/>
            <w:vAlign w:val="center"/>
          </w:tcPr>
          <w:p w14:paraId="02617586" w14:textId="2BFF031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4DCAAE60" w14:textId="6FE64E66" w:rsidTr="00BA2182">
        <w:trPr>
          <w:jc w:val="center"/>
        </w:trPr>
        <w:tc>
          <w:tcPr>
            <w:tcW w:w="672" w:type="pct"/>
            <w:vAlign w:val="center"/>
          </w:tcPr>
          <w:p w14:paraId="7E83671D" w14:textId="5926CC0D"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Chongqing</w:t>
            </w:r>
          </w:p>
        </w:tc>
        <w:tc>
          <w:tcPr>
            <w:tcW w:w="536" w:type="pct"/>
            <w:vAlign w:val="center"/>
          </w:tcPr>
          <w:p w14:paraId="780E7E5A" w14:textId="4D9C681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4.96%</w:t>
            </w:r>
          </w:p>
        </w:tc>
        <w:tc>
          <w:tcPr>
            <w:tcW w:w="536" w:type="pct"/>
            <w:vAlign w:val="center"/>
          </w:tcPr>
          <w:p w14:paraId="6D18A138" w14:textId="342185A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0.97%</w:t>
            </w:r>
          </w:p>
        </w:tc>
        <w:tc>
          <w:tcPr>
            <w:tcW w:w="579" w:type="pct"/>
            <w:vAlign w:val="center"/>
          </w:tcPr>
          <w:p w14:paraId="1217C038" w14:textId="0512480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9.18 </w:t>
            </w:r>
          </w:p>
        </w:tc>
        <w:tc>
          <w:tcPr>
            <w:tcW w:w="494" w:type="pct"/>
            <w:vAlign w:val="center"/>
          </w:tcPr>
          <w:p w14:paraId="29EF2268" w14:textId="2961993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184.70 </w:t>
            </w:r>
          </w:p>
        </w:tc>
        <w:tc>
          <w:tcPr>
            <w:tcW w:w="576" w:type="pct"/>
            <w:vAlign w:val="center"/>
          </w:tcPr>
          <w:p w14:paraId="3435E169" w14:textId="67B7AFEE"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93.66%</w:t>
            </w:r>
          </w:p>
        </w:tc>
        <w:tc>
          <w:tcPr>
            <w:tcW w:w="493" w:type="pct"/>
            <w:vAlign w:val="center"/>
          </w:tcPr>
          <w:p w14:paraId="12155469" w14:textId="4710F3D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5.55%</w:t>
            </w:r>
          </w:p>
        </w:tc>
        <w:tc>
          <w:tcPr>
            <w:tcW w:w="583" w:type="pct"/>
            <w:vAlign w:val="center"/>
          </w:tcPr>
          <w:p w14:paraId="5753FCC3" w14:textId="203EE18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1.09 </w:t>
            </w:r>
          </w:p>
        </w:tc>
        <w:tc>
          <w:tcPr>
            <w:tcW w:w="532" w:type="pct"/>
            <w:vAlign w:val="center"/>
          </w:tcPr>
          <w:p w14:paraId="715A8C26" w14:textId="6E78049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-0.8 </w:t>
            </w:r>
          </w:p>
        </w:tc>
      </w:tr>
      <w:tr w:rsidR="00F9641D" w:rsidRPr="00171A34" w14:paraId="5E37FAAE" w14:textId="39BF90B5" w:rsidTr="00BA2182">
        <w:trPr>
          <w:jc w:val="center"/>
        </w:trPr>
        <w:tc>
          <w:tcPr>
            <w:tcW w:w="672" w:type="pct"/>
            <w:vAlign w:val="center"/>
          </w:tcPr>
          <w:p w14:paraId="73906E71" w14:textId="7CF60A49"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Dalian</w:t>
            </w:r>
          </w:p>
        </w:tc>
        <w:tc>
          <w:tcPr>
            <w:tcW w:w="536" w:type="pct"/>
            <w:vAlign w:val="center"/>
          </w:tcPr>
          <w:p w14:paraId="56B21083" w14:textId="7AA9039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8.28%</w:t>
            </w:r>
          </w:p>
        </w:tc>
        <w:tc>
          <w:tcPr>
            <w:tcW w:w="536" w:type="pct"/>
            <w:vAlign w:val="center"/>
          </w:tcPr>
          <w:p w14:paraId="13E455C4" w14:textId="275F44D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2.16%</w:t>
            </w:r>
          </w:p>
        </w:tc>
        <w:tc>
          <w:tcPr>
            <w:tcW w:w="579" w:type="pct"/>
            <w:vAlign w:val="center"/>
          </w:tcPr>
          <w:p w14:paraId="06E9CF87" w14:textId="0CE0166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10.20 </w:t>
            </w:r>
          </w:p>
        </w:tc>
        <w:tc>
          <w:tcPr>
            <w:tcW w:w="494" w:type="pct"/>
            <w:vAlign w:val="center"/>
          </w:tcPr>
          <w:p w14:paraId="00FA4B07" w14:textId="0BC7B59A"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174.66 </w:t>
            </w:r>
          </w:p>
        </w:tc>
        <w:tc>
          <w:tcPr>
            <w:tcW w:w="576" w:type="pct"/>
            <w:vAlign w:val="center"/>
          </w:tcPr>
          <w:p w14:paraId="52CB25DD" w14:textId="4EFA714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73.98%</w:t>
            </w:r>
          </w:p>
        </w:tc>
        <w:tc>
          <w:tcPr>
            <w:tcW w:w="493" w:type="pct"/>
            <w:vAlign w:val="center"/>
          </w:tcPr>
          <w:p w14:paraId="5678757C" w14:textId="7067E0F0"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5.08%</w:t>
            </w:r>
          </w:p>
        </w:tc>
        <w:tc>
          <w:tcPr>
            <w:tcW w:w="583" w:type="pct"/>
            <w:vAlign w:val="center"/>
          </w:tcPr>
          <w:p w14:paraId="66400CF5" w14:textId="078E7C1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0.55 </w:t>
            </w:r>
          </w:p>
        </w:tc>
        <w:tc>
          <w:tcPr>
            <w:tcW w:w="532" w:type="pct"/>
            <w:vAlign w:val="center"/>
          </w:tcPr>
          <w:p w14:paraId="051F2FD2" w14:textId="3C486336"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0.0 </w:t>
            </w:r>
          </w:p>
        </w:tc>
      </w:tr>
      <w:tr w:rsidR="00F9641D" w:rsidRPr="00171A34" w14:paraId="2EE826FA" w14:textId="187A4A62" w:rsidTr="00BA2182">
        <w:trPr>
          <w:jc w:val="center"/>
        </w:trPr>
        <w:tc>
          <w:tcPr>
            <w:tcW w:w="672" w:type="pct"/>
            <w:vAlign w:val="center"/>
          </w:tcPr>
          <w:p w14:paraId="2498D1B6" w14:textId="3AFEBE7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Datong</w:t>
            </w:r>
          </w:p>
        </w:tc>
        <w:tc>
          <w:tcPr>
            <w:tcW w:w="536" w:type="pct"/>
            <w:vAlign w:val="center"/>
          </w:tcPr>
          <w:p w14:paraId="3EE1B71C" w14:textId="6646CE74"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7.19%</w:t>
            </w:r>
          </w:p>
        </w:tc>
        <w:tc>
          <w:tcPr>
            <w:tcW w:w="536" w:type="pct"/>
            <w:vAlign w:val="center"/>
          </w:tcPr>
          <w:p w14:paraId="55ACFA2A" w14:textId="003A1E4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3.64%</w:t>
            </w:r>
          </w:p>
        </w:tc>
        <w:tc>
          <w:tcPr>
            <w:tcW w:w="579" w:type="pct"/>
            <w:vAlign w:val="center"/>
          </w:tcPr>
          <w:p w14:paraId="15B1E732" w14:textId="50A725B6"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5.77 </w:t>
            </w:r>
          </w:p>
        </w:tc>
        <w:tc>
          <w:tcPr>
            <w:tcW w:w="494" w:type="pct"/>
            <w:vAlign w:val="center"/>
          </w:tcPr>
          <w:p w14:paraId="7CC6709B" w14:textId="375E944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179.82 </w:t>
            </w:r>
          </w:p>
        </w:tc>
        <w:tc>
          <w:tcPr>
            <w:tcW w:w="576" w:type="pct"/>
            <w:vAlign w:val="center"/>
          </w:tcPr>
          <w:p w14:paraId="64FF25DB" w14:textId="1A7862B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99.72%</w:t>
            </w:r>
          </w:p>
        </w:tc>
        <w:tc>
          <w:tcPr>
            <w:tcW w:w="493" w:type="pct"/>
            <w:vAlign w:val="center"/>
          </w:tcPr>
          <w:p w14:paraId="2B5C2158" w14:textId="5C2D42D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12.05%</w:t>
            </w:r>
          </w:p>
        </w:tc>
        <w:tc>
          <w:tcPr>
            <w:tcW w:w="583" w:type="pct"/>
            <w:vAlign w:val="center"/>
          </w:tcPr>
          <w:p w14:paraId="0877FE32" w14:textId="426A615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1.06 </w:t>
            </w:r>
          </w:p>
        </w:tc>
        <w:tc>
          <w:tcPr>
            <w:tcW w:w="532" w:type="pct"/>
            <w:vAlign w:val="center"/>
          </w:tcPr>
          <w:p w14:paraId="268442D5" w14:textId="2E1F5CB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6C563589" w14:textId="3B04A5D1" w:rsidTr="00BA2182">
        <w:trPr>
          <w:jc w:val="center"/>
        </w:trPr>
        <w:tc>
          <w:tcPr>
            <w:tcW w:w="672" w:type="pct"/>
            <w:vAlign w:val="center"/>
          </w:tcPr>
          <w:p w14:paraId="1B2C0E7A" w14:textId="1C98965C"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Dazhou</w:t>
            </w:r>
          </w:p>
        </w:tc>
        <w:tc>
          <w:tcPr>
            <w:tcW w:w="536" w:type="pct"/>
            <w:vAlign w:val="center"/>
          </w:tcPr>
          <w:p w14:paraId="02914454" w14:textId="69022ABD"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1.82%</w:t>
            </w:r>
          </w:p>
        </w:tc>
        <w:tc>
          <w:tcPr>
            <w:tcW w:w="536" w:type="pct"/>
            <w:vAlign w:val="center"/>
          </w:tcPr>
          <w:p w14:paraId="4974D9C7" w14:textId="0626589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1.79%</w:t>
            </w:r>
          </w:p>
        </w:tc>
        <w:tc>
          <w:tcPr>
            <w:tcW w:w="579" w:type="pct"/>
            <w:vAlign w:val="center"/>
          </w:tcPr>
          <w:p w14:paraId="04342701" w14:textId="0821AC5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3.30 </w:t>
            </w:r>
          </w:p>
        </w:tc>
        <w:tc>
          <w:tcPr>
            <w:tcW w:w="494" w:type="pct"/>
            <w:vAlign w:val="center"/>
          </w:tcPr>
          <w:p w14:paraId="60C3C10A" w14:textId="0EDC64E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181.47 </w:t>
            </w:r>
          </w:p>
        </w:tc>
        <w:tc>
          <w:tcPr>
            <w:tcW w:w="576" w:type="pct"/>
            <w:vAlign w:val="center"/>
          </w:tcPr>
          <w:p w14:paraId="5FC90C2E" w14:textId="29597B2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48.53%</w:t>
            </w:r>
          </w:p>
        </w:tc>
        <w:tc>
          <w:tcPr>
            <w:tcW w:w="493" w:type="pct"/>
            <w:vAlign w:val="center"/>
          </w:tcPr>
          <w:p w14:paraId="3EE5311B" w14:textId="4F6ACC8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17.00%</w:t>
            </w:r>
          </w:p>
        </w:tc>
        <w:tc>
          <w:tcPr>
            <w:tcW w:w="583" w:type="pct"/>
            <w:vAlign w:val="center"/>
          </w:tcPr>
          <w:p w14:paraId="79999DF7" w14:textId="38171A8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2.18 </w:t>
            </w:r>
          </w:p>
        </w:tc>
        <w:tc>
          <w:tcPr>
            <w:tcW w:w="532" w:type="pct"/>
            <w:vAlign w:val="center"/>
          </w:tcPr>
          <w:p w14:paraId="3C5A24DC" w14:textId="4C79F45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-2.1 </w:t>
            </w:r>
          </w:p>
        </w:tc>
      </w:tr>
      <w:tr w:rsidR="00F9641D" w:rsidRPr="00171A34" w14:paraId="6DD28C2C" w14:textId="6944CEE8" w:rsidTr="00BA2182">
        <w:trPr>
          <w:jc w:val="center"/>
        </w:trPr>
        <w:tc>
          <w:tcPr>
            <w:tcW w:w="672" w:type="pct"/>
            <w:vAlign w:val="center"/>
          </w:tcPr>
          <w:p w14:paraId="4250B09F" w14:textId="6799B186"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Deyang</w:t>
            </w:r>
          </w:p>
        </w:tc>
        <w:tc>
          <w:tcPr>
            <w:tcW w:w="536" w:type="pct"/>
            <w:vAlign w:val="center"/>
          </w:tcPr>
          <w:p w14:paraId="33E2464B" w14:textId="46EA1640"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8.96%</w:t>
            </w:r>
          </w:p>
        </w:tc>
        <w:tc>
          <w:tcPr>
            <w:tcW w:w="536" w:type="pct"/>
            <w:vAlign w:val="center"/>
          </w:tcPr>
          <w:p w14:paraId="27612346" w14:textId="6962750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3.43%</w:t>
            </w:r>
          </w:p>
        </w:tc>
        <w:tc>
          <w:tcPr>
            <w:tcW w:w="579" w:type="pct"/>
            <w:vAlign w:val="center"/>
          </w:tcPr>
          <w:p w14:paraId="2C949450" w14:textId="012F82C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4.41 </w:t>
            </w:r>
          </w:p>
        </w:tc>
        <w:tc>
          <w:tcPr>
            <w:tcW w:w="494" w:type="pct"/>
            <w:vAlign w:val="center"/>
          </w:tcPr>
          <w:p w14:paraId="128945CA" w14:textId="16B8D6D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196.38 </w:t>
            </w:r>
          </w:p>
        </w:tc>
        <w:tc>
          <w:tcPr>
            <w:tcW w:w="576" w:type="pct"/>
            <w:vAlign w:val="center"/>
          </w:tcPr>
          <w:p w14:paraId="5B0A7EA7" w14:textId="566A60B3"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57.95%</w:t>
            </w:r>
          </w:p>
        </w:tc>
        <w:tc>
          <w:tcPr>
            <w:tcW w:w="493" w:type="pct"/>
            <w:vAlign w:val="center"/>
          </w:tcPr>
          <w:p w14:paraId="3CA9B259" w14:textId="4F348838"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16.91%</w:t>
            </w:r>
          </w:p>
        </w:tc>
        <w:tc>
          <w:tcPr>
            <w:tcW w:w="583" w:type="pct"/>
            <w:vAlign w:val="center"/>
          </w:tcPr>
          <w:p w14:paraId="552BC677" w14:textId="4C17126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0.86 </w:t>
            </w:r>
          </w:p>
        </w:tc>
        <w:tc>
          <w:tcPr>
            <w:tcW w:w="532" w:type="pct"/>
            <w:vAlign w:val="center"/>
          </w:tcPr>
          <w:p w14:paraId="0FC282F6" w14:textId="4C35818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-2.1 </w:t>
            </w:r>
          </w:p>
        </w:tc>
      </w:tr>
      <w:tr w:rsidR="00F9641D" w:rsidRPr="00171A34" w14:paraId="0E990E73" w14:textId="3426C154" w:rsidTr="00BA2182">
        <w:trPr>
          <w:jc w:val="center"/>
        </w:trPr>
        <w:tc>
          <w:tcPr>
            <w:tcW w:w="672" w:type="pct"/>
            <w:vAlign w:val="center"/>
          </w:tcPr>
          <w:p w14:paraId="41587922" w14:textId="3D1F514D"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Dongguan</w:t>
            </w:r>
          </w:p>
        </w:tc>
        <w:tc>
          <w:tcPr>
            <w:tcW w:w="536" w:type="pct"/>
            <w:vAlign w:val="center"/>
          </w:tcPr>
          <w:p w14:paraId="08F66129" w14:textId="37A8E62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4.62%</w:t>
            </w:r>
          </w:p>
        </w:tc>
        <w:tc>
          <w:tcPr>
            <w:tcW w:w="536" w:type="pct"/>
            <w:vAlign w:val="center"/>
          </w:tcPr>
          <w:p w14:paraId="27DC6725" w14:textId="2C2A016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3.17%</w:t>
            </w:r>
          </w:p>
        </w:tc>
        <w:tc>
          <w:tcPr>
            <w:tcW w:w="579" w:type="pct"/>
            <w:vAlign w:val="center"/>
          </w:tcPr>
          <w:p w14:paraId="7A2BDEA5" w14:textId="62839D16"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6.58 </w:t>
            </w:r>
          </w:p>
        </w:tc>
        <w:tc>
          <w:tcPr>
            <w:tcW w:w="494" w:type="pct"/>
            <w:vAlign w:val="center"/>
          </w:tcPr>
          <w:p w14:paraId="3E9C48B4" w14:textId="6E2E2D5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234.11 </w:t>
            </w:r>
          </w:p>
        </w:tc>
        <w:tc>
          <w:tcPr>
            <w:tcW w:w="576" w:type="pct"/>
            <w:vAlign w:val="center"/>
          </w:tcPr>
          <w:p w14:paraId="00096338" w14:textId="6267859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55.90%</w:t>
            </w:r>
          </w:p>
        </w:tc>
        <w:tc>
          <w:tcPr>
            <w:tcW w:w="493" w:type="pct"/>
            <w:vAlign w:val="center"/>
          </w:tcPr>
          <w:p w14:paraId="033017D1" w14:textId="2D5AA2E3"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5.61%</w:t>
            </w:r>
          </w:p>
        </w:tc>
        <w:tc>
          <w:tcPr>
            <w:tcW w:w="583" w:type="pct"/>
            <w:vAlign w:val="center"/>
          </w:tcPr>
          <w:p w14:paraId="670E5071" w14:textId="7C8DF5A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0.71 </w:t>
            </w:r>
          </w:p>
        </w:tc>
        <w:tc>
          <w:tcPr>
            <w:tcW w:w="532" w:type="pct"/>
            <w:vAlign w:val="center"/>
          </w:tcPr>
          <w:p w14:paraId="4DD38291" w14:textId="4D2EC0A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398B1B21" w14:textId="4644C05A" w:rsidTr="00BA2182">
        <w:trPr>
          <w:jc w:val="center"/>
        </w:trPr>
        <w:tc>
          <w:tcPr>
            <w:tcW w:w="672" w:type="pct"/>
            <w:vAlign w:val="center"/>
          </w:tcPr>
          <w:p w14:paraId="20CC0508" w14:textId="1BAABDEC"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Foshan</w:t>
            </w:r>
          </w:p>
        </w:tc>
        <w:tc>
          <w:tcPr>
            <w:tcW w:w="536" w:type="pct"/>
            <w:vAlign w:val="center"/>
          </w:tcPr>
          <w:p w14:paraId="0D15380A" w14:textId="1A6125C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41.81%</w:t>
            </w:r>
          </w:p>
        </w:tc>
        <w:tc>
          <w:tcPr>
            <w:tcW w:w="536" w:type="pct"/>
            <w:vAlign w:val="center"/>
          </w:tcPr>
          <w:p w14:paraId="08B10DC6" w14:textId="6D154D7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26.97%</w:t>
            </w:r>
          </w:p>
        </w:tc>
        <w:tc>
          <w:tcPr>
            <w:tcW w:w="579" w:type="pct"/>
            <w:vAlign w:val="center"/>
          </w:tcPr>
          <w:p w14:paraId="4DE9C0AC" w14:textId="6549098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12.52 </w:t>
            </w:r>
          </w:p>
        </w:tc>
        <w:tc>
          <w:tcPr>
            <w:tcW w:w="494" w:type="pct"/>
            <w:vAlign w:val="center"/>
          </w:tcPr>
          <w:p w14:paraId="20F0184F" w14:textId="3DFF1DF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234.63 </w:t>
            </w:r>
          </w:p>
        </w:tc>
        <w:tc>
          <w:tcPr>
            <w:tcW w:w="576" w:type="pct"/>
            <w:vAlign w:val="center"/>
          </w:tcPr>
          <w:p w14:paraId="1B916C3D" w14:textId="0E97D21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42.28%</w:t>
            </w:r>
          </w:p>
        </w:tc>
        <w:tc>
          <w:tcPr>
            <w:tcW w:w="493" w:type="pct"/>
            <w:vAlign w:val="center"/>
          </w:tcPr>
          <w:p w14:paraId="34F22D43" w14:textId="0927B07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21.27%</w:t>
            </w:r>
          </w:p>
        </w:tc>
        <w:tc>
          <w:tcPr>
            <w:tcW w:w="583" w:type="pct"/>
            <w:vAlign w:val="center"/>
          </w:tcPr>
          <w:p w14:paraId="49BF39A8" w14:textId="7F2C6C3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0.45 </w:t>
            </w:r>
          </w:p>
        </w:tc>
        <w:tc>
          <w:tcPr>
            <w:tcW w:w="532" w:type="pct"/>
            <w:vAlign w:val="center"/>
          </w:tcPr>
          <w:p w14:paraId="56942811" w14:textId="5F6FE08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0.4 </w:t>
            </w:r>
          </w:p>
        </w:tc>
      </w:tr>
      <w:tr w:rsidR="00F9641D" w:rsidRPr="00171A34" w14:paraId="68F1F9CA" w14:textId="0CD1F92F" w:rsidTr="00BA2182">
        <w:trPr>
          <w:jc w:val="center"/>
        </w:trPr>
        <w:tc>
          <w:tcPr>
            <w:tcW w:w="672" w:type="pct"/>
            <w:vAlign w:val="center"/>
          </w:tcPr>
          <w:p w14:paraId="289CA3F8" w14:textId="66C8456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Fushun</w:t>
            </w:r>
          </w:p>
        </w:tc>
        <w:tc>
          <w:tcPr>
            <w:tcW w:w="536" w:type="pct"/>
            <w:vAlign w:val="center"/>
          </w:tcPr>
          <w:p w14:paraId="416DD29F" w14:textId="7E83F397"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10.46%</w:t>
            </w:r>
          </w:p>
        </w:tc>
        <w:tc>
          <w:tcPr>
            <w:tcW w:w="536" w:type="pct"/>
            <w:vAlign w:val="center"/>
          </w:tcPr>
          <w:p w14:paraId="7DE9D9F6" w14:textId="664110C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4.90%</w:t>
            </w:r>
          </w:p>
        </w:tc>
        <w:tc>
          <w:tcPr>
            <w:tcW w:w="579" w:type="pct"/>
            <w:vAlign w:val="center"/>
          </w:tcPr>
          <w:p w14:paraId="1C4B38EA" w14:textId="692DEAE0"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6.68 </w:t>
            </w:r>
          </w:p>
        </w:tc>
        <w:tc>
          <w:tcPr>
            <w:tcW w:w="494" w:type="pct"/>
            <w:vAlign w:val="center"/>
          </w:tcPr>
          <w:p w14:paraId="21F03944" w14:textId="219876E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153.24 </w:t>
            </w:r>
          </w:p>
        </w:tc>
        <w:tc>
          <w:tcPr>
            <w:tcW w:w="576" w:type="pct"/>
            <w:vAlign w:val="center"/>
          </w:tcPr>
          <w:p w14:paraId="0CD317FE" w14:textId="1987D42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54.51%</w:t>
            </w:r>
          </w:p>
        </w:tc>
        <w:tc>
          <w:tcPr>
            <w:tcW w:w="493" w:type="pct"/>
            <w:vAlign w:val="center"/>
          </w:tcPr>
          <w:p w14:paraId="194C1A7B" w14:textId="52A8879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9.70%</w:t>
            </w:r>
          </w:p>
        </w:tc>
        <w:tc>
          <w:tcPr>
            <w:tcW w:w="583" w:type="pct"/>
            <w:vAlign w:val="center"/>
          </w:tcPr>
          <w:p w14:paraId="17A0A4CC" w14:textId="711577F7"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0.53 </w:t>
            </w:r>
          </w:p>
        </w:tc>
        <w:tc>
          <w:tcPr>
            <w:tcW w:w="532" w:type="pct"/>
            <w:vAlign w:val="center"/>
          </w:tcPr>
          <w:p w14:paraId="6E512DDA" w14:textId="2542B02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459D563D" w14:textId="3B5903B9" w:rsidTr="00BA2182">
        <w:trPr>
          <w:jc w:val="center"/>
        </w:trPr>
        <w:tc>
          <w:tcPr>
            <w:tcW w:w="672" w:type="pct"/>
            <w:vAlign w:val="center"/>
          </w:tcPr>
          <w:p w14:paraId="2608B56B" w14:textId="0A40AD3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Fuzhou</w:t>
            </w:r>
          </w:p>
        </w:tc>
        <w:tc>
          <w:tcPr>
            <w:tcW w:w="536" w:type="pct"/>
            <w:vAlign w:val="center"/>
          </w:tcPr>
          <w:p w14:paraId="0AF2B16B" w14:textId="6AC4A72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1.47%</w:t>
            </w:r>
          </w:p>
        </w:tc>
        <w:tc>
          <w:tcPr>
            <w:tcW w:w="536" w:type="pct"/>
            <w:vAlign w:val="center"/>
          </w:tcPr>
          <w:p w14:paraId="4BECBC10" w14:textId="5FA843F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2.05%</w:t>
            </w:r>
          </w:p>
        </w:tc>
        <w:tc>
          <w:tcPr>
            <w:tcW w:w="579" w:type="pct"/>
            <w:vAlign w:val="center"/>
          </w:tcPr>
          <w:p w14:paraId="37248717" w14:textId="5543BFF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3.80 </w:t>
            </w:r>
          </w:p>
        </w:tc>
        <w:tc>
          <w:tcPr>
            <w:tcW w:w="494" w:type="pct"/>
            <w:vAlign w:val="center"/>
          </w:tcPr>
          <w:p w14:paraId="61BFCAEC" w14:textId="2328DFF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222.03 </w:t>
            </w:r>
          </w:p>
        </w:tc>
        <w:tc>
          <w:tcPr>
            <w:tcW w:w="576" w:type="pct"/>
            <w:vAlign w:val="center"/>
          </w:tcPr>
          <w:p w14:paraId="0F5F4032" w14:textId="3C9FF503"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50.04%</w:t>
            </w:r>
          </w:p>
        </w:tc>
        <w:tc>
          <w:tcPr>
            <w:tcW w:w="493" w:type="pct"/>
            <w:vAlign w:val="center"/>
          </w:tcPr>
          <w:p w14:paraId="542E728A" w14:textId="26666999"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7.81%</w:t>
            </w:r>
          </w:p>
        </w:tc>
        <w:tc>
          <w:tcPr>
            <w:tcW w:w="583" w:type="pct"/>
            <w:vAlign w:val="center"/>
          </w:tcPr>
          <w:p w14:paraId="14ECF0B3" w14:textId="7223FFA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1.47 </w:t>
            </w:r>
          </w:p>
        </w:tc>
        <w:tc>
          <w:tcPr>
            <w:tcW w:w="532" w:type="pct"/>
            <w:vAlign w:val="center"/>
          </w:tcPr>
          <w:p w14:paraId="60F0B00A" w14:textId="5FA4A19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0556BF2E" w14:textId="0C9E55B0" w:rsidTr="00BA2182">
        <w:trPr>
          <w:jc w:val="center"/>
        </w:trPr>
        <w:tc>
          <w:tcPr>
            <w:tcW w:w="672" w:type="pct"/>
            <w:vAlign w:val="center"/>
          </w:tcPr>
          <w:p w14:paraId="40022A04" w14:textId="0217094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Guangzhou</w:t>
            </w:r>
          </w:p>
        </w:tc>
        <w:tc>
          <w:tcPr>
            <w:tcW w:w="536" w:type="pct"/>
            <w:vAlign w:val="center"/>
          </w:tcPr>
          <w:p w14:paraId="0A5967C7" w14:textId="4E3C837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1.65%</w:t>
            </w:r>
          </w:p>
        </w:tc>
        <w:tc>
          <w:tcPr>
            <w:tcW w:w="536" w:type="pct"/>
            <w:vAlign w:val="center"/>
          </w:tcPr>
          <w:p w14:paraId="5D4D5977" w14:textId="6A12D6F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5.48%</w:t>
            </w:r>
          </w:p>
        </w:tc>
        <w:tc>
          <w:tcPr>
            <w:tcW w:w="579" w:type="pct"/>
            <w:vAlign w:val="center"/>
          </w:tcPr>
          <w:p w14:paraId="2E12BCB6" w14:textId="6FCCEDB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6.28 </w:t>
            </w:r>
          </w:p>
        </w:tc>
        <w:tc>
          <w:tcPr>
            <w:tcW w:w="494" w:type="pct"/>
            <w:vAlign w:val="center"/>
          </w:tcPr>
          <w:p w14:paraId="31ADCC65" w14:textId="23C92DC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229.98 </w:t>
            </w:r>
          </w:p>
        </w:tc>
        <w:tc>
          <w:tcPr>
            <w:tcW w:w="576" w:type="pct"/>
            <w:vAlign w:val="center"/>
          </w:tcPr>
          <w:p w14:paraId="1FDE631E" w14:textId="62FF4991"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32.50%</w:t>
            </w:r>
          </w:p>
        </w:tc>
        <w:tc>
          <w:tcPr>
            <w:tcW w:w="493" w:type="pct"/>
            <w:vAlign w:val="center"/>
          </w:tcPr>
          <w:p w14:paraId="318D36F0" w14:textId="41EDDFD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6.36%</w:t>
            </w:r>
          </w:p>
        </w:tc>
        <w:tc>
          <w:tcPr>
            <w:tcW w:w="583" w:type="pct"/>
            <w:vAlign w:val="center"/>
          </w:tcPr>
          <w:p w14:paraId="11816224" w14:textId="77ECDA5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0.97 </w:t>
            </w:r>
          </w:p>
        </w:tc>
        <w:tc>
          <w:tcPr>
            <w:tcW w:w="532" w:type="pct"/>
            <w:vAlign w:val="center"/>
          </w:tcPr>
          <w:p w14:paraId="314A038D" w14:textId="2C5DDAF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1CBE28B2" w14:textId="7F76FE0D" w:rsidTr="00BA2182">
        <w:trPr>
          <w:jc w:val="center"/>
        </w:trPr>
        <w:tc>
          <w:tcPr>
            <w:tcW w:w="672" w:type="pct"/>
            <w:vAlign w:val="center"/>
          </w:tcPr>
          <w:p w14:paraId="6BF0FBDC" w14:textId="6FE4F4A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Guilin</w:t>
            </w:r>
          </w:p>
        </w:tc>
        <w:tc>
          <w:tcPr>
            <w:tcW w:w="536" w:type="pct"/>
            <w:vAlign w:val="center"/>
          </w:tcPr>
          <w:p w14:paraId="44E2185E" w14:textId="3FC8FBC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52.15%</w:t>
            </w:r>
          </w:p>
        </w:tc>
        <w:tc>
          <w:tcPr>
            <w:tcW w:w="536" w:type="pct"/>
            <w:vAlign w:val="center"/>
          </w:tcPr>
          <w:p w14:paraId="479ECCB3" w14:textId="54803EC6"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2.72%</w:t>
            </w:r>
          </w:p>
        </w:tc>
        <w:tc>
          <w:tcPr>
            <w:tcW w:w="579" w:type="pct"/>
            <w:vAlign w:val="center"/>
          </w:tcPr>
          <w:p w14:paraId="16FB10F3" w14:textId="56F51AC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17.88 </w:t>
            </w:r>
          </w:p>
        </w:tc>
        <w:tc>
          <w:tcPr>
            <w:tcW w:w="494" w:type="pct"/>
            <w:vAlign w:val="center"/>
          </w:tcPr>
          <w:p w14:paraId="1E6C261C" w14:textId="14103C6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208.33 </w:t>
            </w:r>
          </w:p>
        </w:tc>
        <w:tc>
          <w:tcPr>
            <w:tcW w:w="576" w:type="pct"/>
            <w:vAlign w:val="center"/>
          </w:tcPr>
          <w:p w14:paraId="38C5EEA7" w14:textId="42C4313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97.39%</w:t>
            </w:r>
          </w:p>
        </w:tc>
        <w:tc>
          <w:tcPr>
            <w:tcW w:w="493" w:type="pct"/>
            <w:vAlign w:val="center"/>
          </w:tcPr>
          <w:p w14:paraId="1C61553C" w14:textId="5DB0D2A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17.43%</w:t>
            </w:r>
          </w:p>
        </w:tc>
        <w:tc>
          <w:tcPr>
            <w:tcW w:w="583" w:type="pct"/>
            <w:vAlign w:val="center"/>
          </w:tcPr>
          <w:p w14:paraId="5D0FAD18" w14:textId="4DE8F5A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0.88 </w:t>
            </w:r>
          </w:p>
        </w:tc>
        <w:tc>
          <w:tcPr>
            <w:tcW w:w="532" w:type="pct"/>
            <w:vAlign w:val="center"/>
          </w:tcPr>
          <w:p w14:paraId="12FD4404" w14:textId="08D8147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0.9 </w:t>
            </w:r>
          </w:p>
        </w:tc>
      </w:tr>
      <w:tr w:rsidR="00F9641D" w:rsidRPr="00171A34" w14:paraId="1674430E" w14:textId="19271AB5" w:rsidTr="00BA2182">
        <w:trPr>
          <w:jc w:val="center"/>
        </w:trPr>
        <w:tc>
          <w:tcPr>
            <w:tcW w:w="672" w:type="pct"/>
            <w:vAlign w:val="center"/>
          </w:tcPr>
          <w:p w14:paraId="462BEF8F" w14:textId="331999EA"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Guiyang</w:t>
            </w:r>
          </w:p>
        </w:tc>
        <w:tc>
          <w:tcPr>
            <w:tcW w:w="536" w:type="pct"/>
            <w:vAlign w:val="center"/>
          </w:tcPr>
          <w:p w14:paraId="5A98DEC4" w14:textId="08FED01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2.01%</w:t>
            </w:r>
          </w:p>
        </w:tc>
        <w:tc>
          <w:tcPr>
            <w:tcW w:w="536" w:type="pct"/>
            <w:vAlign w:val="center"/>
          </w:tcPr>
          <w:p w14:paraId="0AE221DF" w14:textId="7D2606F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2.03%</w:t>
            </w:r>
          </w:p>
        </w:tc>
        <w:tc>
          <w:tcPr>
            <w:tcW w:w="579" w:type="pct"/>
            <w:vAlign w:val="center"/>
          </w:tcPr>
          <w:p w14:paraId="1E9211F3" w14:textId="36E76F5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5.28 </w:t>
            </w:r>
          </w:p>
        </w:tc>
        <w:tc>
          <w:tcPr>
            <w:tcW w:w="494" w:type="pct"/>
            <w:vAlign w:val="center"/>
          </w:tcPr>
          <w:p w14:paraId="09C85BC1" w14:textId="67A6CBB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209.51 </w:t>
            </w:r>
          </w:p>
        </w:tc>
        <w:tc>
          <w:tcPr>
            <w:tcW w:w="576" w:type="pct"/>
            <w:vAlign w:val="center"/>
          </w:tcPr>
          <w:p w14:paraId="64C75850" w14:textId="618656D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70.01%</w:t>
            </w:r>
          </w:p>
        </w:tc>
        <w:tc>
          <w:tcPr>
            <w:tcW w:w="493" w:type="pct"/>
            <w:vAlign w:val="center"/>
          </w:tcPr>
          <w:p w14:paraId="4E93E860" w14:textId="638D6C0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3.41%</w:t>
            </w:r>
          </w:p>
        </w:tc>
        <w:tc>
          <w:tcPr>
            <w:tcW w:w="583" w:type="pct"/>
            <w:vAlign w:val="center"/>
          </w:tcPr>
          <w:p w14:paraId="1B46999F" w14:textId="04E33D4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0.88 </w:t>
            </w:r>
          </w:p>
        </w:tc>
        <w:tc>
          <w:tcPr>
            <w:tcW w:w="532" w:type="pct"/>
            <w:vAlign w:val="center"/>
          </w:tcPr>
          <w:p w14:paraId="0C384FA6" w14:textId="7C831A67"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6F02A2AB" w14:textId="67544821" w:rsidTr="00BA2182">
        <w:trPr>
          <w:jc w:val="center"/>
        </w:trPr>
        <w:tc>
          <w:tcPr>
            <w:tcW w:w="672" w:type="pct"/>
            <w:vAlign w:val="center"/>
          </w:tcPr>
          <w:p w14:paraId="053D33C0" w14:textId="43D29FD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Harbin</w:t>
            </w:r>
          </w:p>
        </w:tc>
        <w:tc>
          <w:tcPr>
            <w:tcW w:w="536" w:type="pct"/>
            <w:vAlign w:val="center"/>
          </w:tcPr>
          <w:p w14:paraId="5E37959F" w14:textId="799D5E2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3.62%</w:t>
            </w:r>
          </w:p>
        </w:tc>
        <w:tc>
          <w:tcPr>
            <w:tcW w:w="536" w:type="pct"/>
            <w:vAlign w:val="center"/>
          </w:tcPr>
          <w:p w14:paraId="7248848B" w14:textId="1CB1721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3.13%</w:t>
            </w:r>
          </w:p>
        </w:tc>
        <w:tc>
          <w:tcPr>
            <w:tcW w:w="579" w:type="pct"/>
            <w:vAlign w:val="center"/>
          </w:tcPr>
          <w:p w14:paraId="17F7010D" w14:textId="5E723B16"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6.79 </w:t>
            </w:r>
          </w:p>
        </w:tc>
        <w:tc>
          <w:tcPr>
            <w:tcW w:w="494" w:type="pct"/>
            <w:vAlign w:val="center"/>
          </w:tcPr>
          <w:p w14:paraId="23B13BAB" w14:textId="5F51A25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125.67 </w:t>
            </w:r>
          </w:p>
        </w:tc>
        <w:tc>
          <w:tcPr>
            <w:tcW w:w="576" w:type="pct"/>
            <w:vAlign w:val="center"/>
          </w:tcPr>
          <w:p w14:paraId="79F02151" w14:textId="3907AA3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67.74%</w:t>
            </w:r>
          </w:p>
        </w:tc>
        <w:tc>
          <w:tcPr>
            <w:tcW w:w="493" w:type="pct"/>
            <w:vAlign w:val="center"/>
          </w:tcPr>
          <w:p w14:paraId="0C3B1937" w14:textId="437697A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5.04%</w:t>
            </w:r>
          </w:p>
        </w:tc>
        <w:tc>
          <w:tcPr>
            <w:tcW w:w="583" w:type="pct"/>
            <w:vAlign w:val="center"/>
          </w:tcPr>
          <w:p w14:paraId="5242FEF6" w14:textId="59CCE9C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0.84 </w:t>
            </w:r>
          </w:p>
        </w:tc>
        <w:tc>
          <w:tcPr>
            <w:tcW w:w="532" w:type="pct"/>
            <w:vAlign w:val="center"/>
          </w:tcPr>
          <w:p w14:paraId="275FF601" w14:textId="1FE6649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005A815F" w14:textId="276D39F0" w:rsidTr="00BA2182">
        <w:trPr>
          <w:jc w:val="center"/>
        </w:trPr>
        <w:tc>
          <w:tcPr>
            <w:tcW w:w="672" w:type="pct"/>
            <w:vAlign w:val="center"/>
          </w:tcPr>
          <w:p w14:paraId="53276FAF" w14:textId="0D4DC8C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Haikou</w:t>
            </w:r>
          </w:p>
        </w:tc>
        <w:tc>
          <w:tcPr>
            <w:tcW w:w="536" w:type="pct"/>
            <w:vAlign w:val="center"/>
          </w:tcPr>
          <w:p w14:paraId="1B6166BA" w14:textId="0FB8B02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1.98%</w:t>
            </w:r>
          </w:p>
        </w:tc>
        <w:tc>
          <w:tcPr>
            <w:tcW w:w="536" w:type="pct"/>
            <w:vAlign w:val="center"/>
          </w:tcPr>
          <w:p w14:paraId="39117205" w14:textId="25311D6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5.12%</w:t>
            </w:r>
          </w:p>
        </w:tc>
        <w:tc>
          <w:tcPr>
            <w:tcW w:w="579" w:type="pct"/>
            <w:vAlign w:val="center"/>
          </w:tcPr>
          <w:p w14:paraId="2AF46644" w14:textId="6842F04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6.27 </w:t>
            </w:r>
          </w:p>
        </w:tc>
        <w:tc>
          <w:tcPr>
            <w:tcW w:w="494" w:type="pct"/>
            <w:vAlign w:val="center"/>
          </w:tcPr>
          <w:p w14:paraId="11313E8B" w14:textId="6B07F20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241.60 </w:t>
            </w:r>
          </w:p>
        </w:tc>
        <w:tc>
          <w:tcPr>
            <w:tcW w:w="576" w:type="pct"/>
            <w:vAlign w:val="center"/>
          </w:tcPr>
          <w:p w14:paraId="7D04026F" w14:textId="68F164B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61.50%</w:t>
            </w:r>
          </w:p>
        </w:tc>
        <w:tc>
          <w:tcPr>
            <w:tcW w:w="493" w:type="pct"/>
            <w:vAlign w:val="center"/>
          </w:tcPr>
          <w:p w14:paraId="1DDE6452" w14:textId="37A470E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13.71%</w:t>
            </w:r>
          </w:p>
        </w:tc>
        <w:tc>
          <w:tcPr>
            <w:tcW w:w="583" w:type="pct"/>
            <w:vAlign w:val="center"/>
          </w:tcPr>
          <w:p w14:paraId="77BB6B56" w14:textId="2ADC355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2.43 </w:t>
            </w:r>
          </w:p>
        </w:tc>
        <w:tc>
          <w:tcPr>
            <w:tcW w:w="532" w:type="pct"/>
            <w:vAlign w:val="center"/>
          </w:tcPr>
          <w:p w14:paraId="24548128" w14:textId="68FC425A"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0.5 </w:t>
            </w:r>
          </w:p>
        </w:tc>
      </w:tr>
      <w:tr w:rsidR="00F9641D" w:rsidRPr="00171A34" w14:paraId="3A60F92C" w14:textId="58EBB49F" w:rsidTr="00BA2182">
        <w:trPr>
          <w:jc w:val="center"/>
        </w:trPr>
        <w:tc>
          <w:tcPr>
            <w:tcW w:w="672" w:type="pct"/>
            <w:vAlign w:val="center"/>
          </w:tcPr>
          <w:p w14:paraId="2B21B84F" w14:textId="603745A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Handan</w:t>
            </w:r>
          </w:p>
        </w:tc>
        <w:tc>
          <w:tcPr>
            <w:tcW w:w="536" w:type="pct"/>
            <w:vAlign w:val="center"/>
          </w:tcPr>
          <w:p w14:paraId="00B2B78B" w14:textId="3F9A5B9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27.20%</w:t>
            </w:r>
          </w:p>
        </w:tc>
        <w:tc>
          <w:tcPr>
            <w:tcW w:w="536" w:type="pct"/>
            <w:vAlign w:val="center"/>
          </w:tcPr>
          <w:p w14:paraId="32472E97" w14:textId="5CF7BCF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8.58%</w:t>
            </w:r>
          </w:p>
        </w:tc>
        <w:tc>
          <w:tcPr>
            <w:tcW w:w="579" w:type="pct"/>
            <w:vAlign w:val="center"/>
          </w:tcPr>
          <w:p w14:paraId="47A87B47" w14:textId="271A73C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27.06 </w:t>
            </w:r>
          </w:p>
        </w:tc>
        <w:tc>
          <w:tcPr>
            <w:tcW w:w="494" w:type="pct"/>
            <w:vAlign w:val="center"/>
          </w:tcPr>
          <w:p w14:paraId="0E1BCCA6" w14:textId="3CD87DC6"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180.55 </w:t>
            </w:r>
          </w:p>
        </w:tc>
        <w:tc>
          <w:tcPr>
            <w:tcW w:w="576" w:type="pct"/>
            <w:vAlign w:val="center"/>
          </w:tcPr>
          <w:p w14:paraId="258E2D15" w14:textId="4439706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24.73%</w:t>
            </w:r>
          </w:p>
        </w:tc>
        <w:tc>
          <w:tcPr>
            <w:tcW w:w="493" w:type="pct"/>
            <w:vAlign w:val="center"/>
          </w:tcPr>
          <w:p w14:paraId="5A6453BF" w14:textId="3A8B3CB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15.02%</w:t>
            </w:r>
          </w:p>
        </w:tc>
        <w:tc>
          <w:tcPr>
            <w:tcW w:w="583" w:type="pct"/>
            <w:vAlign w:val="center"/>
          </w:tcPr>
          <w:p w14:paraId="55EDAD69" w14:textId="585DDEA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0.55 </w:t>
            </w:r>
          </w:p>
        </w:tc>
        <w:tc>
          <w:tcPr>
            <w:tcW w:w="532" w:type="pct"/>
            <w:vAlign w:val="center"/>
          </w:tcPr>
          <w:p w14:paraId="657D107A" w14:textId="45E4421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-2.3 </w:t>
            </w:r>
          </w:p>
        </w:tc>
      </w:tr>
      <w:tr w:rsidR="00F9641D" w:rsidRPr="00171A34" w14:paraId="596294AB" w14:textId="09EDF490" w:rsidTr="00BA2182">
        <w:trPr>
          <w:jc w:val="center"/>
        </w:trPr>
        <w:tc>
          <w:tcPr>
            <w:tcW w:w="672" w:type="pct"/>
            <w:vAlign w:val="center"/>
          </w:tcPr>
          <w:p w14:paraId="3543D06C" w14:textId="1418C60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Hangzhou</w:t>
            </w:r>
          </w:p>
        </w:tc>
        <w:tc>
          <w:tcPr>
            <w:tcW w:w="536" w:type="pct"/>
            <w:vAlign w:val="center"/>
          </w:tcPr>
          <w:p w14:paraId="77584D4E" w14:textId="0442B4E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1.13%</w:t>
            </w:r>
          </w:p>
        </w:tc>
        <w:tc>
          <w:tcPr>
            <w:tcW w:w="536" w:type="pct"/>
            <w:vAlign w:val="center"/>
          </w:tcPr>
          <w:p w14:paraId="1478A8E8" w14:textId="2433C90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7.50%</w:t>
            </w:r>
          </w:p>
        </w:tc>
        <w:tc>
          <w:tcPr>
            <w:tcW w:w="579" w:type="pct"/>
            <w:vAlign w:val="center"/>
          </w:tcPr>
          <w:p w14:paraId="059F84FF" w14:textId="71B4880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5.69 </w:t>
            </w:r>
          </w:p>
        </w:tc>
        <w:tc>
          <w:tcPr>
            <w:tcW w:w="494" w:type="pct"/>
            <w:vAlign w:val="center"/>
          </w:tcPr>
          <w:p w14:paraId="58D3202C" w14:textId="35D471D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197.22 </w:t>
            </w:r>
          </w:p>
        </w:tc>
        <w:tc>
          <w:tcPr>
            <w:tcW w:w="576" w:type="pct"/>
            <w:vAlign w:val="center"/>
          </w:tcPr>
          <w:p w14:paraId="53BDE23C" w14:textId="53CDCE1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9.66%</w:t>
            </w:r>
          </w:p>
        </w:tc>
        <w:tc>
          <w:tcPr>
            <w:tcW w:w="493" w:type="pct"/>
            <w:vAlign w:val="center"/>
          </w:tcPr>
          <w:p w14:paraId="369CE918" w14:textId="0AA4C4D9"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6.94%</w:t>
            </w:r>
          </w:p>
        </w:tc>
        <w:tc>
          <w:tcPr>
            <w:tcW w:w="583" w:type="pct"/>
            <w:vAlign w:val="center"/>
          </w:tcPr>
          <w:p w14:paraId="3CA71AA1" w14:textId="3220A04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0.53 </w:t>
            </w:r>
          </w:p>
        </w:tc>
        <w:tc>
          <w:tcPr>
            <w:tcW w:w="532" w:type="pct"/>
            <w:vAlign w:val="center"/>
          </w:tcPr>
          <w:p w14:paraId="08CBDC6E" w14:textId="60B4B1D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-0.7 </w:t>
            </w:r>
          </w:p>
        </w:tc>
      </w:tr>
      <w:tr w:rsidR="00F9641D" w:rsidRPr="00171A34" w14:paraId="3D2BC984" w14:textId="0FD43092" w:rsidTr="00BA2182">
        <w:trPr>
          <w:jc w:val="center"/>
        </w:trPr>
        <w:tc>
          <w:tcPr>
            <w:tcW w:w="672" w:type="pct"/>
            <w:vAlign w:val="center"/>
          </w:tcPr>
          <w:p w14:paraId="35EE41DB" w14:textId="39F3A76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Hanzhong</w:t>
            </w:r>
          </w:p>
        </w:tc>
        <w:tc>
          <w:tcPr>
            <w:tcW w:w="536" w:type="pct"/>
            <w:vAlign w:val="center"/>
          </w:tcPr>
          <w:p w14:paraId="72112B5D" w14:textId="6BDF1330"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5.83%</w:t>
            </w:r>
          </w:p>
        </w:tc>
        <w:tc>
          <w:tcPr>
            <w:tcW w:w="536" w:type="pct"/>
            <w:vAlign w:val="center"/>
          </w:tcPr>
          <w:p w14:paraId="08936799" w14:textId="28B15C5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3.07%</w:t>
            </w:r>
          </w:p>
        </w:tc>
        <w:tc>
          <w:tcPr>
            <w:tcW w:w="579" w:type="pct"/>
            <w:vAlign w:val="center"/>
          </w:tcPr>
          <w:p w14:paraId="10615151" w14:textId="3731722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8.04 </w:t>
            </w:r>
          </w:p>
        </w:tc>
        <w:tc>
          <w:tcPr>
            <w:tcW w:w="494" w:type="pct"/>
            <w:vAlign w:val="center"/>
          </w:tcPr>
          <w:p w14:paraId="526C060B" w14:textId="7EF5A44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198.63 </w:t>
            </w:r>
          </w:p>
        </w:tc>
        <w:tc>
          <w:tcPr>
            <w:tcW w:w="576" w:type="pct"/>
            <w:vAlign w:val="center"/>
          </w:tcPr>
          <w:p w14:paraId="00795357" w14:textId="584010B7"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45.23%</w:t>
            </w:r>
          </w:p>
        </w:tc>
        <w:tc>
          <w:tcPr>
            <w:tcW w:w="493" w:type="pct"/>
            <w:vAlign w:val="center"/>
          </w:tcPr>
          <w:p w14:paraId="497EEBF3" w14:textId="6E206B2E"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13.56%</w:t>
            </w:r>
          </w:p>
        </w:tc>
        <w:tc>
          <w:tcPr>
            <w:tcW w:w="583" w:type="pct"/>
            <w:vAlign w:val="center"/>
          </w:tcPr>
          <w:p w14:paraId="252E9DBA" w14:textId="30ACFF2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1.30 </w:t>
            </w:r>
          </w:p>
        </w:tc>
        <w:tc>
          <w:tcPr>
            <w:tcW w:w="532" w:type="pct"/>
            <w:vAlign w:val="center"/>
          </w:tcPr>
          <w:p w14:paraId="5A5804E3" w14:textId="0570058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073E7F09" w14:textId="7DC06CFA" w:rsidTr="00BA2182">
        <w:trPr>
          <w:jc w:val="center"/>
        </w:trPr>
        <w:tc>
          <w:tcPr>
            <w:tcW w:w="672" w:type="pct"/>
            <w:vAlign w:val="center"/>
          </w:tcPr>
          <w:p w14:paraId="53DE95DC" w14:textId="7E0C20E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Hefei</w:t>
            </w:r>
          </w:p>
        </w:tc>
        <w:tc>
          <w:tcPr>
            <w:tcW w:w="536" w:type="pct"/>
            <w:vAlign w:val="center"/>
          </w:tcPr>
          <w:p w14:paraId="40682301" w14:textId="1D307330"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2.29%</w:t>
            </w:r>
          </w:p>
        </w:tc>
        <w:tc>
          <w:tcPr>
            <w:tcW w:w="536" w:type="pct"/>
            <w:vAlign w:val="center"/>
          </w:tcPr>
          <w:p w14:paraId="276B7B9B" w14:textId="77C56BA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5.41%</w:t>
            </w:r>
          </w:p>
        </w:tc>
        <w:tc>
          <w:tcPr>
            <w:tcW w:w="579" w:type="pct"/>
            <w:vAlign w:val="center"/>
          </w:tcPr>
          <w:p w14:paraId="1D27E8A6" w14:textId="6BBF1857"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11.70 </w:t>
            </w:r>
          </w:p>
        </w:tc>
        <w:tc>
          <w:tcPr>
            <w:tcW w:w="494" w:type="pct"/>
            <w:vAlign w:val="center"/>
          </w:tcPr>
          <w:p w14:paraId="0B49D139" w14:textId="1D15B06D"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195.87 </w:t>
            </w:r>
          </w:p>
        </w:tc>
        <w:tc>
          <w:tcPr>
            <w:tcW w:w="576" w:type="pct"/>
            <w:vAlign w:val="center"/>
          </w:tcPr>
          <w:p w14:paraId="1F14E5F9" w14:textId="7815E6A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23.93%</w:t>
            </w:r>
          </w:p>
        </w:tc>
        <w:tc>
          <w:tcPr>
            <w:tcW w:w="493" w:type="pct"/>
            <w:vAlign w:val="center"/>
          </w:tcPr>
          <w:p w14:paraId="7FC747BC" w14:textId="6CBCC64F"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5.64%</w:t>
            </w:r>
          </w:p>
        </w:tc>
        <w:tc>
          <w:tcPr>
            <w:tcW w:w="583" w:type="pct"/>
            <w:vAlign w:val="center"/>
          </w:tcPr>
          <w:p w14:paraId="1B18060A" w14:textId="641E11F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0.86 </w:t>
            </w:r>
          </w:p>
        </w:tc>
        <w:tc>
          <w:tcPr>
            <w:tcW w:w="532" w:type="pct"/>
            <w:vAlign w:val="center"/>
          </w:tcPr>
          <w:p w14:paraId="5A219DF7" w14:textId="7020904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2B36E813" w14:textId="56B60357" w:rsidTr="00BA2182">
        <w:trPr>
          <w:jc w:val="center"/>
        </w:trPr>
        <w:tc>
          <w:tcPr>
            <w:tcW w:w="672" w:type="pct"/>
            <w:vAlign w:val="center"/>
          </w:tcPr>
          <w:p w14:paraId="039C4255" w14:textId="7DCB293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Hengshui</w:t>
            </w:r>
          </w:p>
        </w:tc>
        <w:tc>
          <w:tcPr>
            <w:tcW w:w="536" w:type="pct"/>
            <w:vAlign w:val="center"/>
          </w:tcPr>
          <w:p w14:paraId="6F032511" w14:textId="145860CD"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98.81%</w:t>
            </w:r>
          </w:p>
        </w:tc>
        <w:tc>
          <w:tcPr>
            <w:tcW w:w="536" w:type="pct"/>
            <w:vAlign w:val="center"/>
          </w:tcPr>
          <w:p w14:paraId="6475192E" w14:textId="70A374A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9.33%</w:t>
            </w:r>
          </w:p>
        </w:tc>
        <w:tc>
          <w:tcPr>
            <w:tcW w:w="579" w:type="pct"/>
            <w:vAlign w:val="center"/>
          </w:tcPr>
          <w:p w14:paraId="1CA963FD" w14:textId="49BE777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21.07 </w:t>
            </w:r>
          </w:p>
        </w:tc>
        <w:tc>
          <w:tcPr>
            <w:tcW w:w="494" w:type="pct"/>
            <w:vAlign w:val="center"/>
          </w:tcPr>
          <w:p w14:paraId="64E27480" w14:textId="2AFAF45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169.27 </w:t>
            </w:r>
          </w:p>
        </w:tc>
        <w:tc>
          <w:tcPr>
            <w:tcW w:w="576" w:type="pct"/>
            <w:vAlign w:val="center"/>
          </w:tcPr>
          <w:p w14:paraId="296DA1BA" w14:textId="24D1C69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60.72%</w:t>
            </w:r>
          </w:p>
        </w:tc>
        <w:tc>
          <w:tcPr>
            <w:tcW w:w="493" w:type="pct"/>
            <w:vAlign w:val="center"/>
          </w:tcPr>
          <w:p w14:paraId="6DE2149D" w14:textId="2110B59E"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13.82%</w:t>
            </w:r>
          </w:p>
        </w:tc>
        <w:tc>
          <w:tcPr>
            <w:tcW w:w="583" w:type="pct"/>
            <w:vAlign w:val="center"/>
          </w:tcPr>
          <w:p w14:paraId="153DC625" w14:textId="787D7A9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0.23 </w:t>
            </w:r>
          </w:p>
        </w:tc>
        <w:tc>
          <w:tcPr>
            <w:tcW w:w="532" w:type="pct"/>
            <w:vAlign w:val="center"/>
          </w:tcPr>
          <w:p w14:paraId="1FAB0F0D" w14:textId="5B0C86A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-2.0 </w:t>
            </w:r>
          </w:p>
        </w:tc>
      </w:tr>
      <w:tr w:rsidR="00F9641D" w:rsidRPr="00171A34" w14:paraId="11BB8DFC" w14:textId="006D3587" w:rsidTr="00BA2182">
        <w:trPr>
          <w:jc w:val="center"/>
        </w:trPr>
        <w:tc>
          <w:tcPr>
            <w:tcW w:w="672" w:type="pct"/>
            <w:vAlign w:val="center"/>
          </w:tcPr>
          <w:p w14:paraId="7471F80B" w14:textId="0942257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Hengyang</w:t>
            </w:r>
          </w:p>
        </w:tc>
        <w:tc>
          <w:tcPr>
            <w:tcW w:w="536" w:type="pct"/>
            <w:vAlign w:val="center"/>
          </w:tcPr>
          <w:p w14:paraId="53301C8E" w14:textId="59F05C9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6.00%</w:t>
            </w:r>
          </w:p>
        </w:tc>
        <w:tc>
          <w:tcPr>
            <w:tcW w:w="536" w:type="pct"/>
            <w:vAlign w:val="center"/>
          </w:tcPr>
          <w:p w14:paraId="5F28DD5E" w14:textId="00D4AE6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2.90%</w:t>
            </w:r>
          </w:p>
        </w:tc>
        <w:tc>
          <w:tcPr>
            <w:tcW w:w="579" w:type="pct"/>
            <w:vAlign w:val="center"/>
          </w:tcPr>
          <w:p w14:paraId="5345A15A" w14:textId="7A344EA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5.58 </w:t>
            </w:r>
          </w:p>
        </w:tc>
        <w:tc>
          <w:tcPr>
            <w:tcW w:w="494" w:type="pct"/>
            <w:vAlign w:val="center"/>
          </w:tcPr>
          <w:p w14:paraId="2DF556E0" w14:textId="43BA72AD"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206.93 </w:t>
            </w:r>
          </w:p>
        </w:tc>
        <w:tc>
          <w:tcPr>
            <w:tcW w:w="576" w:type="pct"/>
            <w:vAlign w:val="center"/>
          </w:tcPr>
          <w:p w14:paraId="314BCE24" w14:textId="43D1783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71.69%</w:t>
            </w:r>
          </w:p>
        </w:tc>
        <w:tc>
          <w:tcPr>
            <w:tcW w:w="493" w:type="pct"/>
            <w:vAlign w:val="center"/>
          </w:tcPr>
          <w:p w14:paraId="443009C1" w14:textId="19143E0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10.04%</w:t>
            </w:r>
          </w:p>
        </w:tc>
        <w:tc>
          <w:tcPr>
            <w:tcW w:w="583" w:type="pct"/>
            <w:vAlign w:val="center"/>
          </w:tcPr>
          <w:p w14:paraId="01F30051" w14:textId="62CE2E9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0.96 </w:t>
            </w:r>
          </w:p>
        </w:tc>
        <w:tc>
          <w:tcPr>
            <w:tcW w:w="532" w:type="pct"/>
            <w:vAlign w:val="center"/>
          </w:tcPr>
          <w:p w14:paraId="78AB1A50" w14:textId="65016D3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29BE91BA" w14:textId="571D5796" w:rsidTr="00BA2182">
        <w:trPr>
          <w:jc w:val="center"/>
        </w:trPr>
        <w:tc>
          <w:tcPr>
            <w:tcW w:w="672" w:type="pct"/>
            <w:vAlign w:val="center"/>
          </w:tcPr>
          <w:p w14:paraId="6342AC93" w14:textId="431387FD"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Hong Kong</w:t>
            </w:r>
          </w:p>
        </w:tc>
        <w:tc>
          <w:tcPr>
            <w:tcW w:w="536" w:type="pct"/>
            <w:vAlign w:val="center"/>
          </w:tcPr>
          <w:p w14:paraId="4430D9DC" w14:textId="6CDA9DE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2.85%</w:t>
            </w:r>
          </w:p>
        </w:tc>
        <w:tc>
          <w:tcPr>
            <w:tcW w:w="536" w:type="pct"/>
            <w:vAlign w:val="center"/>
          </w:tcPr>
          <w:p w14:paraId="3CD5E3FE" w14:textId="1ADE253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0.41%</w:t>
            </w:r>
          </w:p>
        </w:tc>
        <w:tc>
          <w:tcPr>
            <w:tcW w:w="579" w:type="pct"/>
            <w:vAlign w:val="center"/>
          </w:tcPr>
          <w:p w14:paraId="0FE36DCE" w14:textId="5747221F"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14.95 </w:t>
            </w:r>
          </w:p>
        </w:tc>
        <w:tc>
          <w:tcPr>
            <w:tcW w:w="494" w:type="pct"/>
            <w:vAlign w:val="center"/>
          </w:tcPr>
          <w:p w14:paraId="3C071647" w14:textId="5EF4E95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236.26 </w:t>
            </w:r>
          </w:p>
        </w:tc>
        <w:tc>
          <w:tcPr>
            <w:tcW w:w="576" w:type="pct"/>
            <w:vAlign w:val="center"/>
          </w:tcPr>
          <w:p w14:paraId="22F8289E" w14:textId="0C69918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99.30%</w:t>
            </w:r>
          </w:p>
        </w:tc>
        <w:tc>
          <w:tcPr>
            <w:tcW w:w="493" w:type="pct"/>
            <w:vAlign w:val="center"/>
          </w:tcPr>
          <w:p w14:paraId="253AF264" w14:textId="389D2F6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10.83%</w:t>
            </w:r>
          </w:p>
        </w:tc>
        <w:tc>
          <w:tcPr>
            <w:tcW w:w="583" w:type="pct"/>
            <w:vAlign w:val="center"/>
          </w:tcPr>
          <w:p w14:paraId="6171BA9F" w14:textId="74A9500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2.74 </w:t>
            </w:r>
          </w:p>
        </w:tc>
        <w:tc>
          <w:tcPr>
            <w:tcW w:w="532" w:type="pct"/>
            <w:vAlign w:val="center"/>
          </w:tcPr>
          <w:p w14:paraId="1BB609DC" w14:textId="609E377A"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0.5 </w:t>
            </w:r>
          </w:p>
        </w:tc>
      </w:tr>
      <w:tr w:rsidR="00F9641D" w:rsidRPr="00171A34" w14:paraId="6452967D" w14:textId="31A4F3C5" w:rsidTr="00BA2182">
        <w:trPr>
          <w:jc w:val="center"/>
        </w:trPr>
        <w:tc>
          <w:tcPr>
            <w:tcW w:w="672" w:type="pct"/>
            <w:vAlign w:val="center"/>
          </w:tcPr>
          <w:p w14:paraId="0EE96570" w14:textId="51BDA23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Huhehaote</w:t>
            </w:r>
          </w:p>
        </w:tc>
        <w:tc>
          <w:tcPr>
            <w:tcW w:w="536" w:type="pct"/>
            <w:vAlign w:val="center"/>
          </w:tcPr>
          <w:p w14:paraId="49E2D2D2" w14:textId="3092751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2.39%</w:t>
            </w:r>
          </w:p>
        </w:tc>
        <w:tc>
          <w:tcPr>
            <w:tcW w:w="536" w:type="pct"/>
            <w:vAlign w:val="center"/>
          </w:tcPr>
          <w:p w14:paraId="11B34B2A" w14:textId="1E70F69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2.94%</w:t>
            </w:r>
          </w:p>
        </w:tc>
        <w:tc>
          <w:tcPr>
            <w:tcW w:w="579" w:type="pct"/>
            <w:vAlign w:val="center"/>
          </w:tcPr>
          <w:p w14:paraId="2AE53D80" w14:textId="6EAFC54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6.68 </w:t>
            </w:r>
          </w:p>
        </w:tc>
        <w:tc>
          <w:tcPr>
            <w:tcW w:w="494" w:type="pct"/>
            <w:vAlign w:val="center"/>
          </w:tcPr>
          <w:p w14:paraId="35910CF5" w14:textId="682F51B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175.25 </w:t>
            </w:r>
          </w:p>
        </w:tc>
        <w:tc>
          <w:tcPr>
            <w:tcW w:w="576" w:type="pct"/>
            <w:vAlign w:val="center"/>
          </w:tcPr>
          <w:p w14:paraId="377519BD" w14:textId="5AED7548"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28.94%</w:t>
            </w:r>
          </w:p>
        </w:tc>
        <w:tc>
          <w:tcPr>
            <w:tcW w:w="493" w:type="pct"/>
            <w:vAlign w:val="center"/>
          </w:tcPr>
          <w:p w14:paraId="22693104" w14:textId="01310CA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17.56%</w:t>
            </w:r>
          </w:p>
        </w:tc>
        <w:tc>
          <w:tcPr>
            <w:tcW w:w="583" w:type="pct"/>
            <w:vAlign w:val="center"/>
          </w:tcPr>
          <w:p w14:paraId="388A39A0" w14:textId="7A5F94B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2.16 </w:t>
            </w:r>
          </w:p>
        </w:tc>
        <w:tc>
          <w:tcPr>
            <w:tcW w:w="532" w:type="pct"/>
            <w:vAlign w:val="center"/>
          </w:tcPr>
          <w:p w14:paraId="2028A4E9" w14:textId="4B64927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-1.7 </w:t>
            </w:r>
          </w:p>
        </w:tc>
      </w:tr>
      <w:tr w:rsidR="00F9641D" w:rsidRPr="00171A34" w14:paraId="16DB2AFD" w14:textId="524B380A" w:rsidTr="00BA2182">
        <w:trPr>
          <w:jc w:val="center"/>
        </w:trPr>
        <w:tc>
          <w:tcPr>
            <w:tcW w:w="672" w:type="pct"/>
            <w:vAlign w:val="center"/>
          </w:tcPr>
          <w:p w14:paraId="4F643305" w14:textId="499CD4B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lastRenderedPageBreak/>
              <w:t>Huizhou</w:t>
            </w:r>
          </w:p>
        </w:tc>
        <w:tc>
          <w:tcPr>
            <w:tcW w:w="536" w:type="pct"/>
            <w:vAlign w:val="center"/>
          </w:tcPr>
          <w:p w14:paraId="35F99E55" w14:textId="76D28C0D"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2.49%</w:t>
            </w:r>
          </w:p>
        </w:tc>
        <w:tc>
          <w:tcPr>
            <w:tcW w:w="536" w:type="pct"/>
            <w:vAlign w:val="center"/>
          </w:tcPr>
          <w:p w14:paraId="7B0DB0CB" w14:textId="3FD89D7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1.18%</w:t>
            </w:r>
          </w:p>
        </w:tc>
        <w:tc>
          <w:tcPr>
            <w:tcW w:w="579" w:type="pct"/>
            <w:vAlign w:val="center"/>
          </w:tcPr>
          <w:p w14:paraId="52061916" w14:textId="741D198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4.66 </w:t>
            </w:r>
          </w:p>
        </w:tc>
        <w:tc>
          <w:tcPr>
            <w:tcW w:w="494" w:type="pct"/>
            <w:vAlign w:val="center"/>
          </w:tcPr>
          <w:p w14:paraId="6D6D0D3F" w14:textId="1B68EDD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240.36 </w:t>
            </w:r>
          </w:p>
        </w:tc>
        <w:tc>
          <w:tcPr>
            <w:tcW w:w="576" w:type="pct"/>
            <w:vAlign w:val="center"/>
          </w:tcPr>
          <w:p w14:paraId="4EFD4BC4" w14:textId="77AFAF8F"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75.36%</w:t>
            </w:r>
          </w:p>
        </w:tc>
        <w:tc>
          <w:tcPr>
            <w:tcW w:w="493" w:type="pct"/>
            <w:vAlign w:val="center"/>
          </w:tcPr>
          <w:p w14:paraId="665071D2" w14:textId="51BEB13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1.71%</w:t>
            </w:r>
          </w:p>
        </w:tc>
        <w:tc>
          <w:tcPr>
            <w:tcW w:w="583" w:type="pct"/>
            <w:vAlign w:val="center"/>
          </w:tcPr>
          <w:p w14:paraId="372B7A67" w14:textId="237A1C84"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0.28 </w:t>
            </w:r>
          </w:p>
        </w:tc>
        <w:tc>
          <w:tcPr>
            <w:tcW w:w="532" w:type="pct"/>
            <w:vAlign w:val="center"/>
          </w:tcPr>
          <w:p w14:paraId="2AB1B6B8" w14:textId="042C3A69"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-1.3 </w:t>
            </w:r>
          </w:p>
        </w:tc>
      </w:tr>
      <w:tr w:rsidR="00F9641D" w:rsidRPr="00171A34" w14:paraId="2A19F436" w14:textId="7EBB7793" w:rsidTr="00BA2182">
        <w:trPr>
          <w:jc w:val="center"/>
        </w:trPr>
        <w:tc>
          <w:tcPr>
            <w:tcW w:w="672" w:type="pct"/>
            <w:vAlign w:val="center"/>
          </w:tcPr>
          <w:p w14:paraId="710CE90D" w14:textId="24E728B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Jiangmen</w:t>
            </w:r>
          </w:p>
        </w:tc>
        <w:tc>
          <w:tcPr>
            <w:tcW w:w="536" w:type="pct"/>
            <w:vAlign w:val="center"/>
          </w:tcPr>
          <w:p w14:paraId="4A050B6A" w14:textId="416CE73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88.90%</w:t>
            </w:r>
          </w:p>
        </w:tc>
        <w:tc>
          <w:tcPr>
            <w:tcW w:w="536" w:type="pct"/>
            <w:vAlign w:val="center"/>
          </w:tcPr>
          <w:p w14:paraId="756880EF" w14:textId="1EA4B6A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4.04%</w:t>
            </w:r>
          </w:p>
        </w:tc>
        <w:tc>
          <w:tcPr>
            <w:tcW w:w="579" w:type="pct"/>
            <w:vAlign w:val="center"/>
          </w:tcPr>
          <w:p w14:paraId="175579F5" w14:textId="2FFF7E6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13.21 </w:t>
            </w:r>
          </w:p>
        </w:tc>
        <w:tc>
          <w:tcPr>
            <w:tcW w:w="494" w:type="pct"/>
            <w:vAlign w:val="center"/>
          </w:tcPr>
          <w:p w14:paraId="644467FC" w14:textId="77A0300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232.25 </w:t>
            </w:r>
          </w:p>
        </w:tc>
        <w:tc>
          <w:tcPr>
            <w:tcW w:w="576" w:type="pct"/>
            <w:vAlign w:val="center"/>
          </w:tcPr>
          <w:p w14:paraId="45346493" w14:textId="500392D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89.72%</w:t>
            </w:r>
          </w:p>
        </w:tc>
        <w:tc>
          <w:tcPr>
            <w:tcW w:w="493" w:type="pct"/>
            <w:vAlign w:val="center"/>
          </w:tcPr>
          <w:p w14:paraId="06033A91" w14:textId="1BA1695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19.03%</w:t>
            </w:r>
          </w:p>
        </w:tc>
        <w:tc>
          <w:tcPr>
            <w:tcW w:w="583" w:type="pct"/>
            <w:vAlign w:val="center"/>
          </w:tcPr>
          <w:p w14:paraId="44EA7403" w14:textId="576009E9"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0.43 </w:t>
            </w:r>
          </w:p>
        </w:tc>
        <w:tc>
          <w:tcPr>
            <w:tcW w:w="532" w:type="pct"/>
            <w:vAlign w:val="center"/>
          </w:tcPr>
          <w:p w14:paraId="78E72E39" w14:textId="60A100E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28A06ADC" w14:textId="57E5293B" w:rsidTr="00BA2182">
        <w:trPr>
          <w:jc w:val="center"/>
        </w:trPr>
        <w:tc>
          <w:tcPr>
            <w:tcW w:w="672" w:type="pct"/>
            <w:vAlign w:val="center"/>
          </w:tcPr>
          <w:p w14:paraId="40BA7397" w14:textId="4622F2BD"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Jiaozuo</w:t>
            </w:r>
          </w:p>
        </w:tc>
        <w:tc>
          <w:tcPr>
            <w:tcW w:w="536" w:type="pct"/>
            <w:vAlign w:val="center"/>
          </w:tcPr>
          <w:p w14:paraId="466FC105" w14:textId="00F2C77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9.26%</w:t>
            </w:r>
          </w:p>
        </w:tc>
        <w:tc>
          <w:tcPr>
            <w:tcW w:w="536" w:type="pct"/>
            <w:vAlign w:val="center"/>
          </w:tcPr>
          <w:p w14:paraId="0F28B90E" w14:textId="1A69097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3.77%</w:t>
            </w:r>
          </w:p>
        </w:tc>
        <w:tc>
          <w:tcPr>
            <w:tcW w:w="579" w:type="pct"/>
            <w:vAlign w:val="center"/>
          </w:tcPr>
          <w:p w14:paraId="4BF135A1" w14:textId="4A9DABB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9.43 </w:t>
            </w:r>
          </w:p>
        </w:tc>
        <w:tc>
          <w:tcPr>
            <w:tcW w:w="494" w:type="pct"/>
            <w:vAlign w:val="center"/>
          </w:tcPr>
          <w:p w14:paraId="145B5AD1" w14:textId="1DD18B3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181.80 </w:t>
            </w:r>
          </w:p>
        </w:tc>
        <w:tc>
          <w:tcPr>
            <w:tcW w:w="576" w:type="pct"/>
            <w:vAlign w:val="center"/>
          </w:tcPr>
          <w:p w14:paraId="7FA35027" w14:textId="66BD509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32.94%</w:t>
            </w:r>
          </w:p>
        </w:tc>
        <w:tc>
          <w:tcPr>
            <w:tcW w:w="493" w:type="pct"/>
            <w:vAlign w:val="center"/>
          </w:tcPr>
          <w:p w14:paraId="3746F33C" w14:textId="1A5221A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17.69%</w:t>
            </w:r>
          </w:p>
        </w:tc>
        <w:tc>
          <w:tcPr>
            <w:tcW w:w="583" w:type="pct"/>
            <w:vAlign w:val="center"/>
          </w:tcPr>
          <w:p w14:paraId="37EE236F" w14:textId="0AD74B07"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0.97 </w:t>
            </w:r>
          </w:p>
        </w:tc>
        <w:tc>
          <w:tcPr>
            <w:tcW w:w="532" w:type="pct"/>
            <w:vAlign w:val="center"/>
          </w:tcPr>
          <w:p w14:paraId="0D6BA543" w14:textId="2401BE2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-0.2 </w:t>
            </w:r>
          </w:p>
        </w:tc>
      </w:tr>
      <w:tr w:rsidR="00F9641D" w:rsidRPr="00171A34" w14:paraId="6CC830B1" w14:textId="75AFB33C" w:rsidTr="00BA2182">
        <w:trPr>
          <w:jc w:val="center"/>
        </w:trPr>
        <w:tc>
          <w:tcPr>
            <w:tcW w:w="672" w:type="pct"/>
            <w:vAlign w:val="center"/>
          </w:tcPr>
          <w:p w14:paraId="2D3039C3" w14:textId="02B3F2CC"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Jiaxing</w:t>
            </w:r>
          </w:p>
        </w:tc>
        <w:tc>
          <w:tcPr>
            <w:tcW w:w="536" w:type="pct"/>
            <w:vAlign w:val="center"/>
          </w:tcPr>
          <w:p w14:paraId="4075AECF" w14:textId="799C56E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22.67%</w:t>
            </w:r>
          </w:p>
        </w:tc>
        <w:tc>
          <w:tcPr>
            <w:tcW w:w="536" w:type="pct"/>
            <w:vAlign w:val="center"/>
          </w:tcPr>
          <w:p w14:paraId="231EC30B" w14:textId="0065F0F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2.87%</w:t>
            </w:r>
          </w:p>
        </w:tc>
        <w:tc>
          <w:tcPr>
            <w:tcW w:w="579" w:type="pct"/>
            <w:vAlign w:val="center"/>
          </w:tcPr>
          <w:p w14:paraId="2E24BE64" w14:textId="61D8CCC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7.68 </w:t>
            </w:r>
          </w:p>
        </w:tc>
        <w:tc>
          <w:tcPr>
            <w:tcW w:w="494" w:type="pct"/>
            <w:vAlign w:val="center"/>
          </w:tcPr>
          <w:p w14:paraId="1A002E2F" w14:textId="5535B55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197.96 </w:t>
            </w:r>
          </w:p>
        </w:tc>
        <w:tc>
          <w:tcPr>
            <w:tcW w:w="576" w:type="pct"/>
            <w:vAlign w:val="center"/>
          </w:tcPr>
          <w:p w14:paraId="52A8BFEB" w14:textId="65DB761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74.54%</w:t>
            </w:r>
          </w:p>
        </w:tc>
        <w:tc>
          <w:tcPr>
            <w:tcW w:w="493" w:type="pct"/>
            <w:vAlign w:val="center"/>
          </w:tcPr>
          <w:p w14:paraId="2ED7800D" w14:textId="5BE25D68"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7.44%</w:t>
            </w:r>
          </w:p>
        </w:tc>
        <w:tc>
          <w:tcPr>
            <w:tcW w:w="583" w:type="pct"/>
            <w:vAlign w:val="center"/>
          </w:tcPr>
          <w:p w14:paraId="1C5838DC" w14:textId="087B46F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0.29 </w:t>
            </w:r>
          </w:p>
        </w:tc>
        <w:tc>
          <w:tcPr>
            <w:tcW w:w="532" w:type="pct"/>
            <w:vAlign w:val="center"/>
          </w:tcPr>
          <w:p w14:paraId="707BF1F7" w14:textId="73F6DC1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-0.2 </w:t>
            </w:r>
          </w:p>
        </w:tc>
      </w:tr>
      <w:tr w:rsidR="00F9641D" w:rsidRPr="00171A34" w14:paraId="20A1E92C" w14:textId="5DFE8398" w:rsidTr="00BA2182">
        <w:trPr>
          <w:jc w:val="center"/>
        </w:trPr>
        <w:tc>
          <w:tcPr>
            <w:tcW w:w="672" w:type="pct"/>
            <w:vAlign w:val="center"/>
          </w:tcPr>
          <w:p w14:paraId="5700D53C" w14:textId="1A9E550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Jilin</w:t>
            </w:r>
          </w:p>
        </w:tc>
        <w:tc>
          <w:tcPr>
            <w:tcW w:w="536" w:type="pct"/>
            <w:vAlign w:val="center"/>
          </w:tcPr>
          <w:p w14:paraId="4D1C307E" w14:textId="31707940"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4.51%</w:t>
            </w:r>
          </w:p>
        </w:tc>
        <w:tc>
          <w:tcPr>
            <w:tcW w:w="536" w:type="pct"/>
            <w:vAlign w:val="center"/>
          </w:tcPr>
          <w:p w14:paraId="5947257F" w14:textId="7C5E429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2.33%</w:t>
            </w:r>
          </w:p>
        </w:tc>
        <w:tc>
          <w:tcPr>
            <w:tcW w:w="579" w:type="pct"/>
            <w:vAlign w:val="center"/>
          </w:tcPr>
          <w:p w14:paraId="56013E08" w14:textId="472D013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8.38 </w:t>
            </w:r>
          </w:p>
        </w:tc>
        <w:tc>
          <w:tcPr>
            <w:tcW w:w="494" w:type="pct"/>
            <w:vAlign w:val="center"/>
          </w:tcPr>
          <w:p w14:paraId="3CC48098" w14:textId="249509C7"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135.80 </w:t>
            </w:r>
          </w:p>
        </w:tc>
        <w:tc>
          <w:tcPr>
            <w:tcW w:w="576" w:type="pct"/>
            <w:vAlign w:val="center"/>
          </w:tcPr>
          <w:p w14:paraId="08B58D94" w14:textId="5FD8E9D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60.21%</w:t>
            </w:r>
          </w:p>
        </w:tc>
        <w:tc>
          <w:tcPr>
            <w:tcW w:w="493" w:type="pct"/>
            <w:vAlign w:val="center"/>
          </w:tcPr>
          <w:p w14:paraId="380523FC" w14:textId="1626592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7.72%</w:t>
            </w:r>
          </w:p>
        </w:tc>
        <w:tc>
          <w:tcPr>
            <w:tcW w:w="583" w:type="pct"/>
            <w:vAlign w:val="center"/>
          </w:tcPr>
          <w:p w14:paraId="38423D62" w14:textId="04A4ECD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0.92 </w:t>
            </w:r>
          </w:p>
        </w:tc>
        <w:tc>
          <w:tcPr>
            <w:tcW w:w="532" w:type="pct"/>
            <w:vAlign w:val="center"/>
          </w:tcPr>
          <w:p w14:paraId="080B4998" w14:textId="3FB9BB5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1.5 </w:t>
            </w:r>
          </w:p>
        </w:tc>
      </w:tr>
      <w:tr w:rsidR="00F9641D" w:rsidRPr="00171A34" w14:paraId="7D871B10" w14:textId="34130ADC" w:rsidTr="00BA2182">
        <w:trPr>
          <w:jc w:val="center"/>
        </w:trPr>
        <w:tc>
          <w:tcPr>
            <w:tcW w:w="672" w:type="pct"/>
            <w:vAlign w:val="center"/>
          </w:tcPr>
          <w:p w14:paraId="7E7B0B48" w14:textId="1D4801A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Jinan</w:t>
            </w:r>
          </w:p>
        </w:tc>
        <w:tc>
          <w:tcPr>
            <w:tcW w:w="536" w:type="pct"/>
            <w:vAlign w:val="center"/>
          </w:tcPr>
          <w:p w14:paraId="58C7D7A2" w14:textId="490D749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4.80%</w:t>
            </w:r>
          </w:p>
        </w:tc>
        <w:tc>
          <w:tcPr>
            <w:tcW w:w="536" w:type="pct"/>
            <w:vAlign w:val="center"/>
          </w:tcPr>
          <w:p w14:paraId="6B209514" w14:textId="461F9E6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1.93%</w:t>
            </w:r>
          </w:p>
        </w:tc>
        <w:tc>
          <w:tcPr>
            <w:tcW w:w="579" w:type="pct"/>
            <w:vAlign w:val="center"/>
          </w:tcPr>
          <w:p w14:paraId="516CC23D" w14:textId="460C66C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6.62 </w:t>
            </w:r>
          </w:p>
        </w:tc>
        <w:tc>
          <w:tcPr>
            <w:tcW w:w="494" w:type="pct"/>
            <w:vAlign w:val="center"/>
          </w:tcPr>
          <w:p w14:paraId="09F12B26" w14:textId="64D0A5B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183.70 </w:t>
            </w:r>
          </w:p>
        </w:tc>
        <w:tc>
          <w:tcPr>
            <w:tcW w:w="576" w:type="pct"/>
            <w:vAlign w:val="center"/>
          </w:tcPr>
          <w:p w14:paraId="54648C61" w14:textId="5ECD76C7"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83.70%</w:t>
            </w:r>
          </w:p>
        </w:tc>
        <w:tc>
          <w:tcPr>
            <w:tcW w:w="493" w:type="pct"/>
            <w:vAlign w:val="center"/>
          </w:tcPr>
          <w:p w14:paraId="306A467F" w14:textId="5836854E"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5.47%</w:t>
            </w:r>
          </w:p>
        </w:tc>
        <w:tc>
          <w:tcPr>
            <w:tcW w:w="583" w:type="pct"/>
            <w:vAlign w:val="center"/>
          </w:tcPr>
          <w:p w14:paraId="781F4722" w14:textId="3371E56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0.71 </w:t>
            </w:r>
          </w:p>
        </w:tc>
        <w:tc>
          <w:tcPr>
            <w:tcW w:w="532" w:type="pct"/>
            <w:vAlign w:val="center"/>
          </w:tcPr>
          <w:p w14:paraId="59946E11" w14:textId="7BBAA74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-2.3 </w:t>
            </w:r>
          </w:p>
        </w:tc>
      </w:tr>
      <w:tr w:rsidR="00F9641D" w:rsidRPr="00171A34" w14:paraId="0B9F1777" w14:textId="2E4F5B58" w:rsidTr="00BA2182">
        <w:trPr>
          <w:jc w:val="center"/>
        </w:trPr>
        <w:tc>
          <w:tcPr>
            <w:tcW w:w="672" w:type="pct"/>
            <w:vAlign w:val="center"/>
          </w:tcPr>
          <w:p w14:paraId="4326238F" w14:textId="213FAD95"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Jinhua</w:t>
            </w:r>
          </w:p>
        </w:tc>
        <w:tc>
          <w:tcPr>
            <w:tcW w:w="536" w:type="pct"/>
            <w:vAlign w:val="center"/>
          </w:tcPr>
          <w:p w14:paraId="24066FF4" w14:textId="73BF6B00"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11.71%</w:t>
            </w:r>
          </w:p>
        </w:tc>
        <w:tc>
          <w:tcPr>
            <w:tcW w:w="536" w:type="pct"/>
            <w:vAlign w:val="center"/>
          </w:tcPr>
          <w:p w14:paraId="2067E681" w14:textId="337B43D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0.91%</w:t>
            </w:r>
          </w:p>
        </w:tc>
        <w:tc>
          <w:tcPr>
            <w:tcW w:w="579" w:type="pct"/>
            <w:vAlign w:val="center"/>
          </w:tcPr>
          <w:p w14:paraId="292EEA69" w14:textId="1AE56BC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5.48 </w:t>
            </w:r>
          </w:p>
        </w:tc>
        <w:tc>
          <w:tcPr>
            <w:tcW w:w="494" w:type="pct"/>
            <w:vAlign w:val="center"/>
          </w:tcPr>
          <w:p w14:paraId="1ED7CD8F" w14:textId="6E63F29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199.74 </w:t>
            </w:r>
          </w:p>
        </w:tc>
        <w:tc>
          <w:tcPr>
            <w:tcW w:w="576" w:type="pct"/>
            <w:vAlign w:val="center"/>
          </w:tcPr>
          <w:p w14:paraId="07E3803C" w14:textId="7ABA92C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99.92%</w:t>
            </w:r>
          </w:p>
        </w:tc>
        <w:tc>
          <w:tcPr>
            <w:tcW w:w="493" w:type="pct"/>
            <w:vAlign w:val="center"/>
          </w:tcPr>
          <w:p w14:paraId="3DBB3937" w14:textId="3EA4E943"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5.16%</w:t>
            </w:r>
          </w:p>
        </w:tc>
        <w:tc>
          <w:tcPr>
            <w:tcW w:w="583" w:type="pct"/>
            <w:vAlign w:val="center"/>
          </w:tcPr>
          <w:p w14:paraId="528ECE64" w14:textId="0B5DF05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0.38 </w:t>
            </w:r>
          </w:p>
        </w:tc>
        <w:tc>
          <w:tcPr>
            <w:tcW w:w="532" w:type="pct"/>
            <w:vAlign w:val="center"/>
          </w:tcPr>
          <w:p w14:paraId="356FF84A" w14:textId="307D995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-1.3 </w:t>
            </w:r>
          </w:p>
        </w:tc>
      </w:tr>
      <w:tr w:rsidR="00F9641D" w:rsidRPr="00171A34" w14:paraId="6502CD32" w14:textId="23950700" w:rsidTr="00BA2182">
        <w:trPr>
          <w:jc w:val="center"/>
        </w:trPr>
        <w:tc>
          <w:tcPr>
            <w:tcW w:w="672" w:type="pct"/>
            <w:vAlign w:val="center"/>
          </w:tcPr>
          <w:p w14:paraId="7153DFF5" w14:textId="5DB8C849"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Jiujiang</w:t>
            </w:r>
          </w:p>
        </w:tc>
        <w:tc>
          <w:tcPr>
            <w:tcW w:w="536" w:type="pct"/>
            <w:vAlign w:val="center"/>
          </w:tcPr>
          <w:p w14:paraId="2B0B7227" w14:textId="11329F3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27.06%</w:t>
            </w:r>
          </w:p>
        </w:tc>
        <w:tc>
          <w:tcPr>
            <w:tcW w:w="536" w:type="pct"/>
            <w:vAlign w:val="center"/>
          </w:tcPr>
          <w:p w14:paraId="7B0B8E35" w14:textId="2DD9BB5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2.61%</w:t>
            </w:r>
          </w:p>
        </w:tc>
        <w:tc>
          <w:tcPr>
            <w:tcW w:w="579" w:type="pct"/>
            <w:vAlign w:val="center"/>
          </w:tcPr>
          <w:p w14:paraId="39C3AEE5" w14:textId="14F4662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9.46 </w:t>
            </w:r>
          </w:p>
        </w:tc>
        <w:tc>
          <w:tcPr>
            <w:tcW w:w="494" w:type="pct"/>
            <w:vAlign w:val="center"/>
          </w:tcPr>
          <w:p w14:paraId="073196BE" w14:textId="7F008BF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193.78 </w:t>
            </w:r>
          </w:p>
        </w:tc>
        <w:tc>
          <w:tcPr>
            <w:tcW w:w="576" w:type="pct"/>
            <w:vAlign w:val="center"/>
          </w:tcPr>
          <w:p w14:paraId="23194875" w14:textId="7FDB95C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92.34%</w:t>
            </w:r>
          </w:p>
        </w:tc>
        <w:tc>
          <w:tcPr>
            <w:tcW w:w="493" w:type="pct"/>
            <w:vAlign w:val="center"/>
          </w:tcPr>
          <w:p w14:paraId="1BFD6C00" w14:textId="579586B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19.90%</w:t>
            </w:r>
          </w:p>
        </w:tc>
        <w:tc>
          <w:tcPr>
            <w:tcW w:w="583" w:type="pct"/>
            <w:vAlign w:val="center"/>
          </w:tcPr>
          <w:p w14:paraId="6424F804" w14:textId="53063E5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0.85 </w:t>
            </w:r>
          </w:p>
        </w:tc>
        <w:tc>
          <w:tcPr>
            <w:tcW w:w="532" w:type="pct"/>
            <w:vAlign w:val="center"/>
          </w:tcPr>
          <w:p w14:paraId="273A55DB" w14:textId="21F0EB5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0.0 </w:t>
            </w:r>
          </w:p>
        </w:tc>
      </w:tr>
      <w:tr w:rsidR="00F9641D" w:rsidRPr="00171A34" w14:paraId="050E6179" w14:textId="03FC77A5" w:rsidTr="00BA2182">
        <w:trPr>
          <w:jc w:val="center"/>
        </w:trPr>
        <w:tc>
          <w:tcPr>
            <w:tcW w:w="672" w:type="pct"/>
            <w:vAlign w:val="center"/>
          </w:tcPr>
          <w:p w14:paraId="3786F02D" w14:textId="366C2E9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Kaifeng</w:t>
            </w:r>
          </w:p>
        </w:tc>
        <w:tc>
          <w:tcPr>
            <w:tcW w:w="536" w:type="pct"/>
            <w:vAlign w:val="center"/>
          </w:tcPr>
          <w:p w14:paraId="0059B938" w14:textId="6976395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33.19%</w:t>
            </w:r>
          </w:p>
        </w:tc>
        <w:tc>
          <w:tcPr>
            <w:tcW w:w="536" w:type="pct"/>
            <w:vAlign w:val="center"/>
          </w:tcPr>
          <w:p w14:paraId="24A776F9" w14:textId="3193B2D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6.75%</w:t>
            </w:r>
          </w:p>
        </w:tc>
        <w:tc>
          <w:tcPr>
            <w:tcW w:w="579" w:type="pct"/>
            <w:vAlign w:val="center"/>
          </w:tcPr>
          <w:p w14:paraId="4EB8AF3C" w14:textId="0A405393"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14.12 </w:t>
            </w:r>
          </w:p>
        </w:tc>
        <w:tc>
          <w:tcPr>
            <w:tcW w:w="494" w:type="pct"/>
            <w:vAlign w:val="center"/>
          </w:tcPr>
          <w:p w14:paraId="430D0DDE" w14:textId="60D2D8B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183.87 </w:t>
            </w:r>
          </w:p>
        </w:tc>
        <w:tc>
          <w:tcPr>
            <w:tcW w:w="576" w:type="pct"/>
            <w:vAlign w:val="center"/>
          </w:tcPr>
          <w:p w14:paraId="1E27762D" w14:textId="2137C56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62.76%</w:t>
            </w:r>
          </w:p>
        </w:tc>
        <w:tc>
          <w:tcPr>
            <w:tcW w:w="493" w:type="pct"/>
            <w:vAlign w:val="center"/>
          </w:tcPr>
          <w:p w14:paraId="6AED6CF8" w14:textId="1E5D9FA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21.46%</w:t>
            </w:r>
          </w:p>
        </w:tc>
        <w:tc>
          <w:tcPr>
            <w:tcW w:w="583" w:type="pct"/>
            <w:vAlign w:val="center"/>
          </w:tcPr>
          <w:p w14:paraId="317A5105" w14:textId="13D1963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0.92 </w:t>
            </w:r>
          </w:p>
        </w:tc>
        <w:tc>
          <w:tcPr>
            <w:tcW w:w="532" w:type="pct"/>
            <w:vAlign w:val="center"/>
          </w:tcPr>
          <w:p w14:paraId="0786BA8E" w14:textId="0C9DCCE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0.4 </w:t>
            </w:r>
          </w:p>
        </w:tc>
      </w:tr>
      <w:tr w:rsidR="00F9641D" w:rsidRPr="00171A34" w14:paraId="61B5C6C4" w14:textId="56AF833F" w:rsidTr="00BA2182">
        <w:trPr>
          <w:jc w:val="center"/>
        </w:trPr>
        <w:tc>
          <w:tcPr>
            <w:tcW w:w="672" w:type="pct"/>
            <w:vAlign w:val="center"/>
          </w:tcPr>
          <w:p w14:paraId="13BE0B64" w14:textId="27C1DAA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Kunming</w:t>
            </w:r>
          </w:p>
        </w:tc>
        <w:tc>
          <w:tcPr>
            <w:tcW w:w="536" w:type="pct"/>
            <w:vAlign w:val="center"/>
          </w:tcPr>
          <w:p w14:paraId="1D8EEE3E" w14:textId="4A9144F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3.12%</w:t>
            </w:r>
          </w:p>
        </w:tc>
        <w:tc>
          <w:tcPr>
            <w:tcW w:w="536" w:type="pct"/>
            <w:vAlign w:val="center"/>
          </w:tcPr>
          <w:p w14:paraId="5EDCE32C" w14:textId="6A7B8CD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2.31%</w:t>
            </w:r>
          </w:p>
        </w:tc>
        <w:tc>
          <w:tcPr>
            <w:tcW w:w="579" w:type="pct"/>
            <w:vAlign w:val="center"/>
          </w:tcPr>
          <w:p w14:paraId="7CC7CA26" w14:textId="20D8344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6.79 </w:t>
            </w:r>
          </w:p>
        </w:tc>
        <w:tc>
          <w:tcPr>
            <w:tcW w:w="494" w:type="pct"/>
            <w:vAlign w:val="center"/>
          </w:tcPr>
          <w:p w14:paraId="4EE1BFEF" w14:textId="21599B6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256.93 </w:t>
            </w:r>
          </w:p>
        </w:tc>
        <w:tc>
          <w:tcPr>
            <w:tcW w:w="576" w:type="pct"/>
            <w:vAlign w:val="center"/>
          </w:tcPr>
          <w:p w14:paraId="17A3174E" w14:textId="4CD38BF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92.76%</w:t>
            </w:r>
          </w:p>
        </w:tc>
        <w:tc>
          <w:tcPr>
            <w:tcW w:w="493" w:type="pct"/>
            <w:vAlign w:val="center"/>
          </w:tcPr>
          <w:p w14:paraId="66C1DCC8" w14:textId="08C2919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3.44%</w:t>
            </w:r>
          </w:p>
        </w:tc>
        <w:tc>
          <w:tcPr>
            <w:tcW w:w="583" w:type="pct"/>
            <w:vAlign w:val="center"/>
          </w:tcPr>
          <w:p w14:paraId="363FCF81" w14:textId="05AA6BB9"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0.89 </w:t>
            </w:r>
          </w:p>
        </w:tc>
        <w:tc>
          <w:tcPr>
            <w:tcW w:w="532" w:type="pct"/>
            <w:vAlign w:val="center"/>
          </w:tcPr>
          <w:p w14:paraId="264AE16E" w14:textId="3C35C3E6"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-0.4 </w:t>
            </w:r>
          </w:p>
        </w:tc>
      </w:tr>
      <w:tr w:rsidR="00F9641D" w:rsidRPr="00171A34" w14:paraId="25F5109C" w14:textId="21B6EEC3" w:rsidTr="00BA2182">
        <w:trPr>
          <w:jc w:val="center"/>
        </w:trPr>
        <w:tc>
          <w:tcPr>
            <w:tcW w:w="672" w:type="pct"/>
            <w:vAlign w:val="center"/>
          </w:tcPr>
          <w:p w14:paraId="15974A1D" w14:textId="002DADE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Langfang</w:t>
            </w:r>
          </w:p>
        </w:tc>
        <w:tc>
          <w:tcPr>
            <w:tcW w:w="536" w:type="pct"/>
            <w:vAlign w:val="center"/>
          </w:tcPr>
          <w:p w14:paraId="040B49EC" w14:textId="74E59C6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16.94%</w:t>
            </w:r>
          </w:p>
        </w:tc>
        <w:tc>
          <w:tcPr>
            <w:tcW w:w="536" w:type="pct"/>
            <w:vAlign w:val="center"/>
          </w:tcPr>
          <w:p w14:paraId="42B0F9AD" w14:textId="75F3545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1.79%</w:t>
            </w:r>
          </w:p>
        </w:tc>
        <w:tc>
          <w:tcPr>
            <w:tcW w:w="579" w:type="pct"/>
            <w:vAlign w:val="center"/>
          </w:tcPr>
          <w:p w14:paraId="6802E624" w14:textId="12F8BB3F"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7.72 </w:t>
            </w:r>
          </w:p>
        </w:tc>
        <w:tc>
          <w:tcPr>
            <w:tcW w:w="494" w:type="pct"/>
            <w:vAlign w:val="center"/>
          </w:tcPr>
          <w:p w14:paraId="5096D5D1" w14:textId="6B3427B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168.70 </w:t>
            </w:r>
          </w:p>
        </w:tc>
        <w:tc>
          <w:tcPr>
            <w:tcW w:w="576" w:type="pct"/>
            <w:vAlign w:val="center"/>
          </w:tcPr>
          <w:p w14:paraId="5243E857" w14:textId="30174698"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58.25%</w:t>
            </w:r>
          </w:p>
        </w:tc>
        <w:tc>
          <w:tcPr>
            <w:tcW w:w="493" w:type="pct"/>
            <w:vAlign w:val="center"/>
          </w:tcPr>
          <w:p w14:paraId="123535B6" w14:textId="2B5882CF"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12.78%</w:t>
            </w:r>
          </w:p>
        </w:tc>
        <w:tc>
          <w:tcPr>
            <w:tcW w:w="583" w:type="pct"/>
            <w:vAlign w:val="center"/>
          </w:tcPr>
          <w:p w14:paraId="1E5A545F" w14:textId="4AE5854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0.44 </w:t>
            </w:r>
          </w:p>
        </w:tc>
        <w:tc>
          <w:tcPr>
            <w:tcW w:w="532" w:type="pct"/>
            <w:vAlign w:val="center"/>
          </w:tcPr>
          <w:p w14:paraId="01F2725B" w14:textId="7406ED4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-2.0 </w:t>
            </w:r>
          </w:p>
        </w:tc>
      </w:tr>
      <w:tr w:rsidR="00F9641D" w:rsidRPr="00171A34" w14:paraId="05B8FEBC" w14:textId="4D19B36C" w:rsidTr="00BA2182">
        <w:trPr>
          <w:jc w:val="center"/>
        </w:trPr>
        <w:tc>
          <w:tcPr>
            <w:tcW w:w="672" w:type="pct"/>
            <w:vAlign w:val="center"/>
          </w:tcPr>
          <w:p w14:paraId="458AE652" w14:textId="371A2FD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Lanzhou</w:t>
            </w:r>
          </w:p>
        </w:tc>
        <w:tc>
          <w:tcPr>
            <w:tcW w:w="536" w:type="pct"/>
            <w:vAlign w:val="center"/>
          </w:tcPr>
          <w:p w14:paraId="193AFB8D" w14:textId="6DCC075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2.67%</w:t>
            </w:r>
          </w:p>
        </w:tc>
        <w:tc>
          <w:tcPr>
            <w:tcW w:w="536" w:type="pct"/>
            <w:vAlign w:val="center"/>
          </w:tcPr>
          <w:p w14:paraId="02B4DFC8" w14:textId="6236EC4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3.02%</w:t>
            </w:r>
          </w:p>
        </w:tc>
        <w:tc>
          <w:tcPr>
            <w:tcW w:w="579" w:type="pct"/>
            <w:vAlign w:val="center"/>
          </w:tcPr>
          <w:p w14:paraId="7CB2B3B9" w14:textId="70143B4F"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6.63 </w:t>
            </w:r>
          </w:p>
        </w:tc>
        <w:tc>
          <w:tcPr>
            <w:tcW w:w="494" w:type="pct"/>
            <w:vAlign w:val="center"/>
          </w:tcPr>
          <w:p w14:paraId="1468B6D6" w14:textId="533430C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200.88 </w:t>
            </w:r>
          </w:p>
        </w:tc>
        <w:tc>
          <w:tcPr>
            <w:tcW w:w="576" w:type="pct"/>
            <w:vAlign w:val="center"/>
          </w:tcPr>
          <w:p w14:paraId="6EA5BB89" w14:textId="67E6B1A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39.74%</w:t>
            </w:r>
          </w:p>
        </w:tc>
        <w:tc>
          <w:tcPr>
            <w:tcW w:w="493" w:type="pct"/>
            <w:vAlign w:val="center"/>
          </w:tcPr>
          <w:p w14:paraId="6718765F" w14:textId="7D9F0C1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17.03%</w:t>
            </w:r>
          </w:p>
        </w:tc>
        <w:tc>
          <w:tcPr>
            <w:tcW w:w="583" w:type="pct"/>
            <w:vAlign w:val="center"/>
          </w:tcPr>
          <w:p w14:paraId="3082013D" w14:textId="143FE52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2.91 </w:t>
            </w:r>
          </w:p>
        </w:tc>
        <w:tc>
          <w:tcPr>
            <w:tcW w:w="532" w:type="pct"/>
            <w:vAlign w:val="center"/>
          </w:tcPr>
          <w:p w14:paraId="6E051013" w14:textId="213EC2F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-1.6 </w:t>
            </w:r>
          </w:p>
        </w:tc>
      </w:tr>
      <w:tr w:rsidR="00F9641D" w:rsidRPr="00171A34" w14:paraId="6BB37677" w14:textId="53469194" w:rsidTr="00BA2182">
        <w:trPr>
          <w:jc w:val="center"/>
        </w:trPr>
        <w:tc>
          <w:tcPr>
            <w:tcW w:w="672" w:type="pct"/>
            <w:vAlign w:val="center"/>
          </w:tcPr>
          <w:p w14:paraId="2511343C" w14:textId="58BAF56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Lhasa</w:t>
            </w:r>
          </w:p>
        </w:tc>
        <w:tc>
          <w:tcPr>
            <w:tcW w:w="536" w:type="pct"/>
            <w:vAlign w:val="center"/>
          </w:tcPr>
          <w:p w14:paraId="1E19FE16" w14:textId="79A45097"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0.68%</w:t>
            </w:r>
          </w:p>
        </w:tc>
        <w:tc>
          <w:tcPr>
            <w:tcW w:w="536" w:type="pct"/>
            <w:vAlign w:val="center"/>
          </w:tcPr>
          <w:p w14:paraId="580B652C" w14:textId="724634F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15.58%</w:t>
            </w:r>
          </w:p>
        </w:tc>
        <w:tc>
          <w:tcPr>
            <w:tcW w:w="579" w:type="pct"/>
            <w:vAlign w:val="center"/>
          </w:tcPr>
          <w:p w14:paraId="200DB5A5" w14:textId="0A6A21D3"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0.66 </w:t>
            </w:r>
          </w:p>
        </w:tc>
        <w:tc>
          <w:tcPr>
            <w:tcW w:w="494" w:type="pct"/>
            <w:vAlign w:val="center"/>
          </w:tcPr>
          <w:p w14:paraId="3FA9FBD1" w14:textId="24A0638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263.53 </w:t>
            </w:r>
          </w:p>
        </w:tc>
        <w:tc>
          <w:tcPr>
            <w:tcW w:w="576" w:type="pct"/>
            <w:vAlign w:val="center"/>
          </w:tcPr>
          <w:p w14:paraId="48FE383C" w14:textId="7E4BF78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26.34%</w:t>
            </w:r>
          </w:p>
        </w:tc>
        <w:tc>
          <w:tcPr>
            <w:tcW w:w="493" w:type="pct"/>
            <w:vAlign w:val="center"/>
          </w:tcPr>
          <w:p w14:paraId="5BC01F9A" w14:textId="599F1CA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15.76%</w:t>
            </w:r>
          </w:p>
        </w:tc>
        <w:tc>
          <w:tcPr>
            <w:tcW w:w="583" w:type="pct"/>
            <w:vAlign w:val="center"/>
          </w:tcPr>
          <w:p w14:paraId="74892D8F" w14:textId="3816537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0.71 </w:t>
            </w:r>
          </w:p>
        </w:tc>
        <w:tc>
          <w:tcPr>
            <w:tcW w:w="532" w:type="pct"/>
            <w:vAlign w:val="center"/>
          </w:tcPr>
          <w:p w14:paraId="554BAB2A" w14:textId="038503D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-3.2 </w:t>
            </w:r>
          </w:p>
        </w:tc>
      </w:tr>
      <w:tr w:rsidR="00F9641D" w:rsidRPr="00171A34" w14:paraId="5066591D" w14:textId="52F24046" w:rsidTr="00BA2182">
        <w:trPr>
          <w:jc w:val="center"/>
        </w:trPr>
        <w:tc>
          <w:tcPr>
            <w:tcW w:w="672" w:type="pct"/>
            <w:vAlign w:val="center"/>
          </w:tcPr>
          <w:p w14:paraId="5ED49EAD" w14:textId="793BA4C9"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Leshan</w:t>
            </w:r>
          </w:p>
        </w:tc>
        <w:tc>
          <w:tcPr>
            <w:tcW w:w="536" w:type="pct"/>
            <w:vAlign w:val="center"/>
          </w:tcPr>
          <w:p w14:paraId="26F2E488" w14:textId="41EC7B3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2.29%</w:t>
            </w:r>
          </w:p>
        </w:tc>
        <w:tc>
          <w:tcPr>
            <w:tcW w:w="536" w:type="pct"/>
            <w:vAlign w:val="center"/>
          </w:tcPr>
          <w:p w14:paraId="3B90F2CA" w14:textId="4B8D8D0B"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1.04%</w:t>
            </w:r>
          </w:p>
        </w:tc>
        <w:tc>
          <w:tcPr>
            <w:tcW w:w="579" w:type="pct"/>
            <w:vAlign w:val="center"/>
          </w:tcPr>
          <w:p w14:paraId="1DD83EF9" w14:textId="1068C666"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4.37 </w:t>
            </w:r>
          </w:p>
        </w:tc>
        <w:tc>
          <w:tcPr>
            <w:tcW w:w="494" w:type="pct"/>
            <w:vAlign w:val="center"/>
          </w:tcPr>
          <w:p w14:paraId="46A516A9" w14:textId="1E90040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192.77 </w:t>
            </w:r>
          </w:p>
        </w:tc>
        <w:tc>
          <w:tcPr>
            <w:tcW w:w="576" w:type="pct"/>
            <w:vAlign w:val="center"/>
          </w:tcPr>
          <w:p w14:paraId="0BF48E0F" w14:textId="5B5AEAE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29.12%</w:t>
            </w:r>
          </w:p>
        </w:tc>
        <w:tc>
          <w:tcPr>
            <w:tcW w:w="493" w:type="pct"/>
            <w:vAlign w:val="center"/>
          </w:tcPr>
          <w:p w14:paraId="3FFA8062" w14:textId="481C08B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17.22%</w:t>
            </w:r>
          </w:p>
        </w:tc>
        <w:tc>
          <w:tcPr>
            <w:tcW w:w="583" w:type="pct"/>
            <w:vAlign w:val="center"/>
          </w:tcPr>
          <w:p w14:paraId="081C0C84" w14:textId="15F6891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1.52 </w:t>
            </w:r>
          </w:p>
        </w:tc>
        <w:tc>
          <w:tcPr>
            <w:tcW w:w="532" w:type="pct"/>
            <w:vAlign w:val="center"/>
          </w:tcPr>
          <w:p w14:paraId="3298AB5A" w14:textId="79CC25E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-2.3 </w:t>
            </w:r>
          </w:p>
        </w:tc>
      </w:tr>
      <w:tr w:rsidR="00F9641D" w:rsidRPr="00171A34" w14:paraId="677C4F67" w14:textId="25F26115" w:rsidTr="00BA2182">
        <w:trPr>
          <w:jc w:val="center"/>
        </w:trPr>
        <w:tc>
          <w:tcPr>
            <w:tcW w:w="672" w:type="pct"/>
            <w:vAlign w:val="center"/>
          </w:tcPr>
          <w:p w14:paraId="01758B20" w14:textId="7606FB6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Liaocheng</w:t>
            </w:r>
          </w:p>
        </w:tc>
        <w:tc>
          <w:tcPr>
            <w:tcW w:w="536" w:type="pct"/>
            <w:vAlign w:val="center"/>
          </w:tcPr>
          <w:p w14:paraId="65B7AF4B" w14:textId="4C48DE2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9.50%</w:t>
            </w:r>
          </w:p>
        </w:tc>
        <w:tc>
          <w:tcPr>
            <w:tcW w:w="536" w:type="pct"/>
            <w:vAlign w:val="center"/>
          </w:tcPr>
          <w:p w14:paraId="3295C6A0" w14:textId="2DF6BC7B"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6.19%</w:t>
            </w:r>
          </w:p>
        </w:tc>
        <w:tc>
          <w:tcPr>
            <w:tcW w:w="579" w:type="pct"/>
            <w:vAlign w:val="center"/>
          </w:tcPr>
          <w:p w14:paraId="1566F915" w14:textId="6DA9953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16.78 </w:t>
            </w:r>
          </w:p>
        </w:tc>
        <w:tc>
          <w:tcPr>
            <w:tcW w:w="494" w:type="pct"/>
            <w:vAlign w:val="center"/>
          </w:tcPr>
          <w:p w14:paraId="67F11246" w14:textId="1DCD893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180.31 </w:t>
            </w:r>
          </w:p>
        </w:tc>
        <w:tc>
          <w:tcPr>
            <w:tcW w:w="576" w:type="pct"/>
            <w:vAlign w:val="center"/>
          </w:tcPr>
          <w:p w14:paraId="2A6E65C9" w14:textId="717BAF98"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11.77%</w:t>
            </w:r>
          </w:p>
        </w:tc>
        <w:tc>
          <w:tcPr>
            <w:tcW w:w="493" w:type="pct"/>
            <w:vAlign w:val="center"/>
          </w:tcPr>
          <w:p w14:paraId="6843961D" w14:textId="7687359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10.86%</w:t>
            </w:r>
          </w:p>
        </w:tc>
        <w:tc>
          <w:tcPr>
            <w:tcW w:w="583" w:type="pct"/>
            <w:vAlign w:val="center"/>
          </w:tcPr>
          <w:p w14:paraId="03E2C0AD" w14:textId="7114D12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0.31 </w:t>
            </w:r>
          </w:p>
        </w:tc>
        <w:tc>
          <w:tcPr>
            <w:tcW w:w="532" w:type="pct"/>
            <w:vAlign w:val="center"/>
          </w:tcPr>
          <w:p w14:paraId="5E831DBF" w14:textId="06C1211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2C141FEE" w14:textId="67190E4A" w:rsidTr="00BA2182">
        <w:trPr>
          <w:jc w:val="center"/>
        </w:trPr>
        <w:tc>
          <w:tcPr>
            <w:tcW w:w="672" w:type="pct"/>
            <w:vAlign w:val="center"/>
          </w:tcPr>
          <w:p w14:paraId="26FF0686" w14:textId="2FEBBB4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Liuzhou</w:t>
            </w:r>
          </w:p>
        </w:tc>
        <w:tc>
          <w:tcPr>
            <w:tcW w:w="536" w:type="pct"/>
            <w:vAlign w:val="center"/>
          </w:tcPr>
          <w:p w14:paraId="12BF677C" w14:textId="32B4395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3.48%</w:t>
            </w:r>
          </w:p>
        </w:tc>
        <w:tc>
          <w:tcPr>
            <w:tcW w:w="536" w:type="pct"/>
            <w:vAlign w:val="center"/>
          </w:tcPr>
          <w:p w14:paraId="733DB750" w14:textId="46A983E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11.79%</w:t>
            </w:r>
          </w:p>
        </w:tc>
        <w:tc>
          <w:tcPr>
            <w:tcW w:w="579" w:type="pct"/>
            <w:vAlign w:val="center"/>
          </w:tcPr>
          <w:p w14:paraId="20AA0FEF" w14:textId="7036767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8.58 </w:t>
            </w:r>
          </w:p>
        </w:tc>
        <w:tc>
          <w:tcPr>
            <w:tcW w:w="494" w:type="pct"/>
            <w:vAlign w:val="center"/>
          </w:tcPr>
          <w:p w14:paraId="71543FF9" w14:textId="746B472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197.97 </w:t>
            </w:r>
          </w:p>
        </w:tc>
        <w:tc>
          <w:tcPr>
            <w:tcW w:w="576" w:type="pct"/>
            <w:vAlign w:val="center"/>
          </w:tcPr>
          <w:p w14:paraId="373201B7" w14:textId="3D6F470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22.06%</w:t>
            </w:r>
          </w:p>
        </w:tc>
        <w:tc>
          <w:tcPr>
            <w:tcW w:w="493" w:type="pct"/>
            <w:vAlign w:val="center"/>
          </w:tcPr>
          <w:p w14:paraId="1478A4AC" w14:textId="3C1FA4E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15.82%</w:t>
            </w:r>
          </w:p>
        </w:tc>
        <w:tc>
          <w:tcPr>
            <w:tcW w:w="583" w:type="pct"/>
            <w:vAlign w:val="center"/>
          </w:tcPr>
          <w:p w14:paraId="73521021" w14:textId="5295D60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0.97 </w:t>
            </w:r>
          </w:p>
        </w:tc>
        <w:tc>
          <w:tcPr>
            <w:tcW w:w="532" w:type="pct"/>
            <w:vAlign w:val="center"/>
          </w:tcPr>
          <w:p w14:paraId="474607EC" w14:textId="3E24DB7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-0.5 </w:t>
            </w:r>
          </w:p>
        </w:tc>
      </w:tr>
      <w:tr w:rsidR="00F9641D" w:rsidRPr="00171A34" w14:paraId="68810C80" w14:textId="64AAB6CF" w:rsidTr="00BA2182">
        <w:trPr>
          <w:jc w:val="center"/>
        </w:trPr>
        <w:tc>
          <w:tcPr>
            <w:tcW w:w="672" w:type="pct"/>
            <w:vAlign w:val="center"/>
          </w:tcPr>
          <w:p w14:paraId="1B19A729" w14:textId="27595A8C"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L</w:t>
            </w:r>
            <w:r w:rsidRPr="00171A34">
              <w:rPr>
                <w:rFonts w:ascii="Times New Roman" w:hAnsi="Times New Roman" w:cs="Times New Roman"/>
                <w:sz w:val="15"/>
                <w:szCs w:val="15"/>
              </w:rPr>
              <w:t>ongyan</w:t>
            </w:r>
          </w:p>
        </w:tc>
        <w:tc>
          <w:tcPr>
            <w:tcW w:w="536" w:type="pct"/>
            <w:vAlign w:val="center"/>
          </w:tcPr>
          <w:p w14:paraId="79EE53F2" w14:textId="1AAFC05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5.04%</w:t>
            </w:r>
          </w:p>
        </w:tc>
        <w:tc>
          <w:tcPr>
            <w:tcW w:w="536" w:type="pct"/>
            <w:vAlign w:val="center"/>
          </w:tcPr>
          <w:p w14:paraId="3DB015CB" w14:textId="59406DD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3.19%</w:t>
            </w:r>
          </w:p>
        </w:tc>
        <w:tc>
          <w:tcPr>
            <w:tcW w:w="579" w:type="pct"/>
            <w:vAlign w:val="center"/>
          </w:tcPr>
          <w:p w14:paraId="422E7E20" w14:textId="17C2736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3.27 </w:t>
            </w:r>
          </w:p>
        </w:tc>
        <w:tc>
          <w:tcPr>
            <w:tcW w:w="494" w:type="pct"/>
            <w:vAlign w:val="center"/>
          </w:tcPr>
          <w:p w14:paraId="20C8053C" w14:textId="19D2D76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232.68 </w:t>
            </w:r>
          </w:p>
        </w:tc>
        <w:tc>
          <w:tcPr>
            <w:tcW w:w="576" w:type="pct"/>
            <w:vAlign w:val="center"/>
          </w:tcPr>
          <w:p w14:paraId="0CA96E3D" w14:textId="57F11DFE"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50.17%</w:t>
            </w:r>
          </w:p>
        </w:tc>
        <w:tc>
          <w:tcPr>
            <w:tcW w:w="493" w:type="pct"/>
            <w:vAlign w:val="center"/>
          </w:tcPr>
          <w:p w14:paraId="5AF6E11E" w14:textId="250694B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12.06%</w:t>
            </w:r>
          </w:p>
        </w:tc>
        <w:tc>
          <w:tcPr>
            <w:tcW w:w="583" w:type="pct"/>
            <w:vAlign w:val="center"/>
          </w:tcPr>
          <w:p w14:paraId="4C271643" w14:textId="489EEDE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0.67 </w:t>
            </w:r>
          </w:p>
        </w:tc>
        <w:tc>
          <w:tcPr>
            <w:tcW w:w="532" w:type="pct"/>
            <w:vAlign w:val="center"/>
          </w:tcPr>
          <w:p w14:paraId="04340762" w14:textId="5C8DF74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-1.5 </w:t>
            </w:r>
          </w:p>
        </w:tc>
      </w:tr>
      <w:tr w:rsidR="00F9641D" w:rsidRPr="00171A34" w14:paraId="1D6EBDBA" w14:textId="5B0BE875" w:rsidTr="00BA2182">
        <w:trPr>
          <w:jc w:val="center"/>
        </w:trPr>
        <w:tc>
          <w:tcPr>
            <w:tcW w:w="672" w:type="pct"/>
            <w:vAlign w:val="center"/>
          </w:tcPr>
          <w:p w14:paraId="39C981B6" w14:textId="1F461EA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Luohe</w:t>
            </w:r>
          </w:p>
        </w:tc>
        <w:tc>
          <w:tcPr>
            <w:tcW w:w="536" w:type="pct"/>
            <w:vAlign w:val="center"/>
          </w:tcPr>
          <w:p w14:paraId="65647306" w14:textId="55153DA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8.07%</w:t>
            </w:r>
          </w:p>
        </w:tc>
        <w:tc>
          <w:tcPr>
            <w:tcW w:w="536" w:type="pct"/>
            <w:vAlign w:val="center"/>
          </w:tcPr>
          <w:p w14:paraId="0198661F" w14:textId="14197C1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7.35%</w:t>
            </w:r>
          </w:p>
        </w:tc>
        <w:tc>
          <w:tcPr>
            <w:tcW w:w="579" w:type="pct"/>
            <w:vAlign w:val="center"/>
          </w:tcPr>
          <w:p w14:paraId="0281FC96" w14:textId="30B9D7D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8.04 </w:t>
            </w:r>
          </w:p>
        </w:tc>
        <w:tc>
          <w:tcPr>
            <w:tcW w:w="494" w:type="pct"/>
            <w:vAlign w:val="center"/>
          </w:tcPr>
          <w:p w14:paraId="4E09E874" w14:textId="649A455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185.35 </w:t>
            </w:r>
          </w:p>
        </w:tc>
        <w:tc>
          <w:tcPr>
            <w:tcW w:w="576" w:type="pct"/>
            <w:vAlign w:val="center"/>
          </w:tcPr>
          <w:p w14:paraId="4FC3B552" w14:textId="40A2879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40.17%</w:t>
            </w:r>
          </w:p>
        </w:tc>
        <w:tc>
          <w:tcPr>
            <w:tcW w:w="493" w:type="pct"/>
            <w:vAlign w:val="center"/>
          </w:tcPr>
          <w:p w14:paraId="220FF8CA" w14:textId="088476BF"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20.16%</w:t>
            </w:r>
          </w:p>
        </w:tc>
        <w:tc>
          <w:tcPr>
            <w:tcW w:w="583" w:type="pct"/>
            <w:vAlign w:val="center"/>
          </w:tcPr>
          <w:p w14:paraId="59C81A60" w14:textId="0D64276E"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1.29 </w:t>
            </w:r>
          </w:p>
        </w:tc>
        <w:tc>
          <w:tcPr>
            <w:tcW w:w="532" w:type="pct"/>
            <w:vAlign w:val="center"/>
          </w:tcPr>
          <w:p w14:paraId="72E1B0A2" w14:textId="5C5CB4B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734FA079" w14:textId="574238C7" w:rsidTr="00BA2182">
        <w:trPr>
          <w:jc w:val="center"/>
        </w:trPr>
        <w:tc>
          <w:tcPr>
            <w:tcW w:w="672" w:type="pct"/>
            <w:vAlign w:val="center"/>
          </w:tcPr>
          <w:p w14:paraId="3C7139A6" w14:textId="6160E88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Luoyang</w:t>
            </w:r>
          </w:p>
        </w:tc>
        <w:tc>
          <w:tcPr>
            <w:tcW w:w="536" w:type="pct"/>
            <w:vAlign w:val="center"/>
          </w:tcPr>
          <w:p w14:paraId="0F370F9E" w14:textId="35C294A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9.23%</w:t>
            </w:r>
          </w:p>
        </w:tc>
        <w:tc>
          <w:tcPr>
            <w:tcW w:w="536" w:type="pct"/>
            <w:vAlign w:val="center"/>
          </w:tcPr>
          <w:p w14:paraId="636D7BF5" w14:textId="5649593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1.59%</w:t>
            </w:r>
          </w:p>
        </w:tc>
        <w:tc>
          <w:tcPr>
            <w:tcW w:w="579" w:type="pct"/>
            <w:vAlign w:val="center"/>
          </w:tcPr>
          <w:p w14:paraId="5EBD6E2B" w14:textId="56F14E6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9.31 </w:t>
            </w:r>
          </w:p>
        </w:tc>
        <w:tc>
          <w:tcPr>
            <w:tcW w:w="494" w:type="pct"/>
            <w:vAlign w:val="center"/>
          </w:tcPr>
          <w:p w14:paraId="229707FC" w14:textId="025AA09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187.00 </w:t>
            </w:r>
          </w:p>
        </w:tc>
        <w:tc>
          <w:tcPr>
            <w:tcW w:w="576" w:type="pct"/>
            <w:vAlign w:val="center"/>
          </w:tcPr>
          <w:p w14:paraId="243851CC" w14:textId="0B7A047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81.68%</w:t>
            </w:r>
          </w:p>
        </w:tc>
        <w:tc>
          <w:tcPr>
            <w:tcW w:w="493" w:type="pct"/>
            <w:vAlign w:val="center"/>
          </w:tcPr>
          <w:p w14:paraId="1FA6C159" w14:textId="5CCC2253"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5.84%</w:t>
            </w:r>
          </w:p>
        </w:tc>
        <w:tc>
          <w:tcPr>
            <w:tcW w:w="583" w:type="pct"/>
            <w:vAlign w:val="center"/>
          </w:tcPr>
          <w:p w14:paraId="5B543CAF" w14:textId="69CE7C8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0.63 </w:t>
            </w:r>
          </w:p>
        </w:tc>
        <w:tc>
          <w:tcPr>
            <w:tcW w:w="532" w:type="pct"/>
            <w:vAlign w:val="center"/>
          </w:tcPr>
          <w:p w14:paraId="228902EF" w14:textId="504B80B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011A6AA6" w14:textId="7D426017" w:rsidTr="00BA2182">
        <w:trPr>
          <w:jc w:val="center"/>
        </w:trPr>
        <w:tc>
          <w:tcPr>
            <w:tcW w:w="672" w:type="pct"/>
            <w:vAlign w:val="center"/>
          </w:tcPr>
          <w:p w14:paraId="50CC30DA" w14:textId="002B985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Luzhou</w:t>
            </w:r>
          </w:p>
        </w:tc>
        <w:tc>
          <w:tcPr>
            <w:tcW w:w="536" w:type="pct"/>
            <w:vAlign w:val="center"/>
          </w:tcPr>
          <w:p w14:paraId="254C7D0F" w14:textId="16FFDCC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9.16%</w:t>
            </w:r>
          </w:p>
        </w:tc>
        <w:tc>
          <w:tcPr>
            <w:tcW w:w="536" w:type="pct"/>
            <w:vAlign w:val="center"/>
          </w:tcPr>
          <w:p w14:paraId="055DE496" w14:textId="318CBE3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1.07%</w:t>
            </w:r>
          </w:p>
        </w:tc>
        <w:tc>
          <w:tcPr>
            <w:tcW w:w="579" w:type="pct"/>
            <w:vAlign w:val="center"/>
          </w:tcPr>
          <w:p w14:paraId="447AEE71" w14:textId="7F6AD730"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3.68 </w:t>
            </w:r>
          </w:p>
        </w:tc>
        <w:tc>
          <w:tcPr>
            <w:tcW w:w="494" w:type="pct"/>
            <w:vAlign w:val="center"/>
          </w:tcPr>
          <w:p w14:paraId="5CCF2636" w14:textId="40CE530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190.63 </w:t>
            </w:r>
          </w:p>
        </w:tc>
        <w:tc>
          <w:tcPr>
            <w:tcW w:w="576" w:type="pct"/>
            <w:vAlign w:val="center"/>
          </w:tcPr>
          <w:p w14:paraId="3B1A3753" w14:textId="0BDDFAB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99.95%</w:t>
            </w:r>
          </w:p>
        </w:tc>
        <w:tc>
          <w:tcPr>
            <w:tcW w:w="493" w:type="pct"/>
            <w:vAlign w:val="center"/>
          </w:tcPr>
          <w:p w14:paraId="77C92F8F" w14:textId="1E4DB90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13.18%</w:t>
            </w:r>
          </w:p>
        </w:tc>
        <w:tc>
          <w:tcPr>
            <w:tcW w:w="583" w:type="pct"/>
            <w:vAlign w:val="center"/>
          </w:tcPr>
          <w:p w14:paraId="7C327AEE" w14:textId="4653564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0.75 </w:t>
            </w:r>
          </w:p>
        </w:tc>
        <w:tc>
          <w:tcPr>
            <w:tcW w:w="532" w:type="pct"/>
            <w:vAlign w:val="center"/>
          </w:tcPr>
          <w:p w14:paraId="766D4751" w14:textId="63A5BFA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7CA19C79" w14:textId="5955DD18" w:rsidTr="00BA2182">
        <w:trPr>
          <w:jc w:val="center"/>
        </w:trPr>
        <w:tc>
          <w:tcPr>
            <w:tcW w:w="672" w:type="pct"/>
            <w:vAlign w:val="center"/>
          </w:tcPr>
          <w:p w14:paraId="6D7A1867" w14:textId="6A1B87F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Macau</w:t>
            </w:r>
          </w:p>
        </w:tc>
        <w:tc>
          <w:tcPr>
            <w:tcW w:w="536" w:type="pct"/>
            <w:vAlign w:val="center"/>
          </w:tcPr>
          <w:p w14:paraId="305C512B" w14:textId="3B5CD02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5.34%</w:t>
            </w:r>
          </w:p>
        </w:tc>
        <w:tc>
          <w:tcPr>
            <w:tcW w:w="536" w:type="pct"/>
            <w:vAlign w:val="center"/>
          </w:tcPr>
          <w:p w14:paraId="558AC38E" w14:textId="0620F65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2.59%</w:t>
            </w:r>
          </w:p>
        </w:tc>
        <w:tc>
          <w:tcPr>
            <w:tcW w:w="579" w:type="pct"/>
            <w:vAlign w:val="center"/>
          </w:tcPr>
          <w:p w14:paraId="000706CF" w14:textId="39977C0A"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8.54 </w:t>
            </w:r>
          </w:p>
        </w:tc>
        <w:tc>
          <w:tcPr>
            <w:tcW w:w="494" w:type="pct"/>
            <w:vAlign w:val="center"/>
          </w:tcPr>
          <w:p w14:paraId="370A27F8" w14:textId="037E5EF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233.86 </w:t>
            </w:r>
          </w:p>
        </w:tc>
        <w:tc>
          <w:tcPr>
            <w:tcW w:w="576" w:type="pct"/>
            <w:vAlign w:val="center"/>
          </w:tcPr>
          <w:p w14:paraId="289CD4B2" w14:textId="3CAF130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66.09%</w:t>
            </w:r>
          </w:p>
        </w:tc>
        <w:tc>
          <w:tcPr>
            <w:tcW w:w="493" w:type="pct"/>
            <w:vAlign w:val="center"/>
          </w:tcPr>
          <w:p w14:paraId="23986B90" w14:textId="26C0D49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13.03%</w:t>
            </w:r>
          </w:p>
        </w:tc>
        <w:tc>
          <w:tcPr>
            <w:tcW w:w="583" w:type="pct"/>
            <w:vAlign w:val="center"/>
          </w:tcPr>
          <w:p w14:paraId="29632B96" w14:textId="220D8FE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2.01 </w:t>
            </w:r>
          </w:p>
        </w:tc>
        <w:tc>
          <w:tcPr>
            <w:tcW w:w="532" w:type="pct"/>
            <w:vAlign w:val="center"/>
          </w:tcPr>
          <w:p w14:paraId="4E0FC67F" w14:textId="2BEAF8B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75B153BB" w14:textId="4E3EDBBD" w:rsidTr="00BA2182">
        <w:trPr>
          <w:jc w:val="center"/>
        </w:trPr>
        <w:tc>
          <w:tcPr>
            <w:tcW w:w="672" w:type="pct"/>
            <w:vAlign w:val="center"/>
          </w:tcPr>
          <w:p w14:paraId="5EFCDA85" w14:textId="1E3BCC75"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Meishan</w:t>
            </w:r>
          </w:p>
        </w:tc>
        <w:tc>
          <w:tcPr>
            <w:tcW w:w="536" w:type="pct"/>
            <w:vAlign w:val="center"/>
          </w:tcPr>
          <w:p w14:paraId="5E464722" w14:textId="601705E4"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2.84%</w:t>
            </w:r>
          </w:p>
        </w:tc>
        <w:tc>
          <w:tcPr>
            <w:tcW w:w="536" w:type="pct"/>
            <w:vAlign w:val="center"/>
          </w:tcPr>
          <w:p w14:paraId="227B2671" w14:textId="7D55916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1.34%</w:t>
            </w:r>
          </w:p>
        </w:tc>
        <w:tc>
          <w:tcPr>
            <w:tcW w:w="579" w:type="pct"/>
            <w:vAlign w:val="center"/>
          </w:tcPr>
          <w:p w14:paraId="2558173B" w14:textId="56B77D5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2.83 </w:t>
            </w:r>
          </w:p>
        </w:tc>
        <w:tc>
          <w:tcPr>
            <w:tcW w:w="494" w:type="pct"/>
            <w:vAlign w:val="center"/>
          </w:tcPr>
          <w:p w14:paraId="33F3C224" w14:textId="584FA47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197.08 </w:t>
            </w:r>
          </w:p>
        </w:tc>
        <w:tc>
          <w:tcPr>
            <w:tcW w:w="576" w:type="pct"/>
            <w:vAlign w:val="center"/>
          </w:tcPr>
          <w:p w14:paraId="3F7FF006" w14:textId="0DDDF2E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60.27%</w:t>
            </w:r>
          </w:p>
        </w:tc>
        <w:tc>
          <w:tcPr>
            <w:tcW w:w="493" w:type="pct"/>
            <w:vAlign w:val="center"/>
          </w:tcPr>
          <w:p w14:paraId="2A27FBDC" w14:textId="4EA9109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10.72%</w:t>
            </w:r>
          </w:p>
        </w:tc>
        <w:tc>
          <w:tcPr>
            <w:tcW w:w="583" w:type="pct"/>
            <w:vAlign w:val="center"/>
          </w:tcPr>
          <w:p w14:paraId="5AF5ED0E" w14:textId="0264E50A"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0.98 </w:t>
            </w:r>
          </w:p>
        </w:tc>
        <w:tc>
          <w:tcPr>
            <w:tcW w:w="532" w:type="pct"/>
            <w:vAlign w:val="center"/>
          </w:tcPr>
          <w:p w14:paraId="5C80C730" w14:textId="0F12982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-2.3 </w:t>
            </w:r>
          </w:p>
        </w:tc>
      </w:tr>
      <w:tr w:rsidR="00F9641D" w:rsidRPr="00171A34" w14:paraId="1FE8ADC4" w14:textId="53665AFF" w:rsidTr="00BA2182">
        <w:trPr>
          <w:jc w:val="center"/>
        </w:trPr>
        <w:tc>
          <w:tcPr>
            <w:tcW w:w="672" w:type="pct"/>
            <w:vAlign w:val="center"/>
          </w:tcPr>
          <w:p w14:paraId="2EE63215" w14:textId="091D22B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Mianyang</w:t>
            </w:r>
          </w:p>
        </w:tc>
        <w:tc>
          <w:tcPr>
            <w:tcW w:w="536" w:type="pct"/>
            <w:vAlign w:val="center"/>
          </w:tcPr>
          <w:p w14:paraId="7F8A5F84" w14:textId="31E354EC"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8.21%</w:t>
            </w:r>
          </w:p>
        </w:tc>
        <w:tc>
          <w:tcPr>
            <w:tcW w:w="536" w:type="pct"/>
            <w:vAlign w:val="center"/>
          </w:tcPr>
          <w:p w14:paraId="34C664A9" w14:textId="73B35D8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6.23%</w:t>
            </w:r>
          </w:p>
        </w:tc>
        <w:tc>
          <w:tcPr>
            <w:tcW w:w="579" w:type="pct"/>
            <w:vAlign w:val="center"/>
          </w:tcPr>
          <w:p w14:paraId="501C20ED" w14:textId="4317633A"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7.68 </w:t>
            </w:r>
          </w:p>
        </w:tc>
        <w:tc>
          <w:tcPr>
            <w:tcW w:w="494" w:type="pct"/>
            <w:vAlign w:val="center"/>
          </w:tcPr>
          <w:p w14:paraId="2234FCFB" w14:textId="7346838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188.00 </w:t>
            </w:r>
          </w:p>
        </w:tc>
        <w:tc>
          <w:tcPr>
            <w:tcW w:w="576" w:type="pct"/>
            <w:vAlign w:val="center"/>
          </w:tcPr>
          <w:p w14:paraId="62280102" w14:textId="6B3795B3"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44.82%</w:t>
            </w:r>
          </w:p>
        </w:tc>
        <w:tc>
          <w:tcPr>
            <w:tcW w:w="493" w:type="pct"/>
            <w:vAlign w:val="center"/>
          </w:tcPr>
          <w:p w14:paraId="33BB8C8F" w14:textId="46EDE88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14.26%</w:t>
            </w:r>
          </w:p>
        </w:tc>
        <w:tc>
          <w:tcPr>
            <w:tcW w:w="583" w:type="pct"/>
            <w:vAlign w:val="center"/>
          </w:tcPr>
          <w:p w14:paraId="3D0C13D4" w14:textId="7331D67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0.94 </w:t>
            </w:r>
          </w:p>
        </w:tc>
        <w:tc>
          <w:tcPr>
            <w:tcW w:w="532" w:type="pct"/>
            <w:vAlign w:val="center"/>
          </w:tcPr>
          <w:p w14:paraId="18BDCB52" w14:textId="05FC79B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-1.3 </w:t>
            </w:r>
          </w:p>
        </w:tc>
      </w:tr>
      <w:tr w:rsidR="00F9641D" w:rsidRPr="00171A34" w14:paraId="37989D0C" w14:textId="442DC4BB" w:rsidTr="00BA2182">
        <w:trPr>
          <w:jc w:val="center"/>
        </w:trPr>
        <w:tc>
          <w:tcPr>
            <w:tcW w:w="672" w:type="pct"/>
            <w:vAlign w:val="center"/>
          </w:tcPr>
          <w:p w14:paraId="3C5F035B" w14:textId="23CF268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Nanchang</w:t>
            </w:r>
          </w:p>
        </w:tc>
        <w:tc>
          <w:tcPr>
            <w:tcW w:w="536" w:type="pct"/>
            <w:vAlign w:val="center"/>
          </w:tcPr>
          <w:p w14:paraId="7E84A585" w14:textId="19C8523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7.16%</w:t>
            </w:r>
          </w:p>
        </w:tc>
        <w:tc>
          <w:tcPr>
            <w:tcW w:w="536" w:type="pct"/>
            <w:vAlign w:val="center"/>
          </w:tcPr>
          <w:p w14:paraId="26462BF4" w14:textId="59FDAB6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8.77%</w:t>
            </w:r>
          </w:p>
        </w:tc>
        <w:tc>
          <w:tcPr>
            <w:tcW w:w="579" w:type="pct"/>
            <w:vAlign w:val="center"/>
          </w:tcPr>
          <w:p w14:paraId="24109B05" w14:textId="73A5B1AF"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5.06 </w:t>
            </w:r>
          </w:p>
        </w:tc>
        <w:tc>
          <w:tcPr>
            <w:tcW w:w="494" w:type="pct"/>
            <w:vAlign w:val="center"/>
          </w:tcPr>
          <w:p w14:paraId="730CC464" w14:textId="369E7EE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196.29 </w:t>
            </w:r>
          </w:p>
        </w:tc>
        <w:tc>
          <w:tcPr>
            <w:tcW w:w="576" w:type="pct"/>
            <w:vAlign w:val="center"/>
          </w:tcPr>
          <w:p w14:paraId="2C17C3F1" w14:textId="439897C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66.07%</w:t>
            </w:r>
          </w:p>
        </w:tc>
        <w:tc>
          <w:tcPr>
            <w:tcW w:w="493" w:type="pct"/>
            <w:vAlign w:val="center"/>
          </w:tcPr>
          <w:p w14:paraId="26C4C613" w14:textId="2FFEC9C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14.06%</w:t>
            </w:r>
          </w:p>
        </w:tc>
        <w:tc>
          <w:tcPr>
            <w:tcW w:w="583" w:type="pct"/>
            <w:vAlign w:val="center"/>
          </w:tcPr>
          <w:p w14:paraId="65EF925A" w14:textId="79777FB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1.03 </w:t>
            </w:r>
          </w:p>
        </w:tc>
        <w:tc>
          <w:tcPr>
            <w:tcW w:w="532" w:type="pct"/>
            <w:vAlign w:val="center"/>
          </w:tcPr>
          <w:p w14:paraId="2AE11FC3" w14:textId="6A8DB78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2204FD6A" w14:textId="198C4FE9" w:rsidTr="00BA2182">
        <w:trPr>
          <w:jc w:val="center"/>
        </w:trPr>
        <w:tc>
          <w:tcPr>
            <w:tcW w:w="672" w:type="pct"/>
            <w:vAlign w:val="center"/>
          </w:tcPr>
          <w:p w14:paraId="74CDA861" w14:textId="42DB6C6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Nanchong</w:t>
            </w:r>
          </w:p>
        </w:tc>
        <w:tc>
          <w:tcPr>
            <w:tcW w:w="536" w:type="pct"/>
            <w:vAlign w:val="center"/>
          </w:tcPr>
          <w:p w14:paraId="365C5A58" w14:textId="76AE6EE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2.49%</w:t>
            </w:r>
          </w:p>
        </w:tc>
        <w:tc>
          <w:tcPr>
            <w:tcW w:w="536" w:type="pct"/>
            <w:vAlign w:val="center"/>
          </w:tcPr>
          <w:p w14:paraId="3F1BE295" w14:textId="786A9B57"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4.87%</w:t>
            </w:r>
          </w:p>
        </w:tc>
        <w:tc>
          <w:tcPr>
            <w:tcW w:w="579" w:type="pct"/>
            <w:vAlign w:val="center"/>
          </w:tcPr>
          <w:p w14:paraId="10C174F9" w14:textId="2CD6442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4.59 </w:t>
            </w:r>
          </w:p>
        </w:tc>
        <w:tc>
          <w:tcPr>
            <w:tcW w:w="494" w:type="pct"/>
            <w:vAlign w:val="center"/>
          </w:tcPr>
          <w:p w14:paraId="165446DA" w14:textId="330072A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180.02 </w:t>
            </w:r>
          </w:p>
        </w:tc>
        <w:tc>
          <w:tcPr>
            <w:tcW w:w="576" w:type="pct"/>
            <w:vAlign w:val="center"/>
          </w:tcPr>
          <w:p w14:paraId="68B11EF0" w14:textId="3DC3D20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41.27%</w:t>
            </w:r>
          </w:p>
        </w:tc>
        <w:tc>
          <w:tcPr>
            <w:tcW w:w="493" w:type="pct"/>
            <w:vAlign w:val="center"/>
          </w:tcPr>
          <w:p w14:paraId="6DFCDD03" w14:textId="5C8EBFD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11.16%</w:t>
            </w:r>
          </w:p>
        </w:tc>
        <w:tc>
          <w:tcPr>
            <w:tcW w:w="583" w:type="pct"/>
            <w:vAlign w:val="center"/>
          </w:tcPr>
          <w:p w14:paraId="18B7B7A6" w14:textId="333AD07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1.26 </w:t>
            </w:r>
          </w:p>
        </w:tc>
        <w:tc>
          <w:tcPr>
            <w:tcW w:w="532" w:type="pct"/>
            <w:vAlign w:val="center"/>
          </w:tcPr>
          <w:p w14:paraId="36E26FD7" w14:textId="1E0C8349"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433F0D7D" w14:textId="27E96EE9" w:rsidTr="00BA2182">
        <w:trPr>
          <w:jc w:val="center"/>
        </w:trPr>
        <w:tc>
          <w:tcPr>
            <w:tcW w:w="672" w:type="pct"/>
            <w:vAlign w:val="center"/>
          </w:tcPr>
          <w:p w14:paraId="347A7E63" w14:textId="64ED43AC"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Nanjing</w:t>
            </w:r>
          </w:p>
        </w:tc>
        <w:tc>
          <w:tcPr>
            <w:tcW w:w="536" w:type="pct"/>
            <w:vAlign w:val="center"/>
          </w:tcPr>
          <w:p w14:paraId="51148697" w14:textId="00B5F51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3.55%</w:t>
            </w:r>
          </w:p>
        </w:tc>
        <w:tc>
          <w:tcPr>
            <w:tcW w:w="536" w:type="pct"/>
            <w:vAlign w:val="center"/>
          </w:tcPr>
          <w:p w14:paraId="71ECB52D" w14:textId="725BA19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3.11%</w:t>
            </w:r>
          </w:p>
        </w:tc>
        <w:tc>
          <w:tcPr>
            <w:tcW w:w="579" w:type="pct"/>
            <w:vAlign w:val="center"/>
          </w:tcPr>
          <w:p w14:paraId="5A4F5C41" w14:textId="4052370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6.38 </w:t>
            </w:r>
          </w:p>
        </w:tc>
        <w:tc>
          <w:tcPr>
            <w:tcW w:w="494" w:type="pct"/>
            <w:vAlign w:val="center"/>
          </w:tcPr>
          <w:p w14:paraId="2F63602F" w14:textId="2D16E5D6"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210.02 </w:t>
            </w:r>
          </w:p>
        </w:tc>
        <w:tc>
          <w:tcPr>
            <w:tcW w:w="576" w:type="pct"/>
            <w:vAlign w:val="center"/>
          </w:tcPr>
          <w:p w14:paraId="3192FD9C" w14:textId="2DD0CCA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51.49%</w:t>
            </w:r>
          </w:p>
        </w:tc>
        <w:tc>
          <w:tcPr>
            <w:tcW w:w="493" w:type="pct"/>
            <w:vAlign w:val="center"/>
          </w:tcPr>
          <w:p w14:paraId="6F1814E6" w14:textId="6B635773"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6.82%</w:t>
            </w:r>
          </w:p>
        </w:tc>
        <w:tc>
          <w:tcPr>
            <w:tcW w:w="583" w:type="pct"/>
            <w:vAlign w:val="center"/>
          </w:tcPr>
          <w:p w14:paraId="09E6A37C" w14:textId="627BFCB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0.93 </w:t>
            </w:r>
          </w:p>
        </w:tc>
        <w:tc>
          <w:tcPr>
            <w:tcW w:w="532" w:type="pct"/>
            <w:vAlign w:val="center"/>
          </w:tcPr>
          <w:p w14:paraId="4150B863" w14:textId="093CBB0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-1.6 </w:t>
            </w:r>
          </w:p>
        </w:tc>
      </w:tr>
      <w:tr w:rsidR="00F9641D" w:rsidRPr="00171A34" w14:paraId="4470CE7A" w14:textId="50BE7C57" w:rsidTr="00BA2182">
        <w:trPr>
          <w:jc w:val="center"/>
        </w:trPr>
        <w:tc>
          <w:tcPr>
            <w:tcW w:w="672" w:type="pct"/>
            <w:vAlign w:val="center"/>
          </w:tcPr>
          <w:p w14:paraId="64F55EBB" w14:textId="1AFAED4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Nanning</w:t>
            </w:r>
          </w:p>
        </w:tc>
        <w:tc>
          <w:tcPr>
            <w:tcW w:w="536" w:type="pct"/>
            <w:vAlign w:val="center"/>
          </w:tcPr>
          <w:p w14:paraId="06265B59" w14:textId="29EF0B1C"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1.55%</w:t>
            </w:r>
          </w:p>
        </w:tc>
        <w:tc>
          <w:tcPr>
            <w:tcW w:w="536" w:type="pct"/>
            <w:vAlign w:val="center"/>
          </w:tcPr>
          <w:p w14:paraId="1B6AFF19" w14:textId="499BA8C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4.87%</w:t>
            </w:r>
          </w:p>
        </w:tc>
        <w:tc>
          <w:tcPr>
            <w:tcW w:w="579" w:type="pct"/>
            <w:vAlign w:val="center"/>
          </w:tcPr>
          <w:p w14:paraId="34402279" w14:textId="73A6335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4.49 </w:t>
            </w:r>
          </w:p>
        </w:tc>
        <w:tc>
          <w:tcPr>
            <w:tcW w:w="494" w:type="pct"/>
            <w:vAlign w:val="center"/>
          </w:tcPr>
          <w:p w14:paraId="1808781B" w14:textId="4A0C0C56"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219.39 </w:t>
            </w:r>
          </w:p>
        </w:tc>
        <w:tc>
          <w:tcPr>
            <w:tcW w:w="576" w:type="pct"/>
            <w:vAlign w:val="center"/>
          </w:tcPr>
          <w:p w14:paraId="1B773D13" w14:textId="7F9FC7B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51.10%</w:t>
            </w:r>
          </w:p>
        </w:tc>
        <w:tc>
          <w:tcPr>
            <w:tcW w:w="493" w:type="pct"/>
            <w:vAlign w:val="center"/>
          </w:tcPr>
          <w:p w14:paraId="486EAF75" w14:textId="5D1ED2A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6.18%</w:t>
            </w:r>
          </w:p>
        </w:tc>
        <w:tc>
          <w:tcPr>
            <w:tcW w:w="583" w:type="pct"/>
            <w:vAlign w:val="center"/>
          </w:tcPr>
          <w:p w14:paraId="594E0620" w14:textId="4B420B9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1.24 </w:t>
            </w:r>
          </w:p>
        </w:tc>
        <w:tc>
          <w:tcPr>
            <w:tcW w:w="532" w:type="pct"/>
            <w:vAlign w:val="center"/>
          </w:tcPr>
          <w:p w14:paraId="36B4EF4C" w14:textId="03FF6BA7"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-1.5 </w:t>
            </w:r>
          </w:p>
        </w:tc>
      </w:tr>
      <w:tr w:rsidR="00F9641D" w:rsidRPr="00171A34" w14:paraId="17F64B24" w14:textId="564CFA58" w:rsidTr="00BA2182">
        <w:trPr>
          <w:jc w:val="center"/>
        </w:trPr>
        <w:tc>
          <w:tcPr>
            <w:tcW w:w="672" w:type="pct"/>
            <w:vAlign w:val="center"/>
          </w:tcPr>
          <w:p w14:paraId="36ADF3BD" w14:textId="5B0C404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Nantong</w:t>
            </w:r>
          </w:p>
        </w:tc>
        <w:tc>
          <w:tcPr>
            <w:tcW w:w="536" w:type="pct"/>
            <w:vAlign w:val="center"/>
          </w:tcPr>
          <w:p w14:paraId="5A71B850" w14:textId="51824FB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9.99%</w:t>
            </w:r>
          </w:p>
        </w:tc>
        <w:tc>
          <w:tcPr>
            <w:tcW w:w="536" w:type="pct"/>
            <w:vAlign w:val="center"/>
          </w:tcPr>
          <w:p w14:paraId="2932AAC4" w14:textId="3FC3A39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1.58%</w:t>
            </w:r>
          </w:p>
        </w:tc>
        <w:tc>
          <w:tcPr>
            <w:tcW w:w="579" w:type="pct"/>
            <w:vAlign w:val="center"/>
          </w:tcPr>
          <w:p w14:paraId="4A6C7632" w14:textId="4F674B0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8.53 </w:t>
            </w:r>
          </w:p>
        </w:tc>
        <w:tc>
          <w:tcPr>
            <w:tcW w:w="494" w:type="pct"/>
            <w:vAlign w:val="center"/>
          </w:tcPr>
          <w:p w14:paraId="14BF71F1" w14:textId="48B6BC8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187.55 </w:t>
            </w:r>
          </w:p>
        </w:tc>
        <w:tc>
          <w:tcPr>
            <w:tcW w:w="576" w:type="pct"/>
            <w:vAlign w:val="center"/>
          </w:tcPr>
          <w:p w14:paraId="3DFF4284" w14:textId="08F5047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97.98%</w:t>
            </w:r>
          </w:p>
        </w:tc>
        <w:tc>
          <w:tcPr>
            <w:tcW w:w="493" w:type="pct"/>
            <w:vAlign w:val="center"/>
          </w:tcPr>
          <w:p w14:paraId="04A7A071" w14:textId="0283746F"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1.53%</w:t>
            </w:r>
          </w:p>
        </w:tc>
        <w:tc>
          <w:tcPr>
            <w:tcW w:w="583" w:type="pct"/>
            <w:vAlign w:val="center"/>
          </w:tcPr>
          <w:p w14:paraId="2DC2C467" w14:textId="256ACD6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0.16 </w:t>
            </w:r>
          </w:p>
        </w:tc>
        <w:tc>
          <w:tcPr>
            <w:tcW w:w="532" w:type="pct"/>
            <w:vAlign w:val="center"/>
          </w:tcPr>
          <w:p w14:paraId="622CE399" w14:textId="1E59D62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7A3B707A" w14:textId="6F24586B" w:rsidTr="00BA2182">
        <w:trPr>
          <w:jc w:val="center"/>
        </w:trPr>
        <w:tc>
          <w:tcPr>
            <w:tcW w:w="672" w:type="pct"/>
            <w:vAlign w:val="center"/>
          </w:tcPr>
          <w:p w14:paraId="5EAD554E" w14:textId="5068DE06"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Nanyang</w:t>
            </w:r>
          </w:p>
        </w:tc>
        <w:tc>
          <w:tcPr>
            <w:tcW w:w="536" w:type="pct"/>
            <w:vAlign w:val="center"/>
          </w:tcPr>
          <w:p w14:paraId="622090D7" w14:textId="3DBB9C0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20.87%</w:t>
            </w:r>
          </w:p>
        </w:tc>
        <w:tc>
          <w:tcPr>
            <w:tcW w:w="536" w:type="pct"/>
            <w:vAlign w:val="center"/>
          </w:tcPr>
          <w:p w14:paraId="53333188" w14:textId="0D578E4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4.95%</w:t>
            </w:r>
          </w:p>
        </w:tc>
        <w:tc>
          <w:tcPr>
            <w:tcW w:w="579" w:type="pct"/>
            <w:vAlign w:val="center"/>
          </w:tcPr>
          <w:p w14:paraId="3AAE7823" w14:textId="72FA6F7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18.46 </w:t>
            </w:r>
          </w:p>
        </w:tc>
        <w:tc>
          <w:tcPr>
            <w:tcW w:w="494" w:type="pct"/>
            <w:vAlign w:val="center"/>
          </w:tcPr>
          <w:p w14:paraId="2E3E39AB" w14:textId="0C9420F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187.69 </w:t>
            </w:r>
          </w:p>
        </w:tc>
        <w:tc>
          <w:tcPr>
            <w:tcW w:w="576" w:type="pct"/>
            <w:vAlign w:val="center"/>
          </w:tcPr>
          <w:p w14:paraId="5243B8A5" w14:textId="535671A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29.51%</w:t>
            </w:r>
          </w:p>
        </w:tc>
        <w:tc>
          <w:tcPr>
            <w:tcW w:w="493" w:type="pct"/>
            <w:vAlign w:val="center"/>
          </w:tcPr>
          <w:p w14:paraId="0B0F7B4B" w14:textId="0816892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18.29%</w:t>
            </w:r>
          </w:p>
        </w:tc>
        <w:tc>
          <w:tcPr>
            <w:tcW w:w="583" w:type="pct"/>
            <w:vAlign w:val="center"/>
          </w:tcPr>
          <w:p w14:paraId="6BF9AE8E" w14:textId="29C1AF0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0.85 </w:t>
            </w:r>
          </w:p>
        </w:tc>
        <w:tc>
          <w:tcPr>
            <w:tcW w:w="532" w:type="pct"/>
            <w:vAlign w:val="center"/>
          </w:tcPr>
          <w:p w14:paraId="6060FA07" w14:textId="2FD28CD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01CAB243" w14:textId="0364D3CF" w:rsidTr="00BA2182">
        <w:trPr>
          <w:jc w:val="center"/>
        </w:trPr>
        <w:tc>
          <w:tcPr>
            <w:tcW w:w="672" w:type="pct"/>
            <w:vAlign w:val="center"/>
          </w:tcPr>
          <w:p w14:paraId="5556EA5C" w14:textId="28F9B67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Neijiang</w:t>
            </w:r>
          </w:p>
        </w:tc>
        <w:tc>
          <w:tcPr>
            <w:tcW w:w="536" w:type="pct"/>
            <w:vAlign w:val="center"/>
          </w:tcPr>
          <w:p w14:paraId="32E2DC79" w14:textId="098A82B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1.69%</w:t>
            </w:r>
          </w:p>
        </w:tc>
        <w:tc>
          <w:tcPr>
            <w:tcW w:w="536" w:type="pct"/>
            <w:vAlign w:val="center"/>
          </w:tcPr>
          <w:p w14:paraId="125A69C9" w14:textId="0664465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2.90%</w:t>
            </w:r>
          </w:p>
        </w:tc>
        <w:tc>
          <w:tcPr>
            <w:tcW w:w="579" w:type="pct"/>
            <w:vAlign w:val="center"/>
          </w:tcPr>
          <w:p w14:paraId="0269B6F3" w14:textId="4FEBEE5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5.44 </w:t>
            </w:r>
          </w:p>
        </w:tc>
        <w:tc>
          <w:tcPr>
            <w:tcW w:w="494" w:type="pct"/>
            <w:vAlign w:val="center"/>
          </w:tcPr>
          <w:p w14:paraId="72091C72" w14:textId="29238547"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180.13 </w:t>
            </w:r>
          </w:p>
        </w:tc>
        <w:tc>
          <w:tcPr>
            <w:tcW w:w="576" w:type="pct"/>
            <w:vAlign w:val="center"/>
          </w:tcPr>
          <w:p w14:paraId="2C9C2E7E" w14:textId="2238766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27.00%</w:t>
            </w:r>
          </w:p>
        </w:tc>
        <w:tc>
          <w:tcPr>
            <w:tcW w:w="493" w:type="pct"/>
            <w:vAlign w:val="center"/>
          </w:tcPr>
          <w:p w14:paraId="7EB063AD" w14:textId="6398C4A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15.29%</w:t>
            </w:r>
          </w:p>
        </w:tc>
        <w:tc>
          <w:tcPr>
            <w:tcW w:w="583" w:type="pct"/>
            <w:vAlign w:val="center"/>
          </w:tcPr>
          <w:p w14:paraId="4FECD4C4" w14:textId="52BCD06E"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1.72 </w:t>
            </w:r>
          </w:p>
        </w:tc>
        <w:tc>
          <w:tcPr>
            <w:tcW w:w="532" w:type="pct"/>
            <w:vAlign w:val="center"/>
          </w:tcPr>
          <w:p w14:paraId="4E1E69F1" w14:textId="3CEABC3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-1.6 </w:t>
            </w:r>
          </w:p>
        </w:tc>
      </w:tr>
      <w:tr w:rsidR="00F9641D" w:rsidRPr="00171A34" w14:paraId="7DDF1782" w14:textId="7FD30FCC" w:rsidTr="00BA2182">
        <w:trPr>
          <w:jc w:val="center"/>
        </w:trPr>
        <w:tc>
          <w:tcPr>
            <w:tcW w:w="672" w:type="pct"/>
            <w:vAlign w:val="center"/>
          </w:tcPr>
          <w:p w14:paraId="58255861" w14:textId="2B1CDB3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Ningbo</w:t>
            </w:r>
          </w:p>
        </w:tc>
        <w:tc>
          <w:tcPr>
            <w:tcW w:w="536" w:type="pct"/>
            <w:vAlign w:val="center"/>
          </w:tcPr>
          <w:p w14:paraId="2108C801" w14:textId="4DC9333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7.20%</w:t>
            </w:r>
          </w:p>
        </w:tc>
        <w:tc>
          <w:tcPr>
            <w:tcW w:w="536" w:type="pct"/>
            <w:vAlign w:val="center"/>
          </w:tcPr>
          <w:p w14:paraId="56557E0C" w14:textId="3094EB6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4.04%</w:t>
            </w:r>
          </w:p>
        </w:tc>
        <w:tc>
          <w:tcPr>
            <w:tcW w:w="579" w:type="pct"/>
            <w:vAlign w:val="center"/>
          </w:tcPr>
          <w:p w14:paraId="2BBC693E" w14:textId="5C18517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6.47 </w:t>
            </w:r>
          </w:p>
        </w:tc>
        <w:tc>
          <w:tcPr>
            <w:tcW w:w="494" w:type="pct"/>
            <w:vAlign w:val="center"/>
          </w:tcPr>
          <w:p w14:paraId="0FBEA1B5" w14:textId="2BF959A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170.57 </w:t>
            </w:r>
          </w:p>
        </w:tc>
        <w:tc>
          <w:tcPr>
            <w:tcW w:w="576" w:type="pct"/>
            <w:vAlign w:val="center"/>
          </w:tcPr>
          <w:p w14:paraId="761E3E7F" w14:textId="34B5F31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48.56%</w:t>
            </w:r>
          </w:p>
        </w:tc>
        <w:tc>
          <w:tcPr>
            <w:tcW w:w="493" w:type="pct"/>
            <w:vAlign w:val="center"/>
          </w:tcPr>
          <w:p w14:paraId="01507937" w14:textId="76BC6A68"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6.11%</w:t>
            </w:r>
          </w:p>
        </w:tc>
        <w:tc>
          <w:tcPr>
            <w:tcW w:w="583" w:type="pct"/>
            <w:vAlign w:val="center"/>
          </w:tcPr>
          <w:p w14:paraId="0746D5D3" w14:textId="17F05FD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0.38 </w:t>
            </w:r>
          </w:p>
        </w:tc>
        <w:tc>
          <w:tcPr>
            <w:tcW w:w="532" w:type="pct"/>
            <w:vAlign w:val="center"/>
          </w:tcPr>
          <w:p w14:paraId="5F120FBA" w14:textId="5D83360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21E83F6D" w14:textId="52F22DE8" w:rsidTr="00BA2182">
        <w:trPr>
          <w:jc w:val="center"/>
        </w:trPr>
        <w:tc>
          <w:tcPr>
            <w:tcW w:w="672" w:type="pct"/>
            <w:vAlign w:val="center"/>
          </w:tcPr>
          <w:p w14:paraId="7295D30E" w14:textId="08B45F8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Pingdingshan</w:t>
            </w:r>
          </w:p>
        </w:tc>
        <w:tc>
          <w:tcPr>
            <w:tcW w:w="536" w:type="pct"/>
            <w:vAlign w:val="center"/>
          </w:tcPr>
          <w:p w14:paraId="7A3C0B0B" w14:textId="78D2306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9.22%</w:t>
            </w:r>
          </w:p>
        </w:tc>
        <w:tc>
          <w:tcPr>
            <w:tcW w:w="536" w:type="pct"/>
            <w:vAlign w:val="center"/>
          </w:tcPr>
          <w:p w14:paraId="05A96CC5" w14:textId="7B987EB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4.32%</w:t>
            </w:r>
          </w:p>
        </w:tc>
        <w:tc>
          <w:tcPr>
            <w:tcW w:w="579" w:type="pct"/>
            <w:vAlign w:val="center"/>
          </w:tcPr>
          <w:p w14:paraId="78CEB199" w14:textId="2442D9C6"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9.72 </w:t>
            </w:r>
          </w:p>
        </w:tc>
        <w:tc>
          <w:tcPr>
            <w:tcW w:w="494" w:type="pct"/>
            <w:vAlign w:val="center"/>
          </w:tcPr>
          <w:p w14:paraId="1BD5C8AF" w14:textId="33A954ED"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184.31 </w:t>
            </w:r>
          </w:p>
        </w:tc>
        <w:tc>
          <w:tcPr>
            <w:tcW w:w="576" w:type="pct"/>
            <w:vAlign w:val="center"/>
          </w:tcPr>
          <w:p w14:paraId="2C8041FB" w14:textId="71202C4F"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40.05%</w:t>
            </w:r>
          </w:p>
        </w:tc>
        <w:tc>
          <w:tcPr>
            <w:tcW w:w="493" w:type="pct"/>
            <w:vAlign w:val="center"/>
          </w:tcPr>
          <w:p w14:paraId="4F6FF65A" w14:textId="354B1A7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17.05%</w:t>
            </w:r>
          </w:p>
        </w:tc>
        <w:tc>
          <w:tcPr>
            <w:tcW w:w="583" w:type="pct"/>
            <w:vAlign w:val="center"/>
          </w:tcPr>
          <w:p w14:paraId="154AAF11" w14:textId="022BD354"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1.20 </w:t>
            </w:r>
          </w:p>
        </w:tc>
        <w:tc>
          <w:tcPr>
            <w:tcW w:w="532" w:type="pct"/>
            <w:vAlign w:val="center"/>
          </w:tcPr>
          <w:p w14:paraId="2FD8073B" w14:textId="351B7A17"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-0.5 </w:t>
            </w:r>
          </w:p>
        </w:tc>
      </w:tr>
      <w:tr w:rsidR="00F9641D" w:rsidRPr="00171A34" w14:paraId="5EBF8504" w14:textId="0D9A3622" w:rsidTr="00BA2182">
        <w:trPr>
          <w:jc w:val="center"/>
        </w:trPr>
        <w:tc>
          <w:tcPr>
            <w:tcW w:w="672" w:type="pct"/>
            <w:vAlign w:val="center"/>
          </w:tcPr>
          <w:p w14:paraId="65D5EB79" w14:textId="00C5FA19"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Putian</w:t>
            </w:r>
          </w:p>
        </w:tc>
        <w:tc>
          <w:tcPr>
            <w:tcW w:w="536" w:type="pct"/>
            <w:vAlign w:val="center"/>
          </w:tcPr>
          <w:p w14:paraId="1B9F661C" w14:textId="3107B82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9.36%</w:t>
            </w:r>
          </w:p>
        </w:tc>
        <w:tc>
          <w:tcPr>
            <w:tcW w:w="536" w:type="pct"/>
            <w:vAlign w:val="center"/>
          </w:tcPr>
          <w:p w14:paraId="5B5A591C" w14:textId="6656FF1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18.25%</w:t>
            </w:r>
          </w:p>
        </w:tc>
        <w:tc>
          <w:tcPr>
            <w:tcW w:w="579" w:type="pct"/>
            <w:vAlign w:val="center"/>
          </w:tcPr>
          <w:p w14:paraId="5AB7679C" w14:textId="328479A3"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8.34 </w:t>
            </w:r>
          </w:p>
        </w:tc>
        <w:tc>
          <w:tcPr>
            <w:tcW w:w="494" w:type="pct"/>
            <w:vAlign w:val="center"/>
          </w:tcPr>
          <w:p w14:paraId="28DFAE81" w14:textId="1F3B24C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215.63 </w:t>
            </w:r>
          </w:p>
        </w:tc>
        <w:tc>
          <w:tcPr>
            <w:tcW w:w="576" w:type="pct"/>
            <w:vAlign w:val="center"/>
          </w:tcPr>
          <w:p w14:paraId="490E9FAB" w14:textId="085EC93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25.76%</w:t>
            </w:r>
          </w:p>
        </w:tc>
        <w:tc>
          <w:tcPr>
            <w:tcW w:w="493" w:type="pct"/>
            <w:vAlign w:val="center"/>
          </w:tcPr>
          <w:p w14:paraId="51102E59" w14:textId="1D42CBF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12.71%</w:t>
            </w:r>
          </w:p>
        </w:tc>
        <w:tc>
          <w:tcPr>
            <w:tcW w:w="583" w:type="pct"/>
            <w:vAlign w:val="center"/>
          </w:tcPr>
          <w:p w14:paraId="74CEF441" w14:textId="3AFDBEF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0.41 </w:t>
            </w:r>
          </w:p>
        </w:tc>
        <w:tc>
          <w:tcPr>
            <w:tcW w:w="532" w:type="pct"/>
            <w:vAlign w:val="center"/>
          </w:tcPr>
          <w:p w14:paraId="701B65B4" w14:textId="5D14F406"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0.4 </w:t>
            </w:r>
          </w:p>
        </w:tc>
      </w:tr>
      <w:tr w:rsidR="00F9641D" w:rsidRPr="00171A34" w14:paraId="562982F4" w14:textId="6619A2CC" w:rsidTr="00BA2182">
        <w:trPr>
          <w:jc w:val="center"/>
        </w:trPr>
        <w:tc>
          <w:tcPr>
            <w:tcW w:w="672" w:type="pct"/>
            <w:vAlign w:val="center"/>
          </w:tcPr>
          <w:p w14:paraId="745EC051" w14:textId="2A28095A"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Qingdao</w:t>
            </w:r>
          </w:p>
        </w:tc>
        <w:tc>
          <w:tcPr>
            <w:tcW w:w="536" w:type="pct"/>
            <w:vAlign w:val="center"/>
          </w:tcPr>
          <w:p w14:paraId="6E8D4D01" w14:textId="210A5C1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3.82%</w:t>
            </w:r>
          </w:p>
        </w:tc>
        <w:tc>
          <w:tcPr>
            <w:tcW w:w="536" w:type="pct"/>
            <w:vAlign w:val="center"/>
          </w:tcPr>
          <w:p w14:paraId="51238E4A" w14:textId="339465D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2.56%</w:t>
            </w:r>
          </w:p>
        </w:tc>
        <w:tc>
          <w:tcPr>
            <w:tcW w:w="579" w:type="pct"/>
            <w:vAlign w:val="center"/>
          </w:tcPr>
          <w:p w14:paraId="7204E9C5" w14:textId="5F14E8D0"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8.25 </w:t>
            </w:r>
          </w:p>
        </w:tc>
        <w:tc>
          <w:tcPr>
            <w:tcW w:w="494" w:type="pct"/>
            <w:vAlign w:val="center"/>
          </w:tcPr>
          <w:p w14:paraId="499FA09D" w14:textId="4034545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182.78 </w:t>
            </w:r>
          </w:p>
        </w:tc>
        <w:tc>
          <w:tcPr>
            <w:tcW w:w="576" w:type="pct"/>
            <w:vAlign w:val="center"/>
          </w:tcPr>
          <w:p w14:paraId="41891EA1" w14:textId="696E838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66.63%</w:t>
            </w:r>
          </w:p>
        </w:tc>
        <w:tc>
          <w:tcPr>
            <w:tcW w:w="493" w:type="pct"/>
            <w:vAlign w:val="center"/>
          </w:tcPr>
          <w:p w14:paraId="4468EE44" w14:textId="2697142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3.76%</w:t>
            </w:r>
          </w:p>
        </w:tc>
        <w:tc>
          <w:tcPr>
            <w:tcW w:w="583" w:type="pct"/>
            <w:vAlign w:val="center"/>
          </w:tcPr>
          <w:p w14:paraId="08897023" w14:textId="32958E1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0.61 </w:t>
            </w:r>
          </w:p>
        </w:tc>
        <w:tc>
          <w:tcPr>
            <w:tcW w:w="532" w:type="pct"/>
            <w:vAlign w:val="center"/>
          </w:tcPr>
          <w:p w14:paraId="0087686B" w14:textId="15ECC56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0E556816" w14:textId="65BD9175" w:rsidTr="00BA2182">
        <w:trPr>
          <w:jc w:val="center"/>
        </w:trPr>
        <w:tc>
          <w:tcPr>
            <w:tcW w:w="672" w:type="pct"/>
            <w:vAlign w:val="center"/>
          </w:tcPr>
          <w:p w14:paraId="1191B9EA" w14:textId="37B6748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Qinhuangdao</w:t>
            </w:r>
          </w:p>
        </w:tc>
        <w:tc>
          <w:tcPr>
            <w:tcW w:w="536" w:type="pct"/>
            <w:vAlign w:val="center"/>
          </w:tcPr>
          <w:p w14:paraId="714432DB" w14:textId="65F0B19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90.26%</w:t>
            </w:r>
          </w:p>
        </w:tc>
        <w:tc>
          <w:tcPr>
            <w:tcW w:w="536" w:type="pct"/>
            <w:vAlign w:val="center"/>
          </w:tcPr>
          <w:p w14:paraId="6894295C" w14:textId="2E77D59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8.03%</w:t>
            </w:r>
          </w:p>
        </w:tc>
        <w:tc>
          <w:tcPr>
            <w:tcW w:w="579" w:type="pct"/>
            <w:vAlign w:val="center"/>
          </w:tcPr>
          <w:p w14:paraId="1E95EF5F" w14:textId="4649597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27.48 </w:t>
            </w:r>
          </w:p>
        </w:tc>
        <w:tc>
          <w:tcPr>
            <w:tcW w:w="494" w:type="pct"/>
            <w:vAlign w:val="center"/>
          </w:tcPr>
          <w:p w14:paraId="66B210AE" w14:textId="06FA2E1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169.34 </w:t>
            </w:r>
          </w:p>
        </w:tc>
        <w:tc>
          <w:tcPr>
            <w:tcW w:w="576" w:type="pct"/>
            <w:vAlign w:val="center"/>
          </w:tcPr>
          <w:p w14:paraId="790CCD2D" w14:textId="0F10A3A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74.76%</w:t>
            </w:r>
          </w:p>
        </w:tc>
        <w:tc>
          <w:tcPr>
            <w:tcW w:w="493" w:type="pct"/>
            <w:vAlign w:val="center"/>
          </w:tcPr>
          <w:p w14:paraId="7B2823FE" w14:textId="0CEBEA3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14.57%</w:t>
            </w:r>
          </w:p>
        </w:tc>
        <w:tc>
          <w:tcPr>
            <w:tcW w:w="583" w:type="pct"/>
            <w:vAlign w:val="center"/>
          </w:tcPr>
          <w:p w14:paraId="4DF9AFCC" w14:textId="46C78FA9"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0.51 </w:t>
            </w:r>
          </w:p>
        </w:tc>
        <w:tc>
          <w:tcPr>
            <w:tcW w:w="532" w:type="pct"/>
            <w:vAlign w:val="center"/>
          </w:tcPr>
          <w:p w14:paraId="34822560" w14:textId="39C9C9F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-2.4 </w:t>
            </w:r>
          </w:p>
        </w:tc>
      </w:tr>
      <w:tr w:rsidR="00F9641D" w:rsidRPr="00171A34" w14:paraId="3FBDB9BB" w14:textId="7FE09A14" w:rsidTr="00BA2182">
        <w:trPr>
          <w:jc w:val="center"/>
        </w:trPr>
        <w:tc>
          <w:tcPr>
            <w:tcW w:w="672" w:type="pct"/>
            <w:vAlign w:val="center"/>
          </w:tcPr>
          <w:p w14:paraId="7D86DAF2" w14:textId="71DE782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Quanzhou</w:t>
            </w:r>
          </w:p>
        </w:tc>
        <w:tc>
          <w:tcPr>
            <w:tcW w:w="536" w:type="pct"/>
            <w:vAlign w:val="center"/>
          </w:tcPr>
          <w:p w14:paraId="5B02B3C3" w14:textId="1AD7A63D"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2.07%</w:t>
            </w:r>
          </w:p>
        </w:tc>
        <w:tc>
          <w:tcPr>
            <w:tcW w:w="536" w:type="pct"/>
            <w:vAlign w:val="center"/>
          </w:tcPr>
          <w:p w14:paraId="7E1EFD8B" w14:textId="70DF15A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2.15%</w:t>
            </w:r>
          </w:p>
        </w:tc>
        <w:tc>
          <w:tcPr>
            <w:tcW w:w="579" w:type="pct"/>
            <w:vAlign w:val="center"/>
          </w:tcPr>
          <w:p w14:paraId="398A76A4" w14:textId="394F21B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6.41 </w:t>
            </w:r>
          </w:p>
        </w:tc>
        <w:tc>
          <w:tcPr>
            <w:tcW w:w="494" w:type="pct"/>
            <w:vAlign w:val="center"/>
          </w:tcPr>
          <w:p w14:paraId="4B383CC5" w14:textId="2BCCD57A"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236.95 </w:t>
            </w:r>
          </w:p>
        </w:tc>
        <w:tc>
          <w:tcPr>
            <w:tcW w:w="576" w:type="pct"/>
            <w:vAlign w:val="center"/>
          </w:tcPr>
          <w:p w14:paraId="0FF64DD1" w14:textId="5A48B7A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55.19%</w:t>
            </w:r>
          </w:p>
        </w:tc>
        <w:tc>
          <w:tcPr>
            <w:tcW w:w="493" w:type="pct"/>
            <w:vAlign w:val="center"/>
          </w:tcPr>
          <w:p w14:paraId="77141567" w14:textId="51850A9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1.60%</w:t>
            </w:r>
          </w:p>
        </w:tc>
        <w:tc>
          <w:tcPr>
            <w:tcW w:w="583" w:type="pct"/>
            <w:vAlign w:val="center"/>
          </w:tcPr>
          <w:p w14:paraId="5885FF63" w14:textId="6C26700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0.41 </w:t>
            </w:r>
          </w:p>
        </w:tc>
        <w:tc>
          <w:tcPr>
            <w:tcW w:w="532" w:type="pct"/>
            <w:vAlign w:val="center"/>
          </w:tcPr>
          <w:p w14:paraId="6683F909" w14:textId="4EDD0A6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-0.2 </w:t>
            </w:r>
          </w:p>
        </w:tc>
      </w:tr>
      <w:tr w:rsidR="00F9641D" w:rsidRPr="00171A34" w14:paraId="61398D49" w14:textId="6FF5AD33" w:rsidTr="00BA2182">
        <w:trPr>
          <w:jc w:val="center"/>
        </w:trPr>
        <w:tc>
          <w:tcPr>
            <w:tcW w:w="672" w:type="pct"/>
            <w:vAlign w:val="center"/>
          </w:tcPr>
          <w:p w14:paraId="6C8B21F5" w14:textId="486D4FB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Qujing</w:t>
            </w:r>
          </w:p>
        </w:tc>
        <w:tc>
          <w:tcPr>
            <w:tcW w:w="536" w:type="pct"/>
            <w:vAlign w:val="center"/>
          </w:tcPr>
          <w:p w14:paraId="3CF2E53F" w14:textId="0975652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15.94%</w:t>
            </w:r>
          </w:p>
        </w:tc>
        <w:tc>
          <w:tcPr>
            <w:tcW w:w="536" w:type="pct"/>
            <w:vAlign w:val="center"/>
          </w:tcPr>
          <w:p w14:paraId="23D3E720" w14:textId="19A58E8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1.54%</w:t>
            </w:r>
          </w:p>
        </w:tc>
        <w:tc>
          <w:tcPr>
            <w:tcW w:w="579" w:type="pct"/>
            <w:vAlign w:val="center"/>
          </w:tcPr>
          <w:p w14:paraId="30A2AAD7" w14:textId="7F5A530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7.68 </w:t>
            </w:r>
          </w:p>
        </w:tc>
        <w:tc>
          <w:tcPr>
            <w:tcW w:w="494" w:type="pct"/>
            <w:vAlign w:val="center"/>
          </w:tcPr>
          <w:p w14:paraId="18BDE119" w14:textId="472FCF9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251.52 </w:t>
            </w:r>
          </w:p>
        </w:tc>
        <w:tc>
          <w:tcPr>
            <w:tcW w:w="576" w:type="pct"/>
            <w:vAlign w:val="center"/>
          </w:tcPr>
          <w:p w14:paraId="6B80D73D" w14:textId="2560312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70.82%</w:t>
            </w:r>
          </w:p>
        </w:tc>
        <w:tc>
          <w:tcPr>
            <w:tcW w:w="493" w:type="pct"/>
            <w:vAlign w:val="center"/>
          </w:tcPr>
          <w:p w14:paraId="48CE36E5" w14:textId="77F4D93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14.76%</w:t>
            </w:r>
          </w:p>
        </w:tc>
        <w:tc>
          <w:tcPr>
            <w:tcW w:w="583" w:type="pct"/>
            <w:vAlign w:val="center"/>
          </w:tcPr>
          <w:p w14:paraId="2A1CD339" w14:textId="103AC51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0.81 </w:t>
            </w:r>
          </w:p>
        </w:tc>
        <w:tc>
          <w:tcPr>
            <w:tcW w:w="532" w:type="pct"/>
            <w:vAlign w:val="center"/>
          </w:tcPr>
          <w:p w14:paraId="3F02830D" w14:textId="630F71B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0.0 </w:t>
            </w:r>
          </w:p>
        </w:tc>
      </w:tr>
      <w:tr w:rsidR="00F9641D" w:rsidRPr="00171A34" w14:paraId="3980A3C2" w14:textId="5E6A5792" w:rsidTr="00BA2182">
        <w:trPr>
          <w:jc w:val="center"/>
        </w:trPr>
        <w:tc>
          <w:tcPr>
            <w:tcW w:w="672" w:type="pct"/>
            <w:vAlign w:val="center"/>
          </w:tcPr>
          <w:p w14:paraId="77EE0454" w14:textId="4AC779D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Sanya</w:t>
            </w:r>
          </w:p>
        </w:tc>
        <w:tc>
          <w:tcPr>
            <w:tcW w:w="536" w:type="pct"/>
            <w:vAlign w:val="center"/>
          </w:tcPr>
          <w:p w14:paraId="4B8E2E86" w14:textId="06814BD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4.09%</w:t>
            </w:r>
          </w:p>
        </w:tc>
        <w:tc>
          <w:tcPr>
            <w:tcW w:w="536" w:type="pct"/>
            <w:vAlign w:val="center"/>
          </w:tcPr>
          <w:p w14:paraId="767BCA3E" w14:textId="39A8E8C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6.99%</w:t>
            </w:r>
          </w:p>
        </w:tc>
        <w:tc>
          <w:tcPr>
            <w:tcW w:w="579" w:type="pct"/>
            <w:vAlign w:val="center"/>
          </w:tcPr>
          <w:p w14:paraId="0129106B" w14:textId="1FF66B0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5.04 </w:t>
            </w:r>
          </w:p>
        </w:tc>
        <w:tc>
          <w:tcPr>
            <w:tcW w:w="494" w:type="pct"/>
            <w:vAlign w:val="center"/>
          </w:tcPr>
          <w:p w14:paraId="5CE6CADC" w14:textId="4B743AB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260.59 </w:t>
            </w:r>
          </w:p>
        </w:tc>
        <w:tc>
          <w:tcPr>
            <w:tcW w:w="576" w:type="pct"/>
            <w:vAlign w:val="center"/>
          </w:tcPr>
          <w:p w14:paraId="1F677CC4" w14:textId="11730B2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51.37%</w:t>
            </w:r>
          </w:p>
        </w:tc>
        <w:tc>
          <w:tcPr>
            <w:tcW w:w="493" w:type="pct"/>
            <w:vAlign w:val="center"/>
          </w:tcPr>
          <w:p w14:paraId="602A1EE7" w14:textId="073DE4F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9.16%</w:t>
            </w:r>
          </w:p>
        </w:tc>
        <w:tc>
          <w:tcPr>
            <w:tcW w:w="583" w:type="pct"/>
            <w:vAlign w:val="center"/>
          </w:tcPr>
          <w:p w14:paraId="4AF075FF" w14:textId="44FC61A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0.90 </w:t>
            </w:r>
          </w:p>
        </w:tc>
        <w:tc>
          <w:tcPr>
            <w:tcW w:w="532" w:type="pct"/>
            <w:vAlign w:val="center"/>
          </w:tcPr>
          <w:p w14:paraId="30AE71AE" w14:textId="1CF1390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246CA32C" w14:textId="2F4BDA6E" w:rsidTr="00BA2182">
        <w:trPr>
          <w:jc w:val="center"/>
        </w:trPr>
        <w:tc>
          <w:tcPr>
            <w:tcW w:w="672" w:type="pct"/>
            <w:vAlign w:val="center"/>
          </w:tcPr>
          <w:p w14:paraId="17172EEF" w14:textId="795507F2"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Shanghai</w:t>
            </w:r>
          </w:p>
        </w:tc>
        <w:tc>
          <w:tcPr>
            <w:tcW w:w="536" w:type="pct"/>
            <w:vAlign w:val="center"/>
          </w:tcPr>
          <w:p w14:paraId="7792E202" w14:textId="7DC8998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3.33%</w:t>
            </w:r>
          </w:p>
        </w:tc>
        <w:tc>
          <w:tcPr>
            <w:tcW w:w="536" w:type="pct"/>
            <w:vAlign w:val="center"/>
          </w:tcPr>
          <w:p w14:paraId="6077A56D" w14:textId="213B3D3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5.26%</w:t>
            </w:r>
          </w:p>
        </w:tc>
        <w:tc>
          <w:tcPr>
            <w:tcW w:w="579" w:type="pct"/>
            <w:vAlign w:val="center"/>
          </w:tcPr>
          <w:p w14:paraId="6F70380D" w14:textId="78A7BF3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11.64 </w:t>
            </w:r>
          </w:p>
        </w:tc>
        <w:tc>
          <w:tcPr>
            <w:tcW w:w="494" w:type="pct"/>
            <w:vAlign w:val="center"/>
          </w:tcPr>
          <w:p w14:paraId="554AAD8F" w14:textId="565EA9B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194.41 </w:t>
            </w:r>
          </w:p>
        </w:tc>
        <w:tc>
          <w:tcPr>
            <w:tcW w:w="576" w:type="pct"/>
            <w:vAlign w:val="center"/>
          </w:tcPr>
          <w:p w14:paraId="3F233186" w14:textId="067E4A1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33.50%</w:t>
            </w:r>
          </w:p>
        </w:tc>
        <w:tc>
          <w:tcPr>
            <w:tcW w:w="493" w:type="pct"/>
            <w:vAlign w:val="center"/>
          </w:tcPr>
          <w:p w14:paraId="442FC39C" w14:textId="6C8533B0"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5.23%</w:t>
            </w:r>
          </w:p>
        </w:tc>
        <w:tc>
          <w:tcPr>
            <w:tcW w:w="583" w:type="pct"/>
            <w:vAlign w:val="center"/>
          </w:tcPr>
          <w:p w14:paraId="77702105" w14:textId="08A0E4EA"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0.80 </w:t>
            </w:r>
          </w:p>
        </w:tc>
        <w:tc>
          <w:tcPr>
            <w:tcW w:w="532" w:type="pct"/>
            <w:vAlign w:val="center"/>
          </w:tcPr>
          <w:p w14:paraId="0C078CF9" w14:textId="4A7E1DC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0.3 </w:t>
            </w:r>
          </w:p>
        </w:tc>
      </w:tr>
      <w:tr w:rsidR="00F9641D" w:rsidRPr="00171A34" w14:paraId="451837FF" w14:textId="18B7EC39" w:rsidTr="00BA2182">
        <w:trPr>
          <w:jc w:val="center"/>
        </w:trPr>
        <w:tc>
          <w:tcPr>
            <w:tcW w:w="672" w:type="pct"/>
            <w:vAlign w:val="center"/>
          </w:tcPr>
          <w:p w14:paraId="76BCA500" w14:textId="0BA3EA3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Shangqiu</w:t>
            </w:r>
          </w:p>
        </w:tc>
        <w:tc>
          <w:tcPr>
            <w:tcW w:w="536" w:type="pct"/>
            <w:vAlign w:val="center"/>
          </w:tcPr>
          <w:p w14:paraId="59CDE662" w14:textId="16D26AF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39.92%</w:t>
            </w:r>
          </w:p>
        </w:tc>
        <w:tc>
          <w:tcPr>
            <w:tcW w:w="536" w:type="pct"/>
            <w:vAlign w:val="center"/>
          </w:tcPr>
          <w:p w14:paraId="77E35550" w14:textId="1F7A90EB"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6.93%</w:t>
            </w:r>
          </w:p>
        </w:tc>
        <w:tc>
          <w:tcPr>
            <w:tcW w:w="579" w:type="pct"/>
            <w:vAlign w:val="center"/>
          </w:tcPr>
          <w:p w14:paraId="3E12DEEC" w14:textId="3C164BC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27.79 </w:t>
            </w:r>
          </w:p>
        </w:tc>
        <w:tc>
          <w:tcPr>
            <w:tcW w:w="494" w:type="pct"/>
            <w:vAlign w:val="center"/>
          </w:tcPr>
          <w:p w14:paraId="3A3BAEC7" w14:textId="3E660B47"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183.54 </w:t>
            </w:r>
          </w:p>
        </w:tc>
        <w:tc>
          <w:tcPr>
            <w:tcW w:w="576" w:type="pct"/>
            <w:vAlign w:val="center"/>
          </w:tcPr>
          <w:p w14:paraId="74FEC931" w14:textId="4265EC37"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26.76%</w:t>
            </w:r>
          </w:p>
        </w:tc>
        <w:tc>
          <w:tcPr>
            <w:tcW w:w="493" w:type="pct"/>
            <w:vAlign w:val="center"/>
          </w:tcPr>
          <w:p w14:paraId="6D794540" w14:textId="4D1CD8F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25.45%</w:t>
            </w:r>
          </w:p>
        </w:tc>
        <w:tc>
          <w:tcPr>
            <w:tcW w:w="583" w:type="pct"/>
            <w:vAlign w:val="center"/>
          </w:tcPr>
          <w:p w14:paraId="60628A2E" w14:textId="6BCB718A"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0.77 </w:t>
            </w:r>
          </w:p>
        </w:tc>
        <w:tc>
          <w:tcPr>
            <w:tcW w:w="532" w:type="pct"/>
            <w:vAlign w:val="center"/>
          </w:tcPr>
          <w:p w14:paraId="62EE1049" w14:textId="6AF516A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3BC9AB0D" w14:textId="61F3A898" w:rsidTr="00BA2182">
        <w:trPr>
          <w:jc w:val="center"/>
        </w:trPr>
        <w:tc>
          <w:tcPr>
            <w:tcW w:w="672" w:type="pct"/>
            <w:vAlign w:val="center"/>
          </w:tcPr>
          <w:p w14:paraId="4D28FDD7" w14:textId="23C1C4A8"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Shangrao</w:t>
            </w:r>
          </w:p>
        </w:tc>
        <w:tc>
          <w:tcPr>
            <w:tcW w:w="536" w:type="pct"/>
            <w:vAlign w:val="center"/>
          </w:tcPr>
          <w:p w14:paraId="29314421" w14:textId="16285C9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2.89%</w:t>
            </w:r>
          </w:p>
        </w:tc>
        <w:tc>
          <w:tcPr>
            <w:tcW w:w="536" w:type="pct"/>
            <w:vAlign w:val="center"/>
          </w:tcPr>
          <w:p w14:paraId="09CF95B3" w14:textId="76CFB7A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3.88%</w:t>
            </w:r>
          </w:p>
        </w:tc>
        <w:tc>
          <w:tcPr>
            <w:tcW w:w="579" w:type="pct"/>
            <w:vAlign w:val="center"/>
          </w:tcPr>
          <w:p w14:paraId="389EF088" w14:textId="19C5CA67"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3.44 </w:t>
            </w:r>
          </w:p>
        </w:tc>
        <w:tc>
          <w:tcPr>
            <w:tcW w:w="494" w:type="pct"/>
            <w:vAlign w:val="center"/>
          </w:tcPr>
          <w:p w14:paraId="6A12BC85" w14:textId="53F29C9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211.34 </w:t>
            </w:r>
          </w:p>
        </w:tc>
        <w:tc>
          <w:tcPr>
            <w:tcW w:w="576" w:type="pct"/>
            <w:vAlign w:val="center"/>
          </w:tcPr>
          <w:p w14:paraId="447E5990" w14:textId="0784FC58"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32.03%</w:t>
            </w:r>
          </w:p>
        </w:tc>
        <w:tc>
          <w:tcPr>
            <w:tcW w:w="493" w:type="pct"/>
            <w:vAlign w:val="center"/>
          </w:tcPr>
          <w:p w14:paraId="3E3EC014" w14:textId="66BCDA5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16.64%</w:t>
            </w:r>
          </w:p>
        </w:tc>
        <w:tc>
          <w:tcPr>
            <w:tcW w:w="583" w:type="pct"/>
            <w:vAlign w:val="center"/>
          </w:tcPr>
          <w:p w14:paraId="085BA625" w14:textId="1D6D6E0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0.83 </w:t>
            </w:r>
          </w:p>
        </w:tc>
        <w:tc>
          <w:tcPr>
            <w:tcW w:w="532" w:type="pct"/>
            <w:vAlign w:val="center"/>
          </w:tcPr>
          <w:p w14:paraId="5B97B485" w14:textId="20E2DB2A"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-1.6 </w:t>
            </w:r>
          </w:p>
        </w:tc>
      </w:tr>
      <w:tr w:rsidR="00F9641D" w:rsidRPr="00171A34" w14:paraId="5ED48378" w14:textId="65F54255" w:rsidTr="00BA2182">
        <w:trPr>
          <w:jc w:val="center"/>
        </w:trPr>
        <w:tc>
          <w:tcPr>
            <w:tcW w:w="672" w:type="pct"/>
            <w:vAlign w:val="center"/>
          </w:tcPr>
          <w:p w14:paraId="42B3D469" w14:textId="73F6B106"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Shantou</w:t>
            </w:r>
          </w:p>
        </w:tc>
        <w:tc>
          <w:tcPr>
            <w:tcW w:w="536" w:type="pct"/>
            <w:vAlign w:val="center"/>
          </w:tcPr>
          <w:p w14:paraId="077C9BA2" w14:textId="5727007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29.12%</w:t>
            </w:r>
          </w:p>
        </w:tc>
        <w:tc>
          <w:tcPr>
            <w:tcW w:w="536" w:type="pct"/>
            <w:vAlign w:val="center"/>
          </w:tcPr>
          <w:p w14:paraId="76AA6E0A" w14:textId="0A21AB2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12.76%</w:t>
            </w:r>
          </w:p>
        </w:tc>
        <w:tc>
          <w:tcPr>
            <w:tcW w:w="579" w:type="pct"/>
            <w:vAlign w:val="center"/>
          </w:tcPr>
          <w:p w14:paraId="07E88CF3" w14:textId="48AEBC26"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21.76 </w:t>
            </w:r>
          </w:p>
        </w:tc>
        <w:tc>
          <w:tcPr>
            <w:tcW w:w="494" w:type="pct"/>
            <w:vAlign w:val="center"/>
          </w:tcPr>
          <w:p w14:paraId="39886206" w14:textId="7274C94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243.26 </w:t>
            </w:r>
          </w:p>
        </w:tc>
        <w:tc>
          <w:tcPr>
            <w:tcW w:w="576" w:type="pct"/>
            <w:vAlign w:val="center"/>
          </w:tcPr>
          <w:p w14:paraId="7F7400B8" w14:textId="6736DCD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64.03%</w:t>
            </w:r>
          </w:p>
        </w:tc>
        <w:tc>
          <w:tcPr>
            <w:tcW w:w="493" w:type="pct"/>
            <w:vAlign w:val="center"/>
          </w:tcPr>
          <w:p w14:paraId="204C86C3" w14:textId="76112E8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9.83%</w:t>
            </w:r>
          </w:p>
        </w:tc>
        <w:tc>
          <w:tcPr>
            <w:tcW w:w="583" w:type="pct"/>
            <w:vAlign w:val="center"/>
          </w:tcPr>
          <w:p w14:paraId="32DA9A51" w14:textId="0559BF7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0.81 </w:t>
            </w:r>
          </w:p>
        </w:tc>
        <w:tc>
          <w:tcPr>
            <w:tcW w:w="532" w:type="pct"/>
            <w:vAlign w:val="center"/>
          </w:tcPr>
          <w:p w14:paraId="0CFEA5ED" w14:textId="75429A7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2.7 </w:t>
            </w:r>
          </w:p>
        </w:tc>
      </w:tr>
      <w:tr w:rsidR="00F9641D" w:rsidRPr="00171A34" w14:paraId="24000FFD" w14:textId="20302FEB" w:rsidTr="00BA2182">
        <w:trPr>
          <w:jc w:val="center"/>
        </w:trPr>
        <w:tc>
          <w:tcPr>
            <w:tcW w:w="672" w:type="pct"/>
            <w:vAlign w:val="center"/>
          </w:tcPr>
          <w:p w14:paraId="19C4872F" w14:textId="3C36E1F0"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Shaoxing</w:t>
            </w:r>
          </w:p>
        </w:tc>
        <w:tc>
          <w:tcPr>
            <w:tcW w:w="536" w:type="pct"/>
            <w:vAlign w:val="center"/>
          </w:tcPr>
          <w:p w14:paraId="769BA7B2" w14:textId="5F356E7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6.28%</w:t>
            </w:r>
          </w:p>
        </w:tc>
        <w:tc>
          <w:tcPr>
            <w:tcW w:w="536" w:type="pct"/>
            <w:vAlign w:val="center"/>
          </w:tcPr>
          <w:p w14:paraId="27D59E8B" w14:textId="5F12439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2.43%</w:t>
            </w:r>
          </w:p>
        </w:tc>
        <w:tc>
          <w:tcPr>
            <w:tcW w:w="579" w:type="pct"/>
            <w:vAlign w:val="center"/>
          </w:tcPr>
          <w:p w14:paraId="2382E1D4" w14:textId="5AB6F2A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5.77 </w:t>
            </w:r>
          </w:p>
        </w:tc>
        <w:tc>
          <w:tcPr>
            <w:tcW w:w="494" w:type="pct"/>
            <w:vAlign w:val="center"/>
          </w:tcPr>
          <w:p w14:paraId="75C72ECB" w14:textId="37870C57"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202.83 </w:t>
            </w:r>
          </w:p>
        </w:tc>
        <w:tc>
          <w:tcPr>
            <w:tcW w:w="576" w:type="pct"/>
            <w:vAlign w:val="center"/>
          </w:tcPr>
          <w:p w14:paraId="6F1E4DFE" w14:textId="74AA46A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50.58%</w:t>
            </w:r>
          </w:p>
        </w:tc>
        <w:tc>
          <w:tcPr>
            <w:tcW w:w="493" w:type="pct"/>
            <w:vAlign w:val="center"/>
          </w:tcPr>
          <w:p w14:paraId="78A2EA27" w14:textId="0C337CC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7.40%</w:t>
            </w:r>
          </w:p>
        </w:tc>
        <w:tc>
          <w:tcPr>
            <w:tcW w:w="583" w:type="pct"/>
            <w:vAlign w:val="center"/>
          </w:tcPr>
          <w:p w14:paraId="1CFDD521" w14:textId="52F1372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0.56 </w:t>
            </w:r>
          </w:p>
        </w:tc>
        <w:tc>
          <w:tcPr>
            <w:tcW w:w="532" w:type="pct"/>
            <w:vAlign w:val="center"/>
          </w:tcPr>
          <w:p w14:paraId="73AB1466" w14:textId="1FC86AF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r w:rsidR="00F9641D" w:rsidRPr="00171A34" w14:paraId="2A5259BC" w14:textId="053A7895" w:rsidTr="00BA2182">
        <w:trPr>
          <w:jc w:val="center"/>
        </w:trPr>
        <w:tc>
          <w:tcPr>
            <w:tcW w:w="672" w:type="pct"/>
            <w:vAlign w:val="center"/>
          </w:tcPr>
          <w:p w14:paraId="31723327" w14:textId="636E267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lastRenderedPageBreak/>
              <w:t>Shenyang</w:t>
            </w:r>
          </w:p>
        </w:tc>
        <w:tc>
          <w:tcPr>
            <w:tcW w:w="536" w:type="pct"/>
            <w:vAlign w:val="center"/>
          </w:tcPr>
          <w:p w14:paraId="7FAF10AC" w14:textId="576AD91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0.48%</w:t>
            </w:r>
          </w:p>
        </w:tc>
        <w:tc>
          <w:tcPr>
            <w:tcW w:w="536" w:type="pct"/>
            <w:vAlign w:val="center"/>
          </w:tcPr>
          <w:p w14:paraId="5019A300" w14:textId="0ADCB87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10.55%</w:t>
            </w:r>
          </w:p>
        </w:tc>
        <w:tc>
          <w:tcPr>
            <w:tcW w:w="579" w:type="pct"/>
            <w:vAlign w:val="center"/>
          </w:tcPr>
          <w:p w14:paraId="05213BA2" w14:textId="509C9D8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8.07 </w:t>
            </w:r>
          </w:p>
        </w:tc>
        <w:tc>
          <w:tcPr>
            <w:tcW w:w="494" w:type="pct"/>
            <w:vAlign w:val="center"/>
          </w:tcPr>
          <w:p w14:paraId="430D0637" w14:textId="2353C25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159.23 </w:t>
            </w:r>
          </w:p>
        </w:tc>
        <w:tc>
          <w:tcPr>
            <w:tcW w:w="576" w:type="pct"/>
            <w:vAlign w:val="center"/>
          </w:tcPr>
          <w:p w14:paraId="66F96EDF" w14:textId="1FDAEA7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3.72%</w:t>
            </w:r>
          </w:p>
        </w:tc>
        <w:tc>
          <w:tcPr>
            <w:tcW w:w="493" w:type="pct"/>
            <w:vAlign w:val="center"/>
          </w:tcPr>
          <w:p w14:paraId="0A1F439F" w14:textId="2E461ED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8.83%</w:t>
            </w:r>
          </w:p>
        </w:tc>
        <w:tc>
          <w:tcPr>
            <w:tcW w:w="583" w:type="pct"/>
            <w:vAlign w:val="center"/>
          </w:tcPr>
          <w:p w14:paraId="6C71DFBC" w14:textId="5F5296C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0.85 </w:t>
            </w:r>
          </w:p>
        </w:tc>
        <w:tc>
          <w:tcPr>
            <w:tcW w:w="532" w:type="pct"/>
            <w:vAlign w:val="center"/>
          </w:tcPr>
          <w:p w14:paraId="2F30926B" w14:textId="49A7015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-0.9 </w:t>
            </w:r>
          </w:p>
        </w:tc>
      </w:tr>
      <w:tr w:rsidR="00F9641D" w:rsidRPr="00171A34" w14:paraId="705663D0" w14:textId="756DE5BD" w:rsidTr="00BA2182">
        <w:trPr>
          <w:jc w:val="center"/>
        </w:trPr>
        <w:tc>
          <w:tcPr>
            <w:tcW w:w="672" w:type="pct"/>
            <w:vAlign w:val="center"/>
          </w:tcPr>
          <w:p w14:paraId="34493E97" w14:textId="2A804D26"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Shenzhen</w:t>
            </w:r>
          </w:p>
        </w:tc>
        <w:tc>
          <w:tcPr>
            <w:tcW w:w="536" w:type="pct"/>
            <w:vAlign w:val="center"/>
          </w:tcPr>
          <w:p w14:paraId="25BCF41A" w14:textId="13A7E4E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1.88%</w:t>
            </w:r>
          </w:p>
        </w:tc>
        <w:tc>
          <w:tcPr>
            <w:tcW w:w="536" w:type="pct"/>
            <w:vAlign w:val="center"/>
          </w:tcPr>
          <w:p w14:paraId="46940D9F" w14:textId="7E7066E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8.77%</w:t>
            </w:r>
          </w:p>
        </w:tc>
        <w:tc>
          <w:tcPr>
            <w:tcW w:w="579" w:type="pct"/>
            <w:vAlign w:val="center"/>
          </w:tcPr>
          <w:p w14:paraId="78F2F0A8" w14:textId="3929893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7.36 </w:t>
            </w:r>
          </w:p>
        </w:tc>
        <w:tc>
          <w:tcPr>
            <w:tcW w:w="494" w:type="pct"/>
            <w:vAlign w:val="center"/>
          </w:tcPr>
          <w:p w14:paraId="50A5126D" w14:textId="0982957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245.76 </w:t>
            </w:r>
          </w:p>
        </w:tc>
        <w:tc>
          <w:tcPr>
            <w:tcW w:w="576" w:type="pct"/>
            <w:vAlign w:val="center"/>
          </w:tcPr>
          <w:p w14:paraId="1B075A04" w14:textId="489F924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22.22%</w:t>
            </w:r>
          </w:p>
        </w:tc>
        <w:tc>
          <w:tcPr>
            <w:tcW w:w="493" w:type="pct"/>
            <w:vAlign w:val="center"/>
          </w:tcPr>
          <w:p w14:paraId="0414FE09" w14:textId="53198AA0"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13.08%</w:t>
            </w:r>
          </w:p>
        </w:tc>
        <w:tc>
          <w:tcPr>
            <w:tcW w:w="583" w:type="pct"/>
            <w:vAlign w:val="center"/>
          </w:tcPr>
          <w:p w14:paraId="346243B0" w14:textId="71ABF74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1.38 </w:t>
            </w:r>
          </w:p>
        </w:tc>
        <w:tc>
          <w:tcPr>
            <w:tcW w:w="532" w:type="pct"/>
            <w:vAlign w:val="center"/>
          </w:tcPr>
          <w:p w14:paraId="14137FD2" w14:textId="462943A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-0.7 </w:t>
            </w:r>
          </w:p>
        </w:tc>
      </w:tr>
      <w:tr w:rsidR="00F9641D" w:rsidRPr="00171A34" w14:paraId="56D0452D" w14:textId="4B1B4E04" w:rsidTr="00BA2182">
        <w:trPr>
          <w:jc w:val="center"/>
        </w:trPr>
        <w:tc>
          <w:tcPr>
            <w:tcW w:w="672" w:type="pct"/>
            <w:vAlign w:val="center"/>
          </w:tcPr>
          <w:p w14:paraId="3D401893" w14:textId="39A9BBAD"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Shijiazhuang</w:t>
            </w:r>
          </w:p>
        </w:tc>
        <w:tc>
          <w:tcPr>
            <w:tcW w:w="536" w:type="pct"/>
            <w:vAlign w:val="center"/>
          </w:tcPr>
          <w:p w14:paraId="176057B7" w14:textId="67A11284"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3.03%</w:t>
            </w:r>
          </w:p>
        </w:tc>
        <w:tc>
          <w:tcPr>
            <w:tcW w:w="536" w:type="pct"/>
            <w:vAlign w:val="center"/>
          </w:tcPr>
          <w:p w14:paraId="535B11DD" w14:textId="6D3B2A59"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5.05%</w:t>
            </w:r>
          </w:p>
        </w:tc>
        <w:tc>
          <w:tcPr>
            <w:tcW w:w="579" w:type="pct"/>
            <w:vAlign w:val="center"/>
          </w:tcPr>
          <w:p w14:paraId="5EFB9C89" w14:textId="11D48F6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7.28 </w:t>
            </w:r>
          </w:p>
        </w:tc>
        <w:tc>
          <w:tcPr>
            <w:tcW w:w="494" w:type="pct"/>
            <w:vAlign w:val="center"/>
          </w:tcPr>
          <w:p w14:paraId="67015615" w14:textId="228DE14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179.37 </w:t>
            </w:r>
          </w:p>
        </w:tc>
        <w:tc>
          <w:tcPr>
            <w:tcW w:w="576" w:type="pct"/>
            <w:vAlign w:val="center"/>
          </w:tcPr>
          <w:p w14:paraId="75B12B81" w14:textId="259ECA27"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34.82%</w:t>
            </w:r>
          </w:p>
        </w:tc>
        <w:tc>
          <w:tcPr>
            <w:tcW w:w="493" w:type="pct"/>
            <w:vAlign w:val="center"/>
          </w:tcPr>
          <w:p w14:paraId="28DED7BF" w14:textId="15E7ED4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6.57%</w:t>
            </w:r>
          </w:p>
        </w:tc>
        <w:tc>
          <w:tcPr>
            <w:tcW w:w="583" w:type="pct"/>
            <w:vAlign w:val="center"/>
          </w:tcPr>
          <w:p w14:paraId="080772D0" w14:textId="3808DEA7"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0.71 </w:t>
            </w:r>
          </w:p>
        </w:tc>
        <w:tc>
          <w:tcPr>
            <w:tcW w:w="532" w:type="pct"/>
            <w:vAlign w:val="center"/>
          </w:tcPr>
          <w:p w14:paraId="718CC82A" w14:textId="11A018F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14E3E90A" w14:textId="40E7F5DC" w:rsidTr="00BA2182">
        <w:trPr>
          <w:jc w:val="center"/>
        </w:trPr>
        <w:tc>
          <w:tcPr>
            <w:tcW w:w="672" w:type="pct"/>
            <w:vAlign w:val="center"/>
          </w:tcPr>
          <w:p w14:paraId="0EFAB64D" w14:textId="55ABBED2"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Suining</w:t>
            </w:r>
          </w:p>
        </w:tc>
        <w:tc>
          <w:tcPr>
            <w:tcW w:w="536" w:type="pct"/>
            <w:vAlign w:val="center"/>
          </w:tcPr>
          <w:p w14:paraId="5332442C" w14:textId="486D52DD"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2.95%</w:t>
            </w:r>
          </w:p>
        </w:tc>
        <w:tc>
          <w:tcPr>
            <w:tcW w:w="536" w:type="pct"/>
            <w:vAlign w:val="center"/>
          </w:tcPr>
          <w:p w14:paraId="294BFDB0" w14:textId="47526F6E"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6.11%</w:t>
            </w:r>
          </w:p>
        </w:tc>
        <w:tc>
          <w:tcPr>
            <w:tcW w:w="579" w:type="pct"/>
            <w:vAlign w:val="center"/>
          </w:tcPr>
          <w:p w14:paraId="4330717A" w14:textId="4089A2B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7.28 </w:t>
            </w:r>
          </w:p>
        </w:tc>
        <w:tc>
          <w:tcPr>
            <w:tcW w:w="494" w:type="pct"/>
            <w:vAlign w:val="center"/>
          </w:tcPr>
          <w:p w14:paraId="59A0103E" w14:textId="7B34BC9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183.45 </w:t>
            </w:r>
          </w:p>
        </w:tc>
        <w:tc>
          <w:tcPr>
            <w:tcW w:w="576" w:type="pct"/>
            <w:vAlign w:val="center"/>
          </w:tcPr>
          <w:p w14:paraId="347E366E" w14:textId="31014EB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31.76%</w:t>
            </w:r>
          </w:p>
        </w:tc>
        <w:tc>
          <w:tcPr>
            <w:tcW w:w="493" w:type="pct"/>
            <w:vAlign w:val="center"/>
          </w:tcPr>
          <w:p w14:paraId="68FADD05" w14:textId="7D866567"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9.28%</w:t>
            </w:r>
          </w:p>
        </w:tc>
        <w:tc>
          <w:tcPr>
            <w:tcW w:w="583" w:type="pct"/>
            <w:vAlign w:val="center"/>
          </w:tcPr>
          <w:p w14:paraId="7AFDF875" w14:textId="3134EDB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0.90 </w:t>
            </w:r>
          </w:p>
        </w:tc>
        <w:tc>
          <w:tcPr>
            <w:tcW w:w="532" w:type="pct"/>
            <w:vAlign w:val="center"/>
          </w:tcPr>
          <w:p w14:paraId="1DCFC37A" w14:textId="3701FB8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-1.3 </w:t>
            </w:r>
          </w:p>
        </w:tc>
      </w:tr>
      <w:tr w:rsidR="00F9641D" w:rsidRPr="00171A34" w14:paraId="26DF9C22" w14:textId="468AEEE5" w:rsidTr="00BA2182">
        <w:trPr>
          <w:jc w:val="center"/>
        </w:trPr>
        <w:tc>
          <w:tcPr>
            <w:tcW w:w="672" w:type="pct"/>
            <w:vAlign w:val="center"/>
          </w:tcPr>
          <w:p w14:paraId="066FF3D6" w14:textId="62A3370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Suzhou</w:t>
            </w:r>
          </w:p>
        </w:tc>
        <w:tc>
          <w:tcPr>
            <w:tcW w:w="536" w:type="pct"/>
            <w:vAlign w:val="center"/>
          </w:tcPr>
          <w:p w14:paraId="0062CDAC" w14:textId="513381E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89.50%</w:t>
            </w:r>
          </w:p>
        </w:tc>
        <w:tc>
          <w:tcPr>
            <w:tcW w:w="536" w:type="pct"/>
            <w:vAlign w:val="center"/>
          </w:tcPr>
          <w:p w14:paraId="1302AD19" w14:textId="568F4F2E"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9.63%</w:t>
            </w:r>
          </w:p>
        </w:tc>
        <w:tc>
          <w:tcPr>
            <w:tcW w:w="579" w:type="pct"/>
            <w:vAlign w:val="center"/>
          </w:tcPr>
          <w:p w14:paraId="0FEA0BFF" w14:textId="52DD742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15.48 </w:t>
            </w:r>
          </w:p>
        </w:tc>
        <w:tc>
          <w:tcPr>
            <w:tcW w:w="494" w:type="pct"/>
            <w:vAlign w:val="center"/>
          </w:tcPr>
          <w:p w14:paraId="38504A8F" w14:textId="14BE9B5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182.65 </w:t>
            </w:r>
          </w:p>
        </w:tc>
        <w:tc>
          <w:tcPr>
            <w:tcW w:w="576" w:type="pct"/>
            <w:vAlign w:val="center"/>
          </w:tcPr>
          <w:p w14:paraId="20DAF268" w14:textId="68D96C6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68.95%</w:t>
            </w:r>
          </w:p>
        </w:tc>
        <w:tc>
          <w:tcPr>
            <w:tcW w:w="493" w:type="pct"/>
            <w:vAlign w:val="center"/>
          </w:tcPr>
          <w:p w14:paraId="0A923F2D" w14:textId="27ED0B7E"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16.55%</w:t>
            </w:r>
          </w:p>
        </w:tc>
        <w:tc>
          <w:tcPr>
            <w:tcW w:w="583" w:type="pct"/>
            <w:vAlign w:val="center"/>
          </w:tcPr>
          <w:p w14:paraId="278E4816" w14:textId="6F5B47C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0.27 </w:t>
            </w:r>
          </w:p>
        </w:tc>
        <w:tc>
          <w:tcPr>
            <w:tcW w:w="532" w:type="pct"/>
            <w:vAlign w:val="center"/>
          </w:tcPr>
          <w:p w14:paraId="5AFB9D48" w14:textId="6F44057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75F71640" w14:textId="01CDC80C" w:rsidTr="00BA2182">
        <w:trPr>
          <w:jc w:val="center"/>
        </w:trPr>
        <w:tc>
          <w:tcPr>
            <w:tcW w:w="672" w:type="pct"/>
            <w:vAlign w:val="center"/>
          </w:tcPr>
          <w:p w14:paraId="6B757940" w14:textId="7BA9BCE4"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T</w:t>
            </w:r>
            <w:r w:rsidRPr="00171A34">
              <w:rPr>
                <w:rFonts w:ascii="Times New Roman" w:hAnsi="Times New Roman" w:cs="Times New Roman"/>
                <w:sz w:val="15"/>
                <w:szCs w:val="15"/>
              </w:rPr>
              <w:t>aian</w:t>
            </w:r>
          </w:p>
        </w:tc>
        <w:tc>
          <w:tcPr>
            <w:tcW w:w="536" w:type="pct"/>
            <w:vAlign w:val="center"/>
          </w:tcPr>
          <w:p w14:paraId="5E196F8B" w14:textId="3AA4AFD4"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15.12%</w:t>
            </w:r>
          </w:p>
        </w:tc>
        <w:tc>
          <w:tcPr>
            <w:tcW w:w="536" w:type="pct"/>
            <w:vAlign w:val="center"/>
          </w:tcPr>
          <w:p w14:paraId="5E0DB9C3" w14:textId="1BDC927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3.62%</w:t>
            </w:r>
          </w:p>
        </w:tc>
        <w:tc>
          <w:tcPr>
            <w:tcW w:w="579" w:type="pct"/>
            <w:vAlign w:val="center"/>
          </w:tcPr>
          <w:p w14:paraId="14B96F3C" w14:textId="77EB2FC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10.05 </w:t>
            </w:r>
          </w:p>
        </w:tc>
        <w:tc>
          <w:tcPr>
            <w:tcW w:w="494" w:type="pct"/>
            <w:vAlign w:val="center"/>
          </w:tcPr>
          <w:p w14:paraId="3ECF9355" w14:textId="1495A62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179.05 </w:t>
            </w:r>
          </w:p>
        </w:tc>
        <w:tc>
          <w:tcPr>
            <w:tcW w:w="576" w:type="pct"/>
            <w:vAlign w:val="center"/>
          </w:tcPr>
          <w:p w14:paraId="28ED0254" w14:textId="6C6F1EBE"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58.47%</w:t>
            </w:r>
          </w:p>
        </w:tc>
        <w:tc>
          <w:tcPr>
            <w:tcW w:w="493" w:type="pct"/>
            <w:vAlign w:val="center"/>
          </w:tcPr>
          <w:p w14:paraId="277F0677" w14:textId="4BDEA9F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10.76%</w:t>
            </w:r>
          </w:p>
        </w:tc>
        <w:tc>
          <w:tcPr>
            <w:tcW w:w="583" w:type="pct"/>
            <w:vAlign w:val="center"/>
          </w:tcPr>
          <w:p w14:paraId="4F27D4AD" w14:textId="4C135E7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0.57 </w:t>
            </w:r>
          </w:p>
        </w:tc>
        <w:tc>
          <w:tcPr>
            <w:tcW w:w="532" w:type="pct"/>
            <w:vAlign w:val="center"/>
          </w:tcPr>
          <w:p w14:paraId="4E80359F" w14:textId="2BFB1D5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r w:rsidR="00F9641D" w:rsidRPr="00171A34" w14:paraId="1EF48139" w14:textId="2795F69F" w:rsidTr="00BA2182">
        <w:trPr>
          <w:jc w:val="center"/>
        </w:trPr>
        <w:tc>
          <w:tcPr>
            <w:tcW w:w="672" w:type="pct"/>
            <w:vAlign w:val="center"/>
          </w:tcPr>
          <w:p w14:paraId="231D863E" w14:textId="28C59285"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Taiyuan</w:t>
            </w:r>
          </w:p>
        </w:tc>
        <w:tc>
          <w:tcPr>
            <w:tcW w:w="536" w:type="pct"/>
            <w:vAlign w:val="center"/>
          </w:tcPr>
          <w:p w14:paraId="70658E4A" w14:textId="5EF2029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1.67%</w:t>
            </w:r>
          </w:p>
        </w:tc>
        <w:tc>
          <w:tcPr>
            <w:tcW w:w="536" w:type="pct"/>
            <w:vAlign w:val="center"/>
          </w:tcPr>
          <w:p w14:paraId="3B9BB72F" w14:textId="1E1BB53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2.60%</w:t>
            </w:r>
          </w:p>
        </w:tc>
        <w:tc>
          <w:tcPr>
            <w:tcW w:w="579" w:type="pct"/>
            <w:vAlign w:val="center"/>
          </w:tcPr>
          <w:p w14:paraId="3EB3CF11" w14:textId="28043C2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5.69 </w:t>
            </w:r>
          </w:p>
        </w:tc>
        <w:tc>
          <w:tcPr>
            <w:tcW w:w="494" w:type="pct"/>
            <w:vAlign w:val="center"/>
          </w:tcPr>
          <w:p w14:paraId="7F1C37C9" w14:textId="4585567A"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192.49 </w:t>
            </w:r>
          </w:p>
        </w:tc>
        <w:tc>
          <w:tcPr>
            <w:tcW w:w="576" w:type="pct"/>
            <w:vAlign w:val="center"/>
          </w:tcPr>
          <w:p w14:paraId="131B9127" w14:textId="2CE623D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39.71%</w:t>
            </w:r>
          </w:p>
        </w:tc>
        <w:tc>
          <w:tcPr>
            <w:tcW w:w="493" w:type="pct"/>
            <w:vAlign w:val="center"/>
          </w:tcPr>
          <w:p w14:paraId="239C2DB5" w14:textId="382BC76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9.46%</w:t>
            </w:r>
          </w:p>
        </w:tc>
        <w:tc>
          <w:tcPr>
            <w:tcW w:w="583" w:type="pct"/>
            <w:vAlign w:val="center"/>
          </w:tcPr>
          <w:p w14:paraId="3992367F" w14:textId="27534EC7"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2.05 </w:t>
            </w:r>
          </w:p>
        </w:tc>
        <w:tc>
          <w:tcPr>
            <w:tcW w:w="532" w:type="pct"/>
            <w:vAlign w:val="center"/>
          </w:tcPr>
          <w:p w14:paraId="3F2304C8" w14:textId="5D1D285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7B2D427C" w14:textId="3D7B5063" w:rsidTr="00BA2182">
        <w:trPr>
          <w:jc w:val="center"/>
        </w:trPr>
        <w:tc>
          <w:tcPr>
            <w:tcW w:w="672" w:type="pct"/>
            <w:vAlign w:val="center"/>
          </w:tcPr>
          <w:p w14:paraId="250E1C89" w14:textId="1CA1733D"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Taizhou</w:t>
            </w:r>
          </w:p>
        </w:tc>
        <w:tc>
          <w:tcPr>
            <w:tcW w:w="536" w:type="pct"/>
            <w:vAlign w:val="center"/>
          </w:tcPr>
          <w:p w14:paraId="31B03809" w14:textId="3D16626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28.63%</w:t>
            </w:r>
          </w:p>
        </w:tc>
        <w:tc>
          <w:tcPr>
            <w:tcW w:w="536" w:type="pct"/>
            <w:vAlign w:val="center"/>
          </w:tcPr>
          <w:p w14:paraId="2E9468BA" w14:textId="4201F49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11.47%</w:t>
            </w:r>
          </w:p>
        </w:tc>
        <w:tc>
          <w:tcPr>
            <w:tcW w:w="579" w:type="pct"/>
            <w:vAlign w:val="center"/>
          </w:tcPr>
          <w:p w14:paraId="2969696B" w14:textId="60105B6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8.14 </w:t>
            </w:r>
          </w:p>
        </w:tc>
        <w:tc>
          <w:tcPr>
            <w:tcW w:w="494" w:type="pct"/>
            <w:vAlign w:val="center"/>
          </w:tcPr>
          <w:p w14:paraId="0AC59256" w14:textId="6E90755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203.18 </w:t>
            </w:r>
          </w:p>
        </w:tc>
        <w:tc>
          <w:tcPr>
            <w:tcW w:w="576" w:type="pct"/>
            <w:vAlign w:val="center"/>
          </w:tcPr>
          <w:p w14:paraId="4BFE09CF" w14:textId="546A027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56.11%</w:t>
            </w:r>
          </w:p>
        </w:tc>
        <w:tc>
          <w:tcPr>
            <w:tcW w:w="493" w:type="pct"/>
            <w:vAlign w:val="center"/>
          </w:tcPr>
          <w:p w14:paraId="6BCB1F2A" w14:textId="028E276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13.98%</w:t>
            </w:r>
          </w:p>
        </w:tc>
        <w:tc>
          <w:tcPr>
            <w:tcW w:w="583" w:type="pct"/>
            <w:vAlign w:val="center"/>
          </w:tcPr>
          <w:p w14:paraId="6A778DB5" w14:textId="36F3219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0.37 </w:t>
            </w:r>
          </w:p>
        </w:tc>
        <w:tc>
          <w:tcPr>
            <w:tcW w:w="532" w:type="pct"/>
            <w:vAlign w:val="center"/>
          </w:tcPr>
          <w:p w14:paraId="3EC7B6BD" w14:textId="21B843C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-0.3 </w:t>
            </w:r>
          </w:p>
        </w:tc>
      </w:tr>
      <w:tr w:rsidR="00F9641D" w:rsidRPr="00171A34" w14:paraId="46E96984" w14:textId="0EBA4329" w:rsidTr="00BA2182">
        <w:trPr>
          <w:jc w:val="center"/>
        </w:trPr>
        <w:tc>
          <w:tcPr>
            <w:tcW w:w="672" w:type="pct"/>
            <w:vAlign w:val="center"/>
          </w:tcPr>
          <w:p w14:paraId="125C7BC5" w14:textId="2BBC6CF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Tangshan</w:t>
            </w:r>
          </w:p>
        </w:tc>
        <w:tc>
          <w:tcPr>
            <w:tcW w:w="536" w:type="pct"/>
            <w:vAlign w:val="center"/>
          </w:tcPr>
          <w:p w14:paraId="6B272BE5" w14:textId="461A956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4.44%</w:t>
            </w:r>
          </w:p>
        </w:tc>
        <w:tc>
          <w:tcPr>
            <w:tcW w:w="536" w:type="pct"/>
            <w:vAlign w:val="center"/>
          </w:tcPr>
          <w:p w14:paraId="403E0439" w14:textId="285B74BE"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0.52%</w:t>
            </w:r>
          </w:p>
        </w:tc>
        <w:tc>
          <w:tcPr>
            <w:tcW w:w="579" w:type="pct"/>
            <w:vAlign w:val="center"/>
          </w:tcPr>
          <w:p w14:paraId="0104FDA0" w14:textId="579A7849"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8.93 </w:t>
            </w:r>
          </w:p>
        </w:tc>
        <w:tc>
          <w:tcPr>
            <w:tcW w:w="494" w:type="pct"/>
            <w:vAlign w:val="center"/>
          </w:tcPr>
          <w:p w14:paraId="01E62A65" w14:textId="5C056B8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175.93 </w:t>
            </w:r>
          </w:p>
        </w:tc>
        <w:tc>
          <w:tcPr>
            <w:tcW w:w="576" w:type="pct"/>
            <w:vAlign w:val="center"/>
          </w:tcPr>
          <w:p w14:paraId="37829A6C" w14:textId="79AE3AF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65.78%</w:t>
            </w:r>
          </w:p>
        </w:tc>
        <w:tc>
          <w:tcPr>
            <w:tcW w:w="493" w:type="pct"/>
            <w:vAlign w:val="center"/>
          </w:tcPr>
          <w:p w14:paraId="286AFD06" w14:textId="228AFBA8"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4.49%</w:t>
            </w:r>
          </w:p>
        </w:tc>
        <w:tc>
          <w:tcPr>
            <w:tcW w:w="583" w:type="pct"/>
            <w:vAlign w:val="center"/>
          </w:tcPr>
          <w:p w14:paraId="2B79A1AD" w14:textId="56F9E55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0.72 </w:t>
            </w:r>
          </w:p>
        </w:tc>
        <w:tc>
          <w:tcPr>
            <w:tcW w:w="532" w:type="pct"/>
            <w:vAlign w:val="center"/>
          </w:tcPr>
          <w:p w14:paraId="1AAF2ED9" w14:textId="6F9D2C2D"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09CB2D8E" w14:textId="4DA50217" w:rsidTr="00BA2182">
        <w:trPr>
          <w:jc w:val="center"/>
        </w:trPr>
        <w:tc>
          <w:tcPr>
            <w:tcW w:w="672" w:type="pct"/>
            <w:vAlign w:val="center"/>
          </w:tcPr>
          <w:p w14:paraId="0381BCE8" w14:textId="64A7822A"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Tianjin</w:t>
            </w:r>
          </w:p>
        </w:tc>
        <w:tc>
          <w:tcPr>
            <w:tcW w:w="536" w:type="pct"/>
            <w:vAlign w:val="center"/>
          </w:tcPr>
          <w:p w14:paraId="1EEF9130" w14:textId="07728E6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5.94%</w:t>
            </w:r>
          </w:p>
        </w:tc>
        <w:tc>
          <w:tcPr>
            <w:tcW w:w="536" w:type="pct"/>
            <w:vAlign w:val="center"/>
          </w:tcPr>
          <w:p w14:paraId="5192C4FE" w14:textId="4BDF29C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3.00%</w:t>
            </w:r>
          </w:p>
        </w:tc>
        <w:tc>
          <w:tcPr>
            <w:tcW w:w="579" w:type="pct"/>
            <w:vAlign w:val="center"/>
          </w:tcPr>
          <w:p w14:paraId="2338BC7E" w14:textId="4B52402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5.06 </w:t>
            </w:r>
          </w:p>
        </w:tc>
        <w:tc>
          <w:tcPr>
            <w:tcW w:w="494" w:type="pct"/>
            <w:vAlign w:val="center"/>
          </w:tcPr>
          <w:p w14:paraId="58566827" w14:textId="2D7342D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169.69 </w:t>
            </w:r>
          </w:p>
        </w:tc>
        <w:tc>
          <w:tcPr>
            <w:tcW w:w="576" w:type="pct"/>
            <w:vAlign w:val="center"/>
          </w:tcPr>
          <w:p w14:paraId="52A3E7B1" w14:textId="66384711"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75.70%</w:t>
            </w:r>
          </w:p>
        </w:tc>
        <w:tc>
          <w:tcPr>
            <w:tcW w:w="493" w:type="pct"/>
            <w:vAlign w:val="center"/>
          </w:tcPr>
          <w:p w14:paraId="74FC5ACC" w14:textId="48E50FF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6.48%</w:t>
            </w:r>
          </w:p>
        </w:tc>
        <w:tc>
          <w:tcPr>
            <w:tcW w:w="583" w:type="pct"/>
            <w:vAlign w:val="center"/>
          </w:tcPr>
          <w:p w14:paraId="10343AB9" w14:textId="39D776C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0.48 </w:t>
            </w:r>
          </w:p>
        </w:tc>
        <w:tc>
          <w:tcPr>
            <w:tcW w:w="532" w:type="pct"/>
            <w:vAlign w:val="center"/>
          </w:tcPr>
          <w:p w14:paraId="4E4DFC3A" w14:textId="5B5213D7"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4619D8AF" w14:textId="20D22F0A" w:rsidTr="00BA2182">
        <w:trPr>
          <w:jc w:val="center"/>
        </w:trPr>
        <w:tc>
          <w:tcPr>
            <w:tcW w:w="672" w:type="pct"/>
            <w:vAlign w:val="center"/>
          </w:tcPr>
          <w:p w14:paraId="529F6119" w14:textId="7C26EF8A"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T</w:t>
            </w:r>
            <w:r w:rsidRPr="00171A34">
              <w:rPr>
                <w:rFonts w:ascii="Times New Roman" w:hAnsi="Times New Roman" w:cs="Times New Roman"/>
                <w:sz w:val="15"/>
                <w:szCs w:val="15"/>
              </w:rPr>
              <w:t>ianshui</w:t>
            </w:r>
          </w:p>
        </w:tc>
        <w:tc>
          <w:tcPr>
            <w:tcW w:w="536" w:type="pct"/>
            <w:vAlign w:val="center"/>
          </w:tcPr>
          <w:p w14:paraId="3E58D94F" w14:textId="5768C0D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4.82%</w:t>
            </w:r>
          </w:p>
        </w:tc>
        <w:tc>
          <w:tcPr>
            <w:tcW w:w="536" w:type="pct"/>
            <w:vAlign w:val="center"/>
          </w:tcPr>
          <w:p w14:paraId="2DF43371" w14:textId="19F3F61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8.46%</w:t>
            </w:r>
          </w:p>
        </w:tc>
        <w:tc>
          <w:tcPr>
            <w:tcW w:w="579" w:type="pct"/>
            <w:vAlign w:val="center"/>
          </w:tcPr>
          <w:p w14:paraId="475CE4FB" w14:textId="3F340B9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3.42 </w:t>
            </w:r>
          </w:p>
        </w:tc>
        <w:tc>
          <w:tcPr>
            <w:tcW w:w="494" w:type="pct"/>
            <w:vAlign w:val="center"/>
          </w:tcPr>
          <w:p w14:paraId="79DD029D" w14:textId="4AACC39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199.01 </w:t>
            </w:r>
          </w:p>
        </w:tc>
        <w:tc>
          <w:tcPr>
            <w:tcW w:w="576" w:type="pct"/>
            <w:vAlign w:val="center"/>
          </w:tcPr>
          <w:p w14:paraId="51C95669" w14:textId="021084D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52.94%</w:t>
            </w:r>
          </w:p>
        </w:tc>
        <w:tc>
          <w:tcPr>
            <w:tcW w:w="493" w:type="pct"/>
            <w:vAlign w:val="center"/>
          </w:tcPr>
          <w:p w14:paraId="3404E332" w14:textId="16A2162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14.66%</w:t>
            </w:r>
          </w:p>
        </w:tc>
        <w:tc>
          <w:tcPr>
            <w:tcW w:w="583" w:type="pct"/>
            <w:vAlign w:val="center"/>
          </w:tcPr>
          <w:p w14:paraId="3A8CC1F7" w14:textId="60D96D99"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0.88 </w:t>
            </w:r>
          </w:p>
        </w:tc>
        <w:tc>
          <w:tcPr>
            <w:tcW w:w="532" w:type="pct"/>
            <w:vAlign w:val="center"/>
          </w:tcPr>
          <w:p w14:paraId="3A6350AD" w14:textId="23772E9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-2.2 </w:t>
            </w:r>
          </w:p>
        </w:tc>
      </w:tr>
      <w:tr w:rsidR="00F9641D" w:rsidRPr="00171A34" w14:paraId="5F33C52F" w14:textId="0F1ABF9D" w:rsidTr="00BA2182">
        <w:trPr>
          <w:jc w:val="center"/>
        </w:trPr>
        <w:tc>
          <w:tcPr>
            <w:tcW w:w="672" w:type="pct"/>
            <w:vAlign w:val="center"/>
          </w:tcPr>
          <w:p w14:paraId="689A8B56" w14:textId="7FAA57E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Urumqi</w:t>
            </w:r>
          </w:p>
        </w:tc>
        <w:tc>
          <w:tcPr>
            <w:tcW w:w="536" w:type="pct"/>
            <w:vAlign w:val="center"/>
          </w:tcPr>
          <w:p w14:paraId="0CC41841" w14:textId="7E1BF52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4.18%</w:t>
            </w:r>
          </w:p>
        </w:tc>
        <w:tc>
          <w:tcPr>
            <w:tcW w:w="536" w:type="pct"/>
            <w:vAlign w:val="center"/>
          </w:tcPr>
          <w:p w14:paraId="4A33A519" w14:textId="104E615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0.62%</w:t>
            </w:r>
          </w:p>
        </w:tc>
        <w:tc>
          <w:tcPr>
            <w:tcW w:w="579" w:type="pct"/>
            <w:vAlign w:val="center"/>
          </w:tcPr>
          <w:p w14:paraId="0BE05350" w14:textId="29F85F5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5.37 </w:t>
            </w:r>
          </w:p>
        </w:tc>
        <w:tc>
          <w:tcPr>
            <w:tcW w:w="494" w:type="pct"/>
            <w:vAlign w:val="center"/>
          </w:tcPr>
          <w:p w14:paraId="3A2C157E" w14:textId="386EF45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150.02 </w:t>
            </w:r>
          </w:p>
        </w:tc>
        <w:tc>
          <w:tcPr>
            <w:tcW w:w="576" w:type="pct"/>
            <w:vAlign w:val="center"/>
          </w:tcPr>
          <w:p w14:paraId="37E8DB36" w14:textId="0E66FEE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84.95%</w:t>
            </w:r>
          </w:p>
        </w:tc>
        <w:tc>
          <w:tcPr>
            <w:tcW w:w="493" w:type="pct"/>
            <w:vAlign w:val="center"/>
          </w:tcPr>
          <w:p w14:paraId="7B2E7477" w14:textId="6337A79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8.33%</w:t>
            </w:r>
          </w:p>
        </w:tc>
        <w:tc>
          <w:tcPr>
            <w:tcW w:w="583" w:type="pct"/>
            <w:vAlign w:val="center"/>
          </w:tcPr>
          <w:p w14:paraId="4036EEDE" w14:textId="13A1402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1.61 </w:t>
            </w:r>
          </w:p>
        </w:tc>
        <w:tc>
          <w:tcPr>
            <w:tcW w:w="532" w:type="pct"/>
            <w:vAlign w:val="center"/>
          </w:tcPr>
          <w:p w14:paraId="10359772" w14:textId="0FD3667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-1.7 </w:t>
            </w:r>
          </w:p>
        </w:tc>
      </w:tr>
      <w:tr w:rsidR="00F9641D" w:rsidRPr="00171A34" w14:paraId="1FC21450" w14:textId="72FFA6BC" w:rsidTr="00BA2182">
        <w:trPr>
          <w:jc w:val="center"/>
        </w:trPr>
        <w:tc>
          <w:tcPr>
            <w:tcW w:w="672" w:type="pct"/>
            <w:vAlign w:val="center"/>
          </w:tcPr>
          <w:p w14:paraId="602079F5" w14:textId="236FD2CA"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Weifang</w:t>
            </w:r>
          </w:p>
        </w:tc>
        <w:tc>
          <w:tcPr>
            <w:tcW w:w="536" w:type="pct"/>
            <w:vAlign w:val="center"/>
          </w:tcPr>
          <w:p w14:paraId="7941F952" w14:textId="687365F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70.63%</w:t>
            </w:r>
          </w:p>
        </w:tc>
        <w:tc>
          <w:tcPr>
            <w:tcW w:w="536" w:type="pct"/>
            <w:vAlign w:val="center"/>
          </w:tcPr>
          <w:p w14:paraId="64BA9930" w14:textId="2C26934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2.03%</w:t>
            </w:r>
          </w:p>
        </w:tc>
        <w:tc>
          <w:tcPr>
            <w:tcW w:w="579" w:type="pct"/>
            <w:vAlign w:val="center"/>
          </w:tcPr>
          <w:p w14:paraId="58F39CB2" w14:textId="5EEDABD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22.48 </w:t>
            </w:r>
          </w:p>
        </w:tc>
        <w:tc>
          <w:tcPr>
            <w:tcW w:w="494" w:type="pct"/>
            <w:vAlign w:val="center"/>
          </w:tcPr>
          <w:p w14:paraId="105F4FA1" w14:textId="5EE734A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182.08 </w:t>
            </w:r>
          </w:p>
        </w:tc>
        <w:tc>
          <w:tcPr>
            <w:tcW w:w="576" w:type="pct"/>
            <w:vAlign w:val="center"/>
          </w:tcPr>
          <w:p w14:paraId="14CF39B3" w14:textId="5366AF1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82.87%</w:t>
            </w:r>
          </w:p>
        </w:tc>
        <w:tc>
          <w:tcPr>
            <w:tcW w:w="493" w:type="pct"/>
            <w:vAlign w:val="center"/>
          </w:tcPr>
          <w:p w14:paraId="6CE5441E" w14:textId="6924F6C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12.10%</w:t>
            </w:r>
          </w:p>
        </w:tc>
        <w:tc>
          <w:tcPr>
            <w:tcW w:w="583" w:type="pct"/>
            <w:vAlign w:val="center"/>
          </w:tcPr>
          <w:p w14:paraId="327326AA" w14:textId="66DB8557"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0.47 </w:t>
            </w:r>
          </w:p>
        </w:tc>
        <w:tc>
          <w:tcPr>
            <w:tcW w:w="532" w:type="pct"/>
            <w:vAlign w:val="center"/>
          </w:tcPr>
          <w:p w14:paraId="54AC6E96" w14:textId="0099AE3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6B6E95EF" w14:textId="761B46BB" w:rsidTr="00BA2182">
        <w:trPr>
          <w:jc w:val="center"/>
        </w:trPr>
        <w:tc>
          <w:tcPr>
            <w:tcW w:w="672" w:type="pct"/>
            <w:vAlign w:val="center"/>
          </w:tcPr>
          <w:p w14:paraId="7391F356" w14:textId="6ED6656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Wenzhou</w:t>
            </w:r>
          </w:p>
        </w:tc>
        <w:tc>
          <w:tcPr>
            <w:tcW w:w="536" w:type="pct"/>
            <w:vAlign w:val="center"/>
          </w:tcPr>
          <w:p w14:paraId="621C8793" w14:textId="13BB7840"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2.53%</w:t>
            </w:r>
          </w:p>
        </w:tc>
        <w:tc>
          <w:tcPr>
            <w:tcW w:w="536" w:type="pct"/>
            <w:vAlign w:val="center"/>
          </w:tcPr>
          <w:p w14:paraId="7101B5B4" w14:textId="0E974DE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3.71%</w:t>
            </w:r>
          </w:p>
        </w:tc>
        <w:tc>
          <w:tcPr>
            <w:tcW w:w="579" w:type="pct"/>
            <w:vAlign w:val="center"/>
          </w:tcPr>
          <w:p w14:paraId="413125E0" w14:textId="5D951F1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4.61 </w:t>
            </w:r>
          </w:p>
        </w:tc>
        <w:tc>
          <w:tcPr>
            <w:tcW w:w="494" w:type="pct"/>
            <w:vAlign w:val="center"/>
          </w:tcPr>
          <w:p w14:paraId="1ACCC3B8" w14:textId="3CD7873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211.58 </w:t>
            </w:r>
          </w:p>
        </w:tc>
        <w:tc>
          <w:tcPr>
            <w:tcW w:w="576" w:type="pct"/>
            <w:vAlign w:val="center"/>
          </w:tcPr>
          <w:p w14:paraId="1586D121" w14:textId="119F4287"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67.90%</w:t>
            </w:r>
          </w:p>
        </w:tc>
        <w:tc>
          <w:tcPr>
            <w:tcW w:w="493" w:type="pct"/>
            <w:vAlign w:val="center"/>
          </w:tcPr>
          <w:p w14:paraId="70118ECA" w14:textId="4A1C804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5.16%</w:t>
            </w:r>
          </w:p>
        </w:tc>
        <w:tc>
          <w:tcPr>
            <w:tcW w:w="583" w:type="pct"/>
            <w:vAlign w:val="center"/>
          </w:tcPr>
          <w:p w14:paraId="6C9FD73D" w14:textId="336AD6C5"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0.93 </w:t>
            </w:r>
          </w:p>
        </w:tc>
        <w:tc>
          <w:tcPr>
            <w:tcW w:w="532" w:type="pct"/>
            <w:vAlign w:val="center"/>
          </w:tcPr>
          <w:p w14:paraId="0F7576C3" w14:textId="3A2165B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-1.5 </w:t>
            </w:r>
          </w:p>
        </w:tc>
      </w:tr>
      <w:tr w:rsidR="00F9641D" w:rsidRPr="00171A34" w14:paraId="6C1FDC10" w14:textId="2859D003" w:rsidTr="00BA2182">
        <w:trPr>
          <w:jc w:val="center"/>
        </w:trPr>
        <w:tc>
          <w:tcPr>
            <w:tcW w:w="672" w:type="pct"/>
            <w:vAlign w:val="center"/>
          </w:tcPr>
          <w:p w14:paraId="0C7AD389" w14:textId="3BEF1B9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Wuhan</w:t>
            </w:r>
          </w:p>
        </w:tc>
        <w:tc>
          <w:tcPr>
            <w:tcW w:w="536" w:type="pct"/>
            <w:vAlign w:val="center"/>
          </w:tcPr>
          <w:p w14:paraId="776C3ED8" w14:textId="79963B5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3.74%</w:t>
            </w:r>
          </w:p>
        </w:tc>
        <w:tc>
          <w:tcPr>
            <w:tcW w:w="536" w:type="pct"/>
            <w:vAlign w:val="center"/>
          </w:tcPr>
          <w:p w14:paraId="6FC24919" w14:textId="24BE073B"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4.26%</w:t>
            </w:r>
          </w:p>
        </w:tc>
        <w:tc>
          <w:tcPr>
            <w:tcW w:w="579" w:type="pct"/>
            <w:vAlign w:val="center"/>
          </w:tcPr>
          <w:p w14:paraId="5F11DCD9" w14:textId="292816B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8.94 </w:t>
            </w:r>
          </w:p>
        </w:tc>
        <w:tc>
          <w:tcPr>
            <w:tcW w:w="494" w:type="pct"/>
            <w:vAlign w:val="center"/>
          </w:tcPr>
          <w:p w14:paraId="2AB4981B" w14:textId="01FCFBE6"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194.13 </w:t>
            </w:r>
          </w:p>
        </w:tc>
        <w:tc>
          <w:tcPr>
            <w:tcW w:w="576" w:type="pct"/>
            <w:vAlign w:val="center"/>
          </w:tcPr>
          <w:p w14:paraId="4B5265DF" w14:textId="046BE2BF"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49.65%</w:t>
            </w:r>
          </w:p>
        </w:tc>
        <w:tc>
          <w:tcPr>
            <w:tcW w:w="493" w:type="pct"/>
            <w:vAlign w:val="center"/>
          </w:tcPr>
          <w:p w14:paraId="331AEB36" w14:textId="4272A01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5.69%</w:t>
            </w:r>
          </w:p>
        </w:tc>
        <w:tc>
          <w:tcPr>
            <w:tcW w:w="583" w:type="pct"/>
            <w:vAlign w:val="center"/>
          </w:tcPr>
          <w:p w14:paraId="2ABE503C" w14:textId="6158529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0.88 </w:t>
            </w:r>
          </w:p>
        </w:tc>
        <w:tc>
          <w:tcPr>
            <w:tcW w:w="532" w:type="pct"/>
            <w:vAlign w:val="center"/>
          </w:tcPr>
          <w:p w14:paraId="188DCD46" w14:textId="705AC51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4370B307" w14:textId="1308A32A" w:rsidTr="00BA2182">
        <w:trPr>
          <w:jc w:val="center"/>
        </w:trPr>
        <w:tc>
          <w:tcPr>
            <w:tcW w:w="672" w:type="pct"/>
            <w:vAlign w:val="center"/>
          </w:tcPr>
          <w:p w14:paraId="1D4A4548" w14:textId="63A9F47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Wuhu</w:t>
            </w:r>
          </w:p>
        </w:tc>
        <w:tc>
          <w:tcPr>
            <w:tcW w:w="536" w:type="pct"/>
            <w:vAlign w:val="center"/>
          </w:tcPr>
          <w:p w14:paraId="25FC705F" w14:textId="4981679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7.39%</w:t>
            </w:r>
          </w:p>
        </w:tc>
        <w:tc>
          <w:tcPr>
            <w:tcW w:w="536" w:type="pct"/>
            <w:vAlign w:val="center"/>
          </w:tcPr>
          <w:p w14:paraId="1179278B" w14:textId="14662363"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1.23%</w:t>
            </w:r>
          </w:p>
        </w:tc>
        <w:tc>
          <w:tcPr>
            <w:tcW w:w="579" w:type="pct"/>
            <w:vAlign w:val="center"/>
          </w:tcPr>
          <w:p w14:paraId="45508B2F" w14:textId="2D6848F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9.25 </w:t>
            </w:r>
          </w:p>
        </w:tc>
        <w:tc>
          <w:tcPr>
            <w:tcW w:w="494" w:type="pct"/>
            <w:vAlign w:val="center"/>
          </w:tcPr>
          <w:p w14:paraId="315C53C0" w14:textId="14C4B1F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196.30 </w:t>
            </w:r>
          </w:p>
        </w:tc>
        <w:tc>
          <w:tcPr>
            <w:tcW w:w="576" w:type="pct"/>
            <w:vAlign w:val="center"/>
          </w:tcPr>
          <w:p w14:paraId="3DF87479" w14:textId="5835E898"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76.97%</w:t>
            </w:r>
          </w:p>
        </w:tc>
        <w:tc>
          <w:tcPr>
            <w:tcW w:w="493" w:type="pct"/>
            <w:vAlign w:val="center"/>
          </w:tcPr>
          <w:p w14:paraId="7F991D18" w14:textId="4273E92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9.92%</w:t>
            </w:r>
          </w:p>
        </w:tc>
        <w:tc>
          <w:tcPr>
            <w:tcW w:w="583" w:type="pct"/>
            <w:vAlign w:val="center"/>
          </w:tcPr>
          <w:p w14:paraId="2FFE2B70" w14:textId="58ECBA2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1.33 </w:t>
            </w:r>
          </w:p>
        </w:tc>
        <w:tc>
          <w:tcPr>
            <w:tcW w:w="532" w:type="pct"/>
            <w:vAlign w:val="center"/>
          </w:tcPr>
          <w:p w14:paraId="4D684698" w14:textId="71E8FEE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6E4140E1" w14:textId="346901DF" w:rsidTr="00BA2182">
        <w:trPr>
          <w:jc w:val="center"/>
        </w:trPr>
        <w:tc>
          <w:tcPr>
            <w:tcW w:w="672" w:type="pct"/>
            <w:vAlign w:val="center"/>
          </w:tcPr>
          <w:p w14:paraId="5590E2BE" w14:textId="3B7B2434"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Wuxi</w:t>
            </w:r>
          </w:p>
        </w:tc>
        <w:tc>
          <w:tcPr>
            <w:tcW w:w="536" w:type="pct"/>
            <w:vAlign w:val="center"/>
          </w:tcPr>
          <w:p w14:paraId="38D7765D" w14:textId="7F1CB43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6.35%</w:t>
            </w:r>
          </w:p>
        </w:tc>
        <w:tc>
          <w:tcPr>
            <w:tcW w:w="536" w:type="pct"/>
            <w:vAlign w:val="center"/>
          </w:tcPr>
          <w:p w14:paraId="3700C1D7" w14:textId="0CAD7CE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1.59%</w:t>
            </w:r>
          </w:p>
        </w:tc>
        <w:tc>
          <w:tcPr>
            <w:tcW w:w="579" w:type="pct"/>
            <w:vAlign w:val="center"/>
          </w:tcPr>
          <w:p w14:paraId="32576CA4" w14:textId="769E4A0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9.10 </w:t>
            </w:r>
          </w:p>
        </w:tc>
        <w:tc>
          <w:tcPr>
            <w:tcW w:w="494" w:type="pct"/>
            <w:vAlign w:val="center"/>
          </w:tcPr>
          <w:p w14:paraId="7F7AD6B2" w14:textId="318A64F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193.18 </w:t>
            </w:r>
          </w:p>
        </w:tc>
        <w:tc>
          <w:tcPr>
            <w:tcW w:w="576" w:type="pct"/>
            <w:vAlign w:val="center"/>
          </w:tcPr>
          <w:p w14:paraId="5EEF8C58" w14:textId="68A1293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62.99%</w:t>
            </w:r>
          </w:p>
        </w:tc>
        <w:tc>
          <w:tcPr>
            <w:tcW w:w="493" w:type="pct"/>
            <w:vAlign w:val="center"/>
          </w:tcPr>
          <w:p w14:paraId="26E7F1B9" w14:textId="73C40E0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4.20%</w:t>
            </w:r>
          </w:p>
        </w:tc>
        <w:tc>
          <w:tcPr>
            <w:tcW w:w="583" w:type="pct"/>
            <w:vAlign w:val="center"/>
          </w:tcPr>
          <w:p w14:paraId="2B31134F" w14:textId="254FB4E4"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0.49 </w:t>
            </w:r>
          </w:p>
        </w:tc>
        <w:tc>
          <w:tcPr>
            <w:tcW w:w="532" w:type="pct"/>
            <w:vAlign w:val="center"/>
          </w:tcPr>
          <w:p w14:paraId="3B799AE2" w14:textId="62BCD65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467CD787" w14:textId="4337A5E5" w:rsidTr="00BA2182">
        <w:trPr>
          <w:jc w:val="center"/>
        </w:trPr>
        <w:tc>
          <w:tcPr>
            <w:tcW w:w="672" w:type="pct"/>
            <w:vAlign w:val="center"/>
          </w:tcPr>
          <w:p w14:paraId="5862F95D" w14:textId="7BA84B1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Xiamen</w:t>
            </w:r>
          </w:p>
        </w:tc>
        <w:tc>
          <w:tcPr>
            <w:tcW w:w="536" w:type="pct"/>
            <w:vAlign w:val="center"/>
          </w:tcPr>
          <w:p w14:paraId="2895729B" w14:textId="122740B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2.54%</w:t>
            </w:r>
          </w:p>
        </w:tc>
        <w:tc>
          <w:tcPr>
            <w:tcW w:w="536" w:type="pct"/>
            <w:vAlign w:val="center"/>
          </w:tcPr>
          <w:p w14:paraId="676194A3" w14:textId="7DDB56E8"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6.23%</w:t>
            </w:r>
          </w:p>
        </w:tc>
        <w:tc>
          <w:tcPr>
            <w:tcW w:w="579" w:type="pct"/>
            <w:vAlign w:val="center"/>
          </w:tcPr>
          <w:p w14:paraId="680547EA" w14:textId="62A1F87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8.16 </w:t>
            </w:r>
          </w:p>
        </w:tc>
        <w:tc>
          <w:tcPr>
            <w:tcW w:w="494" w:type="pct"/>
            <w:vAlign w:val="center"/>
          </w:tcPr>
          <w:p w14:paraId="4C8CE409" w14:textId="7AC4F21F"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256.89 </w:t>
            </w:r>
          </w:p>
        </w:tc>
        <w:tc>
          <w:tcPr>
            <w:tcW w:w="576" w:type="pct"/>
            <w:vAlign w:val="center"/>
          </w:tcPr>
          <w:p w14:paraId="2DA4C1C3" w14:textId="2539D52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37.51%</w:t>
            </w:r>
          </w:p>
        </w:tc>
        <w:tc>
          <w:tcPr>
            <w:tcW w:w="493" w:type="pct"/>
            <w:vAlign w:val="center"/>
          </w:tcPr>
          <w:p w14:paraId="24AA22F1" w14:textId="435AF75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5.53%</w:t>
            </w:r>
          </w:p>
        </w:tc>
        <w:tc>
          <w:tcPr>
            <w:tcW w:w="583" w:type="pct"/>
            <w:vAlign w:val="center"/>
          </w:tcPr>
          <w:p w14:paraId="2E0B4DDF" w14:textId="70897EC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0.79 </w:t>
            </w:r>
          </w:p>
        </w:tc>
        <w:tc>
          <w:tcPr>
            <w:tcW w:w="532" w:type="pct"/>
            <w:vAlign w:val="center"/>
          </w:tcPr>
          <w:p w14:paraId="48E41B35" w14:textId="02CAB26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0.6 </w:t>
            </w:r>
          </w:p>
        </w:tc>
      </w:tr>
      <w:tr w:rsidR="00F9641D" w:rsidRPr="00171A34" w14:paraId="6D8C2470" w14:textId="71F491FF" w:rsidTr="00BA2182">
        <w:trPr>
          <w:jc w:val="center"/>
        </w:trPr>
        <w:tc>
          <w:tcPr>
            <w:tcW w:w="672" w:type="pct"/>
            <w:vAlign w:val="center"/>
          </w:tcPr>
          <w:p w14:paraId="3E653907" w14:textId="16DDC64C"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Xian</w:t>
            </w:r>
          </w:p>
        </w:tc>
        <w:tc>
          <w:tcPr>
            <w:tcW w:w="536" w:type="pct"/>
            <w:vAlign w:val="center"/>
          </w:tcPr>
          <w:p w14:paraId="0D622622" w14:textId="1F00535F"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3.32%</w:t>
            </w:r>
          </w:p>
        </w:tc>
        <w:tc>
          <w:tcPr>
            <w:tcW w:w="536" w:type="pct"/>
            <w:vAlign w:val="center"/>
          </w:tcPr>
          <w:p w14:paraId="24F04823" w14:textId="65D096B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8.54%</w:t>
            </w:r>
          </w:p>
        </w:tc>
        <w:tc>
          <w:tcPr>
            <w:tcW w:w="579" w:type="pct"/>
            <w:vAlign w:val="center"/>
          </w:tcPr>
          <w:p w14:paraId="4C498A00" w14:textId="0E33CEC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8.82 </w:t>
            </w:r>
          </w:p>
        </w:tc>
        <w:tc>
          <w:tcPr>
            <w:tcW w:w="494" w:type="pct"/>
            <w:vAlign w:val="center"/>
          </w:tcPr>
          <w:p w14:paraId="44CFF994" w14:textId="7490039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194.41 </w:t>
            </w:r>
          </w:p>
        </w:tc>
        <w:tc>
          <w:tcPr>
            <w:tcW w:w="576" w:type="pct"/>
            <w:vAlign w:val="center"/>
          </w:tcPr>
          <w:p w14:paraId="3C3FEE47" w14:textId="2886DE8A"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29.72%</w:t>
            </w:r>
          </w:p>
        </w:tc>
        <w:tc>
          <w:tcPr>
            <w:tcW w:w="493" w:type="pct"/>
            <w:vAlign w:val="center"/>
          </w:tcPr>
          <w:p w14:paraId="7BA4F02F" w14:textId="13D075F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7.77%</w:t>
            </w:r>
          </w:p>
        </w:tc>
        <w:tc>
          <w:tcPr>
            <w:tcW w:w="583" w:type="pct"/>
            <w:vAlign w:val="center"/>
          </w:tcPr>
          <w:p w14:paraId="019F257A" w14:textId="53E61E74"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1.01 </w:t>
            </w:r>
          </w:p>
        </w:tc>
        <w:tc>
          <w:tcPr>
            <w:tcW w:w="532" w:type="pct"/>
            <w:vAlign w:val="center"/>
          </w:tcPr>
          <w:p w14:paraId="4E91EA5B" w14:textId="5FF07FB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-1.6 </w:t>
            </w:r>
          </w:p>
        </w:tc>
      </w:tr>
      <w:tr w:rsidR="00F9641D" w:rsidRPr="00171A34" w14:paraId="31B768E9" w14:textId="4ED895AD" w:rsidTr="00BA2182">
        <w:trPr>
          <w:jc w:val="center"/>
        </w:trPr>
        <w:tc>
          <w:tcPr>
            <w:tcW w:w="672" w:type="pct"/>
            <w:vAlign w:val="center"/>
          </w:tcPr>
          <w:p w14:paraId="345EBC72" w14:textId="726044F2"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Xiangtan</w:t>
            </w:r>
          </w:p>
        </w:tc>
        <w:tc>
          <w:tcPr>
            <w:tcW w:w="536" w:type="pct"/>
            <w:vAlign w:val="center"/>
          </w:tcPr>
          <w:p w14:paraId="6902733E" w14:textId="117F844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16.32%</w:t>
            </w:r>
          </w:p>
        </w:tc>
        <w:tc>
          <w:tcPr>
            <w:tcW w:w="536" w:type="pct"/>
            <w:vAlign w:val="center"/>
          </w:tcPr>
          <w:p w14:paraId="38ABD798" w14:textId="3E2B325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8.98%</w:t>
            </w:r>
          </w:p>
        </w:tc>
        <w:tc>
          <w:tcPr>
            <w:tcW w:w="579" w:type="pct"/>
            <w:vAlign w:val="center"/>
          </w:tcPr>
          <w:p w14:paraId="317040A6" w14:textId="1A360FAA"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12.39 </w:t>
            </w:r>
          </w:p>
        </w:tc>
        <w:tc>
          <w:tcPr>
            <w:tcW w:w="494" w:type="pct"/>
            <w:vAlign w:val="center"/>
          </w:tcPr>
          <w:p w14:paraId="027A3E52" w14:textId="2703B61D"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192.19 </w:t>
            </w:r>
          </w:p>
        </w:tc>
        <w:tc>
          <w:tcPr>
            <w:tcW w:w="576" w:type="pct"/>
            <w:vAlign w:val="center"/>
          </w:tcPr>
          <w:p w14:paraId="3A6CF4F9" w14:textId="70D678F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41.98%</w:t>
            </w:r>
          </w:p>
        </w:tc>
        <w:tc>
          <w:tcPr>
            <w:tcW w:w="493" w:type="pct"/>
            <w:vAlign w:val="center"/>
          </w:tcPr>
          <w:p w14:paraId="00FED80A" w14:textId="3F49592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12.81%</w:t>
            </w:r>
          </w:p>
        </w:tc>
        <w:tc>
          <w:tcPr>
            <w:tcW w:w="583" w:type="pct"/>
            <w:vAlign w:val="center"/>
          </w:tcPr>
          <w:p w14:paraId="4BB2BA78" w14:textId="546E49B4"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0.67 </w:t>
            </w:r>
          </w:p>
        </w:tc>
        <w:tc>
          <w:tcPr>
            <w:tcW w:w="532" w:type="pct"/>
            <w:vAlign w:val="center"/>
          </w:tcPr>
          <w:p w14:paraId="65F2E7E9" w14:textId="47EA8E3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3BFEF036" w14:textId="32B7BC39" w:rsidTr="00BA2182">
        <w:trPr>
          <w:jc w:val="center"/>
        </w:trPr>
        <w:tc>
          <w:tcPr>
            <w:tcW w:w="672" w:type="pct"/>
            <w:vAlign w:val="center"/>
          </w:tcPr>
          <w:p w14:paraId="644078ED" w14:textId="235581B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Xiangyang</w:t>
            </w:r>
          </w:p>
        </w:tc>
        <w:tc>
          <w:tcPr>
            <w:tcW w:w="536" w:type="pct"/>
            <w:vAlign w:val="center"/>
          </w:tcPr>
          <w:p w14:paraId="4E421310" w14:textId="098C3A9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21.44%</w:t>
            </w:r>
          </w:p>
        </w:tc>
        <w:tc>
          <w:tcPr>
            <w:tcW w:w="536" w:type="pct"/>
            <w:vAlign w:val="center"/>
          </w:tcPr>
          <w:p w14:paraId="05346CA5" w14:textId="260E700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4.47%</w:t>
            </w:r>
          </w:p>
        </w:tc>
        <w:tc>
          <w:tcPr>
            <w:tcW w:w="579" w:type="pct"/>
            <w:vAlign w:val="center"/>
          </w:tcPr>
          <w:p w14:paraId="186C047A" w14:textId="12EDB7F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13.38 </w:t>
            </w:r>
          </w:p>
        </w:tc>
        <w:tc>
          <w:tcPr>
            <w:tcW w:w="494" w:type="pct"/>
            <w:vAlign w:val="center"/>
          </w:tcPr>
          <w:p w14:paraId="1DEF4891" w14:textId="44B7EB6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182.97 </w:t>
            </w:r>
          </w:p>
        </w:tc>
        <w:tc>
          <w:tcPr>
            <w:tcW w:w="576" w:type="pct"/>
            <w:vAlign w:val="center"/>
          </w:tcPr>
          <w:p w14:paraId="02F470C6" w14:textId="3F39E89E"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65.15%</w:t>
            </w:r>
          </w:p>
        </w:tc>
        <w:tc>
          <w:tcPr>
            <w:tcW w:w="493" w:type="pct"/>
            <w:vAlign w:val="center"/>
          </w:tcPr>
          <w:p w14:paraId="76971519" w14:textId="7BEDBBE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11.16%</w:t>
            </w:r>
          </w:p>
        </w:tc>
        <w:tc>
          <w:tcPr>
            <w:tcW w:w="583" w:type="pct"/>
            <w:vAlign w:val="center"/>
          </w:tcPr>
          <w:p w14:paraId="1D1150A1" w14:textId="5ECFAD3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0.54 </w:t>
            </w:r>
          </w:p>
        </w:tc>
        <w:tc>
          <w:tcPr>
            <w:tcW w:w="532" w:type="pct"/>
            <w:vAlign w:val="center"/>
          </w:tcPr>
          <w:p w14:paraId="4DBCA3BC" w14:textId="2B8371D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0.3 </w:t>
            </w:r>
          </w:p>
        </w:tc>
      </w:tr>
      <w:tr w:rsidR="00F9641D" w:rsidRPr="00171A34" w14:paraId="58478AE4" w14:textId="58E232A5" w:rsidTr="00BA2182">
        <w:trPr>
          <w:jc w:val="center"/>
        </w:trPr>
        <w:tc>
          <w:tcPr>
            <w:tcW w:w="672" w:type="pct"/>
            <w:vAlign w:val="center"/>
          </w:tcPr>
          <w:p w14:paraId="3E5210F9" w14:textId="3F8559D0"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X</w:t>
            </w:r>
            <w:r w:rsidRPr="00171A34">
              <w:rPr>
                <w:rFonts w:ascii="Times New Roman" w:hAnsi="Times New Roman" w:cs="Times New Roman"/>
                <w:sz w:val="15"/>
                <w:szCs w:val="15"/>
              </w:rPr>
              <w:t>ingtai</w:t>
            </w:r>
          </w:p>
        </w:tc>
        <w:tc>
          <w:tcPr>
            <w:tcW w:w="536" w:type="pct"/>
            <w:vAlign w:val="center"/>
          </w:tcPr>
          <w:p w14:paraId="1B927397" w14:textId="2205B3A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3.94%</w:t>
            </w:r>
          </w:p>
        </w:tc>
        <w:tc>
          <w:tcPr>
            <w:tcW w:w="536" w:type="pct"/>
            <w:vAlign w:val="center"/>
          </w:tcPr>
          <w:p w14:paraId="6316078F" w14:textId="60359B34"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3.71%</w:t>
            </w:r>
          </w:p>
        </w:tc>
        <w:tc>
          <w:tcPr>
            <w:tcW w:w="579" w:type="pct"/>
            <w:vAlign w:val="center"/>
          </w:tcPr>
          <w:p w14:paraId="6D61F3A0" w14:textId="039013E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7.30 </w:t>
            </w:r>
          </w:p>
        </w:tc>
        <w:tc>
          <w:tcPr>
            <w:tcW w:w="494" w:type="pct"/>
            <w:vAlign w:val="center"/>
          </w:tcPr>
          <w:p w14:paraId="77851E95" w14:textId="4957472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187.53 </w:t>
            </w:r>
          </w:p>
        </w:tc>
        <w:tc>
          <w:tcPr>
            <w:tcW w:w="576" w:type="pct"/>
            <w:vAlign w:val="center"/>
          </w:tcPr>
          <w:p w14:paraId="61CC32CA" w14:textId="5E63BD01"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23.34%</w:t>
            </w:r>
          </w:p>
        </w:tc>
        <w:tc>
          <w:tcPr>
            <w:tcW w:w="493" w:type="pct"/>
            <w:vAlign w:val="center"/>
          </w:tcPr>
          <w:p w14:paraId="71C55E59" w14:textId="6A4F6AF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11.41%</w:t>
            </w:r>
          </w:p>
        </w:tc>
        <w:tc>
          <w:tcPr>
            <w:tcW w:w="583" w:type="pct"/>
            <w:vAlign w:val="center"/>
          </w:tcPr>
          <w:p w14:paraId="3BC17CE9" w14:textId="34506CC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0.79 </w:t>
            </w:r>
          </w:p>
        </w:tc>
        <w:tc>
          <w:tcPr>
            <w:tcW w:w="532" w:type="pct"/>
            <w:vAlign w:val="center"/>
          </w:tcPr>
          <w:p w14:paraId="78BDCB7D" w14:textId="0D2FBDC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327A59D2" w14:textId="24347BAA" w:rsidTr="00BA2182">
        <w:trPr>
          <w:jc w:val="center"/>
        </w:trPr>
        <w:tc>
          <w:tcPr>
            <w:tcW w:w="672" w:type="pct"/>
            <w:vAlign w:val="center"/>
          </w:tcPr>
          <w:p w14:paraId="4BA8434A" w14:textId="3CF50AF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Xining</w:t>
            </w:r>
          </w:p>
        </w:tc>
        <w:tc>
          <w:tcPr>
            <w:tcW w:w="536" w:type="pct"/>
            <w:vAlign w:val="center"/>
          </w:tcPr>
          <w:p w14:paraId="49A8E243" w14:textId="5312141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2.26%</w:t>
            </w:r>
          </w:p>
        </w:tc>
        <w:tc>
          <w:tcPr>
            <w:tcW w:w="536" w:type="pct"/>
            <w:vAlign w:val="center"/>
          </w:tcPr>
          <w:p w14:paraId="5959B61E" w14:textId="0C6A7D3E"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0.58%</w:t>
            </w:r>
          </w:p>
        </w:tc>
        <w:tc>
          <w:tcPr>
            <w:tcW w:w="579" w:type="pct"/>
            <w:vAlign w:val="center"/>
          </w:tcPr>
          <w:p w14:paraId="112A4E65" w14:textId="6C5370AA"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5.10 </w:t>
            </w:r>
          </w:p>
        </w:tc>
        <w:tc>
          <w:tcPr>
            <w:tcW w:w="494" w:type="pct"/>
            <w:vAlign w:val="center"/>
          </w:tcPr>
          <w:p w14:paraId="347972FE" w14:textId="58160BFD"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198.00 </w:t>
            </w:r>
          </w:p>
        </w:tc>
        <w:tc>
          <w:tcPr>
            <w:tcW w:w="576" w:type="pct"/>
            <w:vAlign w:val="center"/>
          </w:tcPr>
          <w:p w14:paraId="1F0E2A5F" w14:textId="22F0102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67.35%</w:t>
            </w:r>
          </w:p>
        </w:tc>
        <w:tc>
          <w:tcPr>
            <w:tcW w:w="493" w:type="pct"/>
            <w:vAlign w:val="center"/>
          </w:tcPr>
          <w:p w14:paraId="7D7C4265" w14:textId="03C8110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9.27%</w:t>
            </w:r>
          </w:p>
        </w:tc>
        <w:tc>
          <w:tcPr>
            <w:tcW w:w="583" w:type="pct"/>
            <w:vAlign w:val="center"/>
          </w:tcPr>
          <w:p w14:paraId="230C0C43" w14:textId="60D6C7D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2.15 </w:t>
            </w:r>
          </w:p>
        </w:tc>
        <w:tc>
          <w:tcPr>
            <w:tcW w:w="532" w:type="pct"/>
            <w:vAlign w:val="center"/>
          </w:tcPr>
          <w:p w14:paraId="0C78E8FA" w14:textId="473068D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r w:rsidR="00F9641D" w:rsidRPr="00171A34" w14:paraId="628BDCB1" w14:textId="158E657C" w:rsidTr="00BA2182">
        <w:trPr>
          <w:jc w:val="center"/>
        </w:trPr>
        <w:tc>
          <w:tcPr>
            <w:tcW w:w="672" w:type="pct"/>
            <w:vAlign w:val="center"/>
          </w:tcPr>
          <w:p w14:paraId="1AD490F4" w14:textId="7C9E144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Xinxiang</w:t>
            </w:r>
          </w:p>
        </w:tc>
        <w:tc>
          <w:tcPr>
            <w:tcW w:w="536" w:type="pct"/>
            <w:vAlign w:val="center"/>
          </w:tcPr>
          <w:p w14:paraId="7C8A470A" w14:textId="3A6991B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19.90%</w:t>
            </w:r>
          </w:p>
        </w:tc>
        <w:tc>
          <w:tcPr>
            <w:tcW w:w="536" w:type="pct"/>
            <w:vAlign w:val="center"/>
          </w:tcPr>
          <w:p w14:paraId="32312CDD" w14:textId="2ABD88A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3.85%</w:t>
            </w:r>
          </w:p>
        </w:tc>
        <w:tc>
          <w:tcPr>
            <w:tcW w:w="579" w:type="pct"/>
            <w:vAlign w:val="center"/>
          </w:tcPr>
          <w:p w14:paraId="67C994F0" w14:textId="442F5630"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11.50 </w:t>
            </w:r>
          </w:p>
        </w:tc>
        <w:tc>
          <w:tcPr>
            <w:tcW w:w="494" w:type="pct"/>
            <w:vAlign w:val="center"/>
          </w:tcPr>
          <w:p w14:paraId="7280B45B" w14:textId="670A572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186.99 </w:t>
            </w:r>
          </w:p>
        </w:tc>
        <w:tc>
          <w:tcPr>
            <w:tcW w:w="576" w:type="pct"/>
            <w:vAlign w:val="center"/>
          </w:tcPr>
          <w:p w14:paraId="3B63B326" w14:textId="5CCAD71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54.93%</w:t>
            </w:r>
          </w:p>
        </w:tc>
        <w:tc>
          <w:tcPr>
            <w:tcW w:w="493" w:type="pct"/>
            <w:vAlign w:val="center"/>
          </w:tcPr>
          <w:p w14:paraId="7ADC8B39" w14:textId="2D410378"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19.70%</w:t>
            </w:r>
          </w:p>
        </w:tc>
        <w:tc>
          <w:tcPr>
            <w:tcW w:w="583" w:type="pct"/>
            <w:vAlign w:val="center"/>
          </w:tcPr>
          <w:p w14:paraId="79D6026A" w14:textId="12BDC28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1.00 </w:t>
            </w:r>
          </w:p>
        </w:tc>
        <w:tc>
          <w:tcPr>
            <w:tcW w:w="532" w:type="pct"/>
            <w:vAlign w:val="center"/>
          </w:tcPr>
          <w:p w14:paraId="12D81566" w14:textId="0BA2AC2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-0.2 </w:t>
            </w:r>
          </w:p>
        </w:tc>
      </w:tr>
      <w:tr w:rsidR="00F9641D" w:rsidRPr="00171A34" w14:paraId="4E1DA084" w14:textId="06B9AB3F" w:rsidTr="00BA2182">
        <w:trPr>
          <w:jc w:val="center"/>
        </w:trPr>
        <w:tc>
          <w:tcPr>
            <w:tcW w:w="672" w:type="pct"/>
            <w:vAlign w:val="center"/>
          </w:tcPr>
          <w:p w14:paraId="2A9E6AA3" w14:textId="49E311B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Xinyang</w:t>
            </w:r>
          </w:p>
        </w:tc>
        <w:tc>
          <w:tcPr>
            <w:tcW w:w="536" w:type="pct"/>
            <w:vAlign w:val="center"/>
          </w:tcPr>
          <w:p w14:paraId="6FCEB3E6" w14:textId="0EF9FEE8"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21.17%</w:t>
            </w:r>
          </w:p>
        </w:tc>
        <w:tc>
          <w:tcPr>
            <w:tcW w:w="536" w:type="pct"/>
            <w:vAlign w:val="center"/>
          </w:tcPr>
          <w:p w14:paraId="589236F3" w14:textId="14DD0665"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3.09%</w:t>
            </w:r>
          </w:p>
        </w:tc>
        <w:tc>
          <w:tcPr>
            <w:tcW w:w="579" w:type="pct"/>
            <w:vAlign w:val="center"/>
          </w:tcPr>
          <w:p w14:paraId="1A6DBE1E" w14:textId="7E4B177F"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9.35 </w:t>
            </w:r>
          </w:p>
        </w:tc>
        <w:tc>
          <w:tcPr>
            <w:tcW w:w="494" w:type="pct"/>
            <w:vAlign w:val="center"/>
          </w:tcPr>
          <w:p w14:paraId="1E0D1C81" w14:textId="21D155E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192.69 </w:t>
            </w:r>
          </w:p>
        </w:tc>
        <w:tc>
          <w:tcPr>
            <w:tcW w:w="576" w:type="pct"/>
            <w:vAlign w:val="center"/>
          </w:tcPr>
          <w:p w14:paraId="7F2342A3" w14:textId="46CE6026"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58.25%</w:t>
            </w:r>
          </w:p>
        </w:tc>
        <w:tc>
          <w:tcPr>
            <w:tcW w:w="493" w:type="pct"/>
            <w:vAlign w:val="center"/>
          </w:tcPr>
          <w:p w14:paraId="06C05AD5" w14:textId="322EDD99"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13.23%</w:t>
            </w:r>
          </w:p>
        </w:tc>
        <w:tc>
          <w:tcPr>
            <w:tcW w:w="583" w:type="pct"/>
            <w:vAlign w:val="center"/>
          </w:tcPr>
          <w:p w14:paraId="1C695B59" w14:textId="76DA496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0.60 </w:t>
            </w:r>
          </w:p>
        </w:tc>
        <w:tc>
          <w:tcPr>
            <w:tcW w:w="532" w:type="pct"/>
            <w:vAlign w:val="center"/>
          </w:tcPr>
          <w:p w14:paraId="1BEB446A" w14:textId="47F00947"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1269AA2C" w14:textId="2BAC56A6" w:rsidTr="00BA2182">
        <w:trPr>
          <w:jc w:val="center"/>
        </w:trPr>
        <w:tc>
          <w:tcPr>
            <w:tcW w:w="672" w:type="pct"/>
            <w:vAlign w:val="center"/>
          </w:tcPr>
          <w:p w14:paraId="61A3C443" w14:textId="73349BCE"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X</w:t>
            </w:r>
            <w:r w:rsidRPr="00171A34">
              <w:rPr>
                <w:rFonts w:ascii="Times New Roman" w:hAnsi="Times New Roman" w:cs="Times New Roman"/>
                <w:sz w:val="15"/>
                <w:szCs w:val="15"/>
              </w:rPr>
              <w:t>uchang</w:t>
            </w:r>
          </w:p>
        </w:tc>
        <w:tc>
          <w:tcPr>
            <w:tcW w:w="536" w:type="pct"/>
            <w:vAlign w:val="center"/>
          </w:tcPr>
          <w:p w14:paraId="74FCE765" w14:textId="4675BE57"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49.59%</w:t>
            </w:r>
          </w:p>
        </w:tc>
        <w:tc>
          <w:tcPr>
            <w:tcW w:w="536" w:type="pct"/>
            <w:vAlign w:val="center"/>
          </w:tcPr>
          <w:p w14:paraId="14FE1073" w14:textId="2F3FBCC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8.97%</w:t>
            </w:r>
          </w:p>
        </w:tc>
        <w:tc>
          <w:tcPr>
            <w:tcW w:w="579" w:type="pct"/>
            <w:vAlign w:val="center"/>
          </w:tcPr>
          <w:p w14:paraId="62AD3626" w14:textId="3B39102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16.68 </w:t>
            </w:r>
          </w:p>
        </w:tc>
        <w:tc>
          <w:tcPr>
            <w:tcW w:w="494" w:type="pct"/>
            <w:vAlign w:val="center"/>
          </w:tcPr>
          <w:p w14:paraId="6153DA3B" w14:textId="172D926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184.04 </w:t>
            </w:r>
          </w:p>
        </w:tc>
        <w:tc>
          <w:tcPr>
            <w:tcW w:w="576" w:type="pct"/>
            <w:vAlign w:val="center"/>
          </w:tcPr>
          <w:p w14:paraId="2A033AA7" w14:textId="4445837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54.08%</w:t>
            </w:r>
          </w:p>
        </w:tc>
        <w:tc>
          <w:tcPr>
            <w:tcW w:w="493" w:type="pct"/>
            <w:vAlign w:val="center"/>
          </w:tcPr>
          <w:p w14:paraId="58EDF341" w14:textId="4AF8099A"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22.21%</w:t>
            </w:r>
          </w:p>
        </w:tc>
        <w:tc>
          <w:tcPr>
            <w:tcW w:w="583" w:type="pct"/>
            <w:vAlign w:val="center"/>
          </w:tcPr>
          <w:p w14:paraId="3B99F59B" w14:textId="4A56DC1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0.66 </w:t>
            </w:r>
          </w:p>
        </w:tc>
        <w:tc>
          <w:tcPr>
            <w:tcW w:w="532" w:type="pct"/>
            <w:vAlign w:val="center"/>
          </w:tcPr>
          <w:p w14:paraId="0D84E45E" w14:textId="56E7A313"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1.2 </w:t>
            </w:r>
          </w:p>
        </w:tc>
      </w:tr>
      <w:tr w:rsidR="00F9641D" w:rsidRPr="00171A34" w14:paraId="269EA238" w14:textId="3E399741" w:rsidTr="00BA2182">
        <w:trPr>
          <w:jc w:val="center"/>
        </w:trPr>
        <w:tc>
          <w:tcPr>
            <w:tcW w:w="672" w:type="pct"/>
            <w:vAlign w:val="center"/>
          </w:tcPr>
          <w:p w14:paraId="7AB20284" w14:textId="6B737736"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Xuzhou</w:t>
            </w:r>
          </w:p>
        </w:tc>
        <w:tc>
          <w:tcPr>
            <w:tcW w:w="536" w:type="pct"/>
            <w:vAlign w:val="center"/>
          </w:tcPr>
          <w:p w14:paraId="08CF9BB4" w14:textId="18D1FF0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7.92%</w:t>
            </w:r>
          </w:p>
        </w:tc>
        <w:tc>
          <w:tcPr>
            <w:tcW w:w="536" w:type="pct"/>
            <w:vAlign w:val="center"/>
          </w:tcPr>
          <w:p w14:paraId="65645F25" w14:textId="0145B08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0.91%</w:t>
            </w:r>
          </w:p>
        </w:tc>
        <w:tc>
          <w:tcPr>
            <w:tcW w:w="579" w:type="pct"/>
            <w:vAlign w:val="center"/>
          </w:tcPr>
          <w:p w14:paraId="1A178C6C" w14:textId="6990F20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9.76 </w:t>
            </w:r>
          </w:p>
        </w:tc>
        <w:tc>
          <w:tcPr>
            <w:tcW w:w="494" w:type="pct"/>
            <w:vAlign w:val="center"/>
          </w:tcPr>
          <w:p w14:paraId="27A15114" w14:textId="78A27E2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189.77 </w:t>
            </w:r>
          </w:p>
        </w:tc>
        <w:tc>
          <w:tcPr>
            <w:tcW w:w="576" w:type="pct"/>
            <w:vAlign w:val="center"/>
          </w:tcPr>
          <w:p w14:paraId="1472D87D" w14:textId="0D87D6A3"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77.36%</w:t>
            </w:r>
          </w:p>
        </w:tc>
        <w:tc>
          <w:tcPr>
            <w:tcW w:w="493" w:type="pct"/>
            <w:vAlign w:val="center"/>
          </w:tcPr>
          <w:p w14:paraId="14E7F14E" w14:textId="28953CA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6.29%</w:t>
            </w:r>
          </w:p>
        </w:tc>
        <w:tc>
          <w:tcPr>
            <w:tcW w:w="583" w:type="pct"/>
            <w:vAlign w:val="center"/>
          </w:tcPr>
          <w:p w14:paraId="2120F22A" w14:textId="0CCE10D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0.99 </w:t>
            </w:r>
          </w:p>
        </w:tc>
        <w:tc>
          <w:tcPr>
            <w:tcW w:w="532" w:type="pct"/>
            <w:vAlign w:val="center"/>
          </w:tcPr>
          <w:p w14:paraId="426C7FCA" w14:textId="24BD7ED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3493CACC" w14:textId="576F46CB" w:rsidTr="00BA2182">
        <w:trPr>
          <w:jc w:val="center"/>
        </w:trPr>
        <w:tc>
          <w:tcPr>
            <w:tcW w:w="672" w:type="pct"/>
            <w:vAlign w:val="center"/>
          </w:tcPr>
          <w:p w14:paraId="2EC21350" w14:textId="742B690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Yancheng</w:t>
            </w:r>
          </w:p>
        </w:tc>
        <w:tc>
          <w:tcPr>
            <w:tcW w:w="536" w:type="pct"/>
            <w:vAlign w:val="center"/>
          </w:tcPr>
          <w:p w14:paraId="2FA97B2D" w14:textId="29E1F41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29.59%</w:t>
            </w:r>
          </w:p>
        </w:tc>
        <w:tc>
          <w:tcPr>
            <w:tcW w:w="536" w:type="pct"/>
            <w:vAlign w:val="center"/>
          </w:tcPr>
          <w:p w14:paraId="433FDD9F" w14:textId="586888A1"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3.51%</w:t>
            </w:r>
          </w:p>
        </w:tc>
        <w:tc>
          <w:tcPr>
            <w:tcW w:w="579" w:type="pct"/>
            <w:vAlign w:val="center"/>
          </w:tcPr>
          <w:p w14:paraId="666BBD26" w14:textId="3D4E6CB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9.65 </w:t>
            </w:r>
          </w:p>
        </w:tc>
        <w:tc>
          <w:tcPr>
            <w:tcW w:w="494" w:type="pct"/>
            <w:vAlign w:val="center"/>
          </w:tcPr>
          <w:p w14:paraId="6F2DCF19" w14:textId="04AE9037"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183.67 </w:t>
            </w:r>
          </w:p>
        </w:tc>
        <w:tc>
          <w:tcPr>
            <w:tcW w:w="576" w:type="pct"/>
            <w:vAlign w:val="center"/>
          </w:tcPr>
          <w:p w14:paraId="4E4459E2" w14:textId="0D483B2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69.79%</w:t>
            </w:r>
          </w:p>
        </w:tc>
        <w:tc>
          <w:tcPr>
            <w:tcW w:w="493" w:type="pct"/>
            <w:vAlign w:val="center"/>
          </w:tcPr>
          <w:p w14:paraId="2F390F57" w14:textId="004589A0"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7.89%</w:t>
            </w:r>
          </w:p>
        </w:tc>
        <w:tc>
          <w:tcPr>
            <w:tcW w:w="583" w:type="pct"/>
            <w:vAlign w:val="center"/>
          </w:tcPr>
          <w:p w14:paraId="3B0E4716" w14:textId="37DF43A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0.23 </w:t>
            </w:r>
          </w:p>
        </w:tc>
        <w:tc>
          <w:tcPr>
            <w:tcW w:w="532" w:type="pct"/>
            <w:vAlign w:val="center"/>
          </w:tcPr>
          <w:p w14:paraId="62FBAE7D" w14:textId="4019A8F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r w:rsidR="00F9641D" w:rsidRPr="00171A34" w14:paraId="3ED57D08" w14:textId="6C61DBF5" w:rsidTr="00BA2182">
        <w:trPr>
          <w:jc w:val="center"/>
        </w:trPr>
        <w:tc>
          <w:tcPr>
            <w:tcW w:w="672" w:type="pct"/>
            <w:vAlign w:val="center"/>
          </w:tcPr>
          <w:p w14:paraId="24D7C243" w14:textId="780E9AB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Yangzhou</w:t>
            </w:r>
          </w:p>
        </w:tc>
        <w:tc>
          <w:tcPr>
            <w:tcW w:w="536" w:type="pct"/>
            <w:vAlign w:val="center"/>
          </w:tcPr>
          <w:p w14:paraId="2B74A4AC" w14:textId="3136D565"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25.48%</w:t>
            </w:r>
          </w:p>
        </w:tc>
        <w:tc>
          <w:tcPr>
            <w:tcW w:w="536" w:type="pct"/>
            <w:vAlign w:val="center"/>
          </w:tcPr>
          <w:p w14:paraId="3E7B0EBD" w14:textId="0B32536E"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14.45%</w:t>
            </w:r>
          </w:p>
        </w:tc>
        <w:tc>
          <w:tcPr>
            <w:tcW w:w="579" w:type="pct"/>
            <w:vAlign w:val="center"/>
          </w:tcPr>
          <w:p w14:paraId="04444921" w14:textId="24B7519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10.21 </w:t>
            </w:r>
          </w:p>
        </w:tc>
        <w:tc>
          <w:tcPr>
            <w:tcW w:w="494" w:type="pct"/>
            <w:vAlign w:val="center"/>
          </w:tcPr>
          <w:p w14:paraId="7A51AC43" w14:textId="27C100C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191.13 </w:t>
            </w:r>
          </w:p>
        </w:tc>
        <w:tc>
          <w:tcPr>
            <w:tcW w:w="576" w:type="pct"/>
            <w:vAlign w:val="center"/>
          </w:tcPr>
          <w:p w14:paraId="4AB620B9" w14:textId="58E2C184"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34.92%</w:t>
            </w:r>
          </w:p>
        </w:tc>
        <w:tc>
          <w:tcPr>
            <w:tcW w:w="493" w:type="pct"/>
            <w:vAlign w:val="center"/>
          </w:tcPr>
          <w:p w14:paraId="481239B7" w14:textId="06BD6B43"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15.19%</w:t>
            </w:r>
          </w:p>
        </w:tc>
        <w:tc>
          <w:tcPr>
            <w:tcW w:w="583" w:type="pct"/>
            <w:vAlign w:val="center"/>
          </w:tcPr>
          <w:p w14:paraId="7E3CF985" w14:textId="324737E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0.36 </w:t>
            </w:r>
          </w:p>
        </w:tc>
        <w:tc>
          <w:tcPr>
            <w:tcW w:w="532" w:type="pct"/>
            <w:vAlign w:val="center"/>
          </w:tcPr>
          <w:p w14:paraId="01402B16" w14:textId="7459AC89"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-1.1 </w:t>
            </w:r>
          </w:p>
        </w:tc>
      </w:tr>
      <w:tr w:rsidR="00F9641D" w:rsidRPr="00171A34" w14:paraId="4CADA9E4" w14:textId="15C19FD2" w:rsidTr="00BA2182">
        <w:trPr>
          <w:jc w:val="center"/>
        </w:trPr>
        <w:tc>
          <w:tcPr>
            <w:tcW w:w="672" w:type="pct"/>
            <w:vAlign w:val="center"/>
          </w:tcPr>
          <w:p w14:paraId="1F2A6F14" w14:textId="5081775A"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Yantai</w:t>
            </w:r>
          </w:p>
        </w:tc>
        <w:tc>
          <w:tcPr>
            <w:tcW w:w="536" w:type="pct"/>
            <w:vAlign w:val="center"/>
          </w:tcPr>
          <w:p w14:paraId="46A1FE57" w14:textId="2B8ED33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8.86%</w:t>
            </w:r>
          </w:p>
        </w:tc>
        <w:tc>
          <w:tcPr>
            <w:tcW w:w="536" w:type="pct"/>
            <w:vAlign w:val="center"/>
          </w:tcPr>
          <w:p w14:paraId="70DE6B2B" w14:textId="71390E9B"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2.54%</w:t>
            </w:r>
          </w:p>
        </w:tc>
        <w:tc>
          <w:tcPr>
            <w:tcW w:w="579" w:type="pct"/>
            <w:vAlign w:val="center"/>
          </w:tcPr>
          <w:p w14:paraId="39F41D92" w14:textId="34F24127"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8.71 </w:t>
            </w:r>
          </w:p>
        </w:tc>
        <w:tc>
          <w:tcPr>
            <w:tcW w:w="494" w:type="pct"/>
            <w:vAlign w:val="center"/>
          </w:tcPr>
          <w:p w14:paraId="09126912" w14:textId="4CBA3DEC"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177.45 </w:t>
            </w:r>
          </w:p>
        </w:tc>
        <w:tc>
          <w:tcPr>
            <w:tcW w:w="576" w:type="pct"/>
            <w:vAlign w:val="center"/>
          </w:tcPr>
          <w:p w14:paraId="651F3291" w14:textId="02F8DAD0"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32.66%</w:t>
            </w:r>
          </w:p>
        </w:tc>
        <w:tc>
          <w:tcPr>
            <w:tcW w:w="493" w:type="pct"/>
            <w:vAlign w:val="center"/>
          </w:tcPr>
          <w:p w14:paraId="78E3DE48" w14:textId="2BC89C4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9.33%</w:t>
            </w:r>
          </w:p>
        </w:tc>
        <w:tc>
          <w:tcPr>
            <w:tcW w:w="583" w:type="pct"/>
            <w:vAlign w:val="center"/>
          </w:tcPr>
          <w:p w14:paraId="58D368CA" w14:textId="1FE66EE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0.45 </w:t>
            </w:r>
          </w:p>
        </w:tc>
        <w:tc>
          <w:tcPr>
            <w:tcW w:w="532" w:type="pct"/>
            <w:vAlign w:val="center"/>
          </w:tcPr>
          <w:p w14:paraId="401CF0F0" w14:textId="50BD5100"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3B554161" w14:textId="31540EA1" w:rsidTr="00BA2182">
        <w:trPr>
          <w:jc w:val="center"/>
        </w:trPr>
        <w:tc>
          <w:tcPr>
            <w:tcW w:w="672" w:type="pct"/>
            <w:vAlign w:val="center"/>
          </w:tcPr>
          <w:p w14:paraId="3D5B7CB3" w14:textId="5C36555C"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Y</w:t>
            </w:r>
            <w:r w:rsidRPr="00171A34">
              <w:rPr>
                <w:rFonts w:ascii="Times New Roman" w:hAnsi="Times New Roman" w:cs="Times New Roman"/>
                <w:sz w:val="15"/>
                <w:szCs w:val="15"/>
              </w:rPr>
              <w:t>ibin</w:t>
            </w:r>
          </w:p>
        </w:tc>
        <w:tc>
          <w:tcPr>
            <w:tcW w:w="536" w:type="pct"/>
            <w:vAlign w:val="center"/>
          </w:tcPr>
          <w:p w14:paraId="5A89309C" w14:textId="2EA35DAC"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12.07%</w:t>
            </w:r>
          </w:p>
        </w:tc>
        <w:tc>
          <w:tcPr>
            <w:tcW w:w="536" w:type="pct"/>
            <w:vAlign w:val="center"/>
          </w:tcPr>
          <w:p w14:paraId="79EBDFB1" w14:textId="6638C05F"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1.55%</w:t>
            </w:r>
          </w:p>
        </w:tc>
        <w:tc>
          <w:tcPr>
            <w:tcW w:w="579" w:type="pct"/>
            <w:vAlign w:val="center"/>
          </w:tcPr>
          <w:p w14:paraId="79CBB5F1" w14:textId="2A38E869"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8.08 </w:t>
            </w:r>
          </w:p>
        </w:tc>
        <w:tc>
          <w:tcPr>
            <w:tcW w:w="494" w:type="pct"/>
            <w:vAlign w:val="center"/>
          </w:tcPr>
          <w:p w14:paraId="46CB89BD" w14:textId="6438CD3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208.39 </w:t>
            </w:r>
          </w:p>
        </w:tc>
        <w:tc>
          <w:tcPr>
            <w:tcW w:w="576" w:type="pct"/>
            <w:vAlign w:val="center"/>
          </w:tcPr>
          <w:p w14:paraId="170FD35E" w14:textId="32E8ED3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51.35%</w:t>
            </w:r>
          </w:p>
        </w:tc>
        <w:tc>
          <w:tcPr>
            <w:tcW w:w="493" w:type="pct"/>
            <w:vAlign w:val="center"/>
          </w:tcPr>
          <w:p w14:paraId="552C7784" w14:textId="4A20BEE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25.20%</w:t>
            </w:r>
          </w:p>
        </w:tc>
        <w:tc>
          <w:tcPr>
            <w:tcW w:w="583" w:type="pct"/>
            <w:vAlign w:val="center"/>
          </w:tcPr>
          <w:p w14:paraId="25F1EFE7" w14:textId="7224FB2F"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1.60 </w:t>
            </w:r>
          </w:p>
        </w:tc>
        <w:tc>
          <w:tcPr>
            <w:tcW w:w="532" w:type="pct"/>
            <w:vAlign w:val="center"/>
          </w:tcPr>
          <w:p w14:paraId="00C1F3C9" w14:textId="6F209C0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-1.5 </w:t>
            </w:r>
          </w:p>
        </w:tc>
      </w:tr>
      <w:tr w:rsidR="00F9641D" w:rsidRPr="00171A34" w14:paraId="503C38E6" w14:textId="2BB20976" w:rsidTr="00BA2182">
        <w:trPr>
          <w:jc w:val="center"/>
        </w:trPr>
        <w:tc>
          <w:tcPr>
            <w:tcW w:w="672" w:type="pct"/>
            <w:vAlign w:val="center"/>
          </w:tcPr>
          <w:p w14:paraId="50BA0745" w14:textId="5956ADD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Yichang</w:t>
            </w:r>
          </w:p>
        </w:tc>
        <w:tc>
          <w:tcPr>
            <w:tcW w:w="536" w:type="pct"/>
            <w:vAlign w:val="center"/>
          </w:tcPr>
          <w:p w14:paraId="0A5923BC" w14:textId="66821C34"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5.92%</w:t>
            </w:r>
          </w:p>
        </w:tc>
        <w:tc>
          <w:tcPr>
            <w:tcW w:w="536" w:type="pct"/>
            <w:vAlign w:val="center"/>
          </w:tcPr>
          <w:p w14:paraId="1629408C" w14:textId="0FC53C3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2.10%</w:t>
            </w:r>
          </w:p>
        </w:tc>
        <w:tc>
          <w:tcPr>
            <w:tcW w:w="579" w:type="pct"/>
            <w:vAlign w:val="center"/>
          </w:tcPr>
          <w:p w14:paraId="0BB5C487" w14:textId="1CA4442E"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5.53 </w:t>
            </w:r>
          </w:p>
        </w:tc>
        <w:tc>
          <w:tcPr>
            <w:tcW w:w="494" w:type="pct"/>
            <w:vAlign w:val="center"/>
          </w:tcPr>
          <w:p w14:paraId="24A5034A" w14:textId="64D85AA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186.28 </w:t>
            </w:r>
          </w:p>
        </w:tc>
        <w:tc>
          <w:tcPr>
            <w:tcW w:w="576" w:type="pct"/>
            <w:vAlign w:val="center"/>
          </w:tcPr>
          <w:p w14:paraId="57411614" w14:textId="753233D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60.74%</w:t>
            </w:r>
          </w:p>
        </w:tc>
        <w:tc>
          <w:tcPr>
            <w:tcW w:w="493" w:type="pct"/>
            <w:vAlign w:val="center"/>
          </w:tcPr>
          <w:p w14:paraId="76F8EF74" w14:textId="65479FEE"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9.50%</w:t>
            </w:r>
          </w:p>
        </w:tc>
        <w:tc>
          <w:tcPr>
            <w:tcW w:w="583" w:type="pct"/>
            <w:vAlign w:val="center"/>
          </w:tcPr>
          <w:p w14:paraId="47072E73" w14:textId="5B1A6626"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0.72 </w:t>
            </w:r>
          </w:p>
        </w:tc>
        <w:tc>
          <w:tcPr>
            <w:tcW w:w="532" w:type="pct"/>
            <w:vAlign w:val="center"/>
          </w:tcPr>
          <w:p w14:paraId="6821CA7C" w14:textId="51223F1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-1.6 </w:t>
            </w:r>
          </w:p>
        </w:tc>
      </w:tr>
      <w:tr w:rsidR="00F9641D" w:rsidRPr="00171A34" w14:paraId="34A08B04" w14:textId="7361DB7C" w:rsidTr="00BA2182">
        <w:trPr>
          <w:jc w:val="center"/>
        </w:trPr>
        <w:tc>
          <w:tcPr>
            <w:tcW w:w="672" w:type="pct"/>
            <w:vAlign w:val="center"/>
          </w:tcPr>
          <w:p w14:paraId="315F9DB5" w14:textId="0CB8DE71"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Yinchuan</w:t>
            </w:r>
          </w:p>
        </w:tc>
        <w:tc>
          <w:tcPr>
            <w:tcW w:w="536" w:type="pct"/>
            <w:vAlign w:val="center"/>
          </w:tcPr>
          <w:p w14:paraId="150DE5D2" w14:textId="0381A88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46.67%</w:t>
            </w:r>
          </w:p>
        </w:tc>
        <w:tc>
          <w:tcPr>
            <w:tcW w:w="536" w:type="pct"/>
            <w:vAlign w:val="center"/>
          </w:tcPr>
          <w:p w14:paraId="0FFB545C" w14:textId="1ECDA376"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7.83%</w:t>
            </w:r>
          </w:p>
        </w:tc>
        <w:tc>
          <w:tcPr>
            <w:tcW w:w="579" w:type="pct"/>
            <w:vAlign w:val="center"/>
          </w:tcPr>
          <w:p w14:paraId="3C31ED8A" w14:textId="5204AFA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11.59 </w:t>
            </w:r>
          </w:p>
        </w:tc>
        <w:tc>
          <w:tcPr>
            <w:tcW w:w="494" w:type="pct"/>
            <w:vAlign w:val="center"/>
          </w:tcPr>
          <w:p w14:paraId="528F606D" w14:textId="18D4301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192.84 </w:t>
            </w:r>
          </w:p>
        </w:tc>
        <w:tc>
          <w:tcPr>
            <w:tcW w:w="576" w:type="pct"/>
            <w:vAlign w:val="center"/>
          </w:tcPr>
          <w:p w14:paraId="6272973B" w14:textId="663CC14F"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51.96%</w:t>
            </w:r>
          </w:p>
        </w:tc>
        <w:tc>
          <w:tcPr>
            <w:tcW w:w="493" w:type="pct"/>
            <w:vAlign w:val="center"/>
          </w:tcPr>
          <w:p w14:paraId="612092F1" w14:textId="07CF5C0F"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29.10%</w:t>
            </w:r>
          </w:p>
        </w:tc>
        <w:tc>
          <w:tcPr>
            <w:tcW w:w="583" w:type="pct"/>
            <w:vAlign w:val="center"/>
          </w:tcPr>
          <w:p w14:paraId="39B1FF98" w14:textId="1F462E6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0.65 </w:t>
            </w:r>
          </w:p>
        </w:tc>
        <w:tc>
          <w:tcPr>
            <w:tcW w:w="532" w:type="pct"/>
            <w:vAlign w:val="center"/>
          </w:tcPr>
          <w:p w14:paraId="0C2E23E1" w14:textId="737BCE2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7934B157" w14:textId="61231DB7" w:rsidTr="00BA2182">
        <w:trPr>
          <w:jc w:val="center"/>
        </w:trPr>
        <w:tc>
          <w:tcPr>
            <w:tcW w:w="672" w:type="pct"/>
            <w:vAlign w:val="center"/>
          </w:tcPr>
          <w:p w14:paraId="0E01DDC4" w14:textId="730F07AC"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Yueyang</w:t>
            </w:r>
          </w:p>
        </w:tc>
        <w:tc>
          <w:tcPr>
            <w:tcW w:w="536" w:type="pct"/>
            <w:vAlign w:val="center"/>
          </w:tcPr>
          <w:p w14:paraId="304C1D73" w14:textId="4C87123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7.09%</w:t>
            </w:r>
          </w:p>
        </w:tc>
        <w:tc>
          <w:tcPr>
            <w:tcW w:w="536" w:type="pct"/>
            <w:vAlign w:val="center"/>
          </w:tcPr>
          <w:p w14:paraId="2695347B" w14:textId="626E56BE"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2.66%</w:t>
            </w:r>
          </w:p>
        </w:tc>
        <w:tc>
          <w:tcPr>
            <w:tcW w:w="579" w:type="pct"/>
            <w:vAlign w:val="center"/>
          </w:tcPr>
          <w:p w14:paraId="78A55C5A" w14:textId="3E029B8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5.92 </w:t>
            </w:r>
          </w:p>
        </w:tc>
        <w:tc>
          <w:tcPr>
            <w:tcW w:w="494" w:type="pct"/>
            <w:vAlign w:val="center"/>
          </w:tcPr>
          <w:p w14:paraId="1809D782" w14:textId="05146D9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183.98 </w:t>
            </w:r>
          </w:p>
        </w:tc>
        <w:tc>
          <w:tcPr>
            <w:tcW w:w="576" w:type="pct"/>
            <w:vAlign w:val="center"/>
          </w:tcPr>
          <w:p w14:paraId="7AD4D2B7" w14:textId="4112E322"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62.86%</w:t>
            </w:r>
          </w:p>
        </w:tc>
        <w:tc>
          <w:tcPr>
            <w:tcW w:w="493" w:type="pct"/>
            <w:vAlign w:val="center"/>
          </w:tcPr>
          <w:p w14:paraId="51A4B795" w14:textId="390B62D2"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11.82%</w:t>
            </w:r>
          </w:p>
        </w:tc>
        <w:tc>
          <w:tcPr>
            <w:tcW w:w="583" w:type="pct"/>
            <w:vAlign w:val="center"/>
          </w:tcPr>
          <w:p w14:paraId="3723A7C5" w14:textId="7BBD2FD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0.89 </w:t>
            </w:r>
          </w:p>
        </w:tc>
        <w:tc>
          <w:tcPr>
            <w:tcW w:w="532" w:type="pct"/>
            <w:vAlign w:val="center"/>
          </w:tcPr>
          <w:p w14:paraId="1B37F16A" w14:textId="631A0B94"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-1.4 </w:t>
            </w:r>
          </w:p>
        </w:tc>
      </w:tr>
      <w:tr w:rsidR="00F9641D" w:rsidRPr="00171A34" w14:paraId="0B2E78CD" w14:textId="4C35339E" w:rsidTr="00BA2182">
        <w:trPr>
          <w:jc w:val="center"/>
        </w:trPr>
        <w:tc>
          <w:tcPr>
            <w:tcW w:w="672" w:type="pct"/>
            <w:vAlign w:val="center"/>
          </w:tcPr>
          <w:p w14:paraId="75844546" w14:textId="0D4B2742"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Z</w:t>
            </w:r>
            <w:r w:rsidRPr="00171A34">
              <w:rPr>
                <w:rFonts w:ascii="Times New Roman" w:hAnsi="Times New Roman" w:cs="Times New Roman"/>
                <w:sz w:val="15"/>
                <w:szCs w:val="15"/>
              </w:rPr>
              <w:t>aozhuang</w:t>
            </w:r>
          </w:p>
        </w:tc>
        <w:tc>
          <w:tcPr>
            <w:tcW w:w="536" w:type="pct"/>
            <w:vAlign w:val="center"/>
          </w:tcPr>
          <w:p w14:paraId="2BB24CB4" w14:textId="59BCD536"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10.00%</w:t>
            </w:r>
          </w:p>
        </w:tc>
        <w:tc>
          <w:tcPr>
            <w:tcW w:w="536" w:type="pct"/>
            <w:vAlign w:val="center"/>
          </w:tcPr>
          <w:p w14:paraId="54E3AE73" w14:textId="23E234B6"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7.97%</w:t>
            </w:r>
          </w:p>
        </w:tc>
        <w:tc>
          <w:tcPr>
            <w:tcW w:w="579" w:type="pct"/>
            <w:vAlign w:val="center"/>
          </w:tcPr>
          <w:p w14:paraId="6E627335" w14:textId="380CF4A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7.18 </w:t>
            </w:r>
          </w:p>
        </w:tc>
        <w:tc>
          <w:tcPr>
            <w:tcW w:w="494" w:type="pct"/>
            <w:vAlign w:val="center"/>
          </w:tcPr>
          <w:p w14:paraId="482CFB0E" w14:textId="64133A0E"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182.34 </w:t>
            </w:r>
          </w:p>
        </w:tc>
        <w:tc>
          <w:tcPr>
            <w:tcW w:w="576" w:type="pct"/>
            <w:vAlign w:val="center"/>
          </w:tcPr>
          <w:p w14:paraId="51EA9DEE" w14:textId="03491373"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42.81%</w:t>
            </w:r>
          </w:p>
        </w:tc>
        <w:tc>
          <w:tcPr>
            <w:tcW w:w="493" w:type="pct"/>
            <w:vAlign w:val="center"/>
          </w:tcPr>
          <w:p w14:paraId="30B9A009" w14:textId="04DAF50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13.89%</w:t>
            </w:r>
          </w:p>
        </w:tc>
        <w:tc>
          <w:tcPr>
            <w:tcW w:w="583" w:type="pct"/>
            <w:vAlign w:val="center"/>
          </w:tcPr>
          <w:p w14:paraId="5C3D3450" w14:textId="50A7278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0.70 </w:t>
            </w:r>
          </w:p>
        </w:tc>
        <w:tc>
          <w:tcPr>
            <w:tcW w:w="532" w:type="pct"/>
            <w:vAlign w:val="center"/>
          </w:tcPr>
          <w:p w14:paraId="300A1282" w14:textId="6B7017D6"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32BB41F5" w14:textId="0D74E477" w:rsidTr="00BA2182">
        <w:trPr>
          <w:jc w:val="center"/>
        </w:trPr>
        <w:tc>
          <w:tcPr>
            <w:tcW w:w="672" w:type="pct"/>
            <w:vAlign w:val="center"/>
          </w:tcPr>
          <w:p w14:paraId="10DCF7D0" w14:textId="53F3B202"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Zhangjiakou</w:t>
            </w:r>
          </w:p>
        </w:tc>
        <w:tc>
          <w:tcPr>
            <w:tcW w:w="536" w:type="pct"/>
            <w:vAlign w:val="center"/>
          </w:tcPr>
          <w:p w14:paraId="031C2899" w14:textId="3B1B10F2"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3.21%</w:t>
            </w:r>
          </w:p>
        </w:tc>
        <w:tc>
          <w:tcPr>
            <w:tcW w:w="536" w:type="pct"/>
            <w:vAlign w:val="center"/>
          </w:tcPr>
          <w:p w14:paraId="7FF8F512" w14:textId="37A4CE06"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5.39%</w:t>
            </w:r>
          </w:p>
        </w:tc>
        <w:tc>
          <w:tcPr>
            <w:tcW w:w="579" w:type="pct"/>
            <w:vAlign w:val="center"/>
          </w:tcPr>
          <w:p w14:paraId="081BA7E7" w14:textId="48807D7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5.00 </w:t>
            </w:r>
          </w:p>
        </w:tc>
        <w:tc>
          <w:tcPr>
            <w:tcW w:w="494" w:type="pct"/>
            <w:vAlign w:val="center"/>
          </w:tcPr>
          <w:p w14:paraId="4DD9AAE1" w14:textId="045939E9"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177.10 </w:t>
            </w:r>
          </w:p>
        </w:tc>
        <w:tc>
          <w:tcPr>
            <w:tcW w:w="576" w:type="pct"/>
            <w:vAlign w:val="center"/>
          </w:tcPr>
          <w:p w14:paraId="28050B62" w14:textId="182E0BF1"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31.63%</w:t>
            </w:r>
          </w:p>
        </w:tc>
        <w:tc>
          <w:tcPr>
            <w:tcW w:w="493" w:type="pct"/>
            <w:vAlign w:val="center"/>
          </w:tcPr>
          <w:p w14:paraId="6492667F" w14:textId="5EF79045"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8.72%</w:t>
            </w:r>
          </w:p>
        </w:tc>
        <w:tc>
          <w:tcPr>
            <w:tcW w:w="583" w:type="pct"/>
            <w:vAlign w:val="center"/>
          </w:tcPr>
          <w:p w14:paraId="5F73034E" w14:textId="6E0F5BA9"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0.66 </w:t>
            </w:r>
          </w:p>
        </w:tc>
        <w:tc>
          <w:tcPr>
            <w:tcW w:w="532" w:type="pct"/>
            <w:vAlign w:val="center"/>
          </w:tcPr>
          <w:p w14:paraId="586D5789" w14:textId="6DF6E9F9"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-2.4 </w:t>
            </w:r>
          </w:p>
        </w:tc>
      </w:tr>
      <w:tr w:rsidR="00F9641D" w:rsidRPr="00171A34" w14:paraId="207C0467" w14:textId="75C40659" w:rsidTr="00BA2182">
        <w:trPr>
          <w:jc w:val="center"/>
        </w:trPr>
        <w:tc>
          <w:tcPr>
            <w:tcW w:w="672" w:type="pct"/>
            <w:vAlign w:val="center"/>
          </w:tcPr>
          <w:p w14:paraId="54DE0FCC" w14:textId="04B0037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Zhangzhou</w:t>
            </w:r>
          </w:p>
        </w:tc>
        <w:tc>
          <w:tcPr>
            <w:tcW w:w="536" w:type="pct"/>
            <w:vAlign w:val="center"/>
          </w:tcPr>
          <w:p w14:paraId="533979BE" w14:textId="13D4CB6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34.51%</w:t>
            </w:r>
          </w:p>
        </w:tc>
        <w:tc>
          <w:tcPr>
            <w:tcW w:w="536" w:type="pct"/>
            <w:vAlign w:val="center"/>
          </w:tcPr>
          <w:p w14:paraId="5643761D" w14:textId="5E3C4F30"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10.61%</w:t>
            </w:r>
          </w:p>
        </w:tc>
        <w:tc>
          <w:tcPr>
            <w:tcW w:w="579" w:type="pct"/>
            <w:vAlign w:val="center"/>
          </w:tcPr>
          <w:p w14:paraId="6610DD00" w14:textId="4AB6DAC0"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11.63 </w:t>
            </w:r>
          </w:p>
        </w:tc>
        <w:tc>
          <w:tcPr>
            <w:tcW w:w="494" w:type="pct"/>
            <w:vAlign w:val="center"/>
          </w:tcPr>
          <w:p w14:paraId="0F7D3511" w14:textId="63F2CA52"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242.64 </w:t>
            </w:r>
          </w:p>
        </w:tc>
        <w:tc>
          <w:tcPr>
            <w:tcW w:w="576" w:type="pct"/>
            <w:vAlign w:val="center"/>
          </w:tcPr>
          <w:p w14:paraId="2FFB2550" w14:textId="6A5A6B1C"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42.74%</w:t>
            </w:r>
          </w:p>
        </w:tc>
        <w:tc>
          <w:tcPr>
            <w:tcW w:w="493" w:type="pct"/>
            <w:vAlign w:val="center"/>
          </w:tcPr>
          <w:p w14:paraId="50D33F82" w14:textId="5A6688C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12.46%</w:t>
            </w:r>
          </w:p>
        </w:tc>
        <w:tc>
          <w:tcPr>
            <w:tcW w:w="583" w:type="pct"/>
            <w:vAlign w:val="center"/>
          </w:tcPr>
          <w:p w14:paraId="53384913" w14:textId="74488C12"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0.32 </w:t>
            </w:r>
          </w:p>
        </w:tc>
        <w:tc>
          <w:tcPr>
            <w:tcW w:w="532" w:type="pct"/>
            <w:vAlign w:val="center"/>
          </w:tcPr>
          <w:p w14:paraId="7C346D87" w14:textId="6888F03F"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2.5 </w:t>
            </w:r>
          </w:p>
        </w:tc>
      </w:tr>
      <w:tr w:rsidR="00F9641D" w:rsidRPr="00171A34" w14:paraId="3C3D1CE5" w14:textId="025AD526" w:rsidTr="00BA2182">
        <w:trPr>
          <w:jc w:val="center"/>
        </w:trPr>
        <w:tc>
          <w:tcPr>
            <w:tcW w:w="672" w:type="pct"/>
            <w:vAlign w:val="center"/>
          </w:tcPr>
          <w:p w14:paraId="50C1B9F6" w14:textId="5A405B4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Zhengzhou</w:t>
            </w:r>
          </w:p>
        </w:tc>
        <w:tc>
          <w:tcPr>
            <w:tcW w:w="536" w:type="pct"/>
            <w:vAlign w:val="center"/>
          </w:tcPr>
          <w:p w14:paraId="2C3E7384" w14:textId="37BF5E5A"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4.45%</w:t>
            </w:r>
          </w:p>
        </w:tc>
        <w:tc>
          <w:tcPr>
            <w:tcW w:w="536" w:type="pct"/>
            <w:vAlign w:val="center"/>
          </w:tcPr>
          <w:p w14:paraId="1043AB68" w14:textId="1E32780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3.55%</w:t>
            </w:r>
          </w:p>
        </w:tc>
        <w:tc>
          <w:tcPr>
            <w:tcW w:w="579" w:type="pct"/>
            <w:vAlign w:val="center"/>
          </w:tcPr>
          <w:p w14:paraId="3307E457" w14:textId="1133E7E2"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8.27 </w:t>
            </w:r>
          </w:p>
        </w:tc>
        <w:tc>
          <w:tcPr>
            <w:tcW w:w="494" w:type="pct"/>
            <w:vAlign w:val="center"/>
          </w:tcPr>
          <w:p w14:paraId="5676A3FA" w14:textId="0F539130"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184.84 </w:t>
            </w:r>
          </w:p>
        </w:tc>
        <w:tc>
          <w:tcPr>
            <w:tcW w:w="576" w:type="pct"/>
            <w:vAlign w:val="center"/>
          </w:tcPr>
          <w:p w14:paraId="50CFAC81" w14:textId="115F489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58.08%</w:t>
            </w:r>
          </w:p>
        </w:tc>
        <w:tc>
          <w:tcPr>
            <w:tcW w:w="493" w:type="pct"/>
            <w:vAlign w:val="center"/>
          </w:tcPr>
          <w:p w14:paraId="4A19B4F8" w14:textId="2A99E860"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4.04%</w:t>
            </w:r>
          </w:p>
        </w:tc>
        <w:tc>
          <w:tcPr>
            <w:tcW w:w="583" w:type="pct"/>
            <w:vAlign w:val="center"/>
          </w:tcPr>
          <w:p w14:paraId="57405B58" w14:textId="13F587E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0.59 </w:t>
            </w:r>
          </w:p>
        </w:tc>
        <w:tc>
          <w:tcPr>
            <w:tcW w:w="532" w:type="pct"/>
            <w:vAlign w:val="center"/>
          </w:tcPr>
          <w:p w14:paraId="71AFC514" w14:textId="7F7611C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r w:rsidR="00F9641D" w:rsidRPr="00171A34" w14:paraId="1F8DCC82" w14:textId="7F288BE5" w:rsidTr="00BA2182">
        <w:trPr>
          <w:jc w:val="center"/>
        </w:trPr>
        <w:tc>
          <w:tcPr>
            <w:tcW w:w="672" w:type="pct"/>
            <w:vAlign w:val="center"/>
          </w:tcPr>
          <w:p w14:paraId="0F8A5935" w14:textId="37E0074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Zhenjiang</w:t>
            </w:r>
          </w:p>
        </w:tc>
        <w:tc>
          <w:tcPr>
            <w:tcW w:w="536" w:type="pct"/>
            <w:vAlign w:val="center"/>
          </w:tcPr>
          <w:p w14:paraId="6E65D8C2" w14:textId="0017876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32.23%</w:t>
            </w:r>
          </w:p>
        </w:tc>
        <w:tc>
          <w:tcPr>
            <w:tcW w:w="536" w:type="pct"/>
            <w:vAlign w:val="center"/>
          </w:tcPr>
          <w:p w14:paraId="74C1D299" w14:textId="4D6A6102"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9.23%</w:t>
            </w:r>
          </w:p>
        </w:tc>
        <w:tc>
          <w:tcPr>
            <w:tcW w:w="579" w:type="pct"/>
            <w:vAlign w:val="center"/>
          </w:tcPr>
          <w:p w14:paraId="498CFBD4" w14:textId="0518724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17.01 </w:t>
            </w:r>
          </w:p>
        </w:tc>
        <w:tc>
          <w:tcPr>
            <w:tcW w:w="494" w:type="pct"/>
            <w:vAlign w:val="center"/>
          </w:tcPr>
          <w:p w14:paraId="0E90049E" w14:textId="15E3EA0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189.41 </w:t>
            </w:r>
          </w:p>
        </w:tc>
        <w:tc>
          <w:tcPr>
            <w:tcW w:w="576" w:type="pct"/>
            <w:vAlign w:val="center"/>
          </w:tcPr>
          <w:p w14:paraId="40A5C8FC" w14:textId="02D5F53E"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40.09%</w:t>
            </w:r>
          </w:p>
        </w:tc>
        <w:tc>
          <w:tcPr>
            <w:tcW w:w="493" w:type="pct"/>
            <w:vAlign w:val="center"/>
          </w:tcPr>
          <w:p w14:paraId="331C44A3" w14:textId="6D74798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9.67%</w:t>
            </w:r>
          </w:p>
        </w:tc>
        <w:tc>
          <w:tcPr>
            <w:tcW w:w="583" w:type="pct"/>
            <w:vAlign w:val="center"/>
          </w:tcPr>
          <w:p w14:paraId="5E81F9EE" w14:textId="6394D94A"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0.32 </w:t>
            </w:r>
          </w:p>
        </w:tc>
        <w:tc>
          <w:tcPr>
            <w:tcW w:w="532" w:type="pct"/>
            <w:vAlign w:val="center"/>
          </w:tcPr>
          <w:p w14:paraId="518BDC3B" w14:textId="44E63C9B"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-0.4 </w:t>
            </w:r>
          </w:p>
        </w:tc>
      </w:tr>
      <w:tr w:rsidR="00F9641D" w:rsidRPr="00171A34" w14:paraId="18DF3F62" w14:textId="7D8CB000" w:rsidTr="00BA2182">
        <w:trPr>
          <w:jc w:val="center"/>
        </w:trPr>
        <w:tc>
          <w:tcPr>
            <w:tcW w:w="672" w:type="pct"/>
            <w:vAlign w:val="center"/>
          </w:tcPr>
          <w:p w14:paraId="1DEB5FD6" w14:textId="51CC31BB"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Zhongshan</w:t>
            </w:r>
          </w:p>
        </w:tc>
        <w:tc>
          <w:tcPr>
            <w:tcW w:w="536" w:type="pct"/>
            <w:vAlign w:val="center"/>
          </w:tcPr>
          <w:p w14:paraId="3C735F03" w14:textId="2F38F4DE"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2.47%</w:t>
            </w:r>
          </w:p>
        </w:tc>
        <w:tc>
          <w:tcPr>
            <w:tcW w:w="536" w:type="pct"/>
            <w:vAlign w:val="center"/>
          </w:tcPr>
          <w:p w14:paraId="3B1D141E" w14:textId="6060DD2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3.11%</w:t>
            </w:r>
          </w:p>
        </w:tc>
        <w:tc>
          <w:tcPr>
            <w:tcW w:w="579" w:type="pct"/>
            <w:vAlign w:val="center"/>
          </w:tcPr>
          <w:p w14:paraId="69C84897" w14:textId="7F11D365"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4.41 </w:t>
            </w:r>
          </w:p>
        </w:tc>
        <w:tc>
          <w:tcPr>
            <w:tcW w:w="494" w:type="pct"/>
            <w:vAlign w:val="center"/>
          </w:tcPr>
          <w:p w14:paraId="1B112E08" w14:textId="69E7D7E7"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238.37 </w:t>
            </w:r>
          </w:p>
        </w:tc>
        <w:tc>
          <w:tcPr>
            <w:tcW w:w="576" w:type="pct"/>
            <w:vAlign w:val="center"/>
          </w:tcPr>
          <w:p w14:paraId="4395BD5E" w14:textId="32A79D23"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44.60%</w:t>
            </w:r>
          </w:p>
        </w:tc>
        <w:tc>
          <w:tcPr>
            <w:tcW w:w="493" w:type="pct"/>
            <w:vAlign w:val="center"/>
          </w:tcPr>
          <w:p w14:paraId="628EAA4B" w14:textId="2867E56C"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2.51%</w:t>
            </w:r>
          </w:p>
        </w:tc>
        <w:tc>
          <w:tcPr>
            <w:tcW w:w="583" w:type="pct"/>
            <w:vAlign w:val="center"/>
          </w:tcPr>
          <w:p w14:paraId="1627F5B6" w14:textId="7E52AFD3"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0.33 </w:t>
            </w:r>
          </w:p>
        </w:tc>
        <w:tc>
          <w:tcPr>
            <w:tcW w:w="532" w:type="pct"/>
            <w:vAlign w:val="center"/>
          </w:tcPr>
          <w:p w14:paraId="1948F7C6" w14:textId="2A9B5371"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34E58207" w14:textId="1F561F81" w:rsidTr="00BA2182">
        <w:trPr>
          <w:jc w:val="center"/>
        </w:trPr>
        <w:tc>
          <w:tcPr>
            <w:tcW w:w="672" w:type="pct"/>
            <w:vAlign w:val="center"/>
          </w:tcPr>
          <w:p w14:paraId="478F567D" w14:textId="1582983D"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Z</w:t>
            </w:r>
            <w:r w:rsidRPr="00171A34">
              <w:rPr>
                <w:rFonts w:ascii="Times New Roman" w:hAnsi="Times New Roman" w:cs="Times New Roman"/>
                <w:sz w:val="15"/>
                <w:szCs w:val="15"/>
              </w:rPr>
              <w:t>houkou</w:t>
            </w:r>
          </w:p>
        </w:tc>
        <w:tc>
          <w:tcPr>
            <w:tcW w:w="536" w:type="pct"/>
            <w:vAlign w:val="center"/>
          </w:tcPr>
          <w:p w14:paraId="6DE3052C" w14:textId="5B2448E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21.26%</w:t>
            </w:r>
          </w:p>
        </w:tc>
        <w:tc>
          <w:tcPr>
            <w:tcW w:w="536" w:type="pct"/>
            <w:vAlign w:val="center"/>
          </w:tcPr>
          <w:p w14:paraId="4F500527" w14:textId="45303BF8"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3.44%</w:t>
            </w:r>
          </w:p>
        </w:tc>
        <w:tc>
          <w:tcPr>
            <w:tcW w:w="579" w:type="pct"/>
            <w:vAlign w:val="center"/>
          </w:tcPr>
          <w:p w14:paraId="60F5C29D" w14:textId="66797EE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11.17 </w:t>
            </w:r>
          </w:p>
        </w:tc>
        <w:tc>
          <w:tcPr>
            <w:tcW w:w="494" w:type="pct"/>
            <w:vAlign w:val="center"/>
          </w:tcPr>
          <w:p w14:paraId="45487907" w14:textId="5E06F7CD"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191.14 </w:t>
            </w:r>
          </w:p>
        </w:tc>
        <w:tc>
          <w:tcPr>
            <w:tcW w:w="576" w:type="pct"/>
            <w:vAlign w:val="center"/>
          </w:tcPr>
          <w:p w14:paraId="4F37ECA2" w14:textId="47FEB3C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59.87%</w:t>
            </w:r>
          </w:p>
        </w:tc>
        <w:tc>
          <w:tcPr>
            <w:tcW w:w="493" w:type="pct"/>
            <w:vAlign w:val="center"/>
          </w:tcPr>
          <w:p w14:paraId="2F7DD666" w14:textId="34D939ED"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20.79%</w:t>
            </w:r>
          </w:p>
        </w:tc>
        <w:tc>
          <w:tcPr>
            <w:tcW w:w="583" w:type="pct"/>
            <w:vAlign w:val="center"/>
          </w:tcPr>
          <w:p w14:paraId="0996CED7" w14:textId="4C5D6C08"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1.21 </w:t>
            </w:r>
          </w:p>
        </w:tc>
        <w:tc>
          <w:tcPr>
            <w:tcW w:w="532" w:type="pct"/>
            <w:vAlign w:val="center"/>
          </w:tcPr>
          <w:p w14:paraId="460350A9" w14:textId="6C03257C"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-0.1 </w:t>
            </w:r>
          </w:p>
        </w:tc>
      </w:tr>
      <w:tr w:rsidR="00F9641D" w:rsidRPr="00171A34" w14:paraId="0649EE20" w14:textId="083A3119" w:rsidTr="00BA2182">
        <w:trPr>
          <w:jc w:val="center"/>
        </w:trPr>
        <w:tc>
          <w:tcPr>
            <w:tcW w:w="672" w:type="pct"/>
            <w:vAlign w:val="center"/>
          </w:tcPr>
          <w:p w14:paraId="63BA0734" w14:textId="67521FC7"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Zhuhai</w:t>
            </w:r>
          </w:p>
        </w:tc>
        <w:tc>
          <w:tcPr>
            <w:tcW w:w="536" w:type="pct"/>
            <w:vAlign w:val="center"/>
          </w:tcPr>
          <w:p w14:paraId="75115B02" w14:textId="7A2AAD57"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2.55%</w:t>
            </w:r>
          </w:p>
        </w:tc>
        <w:tc>
          <w:tcPr>
            <w:tcW w:w="536" w:type="pct"/>
            <w:vAlign w:val="center"/>
          </w:tcPr>
          <w:p w14:paraId="4D6982A5" w14:textId="370652B6"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2.52%</w:t>
            </w:r>
          </w:p>
        </w:tc>
        <w:tc>
          <w:tcPr>
            <w:tcW w:w="579" w:type="pct"/>
            <w:vAlign w:val="center"/>
          </w:tcPr>
          <w:p w14:paraId="72B34CB9" w14:textId="089FE7DD"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2.74 </w:t>
            </w:r>
          </w:p>
        </w:tc>
        <w:tc>
          <w:tcPr>
            <w:tcW w:w="494" w:type="pct"/>
            <w:vAlign w:val="center"/>
          </w:tcPr>
          <w:p w14:paraId="2B322B2D" w14:textId="798EB14B"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239.41 </w:t>
            </w:r>
          </w:p>
        </w:tc>
        <w:tc>
          <w:tcPr>
            <w:tcW w:w="576" w:type="pct"/>
            <w:vAlign w:val="center"/>
          </w:tcPr>
          <w:p w14:paraId="6393588E" w14:textId="0F6CC73B"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56.13%</w:t>
            </w:r>
          </w:p>
        </w:tc>
        <w:tc>
          <w:tcPr>
            <w:tcW w:w="493" w:type="pct"/>
            <w:vAlign w:val="center"/>
          </w:tcPr>
          <w:p w14:paraId="26B92976" w14:textId="0C8FFCD6"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14.03%</w:t>
            </w:r>
          </w:p>
        </w:tc>
        <w:tc>
          <w:tcPr>
            <w:tcW w:w="583" w:type="pct"/>
            <w:vAlign w:val="center"/>
          </w:tcPr>
          <w:p w14:paraId="28786098" w14:textId="72348A4C"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1.30 </w:t>
            </w:r>
          </w:p>
        </w:tc>
        <w:tc>
          <w:tcPr>
            <w:tcW w:w="532" w:type="pct"/>
            <w:vAlign w:val="center"/>
          </w:tcPr>
          <w:p w14:paraId="3B7A4D6C" w14:textId="5D26C8A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-2.1 </w:t>
            </w:r>
          </w:p>
        </w:tc>
      </w:tr>
      <w:tr w:rsidR="00F9641D" w:rsidRPr="00171A34" w14:paraId="3A5596DC" w14:textId="5DF8EAB2" w:rsidTr="00BA2182">
        <w:trPr>
          <w:jc w:val="center"/>
        </w:trPr>
        <w:tc>
          <w:tcPr>
            <w:tcW w:w="672" w:type="pct"/>
            <w:vAlign w:val="center"/>
          </w:tcPr>
          <w:p w14:paraId="5D40F4A6" w14:textId="35ECBE2C"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sz w:val="15"/>
                <w:szCs w:val="15"/>
              </w:rPr>
              <w:t>Z</w:t>
            </w:r>
            <w:r w:rsidRPr="00171A34">
              <w:rPr>
                <w:rFonts w:ascii="Times New Roman" w:hAnsi="Times New Roman" w:cs="Times New Roman"/>
                <w:sz w:val="15"/>
                <w:szCs w:val="15"/>
              </w:rPr>
              <w:t>humadian</w:t>
            </w:r>
          </w:p>
        </w:tc>
        <w:tc>
          <w:tcPr>
            <w:tcW w:w="536" w:type="pct"/>
            <w:vAlign w:val="center"/>
          </w:tcPr>
          <w:p w14:paraId="07B23012" w14:textId="626B139B"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35.21%</w:t>
            </w:r>
          </w:p>
        </w:tc>
        <w:tc>
          <w:tcPr>
            <w:tcW w:w="536" w:type="pct"/>
            <w:vAlign w:val="center"/>
          </w:tcPr>
          <w:p w14:paraId="38D2C80B" w14:textId="64AA6FC8"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3.66%</w:t>
            </w:r>
          </w:p>
        </w:tc>
        <w:tc>
          <w:tcPr>
            <w:tcW w:w="579" w:type="pct"/>
            <w:vAlign w:val="center"/>
          </w:tcPr>
          <w:p w14:paraId="1FF678E5" w14:textId="798F3454"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17.14 </w:t>
            </w:r>
          </w:p>
        </w:tc>
        <w:tc>
          <w:tcPr>
            <w:tcW w:w="494" w:type="pct"/>
            <w:vAlign w:val="center"/>
          </w:tcPr>
          <w:p w14:paraId="5F0DEA56" w14:textId="05D77135"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191.51 </w:t>
            </w:r>
          </w:p>
        </w:tc>
        <w:tc>
          <w:tcPr>
            <w:tcW w:w="576" w:type="pct"/>
            <w:vAlign w:val="center"/>
          </w:tcPr>
          <w:p w14:paraId="4D88B4F2" w14:textId="082E44B1"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49.86%</w:t>
            </w:r>
          </w:p>
        </w:tc>
        <w:tc>
          <w:tcPr>
            <w:tcW w:w="493" w:type="pct"/>
            <w:vAlign w:val="center"/>
          </w:tcPr>
          <w:p w14:paraId="109273E5" w14:textId="0AE35904"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22.25%</w:t>
            </w:r>
          </w:p>
        </w:tc>
        <w:tc>
          <w:tcPr>
            <w:tcW w:w="583" w:type="pct"/>
            <w:vAlign w:val="center"/>
          </w:tcPr>
          <w:p w14:paraId="5D74D2B5" w14:textId="351EA6F1"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1.04 </w:t>
            </w:r>
          </w:p>
        </w:tc>
        <w:tc>
          <w:tcPr>
            <w:tcW w:w="532" w:type="pct"/>
            <w:vAlign w:val="center"/>
          </w:tcPr>
          <w:p w14:paraId="31508CED" w14:textId="1C6776E2"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1.8 </w:t>
            </w:r>
          </w:p>
        </w:tc>
      </w:tr>
      <w:tr w:rsidR="00F9641D" w:rsidRPr="00171A34" w14:paraId="21A4EAEC" w14:textId="7A3B26E7" w:rsidTr="00BA2182">
        <w:trPr>
          <w:jc w:val="center"/>
        </w:trPr>
        <w:tc>
          <w:tcPr>
            <w:tcW w:w="672" w:type="pct"/>
            <w:vAlign w:val="center"/>
          </w:tcPr>
          <w:p w14:paraId="00894101" w14:textId="33E7B9CF"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lastRenderedPageBreak/>
              <w:t>Zhuzhou</w:t>
            </w:r>
          </w:p>
        </w:tc>
        <w:tc>
          <w:tcPr>
            <w:tcW w:w="536" w:type="pct"/>
            <w:vAlign w:val="center"/>
          </w:tcPr>
          <w:p w14:paraId="23013388" w14:textId="7F2136B7"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7.79%</w:t>
            </w:r>
          </w:p>
        </w:tc>
        <w:tc>
          <w:tcPr>
            <w:tcW w:w="536" w:type="pct"/>
            <w:vAlign w:val="center"/>
          </w:tcPr>
          <w:p w14:paraId="058C9B4B" w14:textId="73F7373A"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7.41%</w:t>
            </w:r>
          </w:p>
        </w:tc>
        <w:tc>
          <w:tcPr>
            <w:tcW w:w="579" w:type="pct"/>
            <w:vAlign w:val="center"/>
          </w:tcPr>
          <w:p w14:paraId="2C8F76FE" w14:textId="6E0E9771"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8.72 </w:t>
            </w:r>
          </w:p>
        </w:tc>
        <w:tc>
          <w:tcPr>
            <w:tcW w:w="494" w:type="pct"/>
            <w:vAlign w:val="center"/>
          </w:tcPr>
          <w:p w14:paraId="4753AA31" w14:textId="40D4AF21"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190.49 </w:t>
            </w:r>
          </w:p>
        </w:tc>
        <w:tc>
          <w:tcPr>
            <w:tcW w:w="576" w:type="pct"/>
            <w:vAlign w:val="center"/>
          </w:tcPr>
          <w:p w14:paraId="16D4A786" w14:textId="1C0B959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39.43%</w:t>
            </w:r>
          </w:p>
        </w:tc>
        <w:tc>
          <w:tcPr>
            <w:tcW w:w="493" w:type="pct"/>
            <w:vAlign w:val="center"/>
          </w:tcPr>
          <w:p w14:paraId="772B75F6" w14:textId="4EDA9591"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12.10%</w:t>
            </w:r>
          </w:p>
        </w:tc>
        <w:tc>
          <w:tcPr>
            <w:tcW w:w="583" w:type="pct"/>
            <w:vAlign w:val="center"/>
          </w:tcPr>
          <w:p w14:paraId="5959625A" w14:textId="3A4F602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0.88 </w:t>
            </w:r>
          </w:p>
        </w:tc>
        <w:tc>
          <w:tcPr>
            <w:tcW w:w="532" w:type="pct"/>
            <w:vAlign w:val="center"/>
          </w:tcPr>
          <w:p w14:paraId="4A505EB5" w14:textId="1D4F398E"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-0.9 </w:t>
            </w:r>
          </w:p>
        </w:tc>
      </w:tr>
      <w:tr w:rsidR="00F9641D" w:rsidRPr="00171A34" w14:paraId="3DB87ADF" w14:textId="084E2A16" w:rsidTr="00BA2182">
        <w:trPr>
          <w:jc w:val="center"/>
        </w:trPr>
        <w:tc>
          <w:tcPr>
            <w:tcW w:w="672" w:type="pct"/>
            <w:vAlign w:val="center"/>
          </w:tcPr>
          <w:p w14:paraId="4ED52BA3" w14:textId="58BA5403"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Zibo</w:t>
            </w:r>
          </w:p>
        </w:tc>
        <w:tc>
          <w:tcPr>
            <w:tcW w:w="536" w:type="pct"/>
            <w:vAlign w:val="center"/>
          </w:tcPr>
          <w:p w14:paraId="4B0ADB8A" w14:textId="1BF98D39"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31.72%</w:t>
            </w:r>
          </w:p>
        </w:tc>
        <w:tc>
          <w:tcPr>
            <w:tcW w:w="536" w:type="pct"/>
            <w:vAlign w:val="center"/>
          </w:tcPr>
          <w:p w14:paraId="50D37C6B" w14:textId="12297A5D"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6.53%</w:t>
            </w:r>
          </w:p>
        </w:tc>
        <w:tc>
          <w:tcPr>
            <w:tcW w:w="579" w:type="pct"/>
            <w:vAlign w:val="center"/>
          </w:tcPr>
          <w:p w14:paraId="62F7E621" w14:textId="5C47F75C"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10.80 </w:t>
            </w:r>
          </w:p>
        </w:tc>
        <w:tc>
          <w:tcPr>
            <w:tcW w:w="494" w:type="pct"/>
            <w:vAlign w:val="center"/>
          </w:tcPr>
          <w:p w14:paraId="0C1BEA71" w14:textId="4FE95964"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183.57 </w:t>
            </w:r>
          </w:p>
        </w:tc>
        <w:tc>
          <w:tcPr>
            <w:tcW w:w="576" w:type="pct"/>
            <w:vAlign w:val="center"/>
          </w:tcPr>
          <w:p w14:paraId="5B4458A1" w14:textId="7D3C13E9"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66.53%</w:t>
            </w:r>
          </w:p>
        </w:tc>
        <w:tc>
          <w:tcPr>
            <w:tcW w:w="493" w:type="pct"/>
            <w:vAlign w:val="center"/>
          </w:tcPr>
          <w:p w14:paraId="6808EDC1" w14:textId="32A8AE79"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12.87%</w:t>
            </w:r>
          </w:p>
        </w:tc>
        <w:tc>
          <w:tcPr>
            <w:tcW w:w="583" w:type="pct"/>
            <w:vAlign w:val="center"/>
          </w:tcPr>
          <w:p w14:paraId="3995FA14" w14:textId="46172A6B"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0.44 </w:t>
            </w:r>
          </w:p>
        </w:tc>
        <w:tc>
          <w:tcPr>
            <w:tcW w:w="532" w:type="pct"/>
            <w:vAlign w:val="center"/>
          </w:tcPr>
          <w:p w14:paraId="39B149C9" w14:textId="0859CE58"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-1.9 </w:t>
            </w:r>
          </w:p>
        </w:tc>
      </w:tr>
      <w:tr w:rsidR="00F9641D" w:rsidRPr="00171A34" w14:paraId="1CF835EB" w14:textId="61687BE9" w:rsidTr="00BA2182">
        <w:trPr>
          <w:jc w:val="center"/>
        </w:trPr>
        <w:tc>
          <w:tcPr>
            <w:tcW w:w="672" w:type="pct"/>
            <w:vAlign w:val="center"/>
          </w:tcPr>
          <w:p w14:paraId="694E9FC4" w14:textId="568A9D8E" w:rsidR="00F9641D" w:rsidRPr="00171A34" w:rsidRDefault="00F9641D" w:rsidP="00F9641D">
            <w:pPr>
              <w:jc w:val="center"/>
              <w:rPr>
                <w:rFonts w:ascii="Times New Roman" w:hAnsi="Times New Roman" w:cs="Times New Roman"/>
                <w:b/>
                <w:bCs/>
                <w:sz w:val="15"/>
                <w:szCs w:val="15"/>
              </w:rPr>
            </w:pPr>
            <w:r w:rsidRPr="00171A34">
              <w:rPr>
                <w:rFonts w:ascii="Times New Roman" w:hAnsi="Times New Roman" w:cs="Times New Roman"/>
                <w:sz w:val="15"/>
                <w:szCs w:val="15"/>
              </w:rPr>
              <w:t>Zigong</w:t>
            </w:r>
          </w:p>
        </w:tc>
        <w:tc>
          <w:tcPr>
            <w:tcW w:w="536" w:type="pct"/>
            <w:vAlign w:val="center"/>
          </w:tcPr>
          <w:p w14:paraId="465CBA78" w14:textId="042E2083"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7.34%</w:t>
            </w:r>
          </w:p>
        </w:tc>
        <w:tc>
          <w:tcPr>
            <w:tcW w:w="536" w:type="pct"/>
            <w:vAlign w:val="center"/>
          </w:tcPr>
          <w:p w14:paraId="5D992D75" w14:textId="01C32397"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4.98%</w:t>
            </w:r>
          </w:p>
        </w:tc>
        <w:tc>
          <w:tcPr>
            <w:tcW w:w="579" w:type="pct"/>
            <w:vAlign w:val="center"/>
          </w:tcPr>
          <w:p w14:paraId="08540B7B" w14:textId="36390DBB"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4.53 </w:t>
            </w:r>
          </w:p>
        </w:tc>
        <w:tc>
          <w:tcPr>
            <w:tcW w:w="494" w:type="pct"/>
            <w:vAlign w:val="center"/>
          </w:tcPr>
          <w:p w14:paraId="116680A5" w14:textId="45D0896A"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194.68 </w:t>
            </w:r>
          </w:p>
        </w:tc>
        <w:tc>
          <w:tcPr>
            <w:tcW w:w="576" w:type="pct"/>
            <w:vAlign w:val="center"/>
          </w:tcPr>
          <w:p w14:paraId="1B492908" w14:textId="7532702D"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70.26%</w:t>
            </w:r>
          </w:p>
        </w:tc>
        <w:tc>
          <w:tcPr>
            <w:tcW w:w="493" w:type="pct"/>
            <w:vAlign w:val="center"/>
          </w:tcPr>
          <w:p w14:paraId="60B7C5FC" w14:textId="0C3A26C9"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16.06%</w:t>
            </w:r>
          </w:p>
        </w:tc>
        <w:tc>
          <w:tcPr>
            <w:tcW w:w="583" w:type="pct"/>
            <w:vAlign w:val="center"/>
          </w:tcPr>
          <w:p w14:paraId="05334997" w14:textId="6C34871D"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1.15 </w:t>
            </w:r>
          </w:p>
        </w:tc>
        <w:tc>
          <w:tcPr>
            <w:tcW w:w="532" w:type="pct"/>
            <w:vAlign w:val="center"/>
          </w:tcPr>
          <w:p w14:paraId="006675F6" w14:textId="56FB912A"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-2.0 </w:t>
            </w:r>
          </w:p>
        </w:tc>
      </w:tr>
      <w:tr w:rsidR="00F9641D" w:rsidRPr="00171A34" w14:paraId="55146254" w14:textId="75C80973" w:rsidTr="00BA2182">
        <w:trPr>
          <w:jc w:val="center"/>
        </w:trPr>
        <w:tc>
          <w:tcPr>
            <w:tcW w:w="672" w:type="pct"/>
            <w:vAlign w:val="center"/>
          </w:tcPr>
          <w:p w14:paraId="79393523" w14:textId="10918D34" w:rsidR="00F9641D" w:rsidRPr="00171A34" w:rsidRDefault="00F9641D" w:rsidP="00F9641D">
            <w:pPr>
              <w:jc w:val="center"/>
              <w:rPr>
                <w:rFonts w:ascii="Times New Roman" w:hAnsi="Times New Roman" w:cs="Times New Roman"/>
                <w:b/>
                <w:bCs/>
                <w:sz w:val="15"/>
                <w:szCs w:val="15"/>
              </w:rPr>
            </w:pPr>
            <w:r>
              <w:rPr>
                <w:rFonts w:ascii="Times New Roman" w:hAnsi="Times New Roman" w:cs="Times New Roman" w:hint="eastAsia"/>
                <w:sz w:val="15"/>
                <w:szCs w:val="15"/>
              </w:rPr>
              <w:t>Z</w:t>
            </w:r>
            <w:r w:rsidRPr="00171A34">
              <w:rPr>
                <w:rFonts w:ascii="Times New Roman" w:hAnsi="Times New Roman" w:cs="Times New Roman"/>
                <w:sz w:val="15"/>
                <w:szCs w:val="15"/>
              </w:rPr>
              <w:t>unyi</w:t>
            </w:r>
          </w:p>
        </w:tc>
        <w:tc>
          <w:tcPr>
            <w:tcW w:w="536" w:type="pct"/>
            <w:vAlign w:val="center"/>
          </w:tcPr>
          <w:p w14:paraId="044B10C6" w14:textId="6142AB31" w:rsidR="00F9641D" w:rsidRPr="00F9641D" w:rsidDel="00650C8B"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11.09%</w:t>
            </w:r>
          </w:p>
        </w:tc>
        <w:tc>
          <w:tcPr>
            <w:tcW w:w="536" w:type="pct"/>
            <w:vAlign w:val="center"/>
          </w:tcPr>
          <w:p w14:paraId="1EF067D9" w14:textId="36305B0C" w:rsidR="00F9641D" w:rsidRPr="00F9641D" w:rsidRDefault="00F9641D" w:rsidP="00F9641D">
            <w:pPr>
              <w:jc w:val="center"/>
              <w:rPr>
                <w:rFonts w:ascii="Times New Roman" w:hAnsi="Times New Roman" w:cs="Times New Roman"/>
                <w:sz w:val="15"/>
                <w:szCs w:val="15"/>
              </w:rPr>
            </w:pPr>
            <w:r w:rsidRPr="00BA2182">
              <w:rPr>
                <w:rFonts w:ascii="Times New Roman" w:hAnsi="Times New Roman" w:cs="Times New Roman"/>
                <w:sz w:val="15"/>
                <w:szCs w:val="15"/>
              </w:rPr>
              <w:t>1.98%</w:t>
            </w:r>
          </w:p>
        </w:tc>
        <w:tc>
          <w:tcPr>
            <w:tcW w:w="579" w:type="pct"/>
            <w:vAlign w:val="center"/>
          </w:tcPr>
          <w:p w14:paraId="22B86578" w14:textId="7821AA68" w:rsidR="00F9641D" w:rsidRPr="00F9641D"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3.98 </w:t>
            </w:r>
          </w:p>
        </w:tc>
        <w:tc>
          <w:tcPr>
            <w:tcW w:w="494" w:type="pct"/>
            <w:vAlign w:val="center"/>
          </w:tcPr>
          <w:p w14:paraId="5DDD9C85" w14:textId="3E9349D3" w:rsidR="00F9641D" w:rsidRPr="00F9641D" w:rsidRDefault="00F9641D" w:rsidP="00F9641D">
            <w:pPr>
              <w:jc w:val="center"/>
              <w:rPr>
                <w:rFonts w:ascii="Times New Roman" w:eastAsia="Microsoft JhengHei UI" w:hAnsi="Times New Roman" w:cs="Times New Roman"/>
                <w:sz w:val="15"/>
                <w:szCs w:val="15"/>
              </w:rPr>
            </w:pPr>
            <w:r w:rsidRPr="00BA2182">
              <w:rPr>
                <w:rFonts w:ascii="Times New Roman" w:hAnsi="Times New Roman" w:cs="Times New Roman"/>
                <w:sz w:val="15"/>
                <w:szCs w:val="15"/>
              </w:rPr>
              <w:t xml:space="preserve">192.55 </w:t>
            </w:r>
          </w:p>
        </w:tc>
        <w:tc>
          <w:tcPr>
            <w:tcW w:w="576" w:type="pct"/>
            <w:vAlign w:val="center"/>
          </w:tcPr>
          <w:p w14:paraId="171979D9" w14:textId="311F4525" w:rsidR="00F9641D" w:rsidRPr="0038189F" w:rsidRDefault="00F9641D" w:rsidP="00F9641D">
            <w:pPr>
              <w:jc w:val="center"/>
              <w:rPr>
                <w:rFonts w:ascii="Times New Roman" w:eastAsia="Microsoft JhengHei UI" w:hAnsi="Times New Roman" w:cs="Times New Roman"/>
                <w:b/>
                <w:bCs/>
                <w:sz w:val="15"/>
                <w:szCs w:val="15"/>
              </w:rPr>
            </w:pPr>
            <w:r w:rsidRPr="0038189F">
              <w:rPr>
                <w:rFonts w:ascii="Times New Roman" w:hAnsi="Times New Roman" w:cs="Times New Roman"/>
                <w:sz w:val="15"/>
                <w:szCs w:val="15"/>
              </w:rPr>
              <w:t>80.51%</w:t>
            </w:r>
          </w:p>
        </w:tc>
        <w:tc>
          <w:tcPr>
            <w:tcW w:w="493" w:type="pct"/>
            <w:vAlign w:val="center"/>
          </w:tcPr>
          <w:p w14:paraId="476437B9" w14:textId="2DEEA3CB" w:rsidR="00F9641D" w:rsidRPr="00AF5EAD" w:rsidRDefault="00F9641D" w:rsidP="00F9641D">
            <w:pPr>
              <w:jc w:val="center"/>
              <w:rPr>
                <w:rFonts w:ascii="Times New Roman" w:hAnsi="Times New Roman" w:cs="Times New Roman"/>
                <w:b/>
                <w:bCs/>
                <w:sz w:val="15"/>
                <w:szCs w:val="15"/>
              </w:rPr>
            </w:pPr>
            <w:r w:rsidRPr="00AF5EAD">
              <w:rPr>
                <w:rFonts w:ascii="Times New Roman" w:hAnsi="Times New Roman" w:cs="Times New Roman"/>
                <w:sz w:val="15"/>
                <w:szCs w:val="15"/>
              </w:rPr>
              <w:t>15.44%</w:t>
            </w:r>
          </w:p>
        </w:tc>
        <w:tc>
          <w:tcPr>
            <w:tcW w:w="583" w:type="pct"/>
            <w:vAlign w:val="center"/>
          </w:tcPr>
          <w:p w14:paraId="6ABA8F64" w14:textId="3383E8D0" w:rsidR="00F9641D" w:rsidRPr="00D71E82" w:rsidRDefault="00F9641D" w:rsidP="00F9641D">
            <w:pPr>
              <w:jc w:val="center"/>
              <w:rPr>
                <w:rFonts w:ascii="Times New Roman" w:hAnsi="Times New Roman" w:cs="Times New Roman"/>
                <w:b/>
                <w:bCs/>
                <w:sz w:val="15"/>
                <w:szCs w:val="15"/>
              </w:rPr>
            </w:pPr>
            <w:r w:rsidRPr="00BA2182">
              <w:rPr>
                <w:rFonts w:ascii="Times New Roman" w:hAnsi="Times New Roman" w:cs="Times New Roman"/>
                <w:sz w:val="15"/>
                <w:szCs w:val="15"/>
              </w:rPr>
              <w:t xml:space="preserve">0.86 </w:t>
            </w:r>
          </w:p>
        </w:tc>
        <w:tc>
          <w:tcPr>
            <w:tcW w:w="532" w:type="pct"/>
            <w:vAlign w:val="center"/>
          </w:tcPr>
          <w:p w14:paraId="161F6BA1" w14:textId="7FF4B9A5" w:rsidR="00F9641D" w:rsidRPr="00EB0D37" w:rsidRDefault="00F9641D" w:rsidP="00F9641D">
            <w:pPr>
              <w:jc w:val="center"/>
              <w:rPr>
                <w:rFonts w:ascii="Times New Roman" w:hAnsi="Times New Roman" w:cs="Times New Roman"/>
                <w:sz w:val="15"/>
                <w:szCs w:val="15"/>
              </w:rPr>
            </w:pPr>
            <w:r w:rsidRPr="00EB0D37">
              <w:rPr>
                <w:rFonts w:ascii="Times New Roman" w:hAnsi="Times New Roman" w:cs="Times New Roman"/>
                <w:sz w:val="15"/>
                <w:szCs w:val="15"/>
              </w:rPr>
              <w:t xml:space="preserve">-1.0 </w:t>
            </w:r>
          </w:p>
        </w:tc>
      </w:tr>
    </w:tbl>
    <w:p w14:paraId="5DBEB059" w14:textId="77777777" w:rsidR="002A7AF7" w:rsidRPr="00C979EA" w:rsidRDefault="002A7AF7" w:rsidP="005207E4">
      <w:pPr>
        <w:rPr>
          <w:rFonts w:ascii="Times New Roman" w:hAnsi="Times New Roman" w:cs="Times New Roman"/>
          <w:b/>
          <w:bCs/>
        </w:rPr>
      </w:pPr>
    </w:p>
    <w:p w14:paraId="6A67B745" w14:textId="3EEF5CB0" w:rsidR="005207E4" w:rsidRPr="00C979EA" w:rsidRDefault="005207E4" w:rsidP="0005332D">
      <w:pPr>
        <w:pStyle w:val="Heading2"/>
      </w:pPr>
      <w:bookmarkStart w:id="4" w:name="_Ref146478882"/>
      <w:r w:rsidRPr="00C979EA">
        <w:t xml:space="preserve">Supplementary </w:t>
      </w:r>
      <w:r w:rsidRPr="005207E4">
        <w:t xml:space="preserve">Table </w:t>
      </w:r>
      <w:r w:rsidR="002A7AF7">
        <w:t>3</w:t>
      </w:r>
      <w:r w:rsidRPr="00C979EA">
        <w:t xml:space="preserve">: </w:t>
      </w:r>
      <w:r w:rsidR="002A1685" w:rsidRPr="002A1685">
        <w:t>P</w:t>
      </w:r>
      <w:r w:rsidR="002A1685">
        <w:t>V</w:t>
      </w:r>
      <w:r w:rsidR="002A1685" w:rsidRPr="002A1685">
        <w:t xml:space="preserve"> installation unit price</w:t>
      </w:r>
      <w:r w:rsidR="000450BE">
        <w:t xml:space="preserve"> based on roof categories</w:t>
      </w:r>
      <w:r w:rsidR="002A4EF4">
        <w:t xml:space="preserve"> (on </w:t>
      </w:r>
      <w:r w:rsidR="00953D78">
        <w:t xml:space="preserve">23th March, </w:t>
      </w:r>
      <w:r w:rsidR="002A4EF4">
        <w:t>2023)</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2408DB" w14:paraId="6D297B5E" w14:textId="77777777" w:rsidTr="00FC234E">
        <w:tc>
          <w:tcPr>
            <w:tcW w:w="4148" w:type="dxa"/>
          </w:tcPr>
          <w:p w14:paraId="0BBE00A1" w14:textId="79ECCB93" w:rsidR="002408DB" w:rsidRPr="00AC18B0" w:rsidRDefault="002408DB" w:rsidP="002A1685">
            <w:pPr>
              <w:jc w:val="center"/>
              <w:rPr>
                <w:rFonts w:ascii="Times New Roman" w:hAnsi="Times New Roman" w:cs="Times New Roman"/>
                <w:b/>
                <w:bCs/>
                <w:sz w:val="15"/>
                <w:szCs w:val="16"/>
              </w:rPr>
            </w:pPr>
            <w:bookmarkStart w:id="5" w:name="_Hlk146462649"/>
            <w:r w:rsidRPr="00AC18B0">
              <w:rPr>
                <w:rFonts w:ascii="Times New Roman" w:hAnsi="Times New Roman" w:cs="Times New Roman" w:hint="eastAsia"/>
                <w:b/>
                <w:bCs/>
                <w:sz w:val="15"/>
                <w:szCs w:val="16"/>
              </w:rPr>
              <w:t>R</w:t>
            </w:r>
            <w:r w:rsidRPr="00AC18B0">
              <w:rPr>
                <w:rFonts w:ascii="Times New Roman" w:hAnsi="Times New Roman" w:cs="Times New Roman"/>
                <w:b/>
                <w:bCs/>
                <w:sz w:val="15"/>
                <w:szCs w:val="16"/>
              </w:rPr>
              <w:t>oof categories</w:t>
            </w:r>
          </w:p>
        </w:tc>
        <w:tc>
          <w:tcPr>
            <w:tcW w:w="4148" w:type="dxa"/>
          </w:tcPr>
          <w:p w14:paraId="132AD491" w14:textId="4CDBBD90" w:rsidR="002408DB" w:rsidRPr="00AC18B0" w:rsidRDefault="002408DB" w:rsidP="002A1685">
            <w:pPr>
              <w:jc w:val="center"/>
              <w:rPr>
                <w:rFonts w:ascii="Times New Roman" w:hAnsi="Times New Roman" w:cs="Times New Roman"/>
                <w:b/>
                <w:bCs/>
                <w:sz w:val="15"/>
                <w:szCs w:val="16"/>
              </w:rPr>
            </w:pPr>
            <w:r w:rsidRPr="00AC18B0">
              <w:rPr>
                <w:rFonts w:ascii="Times New Roman" w:hAnsi="Times New Roman" w:cs="Times New Roman"/>
                <w:b/>
                <w:bCs/>
                <w:sz w:val="15"/>
                <w:szCs w:val="16"/>
              </w:rPr>
              <w:t>Unit price of installation works (CNY/W)</w:t>
            </w:r>
          </w:p>
        </w:tc>
      </w:tr>
      <w:tr w:rsidR="002A1685" w14:paraId="6502E39D" w14:textId="77777777" w:rsidTr="00FC234E">
        <w:tc>
          <w:tcPr>
            <w:tcW w:w="4148" w:type="dxa"/>
          </w:tcPr>
          <w:p w14:paraId="532A6C3C" w14:textId="2B551298" w:rsidR="002A1685" w:rsidRPr="005E4F6A" w:rsidRDefault="007F5F63" w:rsidP="002A1685">
            <w:pPr>
              <w:jc w:val="center"/>
              <w:rPr>
                <w:rFonts w:ascii="Times New Roman" w:hAnsi="Times New Roman" w:cs="Times New Roman"/>
                <w:sz w:val="15"/>
                <w:szCs w:val="16"/>
              </w:rPr>
            </w:pPr>
            <w:r w:rsidRPr="009D28A3">
              <w:rPr>
                <w:rFonts w:ascii="Times New Roman" w:hAnsi="Times New Roman" w:cs="Times New Roman"/>
                <w:b/>
                <w:bCs/>
                <w:sz w:val="15"/>
                <w:szCs w:val="16"/>
              </w:rPr>
              <w:t>Cement roof</w:t>
            </w:r>
            <w:r>
              <w:rPr>
                <w:rFonts w:ascii="Times New Roman" w:hAnsi="Times New Roman" w:cs="Times New Roman"/>
                <w:sz w:val="15"/>
                <w:szCs w:val="16"/>
              </w:rPr>
              <w:t xml:space="preserve">: </w:t>
            </w:r>
            <w:r w:rsidR="005E4F6A" w:rsidRPr="005E4F6A">
              <w:rPr>
                <w:rFonts w:ascii="Times New Roman" w:hAnsi="Times New Roman" w:cs="Times New Roman"/>
                <w:sz w:val="15"/>
                <w:szCs w:val="16"/>
              </w:rPr>
              <w:t>Flat grey roof</w:t>
            </w:r>
          </w:p>
        </w:tc>
        <w:tc>
          <w:tcPr>
            <w:tcW w:w="4148" w:type="dxa"/>
          </w:tcPr>
          <w:p w14:paraId="1D87277F" w14:textId="36AB0ECF" w:rsidR="002A1685" w:rsidRPr="005E4F6A" w:rsidRDefault="000450BE" w:rsidP="002A1685">
            <w:pPr>
              <w:jc w:val="center"/>
              <w:rPr>
                <w:rFonts w:ascii="Times New Roman" w:hAnsi="Times New Roman" w:cs="Times New Roman"/>
                <w:sz w:val="15"/>
                <w:szCs w:val="16"/>
              </w:rPr>
            </w:pPr>
            <w:r>
              <w:rPr>
                <w:rFonts w:ascii="Times New Roman" w:hAnsi="Times New Roman" w:cs="Times New Roman" w:hint="eastAsia"/>
                <w:sz w:val="15"/>
                <w:szCs w:val="16"/>
              </w:rPr>
              <w:t>3</w:t>
            </w:r>
            <w:r>
              <w:rPr>
                <w:rFonts w:ascii="Times New Roman" w:hAnsi="Times New Roman" w:cs="Times New Roman"/>
                <w:sz w:val="15"/>
                <w:szCs w:val="16"/>
              </w:rPr>
              <w:t>.5~3.5</w:t>
            </w:r>
          </w:p>
        </w:tc>
      </w:tr>
      <w:tr w:rsidR="002A1685" w14:paraId="7EE0DC8D" w14:textId="77777777" w:rsidTr="00FC234E">
        <w:tc>
          <w:tcPr>
            <w:tcW w:w="4148" w:type="dxa"/>
          </w:tcPr>
          <w:p w14:paraId="3AE2EBE1" w14:textId="47A0FA6D" w:rsidR="002A1685" w:rsidRPr="005E4F6A" w:rsidRDefault="007F5F63" w:rsidP="002A1685">
            <w:pPr>
              <w:jc w:val="center"/>
              <w:rPr>
                <w:rFonts w:ascii="Times New Roman" w:hAnsi="Times New Roman" w:cs="Times New Roman"/>
                <w:sz w:val="15"/>
                <w:szCs w:val="16"/>
              </w:rPr>
            </w:pPr>
            <w:r w:rsidRPr="009D28A3">
              <w:rPr>
                <w:rFonts w:ascii="Times New Roman" w:hAnsi="Times New Roman" w:cs="Times New Roman"/>
                <w:b/>
                <w:bCs/>
                <w:sz w:val="15"/>
                <w:szCs w:val="16"/>
              </w:rPr>
              <w:t>color steel tile</w:t>
            </w:r>
            <w:r>
              <w:rPr>
                <w:rFonts w:ascii="Times New Roman" w:hAnsi="Times New Roman" w:cs="Times New Roman"/>
                <w:sz w:val="15"/>
                <w:szCs w:val="16"/>
              </w:rPr>
              <w:t xml:space="preserve">: </w:t>
            </w:r>
            <w:r w:rsidR="00A51741">
              <w:rPr>
                <w:rFonts w:ascii="Times New Roman" w:hAnsi="Times New Roman" w:cs="Times New Roman" w:hint="eastAsia"/>
                <w:sz w:val="15"/>
                <w:szCs w:val="16"/>
              </w:rPr>
              <w:t>P</w:t>
            </w:r>
            <w:r w:rsidR="00A51741">
              <w:rPr>
                <w:rFonts w:ascii="Times New Roman" w:hAnsi="Times New Roman" w:cs="Times New Roman"/>
                <w:sz w:val="15"/>
                <w:szCs w:val="16"/>
              </w:rPr>
              <w:t xml:space="preserve">itch roof </w:t>
            </w:r>
            <w:r w:rsidR="000450BE">
              <w:rPr>
                <w:rFonts w:ascii="Times New Roman" w:hAnsi="Times New Roman" w:cs="Times New Roman"/>
                <w:sz w:val="15"/>
                <w:szCs w:val="16"/>
              </w:rPr>
              <w:t xml:space="preserve">(all colors) </w:t>
            </w:r>
            <w:r w:rsidR="00A51741">
              <w:rPr>
                <w:rFonts w:ascii="Times New Roman" w:hAnsi="Times New Roman" w:cs="Times New Roman"/>
                <w:sz w:val="15"/>
                <w:szCs w:val="16"/>
              </w:rPr>
              <w:t>or flat red and blue roof</w:t>
            </w:r>
          </w:p>
        </w:tc>
        <w:tc>
          <w:tcPr>
            <w:tcW w:w="4148" w:type="dxa"/>
          </w:tcPr>
          <w:p w14:paraId="2E7FFB85" w14:textId="418216A2" w:rsidR="002A1685" w:rsidRPr="005E4F6A" w:rsidRDefault="000450BE" w:rsidP="002A1685">
            <w:pPr>
              <w:jc w:val="center"/>
              <w:rPr>
                <w:rFonts w:ascii="Times New Roman" w:hAnsi="Times New Roman" w:cs="Times New Roman"/>
                <w:sz w:val="15"/>
                <w:szCs w:val="16"/>
              </w:rPr>
            </w:pPr>
            <w:r>
              <w:rPr>
                <w:rFonts w:ascii="Times New Roman" w:hAnsi="Times New Roman" w:cs="Times New Roman" w:hint="eastAsia"/>
                <w:sz w:val="15"/>
                <w:szCs w:val="16"/>
              </w:rPr>
              <w:t>3</w:t>
            </w:r>
            <w:r>
              <w:rPr>
                <w:rFonts w:ascii="Times New Roman" w:hAnsi="Times New Roman" w:cs="Times New Roman"/>
                <w:sz w:val="15"/>
                <w:szCs w:val="16"/>
              </w:rPr>
              <w:t>.2~3.5</w:t>
            </w:r>
          </w:p>
        </w:tc>
      </w:tr>
      <w:tr w:rsidR="002A1685" w14:paraId="14D0F746" w14:textId="77777777" w:rsidTr="00FC234E">
        <w:tc>
          <w:tcPr>
            <w:tcW w:w="4148" w:type="dxa"/>
          </w:tcPr>
          <w:p w14:paraId="137A191E" w14:textId="0A8A49AA" w:rsidR="002A1685" w:rsidRPr="005E4F6A" w:rsidRDefault="009D28A3" w:rsidP="002A1685">
            <w:pPr>
              <w:jc w:val="center"/>
              <w:rPr>
                <w:rFonts w:ascii="Times New Roman" w:hAnsi="Times New Roman" w:cs="Times New Roman"/>
                <w:sz w:val="15"/>
                <w:szCs w:val="16"/>
              </w:rPr>
            </w:pPr>
            <w:r w:rsidRPr="009D28A3">
              <w:rPr>
                <w:rFonts w:ascii="Times New Roman" w:hAnsi="Times New Roman" w:cs="Times New Roman"/>
                <w:b/>
                <w:bCs/>
                <w:sz w:val="15"/>
                <w:szCs w:val="16"/>
              </w:rPr>
              <w:t>Other</w:t>
            </w:r>
            <w:r>
              <w:rPr>
                <w:rFonts w:ascii="Times New Roman" w:hAnsi="Times New Roman" w:cs="Times New Roman"/>
                <w:sz w:val="15"/>
                <w:szCs w:val="16"/>
              </w:rPr>
              <w:t xml:space="preserve">: </w:t>
            </w:r>
            <w:r w:rsidR="005E4F6A" w:rsidRPr="005E4F6A">
              <w:rPr>
                <w:rFonts w:ascii="Times New Roman" w:hAnsi="Times New Roman" w:cs="Times New Roman"/>
                <w:sz w:val="15"/>
                <w:szCs w:val="16"/>
              </w:rPr>
              <w:t xml:space="preserve">Flat </w:t>
            </w:r>
            <w:r w:rsidR="005E4F6A">
              <w:rPr>
                <w:rFonts w:ascii="Times New Roman" w:hAnsi="Times New Roman" w:cs="Times New Roman"/>
                <w:sz w:val="15"/>
                <w:szCs w:val="16"/>
              </w:rPr>
              <w:t>green</w:t>
            </w:r>
            <w:r w:rsidR="005E4F6A" w:rsidRPr="005E4F6A">
              <w:rPr>
                <w:rFonts w:ascii="Times New Roman" w:hAnsi="Times New Roman" w:cs="Times New Roman"/>
                <w:sz w:val="15"/>
                <w:szCs w:val="16"/>
              </w:rPr>
              <w:t xml:space="preserve"> roof</w:t>
            </w:r>
          </w:p>
        </w:tc>
        <w:tc>
          <w:tcPr>
            <w:tcW w:w="4148" w:type="dxa"/>
          </w:tcPr>
          <w:p w14:paraId="4E224C2B" w14:textId="3B5A0E46" w:rsidR="002A1685" w:rsidRPr="005E4F6A" w:rsidRDefault="009D28A3" w:rsidP="002A1685">
            <w:pPr>
              <w:jc w:val="center"/>
              <w:rPr>
                <w:rFonts w:ascii="Times New Roman" w:hAnsi="Times New Roman" w:cs="Times New Roman"/>
                <w:sz w:val="15"/>
                <w:szCs w:val="16"/>
              </w:rPr>
            </w:pPr>
            <w:r w:rsidRPr="009D28A3">
              <w:rPr>
                <w:rFonts w:ascii="Times New Roman" w:hAnsi="Times New Roman" w:cs="Times New Roman"/>
                <w:sz w:val="15"/>
                <w:szCs w:val="16"/>
              </w:rPr>
              <w:t>unavailable</w:t>
            </w:r>
          </w:p>
        </w:tc>
      </w:tr>
      <w:bookmarkEnd w:id="5"/>
    </w:tbl>
    <w:p w14:paraId="6A0156A4" w14:textId="15DA8FE6" w:rsidR="005207E4" w:rsidRDefault="005207E4" w:rsidP="005207E4">
      <w:pPr>
        <w:rPr>
          <w:rFonts w:ascii="Times New Roman" w:hAnsi="Times New Roman" w:cs="Times New Roman"/>
          <w:sz w:val="11"/>
          <w:szCs w:val="13"/>
        </w:rPr>
      </w:pPr>
    </w:p>
    <w:p w14:paraId="3175026F" w14:textId="101A70B3" w:rsidR="00137D93" w:rsidRPr="00C979EA" w:rsidRDefault="00137D93" w:rsidP="008E6D39">
      <w:pPr>
        <w:pStyle w:val="Heading2"/>
      </w:pPr>
      <w:r w:rsidRPr="00C979EA">
        <w:t xml:space="preserve">Supplementary </w:t>
      </w:r>
      <w:r w:rsidRPr="005207E4">
        <w:t xml:space="preserve">Table </w:t>
      </w:r>
      <w:r w:rsidR="002A7AF7">
        <w:t>4</w:t>
      </w:r>
      <w:r w:rsidRPr="00C979EA">
        <w:t xml:space="preserve">: </w:t>
      </w:r>
      <w:r w:rsidR="00E57152">
        <w:t xml:space="preserve">Annual </w:t>
      </w:r>
      <w:r w:rsidRPr="002A1685">
        <w:t>P</w:t>
      </w:r>
      <w:r>
        <w:t>V</w:t>
      </w:r>
      <w:r w:rsidRPr="002A1685">
        <w:t xml:space="preserve"> </w:t>
      </w:r>
      <w:r w:rsidR="00E57152">
        <w:t>cleaning</w:t>
      </w:r>
      <w:r w:rsidRPr="002A1685">
        <w:t xml:space="preserve"> unit price</w:t>
      </w:r>
      <w:r>
        <w:t xml:space="preserve"> based on </w:t>
      </w:r>
      <w:r w:rsidR="00E57152" w:rsidRPr="00E57152">
        <w:t>geographic zoning</w:t>
      </w:r>
      <w:r w:rsidRPr="008E6D39">
        <w:rPr>
          <w:b w:val="0"/>
          <w:bCs w:val="0"/>
        </w:rPr>
        <w:t xml:space="preserve"> </w:t>
      </w:r>
      <w:r w:rsidR="00D54A6E" w:rsidRPr="008E6D39">
        <w:rPr>
          <w:b w:val="0"/>
          <w:bCs w:val="0"/>
        </w:rPr>
        <w:t>(</w:t>
      </w:r>
      <w:r w:rsidR="007C0FA2" w:rsidRPr="008E6D39">
        <w:rPr>
          <w:b w:val="0"/>
          <w:bCs w:val="0"/>
        </w:rPr>
        <w:t xml:space="preserve">1. </w:t>
      </w:r>
      <w:r w:rsidR="00D54A6E" w:rsidRPr="008E6D39">
        <w:rPr>
          <w:b w:val="0"/>
          <w:bCs w:val="0"/>
        </w:rPr>
        <w:t>Precipitation, wind speed, temperature, humidity, latitude and concentration</w:t>
      </w:r>
      <w:r w:rsidR="00A901AD" w:rsidRPr="008E6D39">
        <w:rPr>
          <w:b w:val="0"/>
          <w:bCs w:val="0"/>
        </w:rPr>
        <w:t xml:space="preserve"> of dust</w:t>
      </w:r>
      <w:r w:rsidR="00D54A6E" w:rsidRPr="008E6D39">
        <w:rPr>
          <w:b w:val="0"/>
          <w:bCs w:val="0"/>
        </w:rPr>
        <w:t xml:space="preserve"> were considered comprehensively</w:t>
      </w:r>
      <w:r w:rsidR="009B3510" w:rsidRPr="008E6D39">
        <w:rPr>
          <w:b w:val="0"/>
          <w:bCs w:val="0"/>
        </w:rPr>
        <w:t xml:space="preserve"> </w:t>
      </w:r>
      <w:r w:rsidR="00BC06A6" w:rsidRPr="008E6D39">
        <w:rPr>
          <w:b w:val="0"/>
          <w:bCs w:val="0"/>
        </w:rPr>
        <w:t xml:space="preserve">in each region </w:t>
      </w:r>
      <w:r w:rsidR="009B3510" w:rsidRPr="008E6D39">
        <w:rPr>
          <w:b w:val="0"/>
          <w:bCs w:val="0"/>
        </w:rPr>
        <w:t xml:space="preserve">by </w:t>
      </w:r>
      <w:r w:rsidR="00D54A6E" w:rsidRPr="008E6D39">
        <w:rPr>
          <w:b w:val="0"/>
          <w:bCs w:val="0"/>
        </w:rPr>
        <w:t>FCM clustering algorithm</w:t>
      </w:r>
      <w:r w:rsidR="009B3510" w:rsidRPr="008E6D39">
        <w:rPr>
          <w:b w:val="0"/>
          <w:bCs w:val="0"/>
        </w:rPr>
        <w:fldChar w:fldCharType="begin"/>
      </w:r>
      <w:r w:rsidR="009F735C" w:rsidRPr="008E6D39">
        <w:rPr>
          <w:b w:val="0"/>
          <w:bCs w:val="0"/>
        </w:rPr>
        <w:instrText xml:space="preserve"> ADDIN ZOTERO_ITEM CSL_CITATION {"citationID":"ZvgvkpBX","properties":{"formattedCitation":"\\super 8\\nosupersub{}","plainCitation":"8","noteIndex":0},"citationItems":[{"id":228,"uris":["http://zotero.org/users/11408689/items/42ZMY86W"],"itemData":{"id":</w:instrText>
      </w:r>
      <w:r w:rsidR="009F735C" w:rsidRPr="008E6D39">
        <w:rPr>
          <w:rFonts w:hint="eastAsia"/>
          <w:b w:val="0"/>
          <w:bCs w:val="0"/>
        </w:rPr>
        <w:instrText>228,"type":"thesis","abstract":"</w:instrText>
      </w:r>
      <w:r w:rsidR="009F735C" w:rsidRPr="008E6D39">
        <w:rPr>
          <w:rFonts w:ascii="SimSun" w:eastAsia="SimSun" w:hAnsi="SimSun" w:cs="SimSun" w:hint="eastAsia"/>
          <w:b w:val="0"/>
          <w:bCs w:val="0"/>
        </w:rPr>
        <w:instrText>光伏组件运行于室外环境</w:instrText>
      </w:r>
      <w:r w:rsidR="009F735C" w:rsidRPr="008E6D39">
        <w:rPr>
          <w:rFonts w:hint="eastAsia"/>
          <w:b w:val="0"/>
          <w:bCs w:val="0"/>
        </w:rPr>
        <w:instrText>,</w:instrText>
      </w:r>
      <w:r w:rsidR="009F735C" w:rsidRPr="008E6D39">
        <w:rPr>
          <w:rFonts w:ascii="SimSun" w:eastAsia="SimSun" w:hAnsi="SimSun" w:cs="SimSun" w:hint="eastAsia"/>
          <w:b w:val="0"/>
          <w:bCs w:val="0"/>
        </w:rPr>
        <w:instrText>其表面不可避免地存在灰尘沉积并遮挡太阳辐射</w:instrText>
      </w:r>
      <w:r w:rsidR="009F735C" w:rsidRPr="008E6D39">
        <w:rPr>
          <w:rFonts w:hint="eastAsia"/>
          <w:b w:val="0"/>
          <w:bCs w:val="0"/>
        </w:rPr>
        <w:instrText>,</w:instrText>
      </w:r>
      <w:r w:rsidR="009F735C" w:rsidRPr="008E6D39">
        <w:rPr>
          <w:rFonts w:ascii="SimSun" w:eastAsia="SimSun" w:hAnsi="SimSun" w:cs="SimSun" w:hint="eastAsia"/>
          <w:b w:val="0"/>
          <w:bCs w:val="0"/>
        </w:rPr>
        <w:instrText>从而导致其光电转化效率和输出功率的降低。而光伏组件表面灰尘沉积受所处地理区域各种自然环境因素和安装参数因素的综合影响</w:instrText>
      </w:r>
      <w:r w:rsidR="009F735C" w:rsidRPr="008E6D39">
        <w:rPr>
          <w:rFonts w:hint="eastAsia"/>
          <w:b w:val="0"/>
          <w:bCs w:val="0"/>
        </w:rPr>
        <w:instrText>,</w:instrText>
      </w:r>
      <w:r w:rsidR="009F735C" w:rsidRPr="008E6D39">
        <w:rPr>
          <w:rFonts w:ascii="SimSun" w:eastAsia="SimSun" w:hAnsi="SimSun" w:cs="SimSun" w:hint="eastAsia"/>
          <w:b w:val="0"/>
          <w:bCs w:val="0"/>
        </w:rPr>
        <w:instrText>呈现显著的地理区域差异性</w:instrText>
      </w:r>
      <w:r w:rsidR="009F735C" w:rsidRPr="008E6D39">
        <w:rPr>
          <w:rFonts w:hint="eastAsia"/>
          <w:b w:val="0"/>
          <w:bCs w:val="0"/>
        </w:rPr>
        <w:instrText>,</w:instrText>
      </w:r>
      <w:r w:rsidR="009F735C" w:rsidRPr="008E6D39">
        <w:rPr>
          <w:rFonts w:ascii="SimSun" w:eastAsia="SimSun" w:hAnsi="SimSun" w:cs="SimSun" w:hint="eastAsia"/>
          <w:b w:val="0"/>
          <w:bCs w:val="0"/>
        </w:rPr>
        <w:instrText>使得在特定区域、特定环境条件下</w:instrText>
      </w:r>
      <w:r w:rsidR="009F735C" w:rsidRPr="008E6D39">
        <w:rPr>
          <w:rFonts w:hint="eastAsia"/>
          <w:b w:val="0"/>
          <w:bCs w:val="0"/>
        </w:rPr>
        <w:instrText>,</w:instrText>
      </w:r>
      <w:r w:rsidR="009F735C" w:rsidRPr="008E6D39">
        <w:rPr>
          <w:rFonts w:ascii="SimSun" w:eastAsia="SimSun" w:hAnsi="SimSun" w:cs="SimSun" w:hint="eastAsia"/>
          <w:b w:val="0"/>
          <w:bCs w:val="0"/>
        </w:rPr>
        <w:instrText>考虑有限影响因素的光伏组件表面灰尘沉积研究结果及其应用具有一定地理区域局限性。为此</w:instrText>
      </w:r>
      <w:r w:rsidR="009F735C" w:rsidRPr="008E6D39">
        <w:rPr>
          <w:rFonts w:hint="eastAsia"/>
          <w:b w:val="0"/>
          <w:bCs w:val="0"/>
        </w:rPr>
        <w:instrText>,</w:instrText>
      </w:r>
      <w:r w:rsidR="009F735C" w:rsidRPr="008E6D39">
        <w:rPr>
          <w:rFonts w:ascii="SimSun" w:eastAsia="SimSun" w:hAnsi="SimSun" w:cs="SimSun" w:hint="eastAsia"/>
          <w:b w:val="0"/>
          <w:bCs w:val="0"/>
        </w:rPr>
        <w:instrText>本文综合运用颗粒动力学、数值模拟和区域聚类等理论和技术</w:instrText>
      </w:r>
      <w:r w:rsidR="009F735C" w:rsidRPr="008E6D39">
        <w:rPr>
          <w:rFonts w:hint="eastAsia"/>
          <w:b w:val="0"/>
          <w:bCs w:val="0"/>
        </w:rPr>
        <w:instrText>,</w:instrText>
      </w:r>
      <w:r w:rsidR="009F735C" w:rsidRPr="008E6D39">
        <w:rPr>
          <w:rFonts w:ascii="SimSun" w:eastAsia="SimSun" w:hAnsi="SimSun" w:cs="SimSun" w:hint="eastAsia"/>
          <w:b w:val="0"/>
          <w:bCs w:val="0"/>
        </w:rPr>
        <w:instrText>通过试验研究光伏组件表面灰尘沉积规律及其地理区域差异性</w:instrText>
      </w:r>
      <w:r w:rsidR="009F735C" w:rsidRPr="008E6D39">
        <w:rPr>
          <w:rFonts w:hint="eastAsia"/>
          <w:b w:val="0"/>
          <w:bCs w:val="0"/>
        </w:rPr>
        <w:instrText>,</w:instrText>
      </w:r>
      <w:r w:rsidR="009F735C" w:rsidRPr="008E6D39">
        <w:rPr>
          <w:rFonts w:ascii="SimSun" w:eastAsia="SimSun" w:hAnsi="SimSun" w:cs="SimSun" w:hint="eastAsia"/>
          <w:b w:val="0"/>
          <w:bCs w:val="0"/>
        </w:rPr>
        <w:instrText>并将研究结论应用于光伏组件安装参数的优化设计。首先</w:instrText>
      </w:r>
      <w:r w:rsidR="009F735C" w:rsidRPr="008E6D39">
        <w:rPr>
          <w:rFonts w:hint="eastAsia"/>
          <w:b w:val="0"/>
          <w:bCs w:val="0"/>
        </w:rPr>
        <w:instrText>,</w:instrText>
      </w:r>
      <w:r w:rsidR="009F735C" w:rsidRPr="008E6D39">
        <w:rPr>
          <w:rFonts w:ascii="SimSun" w:eastAsia="SimSun" w:hAnsi="SimSun" w:cs="SimSun" w:hint="eastAsia"/>
          <w:b w:val="0"/>
          <w:bCs w:val="0"/>
        </w:rPr>
        <w:instrText>研究灰尘颗粒沉积的判断准则和灰尘沉积的影响因素。应用颗粒动力学理论研究单个灰尘颗粒与接触面碰撞和粘附过程的力学行为</w:instrText>
      </w:r>
      <w:r w:rsidR="009F735C" w:rsidRPr="008E6D39">
        <w:rPr>
          <w:rFonts w:hint="eastAsia"/>
          <w:b w:val="0"/>
          <w:bCs w:val="0"/>
        </w:rPr>
        <w:instrText>,</w:instrText>
      </w:r>
      <w:r w:rsidR="009F735C" w:rsidRPr="008E6D39">
        <w:rPr>
          <w:rFonts w:ascii="SimSun" w:eastAsia="SimSun" w:hAnsi="SimSun" w:cs="SimSun" w:hint="eastAsia"/>
          <w:b w:val="0"/>
          <w:bCs w:val="0"/>
        </w:rPr>
        <w:instrText>基于颗粒碰撞过程中的运动情况及能量耗散</w:instrText>
      </w:r>
      <w:r w:rsidR="009F735C" w:rsidRPr="008E6D39">
        <w:rPr>
          <w:rFonts w:hint="eastAsia"/>
          <w:b w:val="0"/>
          <w:bCs w:val="0"/>
        </w:rPr>
        <w:instrText>,</w:instrText>
      </w:r>
      <w:r w:rsidR="009F735C" w:rsidRPr="008E6D39">
        <w:rPr>
          <w:rFonts w:ascii="SimSun" w:eastAsia="SimSun" w:hAnsi="SimSun" w:cs="SimSun" w:hint="eastAsia"/>
          <w:b w:val="0"/>
          <w:bCs w:val="0"/>
        </w:rPr>
        <w:instrText>引入颗粒</w:instrText>
      </w:r>
      <w:r w:rsidR="009F735C" w:rsidRPr="008E6D39">
        <w:rPr>
          <w:rFonts w:hint="eastAsia"/>
          <w:b w:val="0"/>
          <w:bCs w:val="0"/>
        </w:rPr>
        <w:instrText>-</w:instrText>
      </w:r>
      <w:r w:rsidR="009F735C" w:rsidRPr="008E6D39">
        <w:rPr>
          <w:rFonts w:ascii="SimSun" w:eastAsia="SimSun" w:hAnsi="SimSun" w:cs="SimSun" w:hint="eastAsia"/>
          <w:b w:val="0"/>
          <w:bCs w:val="0"/>
        </w:rPr>
        <w:instrText>壁面的势阱深度来求解灰尘沉积在光伏组件表面的临界吸附速度</w:instrText>
      </w:r>
      <w:r w:rsidR="009F735C" w:rsidRPr="008E6D39">
        <w:rPr>
          <w:rFonts w:hint="eastAsia"/>
          <w:b w:val="0"/>
          <w:bCs w:val="0"/>
        </w:rPr>
        <w:instrText>,</w:instrText>
      </w:r>
      <w:r w:rsidR="009F735C" w:rsidRPr="008E6D39">
        <w:rPr>
          <w:rFonts w:ascii="SimSun" w:eastAsia="SimSun" w:hAnsi="SimSun" w:cs="SimSun" w:hint="eastAsia"/>
          <w:b w:val="0"/>
          <w:bCs w:val="0"/>
        </w:rPr>
        <w:instrText>以此为条件</w:instrText>
      </w:r>
      <w:r w:rsidR="009F735C" w:rsidRPr="008E6D39">
        <w:rPr>
          <w:rFonts w:hint="eastAsia"/>
          <w:b w:val="0"/>
          <w:bCs w:val="0"/>
        </w:rPr>
        <w:instrText>,</w:instrText>
      </w:r>
      <w:r w:rsidR="009F735C" w:rsidRPr="008E6D39">
        <w:rPr>
          <w:rFonts w:ascii="SimSun" w:eastAsia="SimSun" w:hAnsi="SimSun" w:cs="SimSun" w:hint="eastAsia"/>
          <w:b w:val="0"/>
          <w:bCs w:val="0"/>
        </w:rPr>
        <w:instrText>建立光伏组件表面灰尘沉积的判断准则。此外</w:instrText>
      </w:r>
      <w:r w:rsidR="009F735C" w:rsidRPr="008E6D39">
        <w:rPr>
          <w:rFonts w:hint="eastAsia"/>
          <w:b w:val="0"/>
          <w:bCs w:val="0"/>
        </w:rPr>
        <w:instrText>,</w:instrText>
      </w:r>
      <w:r w:rsidR="009F735C" w:rsidRPr="008E6D39">
        <w:rPr>
          <w:rFonts w:ascii="SimSun" w:eastAsia="SimSun" w:hAnsi="SimSun" w:cs="SimSun" w:hint="eastAsia"/>
          <w:b w:val="0"/>
          <w:bCs w:val="0"/>
        </w:rPr>
        <w:instrText>采用故障树分析法对影响灰尘沉积的因素进行系统分析</w:instrText>
      </w:r>
      <w:r w:rsidR="009F735C" w:rsidRPr="008E6D39">
        <w:rPr>
          <w:rFonts w:hint="eastAsia"/>
          <w:b w:val="0"/>
          <w:bCs w:val="0"/>
        </w:rPr>
        <w:instrText>,</w:instrText>
      </w:r>
      <w:r w:rsidR="009F735C" w:rsidRPr="008E6D39">
        <w:rPr>
          <w:rFonts w:ascii="SimSun" w:eastAsia="SimSun" w:hAnsi="SimSun" w:cs="SimSun" w:hint="eastAsia"/>
          <w:b w:val="0"/>
          <w:bCs w:val="0"/>
        </w:rPr>
        <w:instrText>将影响灰尘沉积的因素分为自然环境因素与安装参数因素。其次</w:instrText>
      </w:r>
      <w:r w:rsidR="009F735C" w:rsidRPr="008E6D39">
        <w:rPr>
          <w:rFonts w:hint="eastAsia"/>
          <w:b w:val="0"/>
          <w:bCs w:val="0"/>
        </w:rPr>
        <w:instrText>,</w:instrText>
      </w:r>
      <w:r w:rsidR="009F735C" w:rsidRPr="008E6D39">
        <w:rPr>
          <w:rFonts w:ascii="SimSun" w:eastAsia="SimSun" w:hAnsi="SimSun" w:cs="SimSun" w:hint="eastAsia"/>
          <w:b w:val="0"/>
          <w:bCs w:val="0"/>
        </w:rPr>
        <w:instrText>三维数值模拟确定光伏组件表面的灰尘沉积率。根据组件所处的自然环境参数与安装参数</w:instrText>
      </w:r>
      <w:r w:rsidR="009F735C" w:rsidRPr="008E6D39">
        <w:rPr>
          <w:rFonts w:hint="eastAsia"/>
          <w:b w:val="0"/>
          <w:bCs w:val="0"/>
        </w:rPr>
        <w:instrText>,</w:instrText>
      </w:r>
      <w:r w:rsidR="009F735C" w:rsidRPr="008E6D39">
        <w:rPr>
          <w:rFonts w:ascii="SimSun" w:eastAsia="SimSun" w:hAnsi="SimSun" w:cs="SimSun" w:hint="eastAsia"/>
          <w:b w:val="0"/>
          <w:bCs w:val="0"/>
        </w:rPr>
        <w:instrText>利用</w:instrText>
      </w:r>
      <w:r w:rsidR="009F735C" w:rsidRPr="008E6D39">
        <w:rPr>
          <w:rFonts w:hint="eastAsia"/>
          <w:b w:val="0"/>
          <w:bCs w:val="0"/>
        </w:rPr>
        <w:instrText>Fluent</w:instrText>
      </w:r>
      <w:r w:rsidR="009F735C" w:rsidRPr="008E6D39">
        <w:rPr>
          <w:rFonts w:ascii="SimSun" w:eastAsia="SimSun" w:hAnsi="SimSun" w:cs="SimSun" w:hint="eastAsia"/>
          <w:b w:val="0"/>
          <w:bCs w:val="0"/>
        </w:rPr>
        <w:instrText>软件建立反映灰尘沉积判断准则的三维仿真模型并进行数值模拟</w:instrText>
      </w:r>
      <w:r w:rsidR="009F735C" w:rsidRPr="008E6D39">
        <w:rPr>
          <w:rFonts w:hint="eastAsia"/>
          <w:b w:val="0"/>
          <w:bCs w:val="0"/>
        </w:rPr>
        <w:instrText>,</w:instrText>
      </w:r>
      <w:r w:rsidR="009F735C" w:rsidRPr="008E6D39">
        <w:rPr>
          <w:rFonts w:ascii="SimSun" w:eastAsia="SimSun" w:hAnsi="SimSun" w:cs="SimSun" w:hint="eastAsia"/>
          <w:b w:val="0"/>
          <w:bCs w:val="0"/>
        </w:rPr>
        <w:instrText>通过模拟可得到不同影响因素下光伏组件表面的灰尘沉积率</w:instrText>
      </w:r>
      <w:r w:rsidR="009F735C" w:rsidRPr="008E6D39">
        <w:rPr>
          <w:rFonts w:hint="eastAsia"/>
          <w:b w:val="0"/>
          <w:bCs w:val="0"/>
        </w:rPr>
        <w:instrText>,</w:instrText>
      </w:r>
      <w:r w:rsidR="009F735C" w:rsidRPr="008E6D39">
        <w:rPr>
          <w:rFonts w:ascii="SimSun" w:eastAsia="SimSun" w:hAnsi="SimSun" w:cs="SimSun" w:hint="eastAsia"/>
          <w:b w:val="0"/>
          <w:bCs w:val="0"/>
        </w:rPr>
        <w:instrText>并将其应用于积灰条件下的发电量预测计算。通过实际案例</w:instrText>
      </w:r>
      <w:r w:rsidR="009F735C" w:rsidRPr="008E6D39">
        <w:rPr>
          <w:rFonts w:hint="eastAsia"/>
          <w:b w:val="0"/>
          <w:bCs w:val="0"/>
        </w:rPr>
        <w:instrText>,</w:instrText>
      </w:r>
      <w:r w:rsidR="009F735C" w:rsidRPr="008E6D39">
        <w:rPr>
          <w:rFonts w:ascii="SimSun" w:eastAsia="SimSun" w:hAnsi="SimSun" w:cs="SimSun" w:hint="eastAsia"/>
          <w:b w:val="0"/>
          <w:bCs w:val="0"/>
        </w:rPr>
        <w:instrText>比较了光伏组件预测发电量与实际发电量之间的相对误差</w:instrText>
      </w:r>
      <w:r w:rsidR="009F735C" w:rsidRPr="008E6D39">
        <w:rPr>
          <w:rFonts w:hint="eastAsia"/>
          <w:b w:val="0"/>
          <w:bCs w:val="0"/>
        </w:rPr>
        <w:instrText>,</w:instrText>
      </w:r>
      <w:r w:rsidR="009F735C" w:rsidRPr="008E6D39">
        <w:rPr>
          <w:rFonts w:ascii="SimSun" w:eastAsia="SimSun" w:hAnsi="SimSun" w:cs="SimSun" w:hint="eastAsia"/>
          <w:b w:val="0"/>
          <w:bCs w:val="0"/>
        </w:rPr>
        <w:instrText>对该方法进行了验证。再次</w:instrText>
      </w:r>
      <w:r w:rsidR="009F735C" w:rsidRPr="008E6D39">
        <w:rPr>
          <w:rFonts w:hint="eastAsia"/>
          <w:b w:val="0"/>
          <w:bCs w:val="0"/>
        </w:rPr>
        <w:instrText>,</w:instrText>
      </w:r>
      <w:r w:rsidR="009F735C" w:rsidRPr="008E6D39">
        <w:rPr>
          <w:rFonts w:ascii="SimSun" w:eastAsia="SimSun" w:hAnsi="SimSun" w:cs="SimSun" w:hint="eastAsia"/>
          <w:b w:val="0"/>
          <w:bCs w:val="0"/>
        </w:rPr>
        <w:instrText>聚类研究确定灰尘沉积数值模拟结果的适用地理区域。基于灰尘沉积自然环境因素对中国大陆</w:instrText>
      </w:r>
      <w:r w:rsidR="009F735C" w:rsidRPr="008E6D39">
        <w:rPr>
          <w:rFonts w:hint="eastAsia"/>
          <w:b w:val="0"/>
          <w:bCs w:val="0"/>
        </w:rPr>
        <w:instrText>31</w:instrText>
      </w:r>
      <w:r w:rsidR="009F735C" w:rsidRPr="008E6D39">
        <w:rPr>
          <w:rFonts w:ascii="SimSun" w:eastAsia="SimSun" w:hAnsi="SimSun" w:cs="SimSun" w:hint="eastAsia"/>
          <w:b w:val="0"/>
          <w:bCs w:val="0"/>
        </w:rPr>
        <w:instrText>个省级行政区进行地理区域聚类</w:instrText>
      </w:r>
      <w:r w:rsidR="009F735C" w:rsidRPr="008E6D39">
        <w:rPr>
          <w:rFonts w:hint="eastAsia"/>
          <w:b w:val="0"/>
          <w:bCs w:val="0"/>
        </w:rPr>
        <w:instrText>,</w:instrText>
      </w:r>
      <w:r w:rsidR="009F735C" w:rsidRPr="008E6D39">
        <w:rPr>
          <w:rFonts w:ascii="SimSun" w:eastAsia="SimSun" w:hAnsi="SimSun" w:cs="SimSun" w:hint="eastAsia"/>
          <w:b w:val="0"/>
          <w:bCs w:val="0"/>
        </w:rPr>
        <w:instrText>可得到灰尘沉积影响因素及其影响程度最具一致性的</w:instrText>
      </w:r>
      <w:r w:rsidR="009F735C" w:rsidRPr="008E6D39">
        <w:rPr>
          <w:rFonts w:hint="eastAsia"/>
          <w:b w:val="0"/>
          <w:bCs w:val="0"/>
        </w:rPr>
        <w:instrText>9</w:instrText>
      </w:r>
      <w:r w:rsidR="009F735C" w:rsidRPr="008E6D39">
        <w:rPr>
          <w:rFonts w:ascii="SimSun" w:eastAsia="SimSun" w:hAnsi="SimSun" w:cs="SimSun" w:hint="eastAsia"/>
          <w:b w:val="0"/>
          <w:bCs w:val="0"/>
        </w:rPr>
        <w:instrText>个地理区域类别。在同一聚类区域</w:instrText>
      </w:r>
      <w:r w:rsidR="009F735C" w:rsidRPr="008E6D39">
        <w:rPr>
          <w:rFonts w:hint="eastAsia"/>
          <w:b w:val="0"/>
          <w:bCs w:val="0"/>
        </w:rPr>
        <w:instrText>,</w:instrText>
      </w:r>
      <w:r w:rsidR="009F735C" w:rsidRPr="008E6D39">
        <w:rPr>
          <w:rFonts w:ascii="SimSun" w:eastAsia="SimSun" w:hAnsi="SimSun" w:cs="SimSun" w:hint="eastAsia"/>
          <w:b w:val="0"/>
          <w:bCs w:val="0"/>
        </w:rPr>
        <w:instrText>通过三维数值模拟所确定的光伏组件表面灰尘沉积率则在该聚类区域具有一般性和普遍适用性。最后</w:instrText>
      </w:r>
      <w:r w:rsidR="009F735C" w:rsidRPr="008E6D39">
        <w:rPr>
          <w:rFonts w:hint="eastAsia"/>
          <w:b w:val="0"/>
          <w:bCs w:val="0"/>
        </w:rPr>
        <w:instrText>,</w:instrText>
      </w:r>
      <w:r w:rsidR="009F735C" w:rsidRPr="008E6D39">
        <w:rPr>
          <w:rFonts w:ascii="SimSun" w:eastAsia="SimSun" w:hAnsi="SimSun" w:cs="SimSun" w:hint="eastAsia"/>
          <w:b w:val="0"/>
          <w:bCs w:val="0"/>
        </w:rPr>
        <w:instrText>将灰尘沉积三维数值模拟研究方法应用于光伏组件安装参数的优化。以福建、广东、广西、海南构成的聚类区域为应用研究对象</w:instrText>
      </w:r>
      <w:r w:rsidR="009F735C" w:rsidRPr="008E6D39">
        <w:rPr>
          <w:rFonts w:hint="eastAsia"/>
          <w:b w:val="0"/>
          <w:bCs w:val="0"/>
        </w:rPr>
        <w:instrText>,</w:instrText>
      </w:r>
      <w:r w:rsidR="009F735C" w:rsidRPr="008E6D39">
        <w:rPr>
          <w:rFonts w:ascii="SimSun" w:eastAsia="SimSun" w:hAnsi="SimSun" w:cs="SimSun" w:hint="eastAsia"/>
          <w:b w:val="0"/>
          <w:bCs w:val="0"/>
        </w:rPr>
        <w:instrText>通过正交试验设计进行数值模拟</w:instrText>
      </w:r>
      <w:r w:rsidR="009F735C" w:rsidRPr="008E6D39">
        <w:rPr>
          <w:rFonts w:hint="eastAsia"/>
          <w:b w:val="0"/>
          <w:bCs w:val="0"/>
        </w:rPr>
        <w:instrText>,</w:instrText>
      </w:r>
      <w:r w:rsidR="009F735C" w:rsidRPr="008E6D39">
        <w:rPr>
          <w:rFonts w:ascii="SimSun" w:eastAsia="SimSun" w:hAnsi="SimSun" w:cs="SimSun" w:hint="eastAsia"/>
          <w:b w:val="0"/>
          <w:bCs w:val="0"/>
        </w:rPr>
        <w:instrText>分析得到了该区域风速、相对湿度、温度和灰尘浓度、安装倾角和安装高度对灰尘沉积结果的影响情况。通过均匀试验设计</w:instrText>
      </w:r>
      <w:r w:rsidR="009F735C" w:rsidRPr="008E6D39">
        <w:rPr>
          <w:rFonts w:hint="eastAsia"/>
          <w:b w:val="0"/>
          <w:bCs w:val="0"/>
        </w:rPr>
        <w:instrText>,</w:instrText>
      </w:r>
      <w:r w:rsidR="009F735C" w:rsidRPr="008E6D39">
        <w:rPr>
          <w:rFonts w:ascii="SimSun" w:eastAsia="SimSun" w:hAnsi="SimSun" w:cs="SimSun" w:hint="eastAsia"/>
          <w:b w:val="0"/>
          <w:bCs w:val="0"/>
        </w:rPr>
        <w:instrText>模拟计算了不同安装参数下的灰尘沉积率</w:instrText>
      </w:r>
      <w:r w:rsidR="009F735C" w:rsidRPr="008E6D39">
        <w:rPr>
          <w:rFonts w:hint="eastAsia"/>
          <w:b w:val="0"/>
          <w:bCs w:val="0"/>
        </w:rPr>
        <w:instrText>,</w:instrText>
      </w:r>
      <w:r w:rsidR="009F735C" w:rsidRPr="008E6D39">
        <w:rPr>
          <w:rFonts w:ascii="SimSun" w:eastAsia="SimSun" w:hAnsi="SimSun" w:cs="SimSun" w:hint="eastAsia"/>
          <w:b w:val="0"/>
          <w:bCs w:val="0"/>
        </w:rPr>
        <w:instrText>以最大发电量为目标</w:instrText>
      </w:r>
      <w:r w:rsidR="009F735C" w:rsidRPr="008E6D39">
        <w:rPr>
          <w:rFonts w:hint="eastAsia"/>
          <w:b w:val="0"/>
          <w:bCs w:val="0"/>
        </w:rPr>
        <w:instrText>,</w:instrText>
      </w:r>
      <w:r w:rsidR="009F735C" w:rsidRPr="008E6D39">
        <w:rPr>
          <w:rFonts w:ascii="SimSun" w:eastAsia="SimSun" w:hAnsi="SimSun" w:cs="SimSun" w:hint="eastAsia"/>
          <w:b w:val="0"/>
          <w:bCs w:val="0"/>
        </w:rPr>
        <w:instrText>可确定该区域内光伏组件的最佳安装角度为</w:instrText>
      </w:r>
      <w:r w:rsidR="009F735C" w:rsidRPr="008E6D39">
        <w:rPr>
          <w:rFonts w:hint="eastAsia"/>
          <w:b w:val="0"/>
          <w:bCs w:val="0"/>
        </w:rPr>
        <w:instrText>17</w:instrText>
      </w:r>
      <w:r w:rsidR="009F735C" w:rsidRPr="008E6D39">
        <w:rPr>
          <w:rFonts w:cs="Times New Roman"/>
          <w:b w:val="0"/>
          <w:bCs w:val="0"/>
        </w:rPr>
        <w:instrText>°</w:instrText>
      </w:r>
      <w:r w:rsidR="009F735C" w:rsidRPr="008E6D39">
        <w:rPr>
          <w:rFonts w:ascii="SimSun" w:eastAsia="SimSun" w:hAnsi="SimSun" w:cs="SimSun" w:hint="eastAsia"/>
          <w:b w:val="0"/>
          <w:bCs w:val="0"/>
        </w:rPr>
        <w:instrText>和安装高度为</w:instrText>
      </w:r>
      <w:r w:rsidR="009F735C" w:rsidRPr="008E6D39">
        <w:rPr>
          <w:rFonts w:hint="eastAsia"/>
          <w:b w:val="0"/>
          <w:bCs w:val="0"/>
        </w:rPr>
        <w:instrText>0.5m</w:instrText>
      </w:r>
      <w:r w:rsidR="009F735C" w:rsidRPr="008E6D39">
        <w:rPr>
          <w:rFonts w:ascii="SimSun" w:eastAsia="SimSun" w:hAnsi="SimSun" w:cs="SimSun" w:hint="eastAsia"/>
          <w:b w:val="0"/>
          <w:bCs w:val="0"/>
        </w:rPr>
        <w:instrText>。论文基于颗粒动力学理论建立的光伏组件表面灰尘沉积判断准则</w:instrText>
      </w:r>
      <w:r w:rsidR="009F735C" w:rsidRPr="008E6D39">
        <w:rPr>
          <w:rFonts w:hint="eastAsia"/>
          <w:b w:val="0"/>
          <w:bCs w:val="0"/>
        </w:rPr>
        <w:instrText>,</w:instrText>
      </w:r>
      <w:r w:rsidR="009F735C" w:rsidRPr="008E6D39">
        <w:rPr>
          <w:rFonts w:ascii="SimSun" w:eastAsia="SimSun" w:hAnsi="SimSun" w:cs="SimSun" w:hint="eastAsia"/>
          <w:b w:val="0"/>
          <w:bCs w:val="0"/>
        </w:rPr>
        <w:instrText>构建三维仿真模型并通过数值模拟得到不同影响因素综合作用下光伏组件表面的灰尘沉积率</w:instrText>
      </w:r>
      <w:r w:rsidR="009F735C" w:rsidRPr="008E6D39">
        <w:rPr>
          <w:rFonts w:hint="eastAsia"/>
          <w:b w:val="0"/>
          <w:bCs w:val="0"/>
        </w:rPr>
        <w:instrText>,</w:instrText>
      </w:r>
      <w:r w:rsidR="009F735C" w:rsidRPr="008E6D39">
        <w:rPr>
          <w:rFonts w:ascii="SimSun" w:eastAsia="SimSun" w:hAnsi="SimSun" w:cs="SimSun" w:hint="eastAsia"/>
          <w:b w:val="0"/>
          <w:bCs w:val="0"/>
        </w:rPr>
        <w:instrText>再经聚类研究确定其适用的地理区域</w:instrText>
      </w:r>
      <w:r w:rsidR="009F735C" w:rsidRPr="008E6D39">
        <w:rPr>
          <w:rFonts w:hint="eastAsia"/>
          <w:b w:val="0"/>
          <w:bCs w:val="0"/>
        </w:rPr>
        <w:instrText>,</w:instrText>
      </w:r>
      <w:r w:rsidR="009F735C" w:rsidRPr="008E6D39">
        <w:rPr>
          <w:rFonts w:ascii="SimSun" w:eastAsia="SimSun" w:hAnsi="SimSun" w:cs="SimSun" w:hint="eastAsia"/>
          <w:b w:val="0"/>
          <w:bCs w:val="0"/>
        </w:rPr>
        <w:instrText>研究结论可有效指导处于区域类别内的光伏组件安装参数的优化。</w:instrText>
      </w:r>
      <w:r w:rsidR="009F735C" w:rsidRPr="008E6D39">
        <w:rPr>
          <w:rFonts w:hint="eastAsia"/>
          <w:b w:val="0"/>
          <w:bCs w:val="0"/>
        </w:rPr>
        <w:instrText>","genre":"</w:instrText>
      </w:r>
      <w:r w:rsidR="009F735C" w:rsidRPr="008E6D39">
        <w:rPr>
          <w:rFonts w:ascii="SimSun" w:eastAsia="SimSun" w:hAnsi="SimSun" w:cs="SimSun" w:hint="eastAsia"/>
          <w:b w:val="0"/>
          <w:bCs w:val="0"/>
        </w:rPr>
        <w:instrText>硕士</w:instrText>
      </w:r>
      <w:r w:rsidR="009F735C" w:rsidRPr="008E6D39">
        <w:rPr>
          <w:rFonts w:hint="eastAsia"/>
          <w:b w:val="0"/>
          <w:bCs w:val="0"/>
        </w:rPr>
        <w:instrText>","language":"</w:instrText>
      </w:r>
      <w:r w:rsidR="009F735C" w:rsidRPr="008E6D39">
        <w:rPr>
          <w:rFonts w:ascii="SimSun" w:eastAsia="SimSun" w:hAnsi="SimSun" w:cs="SimSun" w:hint="eastAsia"/>
          <w:b w:val="0"/>
          <w:bCs w:val="0"/>
        </w:rPr>
        <w:instrText>中文</w:instrText>
      </w:r>
      <w:r w:rsidR="009F735C" w:rsidRPr="008E6D39">
        <w:rPr>
          <w:rFonts w:hint="eastAsia"/>
          <w:b w:val="0"/>
          <w:bCs w:val="0"/>
        </w:rPr>
        <w:instrText xml:space="preserve">;","note":"abstractTranslation:\nabstractTranslation:\ntitleTranslation: </w:instrText>
      </w:r>
      <w:r w:rsidR="009F735C" w:rsidRPr="008E6D39">
        <w:rPr>
          <w:rFonts w:ascii="SimSun" w:eastAsia="SimSun" w:hAnsi="SimSun" w:cs="SimSun" w:hint="eastAsia"/>
          <w:b w:val="0"/>
          <w:bCs w:val="0"/>
        </w:rPr>
        <w:instrText>光伏组件表面灰尘沉积的三维数值模拟研究</w:instrText>
      </w:r>
      <w:r w:rsidR="009F735C" w:rsidRPr="008E6D39">
        <w:rPr>
          <w:rFonts w:hint="eastAsia"/>
          <w:b w:val="0"/>
          <w:bCs w:val="0"/>
        </w:rPr>
        <w:instrText>","publisher":"Nanchang University","source":"CNKI","title":"Thre</w:instrText>
      </w:r>
      <w:r w:rsidR="009F735C" w:rsidRPr="008E6D39">
        <w:rPr>
          <w:b w:val="0"/>
          <w:bCs w:val="0"/>
        </w:rPr>
        <w:instrText>e-Dimensional Numerical Simulation of Dust Deposition on the Surface of Photovoltaic Modules (In Chinese)","URL":"https://kns.cnki.net/KCMS/detail/detail.aspx?dbcode=CMFD&amp;dbname=CMFD202301&amp;filename=1022660650.nh&amp;v=","author":[{"family":"Wu","given":"Zhiro</w:instrText>
      </w:r>
      <w:r w:rsidR="009F735C" w:rsidRPr="008E6D39">
        <w:rPr>
          <w:rFonts w:hint="eastAsia"/>
          <w:b w:val="0"/>
          <w:bCs w:val="0"/>
        </w:rPr>
        <w:instrText>ng"}],"contributor":[{"family":"</w:instrText>
      </w:r>
      <w:r w:rsidR="009F735C" w:rsidRPr="008E6D39">
        <w:rPr>
          <w:rFonts w:ascii="SimSun" w:eastAsia="SimSun" w:hAnsi="SimSun" w:cs="SimSun" w:hint="eastAsia"/>
          <w:b w:val="0"/>
          <w:bCs w:val="0"/>
        </w:rPr>
        <w:instrText>刘</w:instrText>
      </w:r>
      <w:r w:rsidR="009F735C" w:rsidRPr="008E6D39">
        <w:rPr>
          <w:rFonts w:hint="eastAsia"/>
          <w:b w:val="0"/>
          <w:bCs w:val="0"/>
        </w:rPr>
        <w:instrText>","given":"</w:instrText>
      </w:r>
      <w:r w:rsidR="009F735C" w:rsidRPr="008E6D39">
        <w:rPr>
          <w:rFonts w:ascii="SimSun" w:eastAsia="SimSun" w:hAnsi="SimSun" w:cs="SimSun" w:hint="eastAsia"/>
          <w:b w:val="0"/>
          <w:bCs w:val="0"/>
        </w:rPr>
        <w:instrText>卫东</w:instrText>
      </w:r>
      <w:r w:rsidR="009F735C" w:rsidRPr="008E6D39">
        <w:rPr>
          <w:rFonts w:hint="eastAsia"/>
          <w:b w:val="0"/>
          <w:bCs w:val="0"/>
        </w:rPr>
        <w:instrText>"},{"family":"</w:instrText>
      </w:r>
      <w:r w:rsidR="009F735C" w:rsidRPr="008E6D39">
        <w:rPr>
          <w:rFonts w:ascii="SimSun" w:eastAsia="SimSun" w:hAnsi="SimSun" w:cs="SimSun" w:hint="eastAsia"/>
          <w:b w:val="0"/>
          <w:bCs w:val="0"/>
        </w:rPr>
        <w:instrText>熊</w:instrText>
      </w:r>
      <w:r w:rsidR="009F735C" w:rsidRPr="008E6D39">
        <w:rPr>
          <w:rFonts w:hint="eastAsia"/>
          <w:b w:val="0"/>
          <w:bCs w:val="0"/>
        </w:rPr>
        <w:instrText>","given":"</w:instrText>
      </w:r>
      <w:r w:rsidR="009F735C" w:rsidRPr="008E6D39">
        <w:rPr>
          <w:rFonts w:ascii="SimSun" w:eastAsia="SimSun" w:hAnsi="SimSun" w:cs="SimSun" w:hint="eastAsia"/>
          <w:b w:val="0"/>
          <w:bCs w:val="0"/>
        </w:rPr>
        <w:instrText>玉辉</w:instrText>
      </w:r>
      <w:r w:rsidR="009F735C" w:rsidRPr="008E6D39">
        <w:rPr>
          <w:rFonts w:hint="eastAsia"/>
          <w:b w:val="0"/>
          <w:bCs w:val="0"/>
        </w:rPr>
        <w:instrText xml:space="preserve">"}],"issued":{"date-parts":[["2022"]]}}}],"schema":"https://github.com/citation-style-language/schema/raw/master/csl-citation.json"} </w:instrText>
      </w:r>
      <w:r w:rsidR="009B3510" w:rsidRPr="008E6D39">
        <w:rPr>
          <w:b w:val="0"/>
          <w:bCs w:val="0"/>
        </w:rPr>
        <w:fldChar w:fldCharType="separate"/>
      </w:r>
      <w:r w:rsidR="009F735C" w:rsidRPr="008E6D39">
        <w:rPr>
          <w:b w:val="0"/>
          <w:bCs w:val="0"/>
          <w:kern w:val="0"/>
          <w:szCs w:val="24"/>
          <w:vertAlign w:val="superscript"/>
        </w:rPr>
        <w:t>8</w:t>
      </w:r>
      <w:r w:rsidR="009B3510" w:rsidRPr="008E6D39">
        <w:rPr>
          <w:b w:val="0"/>
          <w:bCs w:val="0"/>
        </w:rPr>
        <w:fldChar w:fldCharType="end"/>
      </w:r>
      <w:r w:rsidR="00AD7D1C" w:rsidRPr="008E6D39">
        <w:rPr>
          <w:b w:val="0"/>
          <w:bCs w:val="0"/>
        </w:rPr>
        <w:t>;</w:t>
      </w:r>
      <w:r w:rsidR="009B3510" w:rsidRPr="008E6D39">
        <w:rPr>
          <w:b w:val="0"/>
          <w:bCs w:val="0"/>
        </w:rPr>
        <w:t xml:space="preserve"> </w:t>
      </w:r>
      <w:r w:rsidR="007C0FA2" w:rsidRPr="008E6D39">
        <w:rPr>
          <w:b w:val="0"/>
          <w:bCs w:val="0"/>
        </w:rPr>
        <w:t xml:space="preserve">2. </w:t>
      </w:r>
      <w:r w:rsidR="00172C05" w:rsidRPr="008E6D39">
        <w:rPr>
          <w:b w:val="0"/>
          <w:bCs w:val="0"/>
        </w:rPr>
        <w:t>Regional c</w:t>
      </w:r>
      <w:r w:rsidR="00AD7D1C" w:rsidRPr="008E6D39">
        <w:rPr>
          <w:b w:val="0"/>
          <w:bCs w:val="0"/>
        </w:rPr>
        <w:t xml:space="preserve">leaning cycle was </w:t>
      </w:r>
      <w:r w:rsidR="00172C05" w:rsidRPr="008E6D39">
        <w:rPr>
          <w:b w:val="0"/>
          <w:bCs w:val="0"/>
        </w:rPr>
        <w:t xml:space="preserve">predicted </w:t>
      </w:r>
      <w:r w:rsidR="00A901AD" w:rsidRPr="008E6D39">
        <w:rPr>
          <w:b w:val="0"/>
          <w:bCs w:val="0"/>
        </w:rPr>
        <w:t>through</w:t>
      </w:r>
      <w:r w:rsidR="00172C05" w:rsidRPr="008E6D39">
        <w:rPr>
          <w:b w:val="0"/>
          <w:bCs w:val="0"/>
        </w:rPr>
        <w:t xml:space="preserve"> influence rate and accumulation velocity</w:t>
      </w:r>
      <w:r w:rsidR="00A901AD" w:rsidRPr="008E6D39">
        <w:rPr>
          <w:b w:val="0"/>
          <w:bCs w:val="0"/>
        </w:rPr>
        <w:t xml:space="preserve"> of dust </w:t>
      </w:r>
      <w:r w:rsidR="00172C05" w:rsidRPr="008E6D39">
        <w:rPr>
          <w:b w:val="0"/>
          <w:bCs w:val="0"/>
        </w:rPr>
        <w:fldChar w:fldCharType="begin"/>
      </w:r>
      <w:r w:rsidR="009F735C" w:rsidRPr="008E6D39">
        <w:rPr>
          <w:b w:val="0"/>
          <w:bCs w:val="0"/>
        </w:rPr>
        <w:instrText xml:space="preserve"> ADDIN ZOTERO_ITEM CSL_CITATION {"citationID":"PzvEL5wt","properties":{"formattedCitation":"\\super 9\\nosupersub{}","plainCitation":"9","noteIndex":0},"citationItems":[{"id":225,"uris":["http://zotero.org/users/11408689/items/FVDSCL5T"],"itemData":{"id":</w:instrText>
      </w:r>
      <w:r w:rsidR="009F735C" w:rsidRPr="008E6D39">
        <w:rPr>
          <w:rFonts w:hint="eastAsia"/>
          <w:b w:val="0"/>
          <w:bCs w:val="0"/>
        </w:rPr>
        <w:instrText>225,"type":"article-journal","abstract":"</w:instrText>
      </w:r>
      <w:r w:rsidR="009F735C" w:rsidRPr="008E6D39">
        <w:rPr>
          <w:rFonts w:ascii="SimSun" w:eastAsia="SimSun" w:hAnsi="SimSun" w:cs="SimSun" w:hint="eastAsia"/>
          <w:b w:val="0"/>
          <w:bCs w:val="0"/>
        </w:rPr>
        <w:instrText>为探究清洗光伏组件表面积灰对光伏组件输出功率的影响，并预测光伏组件合理的清洗周期，依托位于内蒙古自治区库布齐沙漠的</w:instrText>
      </w:r>
      <w:r w:rsidR="009F735C" w:rsidRPr="008E6D39">
        <w:rPr>
          <w:rFonts w:hint="eastAsia"/>
          <w:b w:val="0"/>
          <w:bCs w:val="0"/>
        </w:rPr>
        <w:instrText>A</w:instrText>
      </w:r>
      <w:r w:rsidR="009F735C" w:rsidRPr="008E6D39">
        <w:rPr>
          <w:rFonts w:ascii="SimSun" w:eastAsia="SimSun" w:hAnsi="SimSun" w:cs="SimSun" w:hint="eastAsia"/>
          <w:b w:val="0"/>
          <w:bCs w:val="0"/>
        </w:rPr>
        <w:instrText>光伏电站开展了光伏组件的清洗作业测试。针对测试主体的数量，设定了单块光伏组件清洗测试和整个光伏电站清洗测试</w:instrText>
      </w:r>
      <w:r w:rsidR="009F735C" w:rsidRPr="008E6D39">
        <w:rPr>
          <w:rFonts w:hint="eastAsia"/>
          <w:b w:val="0"/>
          <w:bCs w:val="0"/>
        </w:rPr>
        <w:instrText>2</w:instrText>
      </w:r>
      <w:r w:rsidR="009F735C" w:rsidRPr="008E6D39">
        <w:rPr>
          <w:rFonts w:ascii="SimSun" w:eastAsia="SimSun" w:hAnsi="SimSun" w:cs="SimSun" w:hint="eastAsia"/>
          <w:b w:val="0"/>
          <w:bCs w:val="0"/>
        </w:rPr>
        <w:instrText>种测试内容，分别对比了不同积灰状态下光伏组件的输出功率，以及清洗前、后整个光伏电站的发电效益，并与周边光伏电站的日均单兆瓦发电量进行对比，最后根据光伏电站实际清洗条件对光伏组件的清洗周期进行了预测。研究结果表明：从单块光伏组件来看，清洁光伏组件的输出功率较积灰光伏组件的有明显提升，且天气因素对积灰状态和光伏组件输出功率的影响较为显著。进行清洗作业的</w:instrText>
      </w:r>
      <w:r w:rsidR="009F735C" w:rsidRPr="008E6D39">
        <w:rPr>
          <w:rFonts w:hint="eastAsia"/>
          <w:b w:val="0"/>
          <w:bCs w:val="0"/>
        </w:rPr>
        <w:instrText>A</w:instrText>
      </w:r>
      <w:r w:rsidR="009F735C" w:rsidRPr="008E6D39">
        <w:rPr>
          <w:rFonts w:ascii="SimSun" w:eastAsia="SimSun" w:hAnsi="SimSun" w:cs="SimSun" w:hint="eastAsia"/>
          <w:b w:val="0"/>
          <w:bCs w:val="0"/>
        </w:rPr>
        <w:instrText>光伏电站的日均单兆瓦发电量比未进行清洗作业的周边</w:instrText>
      </w:r>
      <w:r w:rsidR="009F735C" w:rsidRPr="008E6D39">
        <w:rPr>
          <w:rFonts w:hint="eastAsia"/>
          <w:b w:val="0"/>
          <w:bCs w:val="0"/>
        </w:rPr>
        <w:instrText>B</w:instrText>
      </w:r>
      <w:r w:rsidR="009F735C" w:rsidRPr="008E6D39">
        <w:rPr>
          <w:rFonts w:ascii="SimSun" w:eastAsia="SimSun" w:hAnsi="SimSun" w:cs="SimSun" w:hint="eastAsia"/>
          <w:b w:val="0"/>
          <w:bCs w:val="0"/>
        </w:rPr>
        <w:instrText>、</w:instrText>
      </w:r>
      <w:r w:rsidR="009F735C" w:rsidRPr="008E6D39">
        <w:rPr>
          <w:rFonts w:hint="eastAsia"/>
          <w:b w:val="0"/>
          <w:bCs w:val="0"/>
        </w:rPr>
        <w:instrText>C</w:instrText>
      </w:r>
      <w:r w:rsidR="009F735C" w:rsidRPr="008E6D39">
        <w:rPr>
          <w:rFonts w:ascii="SimSun" w:eastAsia="SimSun" w:hAnsi="SimSun" w:cs="SimSun" w:hint="eastAsia"/>
          <w:b w:val="0"/>
          <w:bCs w:val="0"/>
        </w:rPr>
        <w:instrText>光伏电站的日均单兆瓦发电量分别提高了</w:instrText>
      </w:r>
      <w:r w:rsidR="009F735C" w:rsidRPr="008E6D39">
        <w:rPr>
          <w:rFonts w:hint="eastAsia"/>
          <w:b w:val="0"/>
          <w:bCs w:val="0"/>
        </w:rPr>
        <w:instrText>0.54%</w:instrText>
      </w:r>
      <w:r w:rsidR="009F735C" w:rsidRPr="008E6D39">
        <w:rPr>
          <w:rFonts w:ascii="SimSun" w:eastAsia="SimSun" w:hAnsi="SimSun" w:cs="SimSun" w:hint="eastAsia"/>
          <w:b w:val="0"/>
          <w:bCs w:val="0"/>
        </w:rPr>
        <w:instrText>、</w:instrText>
      </w:r>
      <w:r w:rsidR="009F735C" w:rsidRPr="008E6D39">
        <w:rPr>
          <w:rFonts w:hint="eastAsia"/>
          <w:b w:val="0"/>
          <w:bCs w:val="0"/>
        </w:rPr>
        <w:instrText>7.85%</w:instrText>
      </w:r>
      <w:r w:rsidR="009F735C" w:rsidRPr="008E6D39">
        <w:rPr>
          <w:rFonts w:ascii="SimSun" w:eastAsia="SimSun" w:hAnsi="SimSun" w:cs="SimSun" w:hint="eastAsia"/>
          <w:b w:val="0"/>
          <w:bCs w:val="0"/>
        </w:rPr>
        <w:instrText>。结合</w:instrText>
      </w:r>
      <w:r w:rsidR="009F735C" w:rsidRPr="008E6D39">
        <w:rPr>
          <w:rFonts w:hint="eastAsia"/>
          <w:b w:val="0"/>
          <w:bCs w:val="0"/>
        </w:rPr>
        <w:instrText>A</w:instrText>
      </w:r>
      <w:r w:rsidR="009F735C" w:rsidRPr="008E6D39">
        <w:rPr>
          <w:rFonts w:ascii="SimSun" w:eastAsia="SimSun" w:hAnsi="SimSun" w:cs="SimSun" w:hint="eastAsia"/>
          <w:b w:val="0"/>
          <w:bCs w:val="0"/>
        </w:rPr>
        <w:instrText>光伏电站的实际情况，可预测光伏组件的清洗周期，不同积灰状况下，光伏组件的清洗周期不同。期望本研究结果可为不同光伏电站的光伏组件清洗提供借鉴与指导。</w:instrText>
      </w:r>
      <w:r w:rsidR="009F735C" w:rsidRPr="008E6D39">
        <w:rPr>
          <w:rFonts w:hint="eastAsia"/>
          <w:b w:val="0"/>
          <w:bCs w:val="0"/>
        </w:rPr>
        <w:instrText>","container-title":"SOLAR ENERGY","DOI":"10.19911/j.1003-0417.tyn20211014.01","ISSN":"1003-0417","issue":"12","language":"</w:instrText>
      </w:r>
      <w:r w:rsidR="009F735C" w:rsidRPr="008E6D39">
        <w:rPr>
          <w:rFonts w:ascii="SimSun" w:eastAsia="SimSun" w:hAnsi="SimSun" w:cs="SimSun" w:hint="eastAsia"/>
          <w:b w:val="0"/>
          <w:bCs w:val="0"/>
        </w:rPr>
        <w:instrText>中文</w:instrText>
      </w:r>
      <w:r w:rsidR="009F735C" w:rsidRPr="008E6D39">
        <w:rPr>
          <w:rFonts w:hint="eastAsia"/>
          <w:b w:val="0"/>
          <w:bCs w:val="0"/>
        </w:rPr>
        <w:instrText xml:space="preserve">;","note":"titleTranslation:\ntitleTranslation:\ntitleTranslation:\ntitleTranslation:\nabstractTranslation:\ntitleTranslation: </w:instrText>
      </w:r>
      <w:r w:rsidR="009F735C" w:rsidRPr="008E6D39">
        <w:rPr>
          <w:rFonts w:ascii="SimSun" w:eastAsia="SimSun" w:hAnsi="SimSun" w:cs="SimSun" w:hint="eastAsia"/>
          <w:b w:val="0"/>
          <w:bCs w:val="0"/>
        </w:rPr>
        <w:instrText>光伏电站中光伏组件的清洗效果分析及清洗周期预测</w:instrText>
      </w:r>
      <w:r w:rsidR="009F735C" w:rsidRPr="008E6D39">
        <w:rPr>
          <w:rFonts w:hint="eastAsia"/>
          <w:b w:val="0"/>
          <w:bCs w:val="0"/>
        </w:rPr>
        <w:instrText>","page":"53-61","source":"C</w:instrText>
      </w:r>
      <w:r w:rsidR="009F735C" w:rsidRPr="008E6D39">
        <w:rPr>
          <w:b w:val="0"/>
          <w:bCs w:val="0"/>
        </w:rPr>
        <w:instrText xml:space="preserve">NKI","title":"Cleaning effect analysis and cleaning cycle prediction of pv modules in pv power stations (In Chinese)","URL":"https://kns.cnki.net/KCMS/detail/detail.aspx?dbcode=CJFD&amp;dbname=CJFDLAST2023&amp;filename=TYNZ202212007&amp;v=","author":[{"family":"Zhang Zhaohui","given":""},{"family":"Shi Yiwei","given":""},{"family":"Liu Xiaobao","given":""},{"family":"Kang Wei","given":""},{"family":"Yang Yang","given":""},{"family":"Wu Zhengren","given":""}],"issued":{"date-parts":[["2022"]]}}}],"schema":"https://github.com/citation-style-language/schema/raw/master/csl-citation.json"} </w:instrText>
      </w:r>
      <w:r w:rsidR="00172C05" w:rsidRPr="008E6D39">
        <w:rPr>
          <w:b w:val="0"/>
          <w:bCs w:val="0"/>
        </w:rPr>
        <w:fldChar w:fldCharType="separate"/>
      </w:r>
      <w:r w:rsidR="009F735C" w:rsidRPr="008E6D39">
        <w:rPr>
          <w:b w:val="0"/>
          <w:bCs w:val="0"/>
          <w:kern w:val="0"/>
          <w:szCs w:val="24"/>
          <w:vertAlign w:val="superscript"/>
        </w:rPr>
        <w:t>9</w:t>
      </w:r>
      <w:r w:rsidR="00172C05" w:rsidRPr="008E6D39">
        <w:rPr>
          <w:b w:val="0"/>
          <w:bCs w:val="0"/>
        </w:rPr>
        <w:fldChar w:fldCharType="end"/>
      </w:r>
      <w:r w:rsidR="00D54A6E" w:rsidRPr="008E6D39">
        <w:rPr>
          <w:b w:val="0"/>
          <w:b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2408DB" w14:paraId="4C8F06EB" w14:textId="77777777" w:rsidTr="00FC234E">
        <w:tc>
          <w:tcPr>
            <w:tcW w:w="4148" w:type="dxa"/>
          </w:tcPr>
          <w:p w14:paraId="753727A0" w14:textId="77F7FAED" w:rsidR="002408DB" w:rsidRPr="00AC18B0" w:rsidRDefault="002408DB" w:rsidP="00137D93">
            <w:pPr>
              <w:jc w:val="center"/>
              <w:rPr>
                <w:rFonts w:ascii="Times New Roman" w:hAnsi="Times New Roman" w:cs="Times New Roman"/>
                <w:b/>
                <w:bCs/>
                <w:sz w:val="15"/>
                <w:szCs w:val="16"/>
              </w:rPr>
            </w:pPr>
            <w:r w:rsidRPr="00AC18B0">
              <w:rPr>
                <w:rFonts w:ascii="Times New Roman" w:hAnsi="Times New Roman" w:cs="Times New Roman" w:hint="eastAsia"/>
                <w:b/>
                <w:bCs/>
                <w:sz w:val="15"/>
                <w:szCs w:val="16"/>
              </w:rPr>
              <w:t>R</w:t>
            </w:r>
            <w:r w:rsidRPr="00AC18B0">
              <w:rPr>
                <w:rFonts w:ascii="Times New Roman" w:hAnsi="Times New Roman" w:cs="Times New Roman"/>
                <w:b/>
                <w:bCs/>
                <w:sz w:val="15"/>
                <w:szCs w:val="16"/>
              </w:rPr>
              <w:t>egion</w:t>
            </w:r>
          </w:p>
        </w:tc>
        <w:tc>
          <w:tcPr>
            <w:tcW w:w="4148" w:type="dxa"/>
          </w:tcPr>
          <w:p w14:paraId="5FF81D75" w14:textId="35FB3634" w:rsidR="002408DB" w:rsidRPr="00AC18B0" w:rsidRDefault="002408DB" w:rsidP="00137D93">
            <w:pPr>
              <w:jc w:val="center"/>
              <w:rPr>
                <w:rFonts w:ascii="Times New Roman" w:hAnsi="Times New Roman" w:cs="Times New Roman"/>
                <w:b/>
                <w:bCs/>
                <w:sz w:val="15"/>
                <w:szCs w:val="16"/>
              </w:rPr>
            </w:pPr>
            <w:r w:rsidRPr="00AC18B0">
              <w:rPr>
                <w:rFonts w:ascii="Times New Roman" w:hAnsi="Times New Roman" w:cs="Times New Roman"/>
                <w:b/>
                <w:bCs/>
                <w:sz w:val="15"/>
                <w:szCs w:val="16"/>
              </w:rPr>
              <w:t>Unit price of dust cleaning</w:t>
            </w:r>
            <w:r w:rsidR="006C252A" w:rsidRPr="00AC18B0">
              <w:rPr>
                <w:rFonts w:ascii="Times New Roman" w:hAnsi="Times New Roman" w:cs="Times New Roman"/>
                <w:b/>
                <w:bCs/>
                <w:sz w:val="15"/>
                <w:szCs w:val="16"/>
              </w:rPr>
              <w:t xml:space="preserve"> (CNY/year/W)</w:t>
            </w:r>
          </w:p>
        </w:tc>
      </w:tr>
      <w:tr w:rsidR="00137D93" w14:paraId="118FE072" w14:textId="77777777" w:rsidTr="00FC234E">
        <w:tc>
          <w:tcPr>
            <w:tcW w:w="4148" w:type="dxa"/>
          </w:tcPr>
          <w:p w14:paraId="0A14792A" w14:textId="0E4F1E5A" w:rsidR="00137D93" w:rsidRPr="00137D93" w:rsidRDefault="00E57152" w:rsidP="00137D93">
            <w:pPr>
              <w:jc w:val="center"/>
              <w:rPr>
                <w:rFonts w:ascii="Times New Roman" w:hAnsi="Times New Roman" w:cs="Times New Roman"/>
                <w:sz w:val="15"/>
                <w:szCs w:val="16"/>
              </w:rPr>
            </w:pPr>
            <w:r w:rsidRPr="00E57152">
              <w:rPr>
                <w:rFonts w:ascii="Times New Roman" w:hAnsi="Times New Roman" w:cs="Times New Roman" w:hint="eastAsia"/>
                <w:b/>
                <w:bCs/>
                <w:sz w:val="15"/>
                <w:szCs w:val="16"/>
              </w:rPr>
              <w:t>I</w:t>
            </w:r>
            <w:r w:rsidR="00CE0927">
              <w:rPr>
                <w:rFonts w:ascii="Times New Roman" w:hAnsi="Times New Roman" w:cs="Times New Roman"/>
                <w:b/>
                <w:bCs/>
                <w:sz w:val="15"/>
                <w:szCs w:val="16"/>
              </w:rPr>
              <w:t>:</w:t>
            </w:r>
            <w:r>
              <w:rPr>
                <w:rFonts w:ascii="Times New Roman" w:hAnsi="Times New Roman" w:cs="Times New Roman"/>
                <w:sz w:val="15"/>
                <w:szCs w:val="16"/>
              </w:rPr>
              <w:t xml:space="preserve"> Fujian, Guangdong, Guangxi, Hainan</w:t>
            </w:r>
            <w:r w:rsidR="00E11732">
              <w:rPr>
                <w:rFonts w:ascii="Times New Roman" w:hAnsi="Times New Roman" w:cs="Times New Roman"/>
                <w:sz w:val="15"/>
                <w:szCs w:val="16"/>
              </w:rPr>
              <w:t>, Hongkong, Macau</w:t>
            </w:r>
          </w:p>
        </w:tc>
        <w:tc>
          <w:tcPr>
            <w:tcW w:w="4148" w:type="dxa"/>
          </w:tcPr>
          <w:p w14:paraId="4E78F65B" w14:textId="26E0E158" w:rsidR="00137D93" w:rsidRPr="00137D93"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.03</w:t>
            </w:r>
          </w:p>
        </w:tc>
      </w:tr>
      <w:tr w:rsidR="00137D93" w14:paraId="38A16119" w14:textId="77777777" w:rsidTr="00FC234E">
        <w:tc>
          <w:tcPr>
            <w:tcW w:w="4148" w:type="dxa"/>
          </w:tcPr>
          <w:p w14:paraId="57A231A8" w14:textId="2529BB5F" w:rsidR="00137D93" w:rsidRPr="001D3CBC" w:rsidRDefault="001D3CBC" w:rsidP="00137D93">
            <w:pPr>
              <w:jc w:val="center"/>
              <w:rPr>
                <w:rFonts w:ascii="Times New Roman" w:hAnsi="Times New Roman" w:cs="Times New Roman"/>
                <w:sz w:val="15"/>
                <w:szCs w:val="16"/>
              </w:rPr>
            </w:pPr>
            <w:r w:rsidRPr="00CE0927">
              <w:rPr>
                <w:rFonts w:ascii="Times New Roman" w:hAnsi="Times New Roman" w:cs="Times New Roman"/>
                <w:b/>
                <w:bCs/>
                <w:sz w:val="15"/>
                <w:szCs w:val="16"/>
              </w:rPr>
              <w:t>Ⅱ</w:t>
            </w:r>
            <w:r w:rsidR="00CE0927">
              <w:rPr>
                <w:rFonts w:ascii="Times New Roman" w:hAnsi="Times New Roman" w:cs="Times New Roman"/>
                <w:b/>
                <w:bCs/>
                <w:sz w:val="15"/>
                <w:szCs w:val="16"/>
              </w:rPr>
              <w:t>:</w:t>
            </w:r>
            <w:r>
              <w:rPr>
                <w:rFonts w:ascii="Times New Roman" w:hAnsi="Times New Roman" w:cs="Times New Roman"/>
                <w:sz w:val="15"/>
                <w:szCs w:val="16"/>
              </w:rPr>
              <w:t xml:space="preserve"> Hubei</w:t>
            </w:r>
          </w:p>
        </w:tc>
        <w:tc>
          <w:tcPr>
            <w:tcW w:w="4148" w:type="dxa"/>
          </w:tcPr>
          <w:p w14:paraId="0457D55F" w14:textId="203D12A3" w:rsidR="00137D93" w:rsidRPr="00137D93"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.04</w:t>
            </w:r>
          </w:p>
        </w:tc>
      </w:tr>
      <w:tr w:rsidR="00137D93" w14:paraId="5A37D423" w14:textId="77777777" w:rsidTr="00FC234E">
        <w:tc>
          <w:tcPr>
            <w:tcW w:w="4148" w:type="dxa"/>
          </w:tcPr>
          <w:p w14:paraId="2216CFC7" w14:textId="4D05F398" w:rsidR="00137D93" w:rsidRPr="001D3CBC" w:rsidRDefault="001D3CBC" w:rsidP="00137D93">
            <w:pPr>
              <w:jc w:val="center"/>
              <w:rPr>
                <w:rFonts w:ascii="Times New Roman" w:hAnsi="Times New Roman" w:cs="Times New Roman"/>
                <w:sz w:val="15"/>
                <w:szCs w:val="16"/>
              </w:rPr>
            </w:pPr>
            <w:r w:rsidRPr="00CE0927">
              <w:rPr>
                <w:rFonts w:ascii="Times New Roman" w:hAnsi="Times New Roman" w:cs="Times New Roman"/>
                <w:b/>
                <w:bCs/>
                <w:sz w:val="15"/>
                <w:szCs w:val="16"/>
              </w:rPr>
              <w:t>Ⅲ</w:t>
            </w:r>
            <w:r w:rsidR="00CE0927">
              <w:rPr>
                <w:rFonts w:ascii="Times New Roman" w:hAnsi="Times New Roman" w:cs="Times New Roman"/>
                <w:b/>
                <w:bCs/>
                <w:sz w:val="15"/>
                <w:szCs w:val="16"/>
              </w:rPr>
              <w:t>:</w:t>
            </w:r>
            <w:r>
              <w:rPr>
                <w:rFonts w:ascii="Times New Roman" w:hAnsi="Times New Roman" w:cs="Times New Roman"/>
                <w:sz w:val="15"/>
                <w:szCs w:val="16"/>
              </w:rPr>
              <w:t xml:space="preserve"> Zhejiang, </w:t>
            </w:r>
            <w:r w:rsidR="00CE0927">
              <w:rPr>
                <w:rFonts w:ascii="Times New Roman" w:hAnsi="Times New Roman" w:cs="Times New Roman"/>
                <w:sz w:val="15"/>
                <w:szCs w:val="16"/>
              </w:rPr>
              <w:t>Jiangxi</w:t>
            </w:r>
          </w:p>
        </w:tc>
        <w:tc>
          <w:tcPr>
            <w:tcW w:w="4148" w:type="dxa"/>
          </w:tcPr>
          <w:p w14:paraId="602DDB02" w14:textId="7F56C419" w:rsidR="00137D93" w:rsidRPr="00137D93"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.05</w:t>
            </w:r>
          </w:p>
        </w:tc>
      </w:tr>
      <w:tr w:rsidR="00137D93" w14:paraId="533FE229" w14:textId="77777777" w:rsidTr="00FC234E">
        <w:tc>
          <w:tcPr>
            <w:tcW w:w="4148" w:type="dxa"/>
          </w:tcPr>
          <w:p w14:paraId="2AD21896" w14:textId="4A9D7547" w:rsidR="00137D93" w:rsidRPr="001D3CBC" w:rsidRDefault="001D3CBC" w:rsidP="00137D93">
            <w:pPr>
              <w:jc w:val="center"/>
              <w:rPr>
                <w:rFonts w:ascii="Times New Roman" w:hAnsi="Times New Roman" w:cs="Times New Roman"/>
                <w:sz w:val="15"/>
                <w:szCs w:val="16"/>
              </w:rPr>
            </w:pPr>
            <w:r w:rsidRPr="00CE0927">
              <w:rPr>
                <w:rFonts w:ascii="Times New Roman" w:hAnsi="Times New Roman" w:cs="Times New Roman"/>
                <w:b/>
                <w:bCs/>
                <w:sz w:val="15"/>
                <w:szCs w:val="16"/>
              </w:rPr>
              <w:t>Ⅳ</w:t>
            </w:r>
            <w:r w:rsidR="00CE0927" w:rsidRPr="00CE0927">
              <w:rPr>
                <w:rFonts w:ascii="Times New Roman" w:hAnsi="Times New Roman" w:cs="Times New Roman"/>
                <w:b/>
                <w:bCs/>
                <w:sz w:val="15"/>
                <w:szCs w:val="16"/>
              </w:rPr>
              <w:t>:</w:t>
            </w:r>
            <w:r w:rsidR="00CE0927">
              <w:rPr>
                <w:rFonts w:ascii="Times New Roman" w:hAnsi="Times New Roman" w:cs="Times New Roman"/>
                <w:sz w:val="15"/>
                <w:szCs w:val="16"/>
              </w:rPr>
              <w:t xml:space="preserve"> Hunan, Chongqing, Guizhou, Yunnan</w:t>
            </w:r>
          </w:p>
        </w:tc>
        <w:tc>
          <w:tcPr>
            <w:tcW w:w="4148" w:type="dxa"/>
          </w:tcPr>
          <w:p w14:paraId="5905EC1C" w14:textId="3F684B3D" w:rsidR="00137D93" w:rsidRPr="001D3CBC"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.055</w:t>
            </w:r>
          </w:p>
        </w:tc>
      </w:tr>
      <w:tr w:rsidR="00137D93" w14:paraId="4830D26D" w14:textId="77777777" w:rsidTr="00FC234E">
        <w:tc>
          <w:tcPr>
            <w:tcW w:w="4148" w:type="dxa"/>
          </w:tcPr>
          <w:p w14:paraId="54D41FA0" w14:textId="00ECE284" w:rsidR="00137D93" w:rsidRPr="001D3CBC" w:rsidRDefault="001D3CBC" w:rsidP="00137D93">
            <w:pPr>
              <w:jc w:val="center"/>
              <w:rPr>
                <w:rFonts w:ascii="Times New Roman" w:hAnsi="Times New Roman" w:cs="Times New Roman"/>
                <w:sz w:val="15"/>
                <w:szCs w:val="16"/>
              </w:rPr>
            </w:pPr>
            <w:r w:rsidRPr="00CE0927">
              <w:rPr>
                <w:rFonts w:ascii="Times New Roman" w:hAnsi="Times New Roman" w:cs="Times New Roman"/>
                <w:b/>
                <w:bCs/>
                <w:sz w:val="15"/>
                <w:szCs w:val="16"/>
              </w:rPr>
              <w:t>Ⅴ</w:t>
            </w:r>
            <w:r w:rsidR="00CE0927" w:rsidRPr="00CE0927">
              <w:rPr>
                <w:rFonts w:ascii="Times New Roman" w:hAnsi="Times New Roman" w:cs="Times New Roman"/>
                <w:b/>
                <w:bCs/>
                <w:sz w:val="15"/>
                <w:szCs w:val="16"/>
              </w:rPr>
              <w:t xml:space="preserve">: </w:t>
            </w:r>
            <w:r w:rsidR="00CE0927" w:rsidRPr="00CE0927">
              <w:rPr>
                <w:rFonts w:ascii="Times New Roman" w:hAnsi="Times New Roman" w:cs="Times New Roman"/>
                <w:sz w:val="15"/>
                <w:szCs w:val="16"/>
              </w:rPr>
              <w:t>Inner Mongolia</w:t>
            </w:r>
            <w:r w:rsidR="00CE0927">
              <w:rPr>
                <w:rFonts w:ascii="Times New Roman" w:hAnsi="Times New Roman" w:cs="Times New Roman"/>
                <w:sz w:val="15"/>
                <w:szCs w:val="16"/>
              </w:rPr>
              <w:t>, Liaoning, Jilin, Heilongjiang, Shanghai</w:t>
            </w:r>
          </w:p>
        </w:tc>
        <w:tc>
          <w:tcPr>
            <w:tcW w:w="4148" w:type="dxa"/>
          </w:tcPr>
          <w:p w14:paraId="68CE2A12" w14:textId="05E0D5EF" w:rsidR="00137D93" w:rsidRPr="001D3CBC"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.06</w:t>
            </w:r>
          </w:p>
        </w:tc>
      </w:tr>
      <w:tr w:rsidR="00137D93" w14:paraId="3868F672" w14:textId="77777777" w:rsidTr="00FC234E">
        <w:tc>
          <w:tcPr>
            <w:tcW w:w="4148" w:type="dxa"/>
          </w:tcPr>
          <w:p w14:paraId="140569EE" w14:textId="7090070E" w:rsidR="00137D93" w:rsidRPr="001D3CBC" w:rsidRDefault="001D3CBC" w:rsidP="00137D93">
            <w:pPr>
              <w:jc w:val="center"/>
              <w:rPr>
                <w:rFonts w:ascii="Times New Roman" w:hAnsi="Times New Roman" w:cs="Times New Roman"/>
                <w:sz w:val="15"/>
                <w:szCs w:val="16"/>
              </w:rPr>
            </w:pPr>
            <w:r w:rsidRPr="002408DB">
              <w:rPr>
                <w:rFonts w:ascii="Times New Roman" w:hAnsi="Times New Roman" w:cs="Times New Roman"/>
                <w:b/>
                <w:bCs/>
                <w:sz w:val="15"/>
                <w:szCs w:val="16"/>
              </w:rPr>
              <w:t>Ⅵ</w:t>
            </w:r>
            <w:r w:rsidR="00CE0927" w:rsidRPr="002408DB">
              <w:rPr>
                <w:rFonts w:ascii="Times New Roman" w:hAnsi="Times New Roman" w:cs="Times New Roman"/>
                <w:b/>
                <w:bCs/>
                <w:sz w:val="15"/>
                <w:szCs w:val="16"/>
              </w:rPr>
              <w:t xml:space="preserve">: </w:t>
            </w:r>
            <w:r w:rsidR="00B963BE">
              <w:rPr>
                <w:rFonts w:ascii="Times New Roman" w:hAnsi="Times New Roman" w:cs="Times New Roman"/>
                <w:sz w:val="15"/>
                <w:szCs w:val="16"/>
              </w:rPr>
              <w:t>Jiangsu, Anhui, Sichuan</w:t>
            </w:r>
          </w:p>
        </w:tc>
        <w:tc>
          <w:tcPr>
            <w:tcW w:w="4148" w:type="dxa"/>
          </w:tcPr>
          <w:p w14:paraId="2EBD8A22" w14:textId="451006EB" w:rsidR="00137D93" w:rsidRPr="001D3CBC"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.065</w:t>
            </w:r>
          </w:p>
        </w:tc>
      </w:tr>
      <w:tr w:rsidR="00137D93" w14:paraId="5B0B880F" w14:textId="77777777" w:rsidTr="00FC234E">
        <w:tc>
          <w:tcPr>
            <w:tcW w:w="4148" w:type="dxa"/>
          </w:tcPr>
          <w:p w14:paraId="2DC340D1" w14:textId="085A96C7" w:rsidR="00137D93" w:rsidRPr="001D3CBC" w:rsidRDefault="001D3CBC" w:rsidP="00137D93">
            <w:pPr>
              <w:jc w:val="center"/>
              <w:rPr>
                <w:rFonts w:ascii="Times New Roman" w:hAnsi="Times New Roman" w:cs="Times New Roman"/>
                <w:sz w:val="15"/>
                <w:szCs w:val="16"/>
              </w:rPr>
            </w:pPr>
            <w:r w:rsidRPr="002408DB">
              <w:rPr>
                <w:rFonts w:ascii="Times New Roman" w:hAnsi="Times New Roman" w:cs="Times New Roman"/>
                <w:b/>
                <w:bCs/>
                <w:sz w:val="15"/>
                <w:szCs w:val="16"/>
              </w:rPr>
              <w:t>Ⅶ</w:t>
            </w:r>
            <w:r w:rsidR="00CE0927" w:rsidRPr="002408DB">
              <w:rPr>
                <w:rFonts w:ascii="Times New Roman" w:hAnsi="Times New Roman" w:cs="Times New Roman"/>
                <w:b/>
                <w:bCs/>
                <w:sz w:val="15"/>
                <w:szCs w:val="16"/>
              </w:rPr>
              <w:t>:</w:t>
            </w:r>
            <w:r w:rsidR="00CE0927">
              <w:rPr>
                <w:rFonts w:ascii="Times New Roman" w:hAnsi="Times New Roman" w:cs="Times New Roman"/>
                <w:sz w:val="15"/>
                <w:szCs w:val="16"/>
              </w:rPr>
              <w:t xml:space="preserve"> </w:t>
            </w:r>
            <w:r w:rsidR="00B963BE">
              <w:rPr>
                <w:rFonts w:ascii="Times New Roman" w:hAnsi="Times New Roman" w:cs="Times New Roman"/>
                <w:sz w:val="15"/>
                <w:szCs w:val="16"/>
              </w:rPr>
              <w:t>Tibet, Gansu, Qinghai, Ningxia, Xinjiang</w:t>
            </w:r>
          </w:p>
        </w:tc>
        <w:tc>
          <w:tcPr>
            <w:tcW w:w="4148" w:type="dxa"/>
          </w:tcPr>
          <w:p w14:paraId="369A5DC1" w14:textId="0ACFED4C" w:rsidR="00137D93" w:rsidRPr="001D3CBC"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.07</w:t>
            </w:r>
          </w:p>
        </w:tc>
      </w:tr>
      <w:tr w:rsidR="001D3CBC" w14:paraId="4D508607" w14:textId="77777777" w:rsidTr="00FC234E">
        <w:tc>
          <w:tcPr>
            <w:tcW w:w="4148" w:type="dxa"/>
          </w:tcPr>
          <w:p w14:paraId="1B3DEA23" w14:textId="5A8EC4C4" w:rsidR="001D3CBC" w:rsidRPr="001D3CBC" w:rsidRDefault="001D3CBC" w:rsidP="00137D93">
            <w:pPr>
              <w:jc w:val="center"/>
              <w:rPr>
                <w:rFonts w:ascii="Times New Roman" w:hAnsi="Times New Roman" w:cs="Times New Roman"/>
                <w:sz w:val="15"/>
                <w:szCs w:val="16"/>
              </w:rPr>
            </w:pPr>
            <w:r w:rsidRPr="002408DB">
              <w:rPr>
                <w:rFonts w:ascii="Times New Roman" w:hAnsi="Times New Roman" w:cs="Times New Roman"/>
                <w:b/>
                <w:bCs/>
                <w:sz w:val="15"/>
                <w:szCs w:val="16"/>
              </w:rPr>
              <w:t>Ⅷ</w:t>
            </w:r>
            <w:r w:rsidR="00CE0927" w:rsidRPr="002408DB">
              <w:rPr>
                <w:rFonts w:ascii="Times New Roman" w:hAnsi="Times New Roman" w:cs="Times New Roman"/>
                <w:b/>
                <w:bCs/>
                <w:sz w:val="15"/>
                <w:szCs w:val="16"/>
              </w:rPr>
              <w:t>:</w:t>
            </w:r>
            <w:r w:rsidR="00CE0927">
              <w:rPr>
                <w:rFonts w:ascii="Times New Roman" w:hAnsi="Times New Roman" w:cs="Times New Roman"/>
                <w:sz w:val="15"/>
                <w:szCs w:val="16"/>
              </w:rPr>
              <w:t xml:space="preserve"> </w:t>
            </w:r>
            <w:r w:rsidR="00B963BE">
              <w:rPr>
                <w:rFonts w:ascii="Times New Roman" w:hAnsi="Times New Roman" w:cs="Times New Roman"/>
                <w:sz w:val="15"/>
                <w:szCs w:val="16"/>
              </w:rPr>
              <w:t>Beijing, Tianjin, Hebei, Shanxi</w:t>
            </w:r>
          </w:p>
        </w:tc>
        <w:tc>
          <w:tcPr>
            <w:tcW w:w="4148" w:type="dxa"/>
          </w:tcPr>
          <w:p w14:paraId="314C0B0C" w14:textId="3AC763D1" w:rsidR="001D3CBC" w:rsidRPr="001D3CBC"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.075</w:t>
            </w:r>
          </w:p>
        </w:tc>
      </w:tr>
      <w:tr w:rsidR="001D3CBC" w14:paraId="3FD3A024" w14:textId="77777777" w:rsidTr="00FC234E">
        <w:tc>
          <w:tcPr>
            <w:tcW w:w="4148" w:type="dxa"/>
          </w:tcPr>
          <w:p w14:paraId="0AD6F940" w14:textId="2B50943D" w:rsidR="001D3CBC" w:rsidRPr="001D3CBC" w:rsidRDefault="001D3CBC" w:rsidP="00137D93">
            <w:pPr>
              <w:jc w:val="center"/>
              <w:rPr>
                <w:rFonts w:ascii="Times New Roman" w:hAnsi="Times New Roman" w:cs="Times New Roman"/>
                <w:sz w:val="15"/>
                <w:szCs w:val="16"/>
              </w:rPr>
            </w:pPr>
            <w:r w:rsidRPr="002408DB">
              <w:rPr>
                <w:rFonts w:ascii="Times New Roman" w:hAnsi="Times New Roman" w:cs="Times New Roman"/>
                <w:b/>
                <w:bCs/>
                <w:sz w:val="15"/>
                <w:szCs w:val="16"/>
              </w:rPr>
              <w:t>Ⅸ</w:t>
            </w:r>
            <w:r w:rsidR="00CE0927" w:rsidRPr="002408DB">
              <w:rPr>
                <w:rFonts w:ascii="Times New Roman" w:hAnsi="Times New Roman" w:cs="Times New Roman"/>
                <w:b/>
                <w:bCs/>
                <w:sz w:val="15"/>
                <w:szCs w:val="16"/>
              </w:rPr>
              <w:t>:</w:t>
            </w:r>
            <w:r w:rsidR="00CE0927">
              <w:rPr>
                <w:rFonts w:ascii="Times New Roman" w:hAnsi="Times New Roman" w:cs="Times New Roman"/>
                <w:sz w:val="15"/>
                <w:szCs w:val="16"/>
              </w:rPr>
              <w:t xml:space="preserve"> </w:t>
            </w:r>
            <w:r w:rsidR="00B963BE">
              <w:rPr>
                <w:rFonts w:ascii="Times New Roman" w:hAnsi="Times New Roman" w:cs="Times New Roman"/>
                <w:sz w:val="15"/>
                <w:szCs w:val="16"/>
              </w:rPr>
              <w:t xml:space="preserve">Shandong, Henan, </w:t>
            </w:r>
            <w:r w:rsidR="00B963BE" w:rsidRPr="00B963BE">
              <w:rPr>
                <w:rFonts w:ascii="Times New Roman" w:hAnsi="Times New Roman" w:cs="Times New Roman"/>
                <w:sz w:val="15"/>
                <w:szCs w:val="16"/>
              </w:rPr>
              <w:t>Shaanxi</w:t>
            </w:r>
          </w:p>
        </w:tc>
        <w:tc>
          <w:tcPr>
            <w:tcW w:w="4148" w:type="dxa"/>
          </w:tcPr>
          <w:p w14:paraId="7424B8D4" w14:textId="4E0E925E" w:rsidR="001D3CBC" w:rsidRPr="001D3CBC" w:rsidRDefault="006C252A" w:rsidP="00137D93">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.08</w:t>
            </w:r>
          </w:p>
        </w:tc>
      </w:tr>
    </w:tbl>
    <w:p w14:paraId="5666213D" w14:textId="280F150C" w:rsidR="00ED5A6B" w:rsidRDefault="00ED5A6B" w:rsidP="008E6D39">
      <w:pPr>
        <w:pStyle w:val="Heading2"/>
      </w:pPr>
      <w:bookmarkStart w:id="6" w:name="_Ref146478796"/>
      <w:r w:rsidRPr="00C979EA">
        <w:t xml:space="preserve">Supplementary </w:t>
      </w:r>
      <w:r w:rsidRPr="005207E4">
        <w:t xml:space="preserve">Table </w:t>
      </w:r>
      <w:r w:rsidR="007D1CD7">
        <w:t>5</w:t>
      </w:r>
      <w:r w:rsidRPr="00C979EA">
        <w:t>:</w:t>
      </w:r>
      <w:r w:rsidR="007C33E8">
        <w:t xml:space="preserve"> </w:t>
      </w:r>
      <w:bookmarkStart w:id="7" w:name="_Hlk150862988"/>
      <w:r w:rsidR="001D028F" w:rsidRPr="001D028F">
        <w:t>Abandonment rate</w:t>
      </w:r>
      <w:bookmarkEnd w:id="7"/>
      <w:r w:rsidR="001D028F" w:rsidRPr="001D028F">
        <w:t xml:space="preserve"> of solar power in China</w:t>
      </w:r>
      <w:bookmarkEnd w:id="6"/>
      <w:r w:rsidR="004F3C4B" w:rsidRPr="004F3C4B">
        <w:rPr>
          <w:b w:val="0"/>
          <w:bCs w:val="0"/>
        </w:rPr>
        <w:t xml:space="preserve"> </w:t>
      </w:r>
      <w:r w:rsidR="004F3C4B" w:rsidRPr="008E6D39">
        <w:rPr>
          <w:b w:val="0"/>
          <w:bCs w:val="0"/>
        </w:rPr>
        <w:t>Data Credits:</w:t>
      </w:r>
      <w:r w:rsidR="004F3C4B" w:rsidRPr="004F3C4B">
        <w:rPr>
          <w:rFonts w:asciiTheme="minorHAnsi" w:eastAsiaTheme="minorEastAsia" w:hAnsiTheme="minorHAnsi" w:cstheme="minorBidi"/>
          <w:b w:val="0"/>
          <w:bCs w:val="0"/>
          <w:sz w:val="21"/>
          <w:szCs w:val="22"/>
        </w:rPr>
        <w:t xml:space="preserve"> </w:t>
      </w:r>
      <w:hyperlink r:id="rId9" w:history="1">
        <w:r w:rsidR="004F3C4B" w:rsidRPr="004F3C4B">
          <w:rPr>
            <w:rStyle w:val="Hyperlink"/>
            <w:b w:val="0"/>
            <w:bCs w:val="0"/>
          </w:rPr>
          <w:t>2019</w:t>
        </w:r>
        <w:r w:rsidR="004F3C4B" w:rsidRPr="004F3C4B">
          <w:rPr>
            <w:rStyle w:val="Hyperlink"/>
            <w:rFonts w:ascii="SimSun" w:eastAsia="SimSun" w:hAnsi="SimSun" w:cs="SimSun" w:hint="eastAsia"/>
            <w:b w:val="0"/>
            <w:bCs w:val="0"/>
          </w:rPr>
          <w:t>年光伏发电并网运行情况</w:t>
        </w:r>
        <w:r w:rsidR="004F3C4B" w:rsidRPr="004F3C4B">
          <w:rPr>
            <w:rStyle w:val="Hyperlink"/>
            <w:b w:val="0"/>
            <w:bCs w:val="0"/>
          </w:rPr>
          <w:t>---</w:t>
        </w:r>
        <w:r w:rsidR="004F3C4B" w:rsidRPr="004F3C4B">
          <w:rPr>
            <w:rStyle w:val="Hyperlink"/>
            <w:rFonts w:ascii="SimSun" w:eastAsia="SimSun" w:hAnsi="SimSun" w:cs="SimSun" w:hint="eastAsia"/>
            <w:b w:val="0"/>
            <w:bCs w:val="0"/>
          </w:rPr>
          <w:t>国家能源局</w:t>
        </w:r>
        <w:r w:rsidR="004F3C4B" w:rsidRPr="004F3C4B">
          <w:rPr>
            <w:rStyle w:val="Hyperlink"/>
            <w:b w:val="0"/>
            <w:bCs w:val="0"/>
          </w:rPr>
          <w:t xml:space="preserve"> (nea.gov.cn)</w:t>
        </w:r>
      </w:hyperlink>
      <w:r w:rsidR="004F3C4B">
        <w:rPr>
          <w:b w:val="0"/>
          <w:b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CD5E81" w14:paraId="79A38D62" w14:textId="77777777" w:rsidTr="00FC234E">
        <w:tc>
          <w:tcPr>
            <w:tcW w:w="4148" w:type="dxa"/>
          </w:tcPr>
          <w:p w14:paraId="65BACD6A" w14:textId="27D5F468" w:rsidR="00CD5E81" w:rsidRPr="00AC18B0" w:rsidRDefault="00CD5E81" w:rsidP="00CD5E81">
            <w:pPr>
              <w:jc w:val="center"/>
              <w:rPr>
                <w:rFonts w:ascii="Times New Roman" w:hAnsi="Times New Roman" w:cs="Times New Roman"/>
                <w:b/>
                <w:bCs/>
                <w:sz w:val="15"/>
                <w:szCs w:val="16"/>
              </w:rPr>
            </w:pPr>
            <w:r w:rsidRPr="00AC18B0">
              <w:rPr>
                <w:rFonts w:ascii="Times New Roman" w:hAnsi="Times New Roman" w:cs="Times New Roman"/>
                <w:b/>
                <w:bCs/>
                <w:sz w:val="15"/>
                <w:szCs w:val="16"/>
              </w:rPr>
              <w:t>Region</w:t>
            </w:r>
          </w:p>
        </w:tc>
        <w:tc>
          <w:tcPr>
            <w:tcW w:w="4148" w:type="dxa"/>
          </w:tcPr>
          <w:p w14:paraId="4A6757E3" w14:textId="55E6800A" w:rsidR="00CD5E81" w:rsidRPr="00AC18B0" w:rsidRDefault="004A5918" w:rsidP="00CD5E81">
            <w:pPr>
              <w:jc w:val="center"/>
              <w:rPr>
                <w:rFonts w:ascii="Times New Roman" w:hAnsi="Times New Roman" w:cs="Times New Roman"/>
                <w:b/>
                <w:bCs/>
                <w:sz w:val="15"/>
                <w:szCs w:val="16"/>
              </w:rPr>
            </w:pPr>
            <w:r w:rsidRPr="00AC18B0">
              <w:rPr>
                <w:rFonts w:ascii="Times New Roman" w:hAnsi="Times New Roman" w:cs="Times New Roman"/>
                <w:b/>
                <w:bCs/>
                <w:sz w:val="15"/>
                <w:szCs w:val="16"/>
              </w:rPr>
              <w:t>Abandonment rate of solar power</w:t>
            </w:r>
          </w:p>
        </w:tc>
      </w:tr>
      <w:tr w:rsidR="00CD5E81" w14:paraId="04574036" w14:textId="77777777" w:rsidTr="00FC234E">
        <w:tc>
          <w:tcPr>
            <w:tcW w:w="4148" w:type="dxa"/>
          </w:tcPr>
          <w:p w14:paraId="1273D45A" w14:textId="42C6D85D" w:rsidR="00CD5E81" w:rsidRPr="00CD5E81" w:rsidRDefault="00CD5E81" w:rsidP="00CD5E81">
            <w:pPr>
              <w:jc w:val="center"/>
              <w:rPr>
                <w:rFonts w:ascii="Times New Roman" w:hAnsi="Times New Roman" w:cs="Times New Roman"/>
                <w:sz w:val="15"/>
                <w:szCs w:val="16"/>
              </w:rPr>
            </w:pPr>
            <w:r w:rsidRPr="00CD5E81">
              <w:rPr>
                <w:rFonts w:ascii="Times New Roman" w:hAnsi="Times New Roman" w:cs="Times New Roman"/>
                <w:sz w:val="15"/>
                <w:szCs w:val="16"/>
              </w:rPr>
              <w:t>North China</w:t>
            </w:r>
          </w:p>
        </w:tc>
        <w:tc>
          <w:tcPr>
            <w:tcW w:w="4148" w:type="dxa"/>
          </w:tcPr>
          <w:p w14:paraId="00A63BF8" w14:textId="5495816A" w:rsidR="00CD5E81" w:rsidRPr="004A5918"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.8%</w:t>
            </w:r>
          </w:p>
        </w:tc>
      </w:tr>
      <w:tr w:rsidR="00CD5E81" w14:paraId="75932723" w14:textId="77777777" w:rsidTr="00FC234E">
        <w:tc>
          <w:tcPr>
            <w:tcW w:w="4148" w:type="dxa"/>
          </w:tcPr>
          <w:p w14:paraId="2247040E" w14:textId="0879D5E8" w:rsidR="00CD5E81" w:rsidRPr="00CD5E81" w:rsidRDefault="00CD5E81" w:rsidP="00CD5E81">
            <w:pPr>
              <w:jc w:val="center"/>
              <w:rPr>
                <w:rFonts w:ascii="Times New Roman" w:hAnsi="Times New Roman" w:cs="Times New Roman"/>
                <w:sz w:val="15"/>
                <w:szCs w:val="16"/>
              </w:rPr>
            </w:pPr>
            <w:r w:rsidRPr="00CD5E81">
              <w:rPr>
                <w:rFonts w:ascii="Times New Roman" w:hAnsi="Times New Roman" w:cs="Times New Roman"/>
                <w:sz w:val="15"/>
                <w:szCs w:val="16"/>
              </w:rPr>
              <w:t>Northeast China</w:t>
            </w:r>
          </w:p>
        </w:tc>
        <w:tc>
          <w:tcPr>
            <w:tcW w:w="4148" w:type="dxa"/>
          </w:tcPr>
          <w:p w14:paraId="1973410C" w14:textId="6E0C67A5" w:rsidR="00CD5E81" w:rsidRPr="004A5918"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.4%</w:t>
            </w:r>
          </w:p>
        </w:tc>
      </w:tr>
      <w:tr w:rsidR="00CD5E81" w14:paraId="62747F98" w14:textId="77777777" w:rsidTr="00FC234E">
        <w:tc>
          <w:tcPr>
            <w:tcW w:w="4148" w:type="dxa"/>
          </w:tcPr>
          <w:p w14:paraId="29514DA2" w14:textId="12797D2B" w:rsidR="00CD5E81" w:rsidRPr="00CD5E81" w:rsidRDefault="00CD5E81" w:rsidP="00CD5E81">
            <w:pPr>
              <w:jc w:val="center"/>
              <w:rPr>
                <w:rFonts w:ascii="Times New Roman" w:hAnsi="Times New Roman" w:cs="Times New Roman"/>
                <w:sz w:val="15"/>
                <w:szCs w:val="16"/>
              </w:rPr>
            </w:pPr>
            <w:r w:rsidRPr="00CD5E81">
              <w:rPr>
                <w:rFonts w:ascii="Times New Roman" w:hAnsi="Times New Roman" w:cs="Times New Roman"/>
                <w:sz w:val="15"/>
                <w:szCs w:val="16"/>
              </w:rPr>
              <w:t>South China</w:t>
            </w:r>
          </w:p>
        </w:tc>
        <w:tc>
          <w:tcPr>
            <w:tcW w:w="4148" w:type="dxa"/>
          </w:tcPr>
          <w:p w14:paraId="2F1C0EE7" w14:textId="17847605" w:rsidR="00CD5E81" w:rsidRPr="004A5918"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0</w:t>
            </w:r>
            <w:r>
              <w:rPr>
                <w:rFonts w:ascii="Times New Roman" w:hAnsi="Times New Roman" w:cs="Times New Roman"/>
                <w:sz w:val="15"/>
                <w:szCs w:val="16"/>
              </w:rPr>
              <w:t>.2%</w:t>
            </w:r>
          </w:p>
        </w:tc>
      </w:tr>
      <w:tr w:rsidR="00CD5E81" w14:paraId="50C25A11" w14:textId="77777777" w:rsidTr="00FC234E">
        <w:tc>
          <w:tcPr>
            <w:tcW w:w="4148" w:type="dxa"/>
          </w:tcPr>
          <w:p w14:paraId="2A4FD598" w14:textId="774CB517" w:rsidR="00CD5E81" w:rsidRPr="00CD5E81" w:rsidRDefault="00CD5E81" w:rsidP="00CD5E81">
            <w:pPr>
              <w:jc w:val="center"/>
              <w:rPr>
                <w:rFonts w:ascii="Times New Roman" w:hAnsi="Times New Roman" w:cs="Times New Roman"/>
                <w:sz w:val="15"/>
                <w:szCs w:val="16"/>
              </w:rPr>
            </w:pPr>
            <w:r>
              <w:rPr>
                <w:rFonts w:ascii="Times New Roman" w:hAnsi="Times New Roman" w:cs="Times New Roman"/>
                <w:sz w:val="15"/>
                <w:szCs w:val="16"/>
              </w:rPr>
              <w:t>N</w:t>
            </w:r>
            <w:r w:rsidRPr="00CD5E81">
              <w:rPr>
                <w:rFonts w:ascii="Times New Roman" w:hAnsi="Times New Roman" w:cs="Times New Roman"/>
                <w:sz w:val="15"/>
                <w:szCs w:val="16"/>
              </w:rPr>
              <w:t>orthwest China</w:t>
            </w:r>
          </w:p>
        </w:tc>
        <w:tc>
          <w:tcPr>
            <w:tcW w:w="4148" w:type="dxa"/>
          </w:tcPr>
          <w:p w14:paraId="53C1E6DC" w14:textId="6F756E23" w:rsidR="00CD5E81" w:rsidRPr="004A5918"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5</w:t>
            </w:r>
            <w:r>
              <w:rPr>
                <w:rFonts w:ascii="Times New Roman" w:hAnsi="Times New Roman" w:cs="Times New Roman"/>
                <w:sz w:val="15"/>
                <w:szCs w:val="16"/>
              </w:rPr>
              <w:t>.9%</w:t>
            </w:r>
          </w:p>
        </w:tc>
      </w:tr>
      <w:tr w:rsidR="00CD5E81" w14:paraId="5BDAA2FF" w14:textId="77777777" w:rsidTr="00FC234E">
        <w:tc>
          <w:tcPr>
            <w:tcW w:w="4148" w:type="dxa"/>
          </w:tcPr>
          <w:p w14:paraId="4B061757" w14:textId="09920074" w:rsidR="00CD5E81" w:rsidRPr="00CD5E81" w:rsidRDefault="00CD5E81" w:rsidP="00CD5E81">
            <w:pPr>
              <w:jc w:val="center"/>
              <w:rPr>
                <w:rFonts w:ascii="Times New Roman" w:hAnsi="Times New Roman" w:cs="Times New Roman"/>
                <w:sz w:val="15"/>
                <w:szCs w:val="16"/>
              </w:rPr>
            </w:pPr>
            <w:r w:rsidRPr="00CD5E81">
              <w:rPr>
                <w:rFonts w:ascii="Times New Roman" w:hAnsi="Times New Roman" w:cs="Times New Roman"/>
                <w:sz w:val="15"/>
                <w:szCs w:val="16"/>
              </w:rPr>
              <w:t>East and Central China</w:t>
            </w:r>
            <w:r w:rsidR="00085AE8">
              <w:rPr>
                <w:rFonts w:ascii="Times New Roman" w:hAnsi="Times New Roman" w:cs="Times New Roman"/>
                <w:sz w:val="15"/>
                <w:szCs w:val="16"/>
              </w:rPr>
              <w:t>, Hongkong and Macau</w:t>
            </w:r>
          </w:p>
        </w:tc>
        <w:tc>
          <w:tcPr>
            <w:tcW w:w="4148" w:type="dxa"/>
          </w:tcPr>
          <w:p w14:paraId="43BA444A" w14:textId="070F2376" w:rsidR="00CD5E81" w:rsidRPr="00CD5E81"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0</w:t>
            </w:r>
          </w:p>
        </w:tc>
      </w:tr>
      <w:tr w:rsidR="00CD5E81" w14:paraId="16C2C6B4" w14:textId="77777777" w:rsidTr="00FC234E">
        <w:tc>
          <w:tcPr>
            <w:tcW w:w="4148" w:type="dxa"/>
          </w:tcPr>
          <w:p w14:paraId="6DAC01DA" w14:textId="44FACC30" w:rsidR="00CD5E81" w:rsidRPr="00CD5E81" w:rsidRDefault="00CD5E81" w:rsidP="00CD5E81">
            <w:pPr>
              <w:jc w:val="center"/>
              <w:rPr>
                <w:rFonts w:ascii="Times New Roman" w:hAnsi="Times New Roman" w:cs="Times New Roman"/>
                <w:sz w:val="15"/>
                <w:szCs w:val="16"/>
              </w:rPr>
            </w:pPr>
            <w:r>
              <w:rPr>
                <w:rFonts w:ascii="Times New Roman" w:hAnsi="Times New Roman" w:cs="Times New Roman" w:hint="eastAsia"/>
                <w:sz w:val="15"/>
                <w:szCs w:val="16"/>
              </w:rPr>
              <w:t>T</w:t>
            </w:r>
            <w:r>
              <w:rPr>
                <w:rFonts w:ascii="Times New Roman" w:hAnsi="Times New Roman" w:cs="Times New Roman"/>
                <w:sz w:val="15"/>
                <w:szCs w:val="16"/>
              </w:rPr>
              <w:t>ibet</w:t>
            </w:r>
          </w:p>
        </w:tc>
        <w:tc>
          <w:tcPr>
            <w:tcW w:w="4148" w:type="dxa"/>
          </w:tcPr>
          <w:p w14:paraId="7ACFF3A4" w14:textId="38C223E2" w:rsidR="00CD5E81" w:rsidRPr="00CD5E81"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2</w:t>
            </w:r>
            <w:r>
              <w:rPr>
                <w:rFonts w:ascii="Times New Roman" w:hAnsi="Times New Roman" w:cs="Times New Roman"/>
                <w:sz w:val="15"/>
                <w:szCs w:val="16"/>
              </w:rPr>
              <w:t>4.1%</w:t>
            </w:r>
          </w:p>
        </w:tc>
      </w:tr>
      <w:tr w:rsidR="00CD5E81" w14:paraId="3022350F" w14:textId="77777777" w:rsidTr="00FC234E">
        <w:tc>
          <w:tcPr>
            <w:tcW w:w="4148" w:type="dxa"/>
          </w:tcPr>
          <w:p w14:paraId="494D9F10" w14:textId="15CE0C2A" w:rsidR="00CD5E81" w:rsidRPr="00CD5E81" w:rsidRDefault="00CD5E81" w:rsidP="00CD5E81">
            <w:pPr>
              <w:jc w:val="center"/>
              <w:rPr>
                <w:rFonts w:ascii="Times New Roman" w:hAnsi="Times New Roman" w:cs="Times New Roman"/>
                <w:sz w:val="15"/>
                <w:szCs w:val="16"/>
              </w:rPr>
            </w:pPr>
            <w:r>
              <w:rPr>
                <w:rFonts w:ascii="Times New Roman" w:hAnsi="Times New Roman" w:cs="Times New Roman" w:hint="eastAsia"/>
                <w:sz w:val="15"/>
                <w:szCs w:val="16"/>
              </w:rPr>
              <w:t>X</w:t>
            </w:r>
            <w:r>
              <w:rPr>
                <w:rFonts w:ascii="Times New Roman" w:hAnsi="Times New Roman" w:cs="Times New Roman"/>
                <w:sz w:val="15"/>
                <w:szCs w:val="16"/>
              </w:rPr>
              <w:t>injiang</w:t>
            </w:r>
          </w:p>
        </w:tc>
        <w:tc>
          <w:tcPr>
            <w:tcW w:w="4148" w:type="dxa"/>
          </w:tcPr>
          <w:p w14:paraId="41DC0114" w14:textId="7525E48E" w:rsidR="00CD5E81" w:rsidRPr="00CD5E81"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7</w:t>
            </w:r>
            <w:r>
              <w:rPr>
                <w:rFonts w:ascii="Times New Roman" w:hAnsi="Times New Roman" w:cs="Times New Roman"/>
                <w:sz w:val="15"/>
                <w:szCs w:val="16"/>
              </w:rPr>
              <w:t>.4%</w:t>
            </w:r>
          </w:p>
        </w:tc>
      </w:tr>
      <w:tr w:rsidR="00CD5E81" w14:paraId="38863750" w14:textId="77777777" w:rsidTr="00FC234E">
        <w:tc>
          <w:tcPr>
            <w:tcW w:w="4148" w:type="dxa"/>
          </w:tcPr>
          <w:p w14:paraId="2F31FF4A" w14:textId="0AE952F7" w:rsidR="00CD5E81" w:rsidRPr="00CD5E81" w:rsidRDefault="00CD5E81" w:rsidP="00CD5E81">
            <w:pPr>
              <w:jc w:val="center"/>
              <w:rPr>
                <w:rFonts w:ascii="Times New Roman" w:hAnsi="Times New Roman" w:cs="Times New Roman"/>
                <w:sz w:val="15"/>
                <w:szCs w:val="16"/>
              </w:rPr>
            </w:pPr>
            <w:r>
              <w:rPr>
                <w:rFonts w:ascii="Times New Roman" w:hAnsi="Times New Roman" w:cs="Times New Roman" w:hint="eastAsia"/>
                <w:sz w:val="15"/>
                <w:szCs w:val="16"/>
              </w:rPr>
              <w:t>G</w:t>
            </w:r>
            <w:r>
              <w:rPr>
                <w:rFonts w:ascii="Times New Roman" w:hAnsi="Times New Roman" w:cs="Times New Roman"/>
                <w:sz w:val="15"/>
                <w:szCs w:val="16"/>
              </w:rPr>
              <w:t>ansu</w:t>
            </w:r>
          </w:p>
        </w:tc>
        <w:tc>
          <w:tcPr>
            <w:tcW w:w="4148" w:type="dxa"/>
          </w:tcPr>
          <w:p w14:paraId="2C1B9094" w14:textId="19297501" w:rsidR="00CD5E81" w:rsidRPr="00CD5E81"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4</w:t>
            </w:r>
            <w:r>
              <w:rPr>
                <w:rFonts w:ascii="Times New Roman" w:hAnsi="Times New Roman" w:cs="Times New Roman"/>
                <w:sz w:val="15"/>
                <w:szCs w:val="16"/>
              </w:rPr>
              <w:t>%</w:t>
            </w:r>
          </w:p>
        </w:tc>
      </w:tr>
      <w:tr w:rsidR="00CD5E81" w14:paraId="5C403ED3" w14:textId="77777777" w:rsidTr="00FC234E">
        <w:tc>
          <w:tcPr>
            <w:tcW w:w="4148" w:type="dxa"/>
          </w:tcPr>
          <w:p w14:paraId="5084023C" w14:textId="2627983A" w:rsidR="00CD5E81" w:rsidRPr="00CD5E81" w:rsidRDefault="00085AE8" w:rsidP="00CD5E81">
            <w:pPr>
              <w:jc w:val="center"/>
              <w:rPr>
                <w:rFonts w:ascii="Times New Roman" w:hAnsi="Times New Roman" w:cs="Times New Roman"/>
                <w:sz w:val="15"/>
                <w:szCs w:val="16"/>
              </w:rPr>
            </w:pPr>
            <w:r>
              <w:rPr>
                <w:rFonts w:ascii="Times New Roman" w:hAnsi="Times New Roman" w:cs="Times New Roman" w:hint="eastAsia"/>
                <w:sz w:val="15"/>
                <w:szCs w:val="16"/>
              </w:rPr>
              <w:t>Q</w:t>
            </w:r>
            <w:r>
              <w:rPr>
                <w:rFonts w:ascii="Times New Roman" w:hAnsi="Times New Roman" w:cs="Times New Roman"/>
                <w:sz w:val="15"/>
                <w:szCs w:val="16"/>
              </w:rPr>
              <w:t>inghai</w:t>
            </w:r>
          </w:p>
        </w:tc>
        <w:tc>
          <w:tcPr>
            <w:tcW w:w="4148" w:type="dxa"/>
          </w:tcPr>
          <w:p w14:paraId="73569933" w14:textId="430F27F9" w:rsidR="00CD5E81" w:rsidRPr="00CD5E81" w:rsidRDefault="004A5918" w:rsidP="00CD5E81">
            <w:pPr>
              <w:jc w:val="center"/>
              <w:rPr>
                <w:rFonts w:ascii="Times New Roman" w:hAnsi="Times New Roman" w:cs="Times New Roman"/>
                <w:sz w:val="15"/>
                <w:szCs w:val="16"/>
              </w:rPr>
            </w:pPr>
            <w:r>
              <w:rPr>
                <w:rFonts w:ascii="Times New Roman" w:hAnsi="Times New Roman" w:cs="Times New Roman" w:hint="eastAsia"/>
                <w:sz w:val="15"/>
                <w:szCs w:val="16"/>
              </w:rPr>
              <w:t>7</w:t>
            </w:r>
            <w:r>
              <w:rPr>
                <w:rFonts w:ascii="Times New Roman" w:hAnsi="Times New Roman" w:cs="Times New Roman"/>
                <w:sz w:val="15"/>
                <w:szCs w:val="16"/>
              </w:rPr>
              <w:t>.2%</w:t>
            </w:r>
          </w:p>
        </w:tc>
      </w:tr>
    </w:tbl>
    <w:p w14:paraId="157A041F" w14:textId="31DA8268" w:rsidR="007A59EF" w:rsidRDefault="007F3A4A" w:rsidP="00BF70C2">
      <w:pPr>
        <w:pStyle w:val="Heading1"/>
      </w:pPr>
      <w:r w:rsidRPr="00C979EA">
        <w:lastRenderedPageBreak/>
        <w:t xml:space="preserve">Supplementary </w:t>
      </w:r>
      <w:r>
        <w:rPr>
          <w:rFonts w:hint="eastAsia"/>
        </w:rPr>
        <w:t>Fi</w:t>
      </w:r>
      <w:r>
        <w:t>gure</w:t>
      </w:r>
      <w:r w:rsidRPr="00C979EA">
        <w:t>s</w:t>
      </w:r>
    </w:p>
    <w:p w14:paraId="26C98BF3" w14:textId="0538DAD2" w:rsidR="009A0796" w:rsidRDefault="009A0796" w:rsidP="009A0796">
      <w:pPr>
        <w:pStyle w:val="Heading2"/>
        <w:rPr>
          <w:b w:val="0"/>
          <w:bCs w:val="0"/>
        </w:rPr>
      </w:pPr>
      <w:r w:rsidRPr="00C979EA">
        <w:t xml:space="preserve">Supplementary </w:t>
      </w:r>
      <w:r w:rsidRPr="007F3A4A">
        <w:t xml:space="preserve">Figure </w:t>
      </w:r>
      <w:r>
        <w:t>1</w:t>
      </w:r>
      <w:r w:rsidRPr="00C979EA">
        <w:t xml:space="preserve">: </w:t>
      </w:r>
      <w:r w:rsidRPr="009A0796">
        <w:t>Research area</w:t>
      </w:r>
      <w:r>
        <w:t xml:space="preserve">, </w:t>
      </w:r>
      <w:r w:rsidRPr="009A0796">
        <w:t>urban built-up area within the administrative boundary</w:t>
      </w:r>
      <w:r>
        <w:rPr>
          <w:rFonts w:hint="eastAsia"/>
        </w:rPr>
        <w:t>.</w:t>
      </w:r>
      <w:r w:rsidRPr="008E6D39">
        <w:t xml:space="preserve"> </w:t>
      </w:r>
      <w:r w:rsidR="00DC5151">
        <w:rPr>
          <w:b w:val="0"/>
          <w:bCs w:val="0"/>
        </w:rPr>
        <w:t>C</w:t>
      </w:r>
      <w:r w:rsidRPr="009A0796">
        <w:rPr>
          <w:b w:val="0"/>
          <w:bCs w:val="0"/>
        </w:rPr>
        <w:t>ities with population larger than 1 million in the urban districts</w:t>
      </w:r>
      <w:r w:rsidR="00DC5151">
        <w:rPr>
          <w:b w:val="0"/>
          <w:bCs w:val="0"/>
        </w:rPr>
        <w:t xml:space="preserve"> were </w:t>
      </w:r>
      <w:r w:rsidR="00DC5151" w:rsidRPr="009A0796">
        <w:rPr>
          <w:b w:val="0"/>
          <w:bCs w:val="0"/>
        </w:rPr>
        <w:t>selected</w:t>
      </w:r>
      <w:r w:rsidRPr="009A0796">
        <w:rPr>
          <w:b w:val="0"/>
          <w:bCs w:val="0"/>
        </w:rPr>
        <w:t xml:space="preserve">, </w:t>
      </w:r>
      <w:r w:rsidR="00DC5151">
        <w:rPr>
          <w:b w:val="0"/>
          <w:bCs w:val="0"/>
        </w:rPr>
        <w:t xml:space="preserve">which </w:t>
      </w:r>
      <w:r w:rsidRPr="009A0796">
        <w:rPr>
          <w:b w:val="0"/>
          <w:bCs w:val="0"/>
        </w:rPr>
        <w:t>hold 38.3% of national population</w:t>
      </w:r>
      <w:r>
        <w:rPr>
          <w:b w:val="0"/>
          <w:bCs w:val="0"/>
        </w:rPr>
        <w:t>.</w:t>
      </w:r>
    </w:p>
    <w:p w14:paraId="634B921F" w14:textId="2C1EBC5A" w:rsidR="009A0796" w:rsidRPr="009A0796" w:rsidRDefault="009A0796" w:rsidP="00B963CA">
      <w:pPr>
        <w:jc w:val="center"/>
      </w:pPr>
      <w:r>
        <w:rPr>
          <w:noProof/>
        </w:rPr>
        <w:drawing>
          <wp:inline distT="0" distB="0" distL="0" distR="0" wp14:anchorId="6F1B9F77" wp14:editId="6DB640E0">
            <wp:extent cx="4642093" cy="3985404"/>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4216" cy="4004398"/>
                    </a:xfrm>
                    <a:prstGeom prst="rect">
                      <a:avLst/>
                    </a:prstGeom>
                    <a:noFill/>
                    <a:ln>
                      <a:noFill/>
                    </a:ln>
                  </pic:spPr>
                </pic:pic>
              </a:graphicData>
            </a:graphic>
          </wp:inline>
        </w:drawing>
      </w:r>
    </w:p>
    <w:p w14:paraId="6B0D5519" w14:textId="77777777" w:rsidR="009A0796" w:rsidRPr="009A0796" w:rsidRDefault="009A0796" w:rsidP="009A0796"/>
    <w:p w14:paraId="0179E13B" w14:textId="75E1EEDD" w:rsidR="007F3A4A" w:rsidRPr="007A59EF" w:rsidRDefault="007A59EF" w:rsidP="008E6D39">
      <w:pPr>
        <w:pStyle w:val="Heading2"/>
      </w:pPr>
      <w:bookmarkStart w:id="8" w:name="_Hlk150776788"/>
      <w:r w:rsidRPr="00C979EA">
        <w:lastRenderedPageBreak/>
        <w:t xml:space="preserve">Supplementary </w:t>
      </w:r>
      <w:r w:rsidRPr="007F3A4A">
        <w:t xml:space="preserve">Figure </w:t>
      </w:r>
      <w:r w:rsidR="00037BD8">
        <w:t>2</w:t>
      </w:r>
      <w:r w:rsidR="007F3A4A" w:rsidRPr="00C979EA">
        <w:t xml:space="preserve">: </w:t>
      </w:r>
      <w:r w:rsidR="007F3A4A" w:rsidRPr="007F3A4A">
        <w:t xml:space="preserve">Provincial photovoltaic </w:t>
      </w:r>
      <w:r w:rsidR="00C715A7" w:rsidRPr="00C715A7">
        <w:t>grid purchase price</w:t>
      </w:r>
      <w:r w:rsidR="007F3A4A">
        <w:t xml:space="preserve"> (equal to</w:t>
      </w:r>
      <w:r w:rsidR="00700C36" w:rsidRPr="00700C36">
        <w:t xml:space="preserve"> </w:t>
      </w:r>
      <w:r w:rsidR="00700C36">
        <w:t>b</w:t>
      </w:r>
      <w:r w:rsidR="00700C36" w:rsidRPr="00700C36">
        <w:t>enchmark price for coal-fired power generation</w:t>
      </w:r>
      <w:r w:rsidR="007F3A4A">
        <w:t>)</w:t>
      </w:r>
      <w:r w:rsidR="00047320">
        <w:rPr>
          <w:rFonts w:hint="eastAsia"/>
        </w:rPr>
        <w:t>.</w:t>
      </w:r>
      <w:r w:rsidR="00047320" w:rsidRPr="008E6D39">
        <w:rPr>
          <w:b w:val="0"/>
          <w:bCs w:val="0"/>
        </w:rPr>
        <w:t xml:space="preserve"> Data C</w:t>
      </w:r>
      <w:bookmarkEnd w:id="8"/>
      <w:r w:rsidR="00047320" w:rsidRPr="008E6D39">
        <w:rPr>
          <w:b w:val="0"/>
          <w:bCs w:val="0"/>
        </w:rPr>
        <w:t>redits: All benchmark price</w:t>
      </w:r>
      <w:r w:rsidR="001047A2" w:rsidRPr="008E6D39">
        <w:rPr>
          <w:b w:val="0"/>
          <w:bCs w:val="0"/>
        </w:rPr>
        <w:t>s</w:t>
      </w:r>
      <w:r w:rsidR="00047320" w:rsidRPr="008E6D39">
        <w:rPr>
          <w:b w:val="0"/>
          <w:bCs w:val="0"/>
        </w:rPr>
        <w:t xml:space="preserve"> for coal-fired power generation</w:t>
      </w:r>
      <w:r w:rsidR="001047A2" w:rsidRPr="008E6D39">
        <w:rPr>
          <w:b w:val="0"/>
          <w:bCs w:val="0"/>
        </w:rPr>
        <w:t xml:space="preserve"> of China mainland come from National Development and Reform Commission</w:t>
      </w:r>
      <w:r w:rsidR="001654ED" w:rsidRPr="008E6D39">
        <w:rPr>
          <w:b w:val="0"/>
          <w:bCs w:val="0"/>
        </w:rPr>
        <w:t xml:space="preserve"> except for Hongkong and Macau, which were collected from Hong Kong Renewable Energy Network</w:t>
      </w:r>
      <w:r w:rsidR="00237B40" w:rsidRPr="008E6D39">
        <w:rPr>
          <w:b w:val="0"/>
          <w:bCs w:val="0"/>
        </w:rPr>
        <w:t xml:space="preserve"> (</w:t>
      </w:r>
      <w:r w:rsidR="00C96039" w:rsidRPr="008E6D39">
        <w:rPr>
          <w:b w:val="0"/>
          <w:bCs w:val="0"/>
        </w:rPr>
        <w:t>https://re.emsd.gov.hk/sc_chi/fit/int/fit_int.html</w:t>
      </w:r>
      <w:r w:rsidR="00237B40" w:rsidRPr="008E6D39">
        <w:rPr>
          <w:b w:val="0"/>
          <w:bCs w:val="0"/>
        </w:rPr>
        <w:t>)</w:t>
      </w:r>
      <w:r w:rsidR="001654ED" w:rsidRPr="008E6D39">
        <w:rPr>
          <w:b w:val="0"/>
          <w:bCs w:val="0"/>
        </w:rPr>
        <w:t xml:space="preserve"> </w:t>
      </w:r>
      <w:r w:rsidR="00237B40" w:rsidRPr="008E6D39">
        <w:rPr>
          <w:b w:val="0"/>
          <w:bCs w:val="0"/>
        </w:rPr>
        <w:t>and Macau Energy Industry Development Office</w:t>
      </w:r>
      <w:r w:rsidR="00C96039" w:rsidRPr="008E6D39">
        <w:rPr>
          <w:b w:val="0"/>
          <w:bCs w:val="0"/>
        </w:rPr>
        <w:t xml:space="preserve"> (https://www.gov.mo/zh-hans/news/191822/)</w:t>
      </w:r>
      <w:r w:rsidR="00047320" w:rsidRPr="008E6D39">
        <w:rPr>
          <w:b w:val="0"/>
          <w:bCs w:val="0"/>
        </w:rPr>
        <w:t>.</w:t>
      </w:r>
    </w:p>
    <w:p w14:paraId="5028ED26" w14:textId="0865BE6D" w:rsidR="007F3A4A" w:rsidRDefault="005C4405" w:rsidP="007F3A4A">
      <w:pPr>
        <w:rPr>
          <w:rFonts w:ascii="Times New Roman" w:hAnsi="Times New Roman" w:cs="Times New Roman"/>
          <w:b/>
          <w:bCs/>
          <w:sz w:val="18"/>
          <w:szCs w:val="20"/>
        </w:rPr>
      </w:pPr>
      <w:r>
        <w:rPr>
          <w:noProof/>
        </w:rPr>
        <w:drawing>
          <wp:inline distT="0" distB="0" distL="0" distR="0" wp14:anchorId="424709FA" wp14:editId="448F0D1E">
            <wp:extent cx="5274310" cy="354774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547745"/>
                    </a:xfrm>
                    <a:prstGeom prst="rect">
                      <a:avLst/>
                    </a:prstGeom>
                  </pic:spPr>
                </pic:pic>
              </a:graphicData>
            </a:graphic>
          </wp:inline>
        </w:drawing>
      </w:r>
    </w:p>
    <w:p w14:paraId="5C85F7ED" w14:textId="3E23EB8A" w:rsidR="002F332A" w:rsidRDefault="002F332A" w:rsidP="008E6D39">
      <w:pPr>
        <w:pStyle w:val="Heading2"/>
      </w:pPr>
      <w:r w:rsidRPr="00C979EA">
        <w:t xml:space="preserve">Supplementary </w:t>
      </w:r>
      <w:r w:rsidRPr="007F3A4A">
        <w:t xml:space="preserve">Figure </w:t>
      </w:r>
      <w:r w:rsidR="00037BD8">
        <w:t>3</w:t>
      </w:r>
      <w:r>
        <w:t xml:space="preserve">: </w:t>
      </w:r>
      <w:r w:rsidR="00572EC0">
        <w:t>R</w:t>
      </w:r>
      <w:r w:rsidRPr="002F332A">
        <w:t>egional division</w:t>
      </w:r>
      <w:r w:rsidR="00572EC0">
        <w:t xml:space="preserve"> of China. </w:t>
      </w:r>
      <w:r w:rsidR="00A50E83">
        <w:t>a</w:t>
      </w:r>
      <w:r w:rsidR="00572EC0">
        <w:t xml:space="preserve"> </w:t>
      </w:r>
      <w:r w:rsidR="00C63D6F">
        <w:rPr>
          <w:b w:val="0"/>
          <w:bCs w:val="0"/>
        </w:rPr>
        <w:t>A</w:t>
      </w:r>
      <w:r w:rsidR="00A50E83" w:rsidRPr="00175AEE">
        <w:rPr>
          <w:b w:val="0"/>
          <w:bCs w:val="0"/>
        </w:rPr>
        <w:t>griculture</w:t>
      </w:r>
      <w:r w:rsidR="00175AEE" w:rsidRPr="00175AEE">
        <w:rPr>
          <w:b w:val="0"/>
          <w:bCs w:val="0"/>
        </w:rPr>
        <w:t xml:space="preserve"> regionalization</w:t>
      </w:r>
      <w:r w:rsidR="00A50E83" w:rsidRPr="00175AEE">
        <w:rPr>
          <w:b w:val="0"/>
          <w:bCs w:val="0"/>
        </w:rPr>
        <w:t xml:space="preserve"> in China</w:t>
      </w:r>
      <w:r w:rsidR="00175AEE" w:rsidRPr="00175AEE">
        <w:rPr>
          <w:b w:val="0"/>
          <w:bCs w:val="0"/>
        </w:rPr>
        <w:t xml:space="preserve"> with potential crop yield</w:t>
      </w:r>
      <w:r w:rsidR="006E1CE3">
        <w:rPr>
          <w:b w:val="0"/>
          <w:bCs w:val="0"/>
        </w:rPr>
        <w:t>.</w:t>
      </w:r>
      <w:r w:rsidR="00175AEE" w:rsidRPr="00175AEE">
        <w:rPr>
          <w:b w:val="0"/>
          <w:bCs w:val="0"/>
        </w:rPr>
        <w:t>;</w:t>
      </w:r>
      <w:r w:rsidR="00175AEE">
        <w:t xml:space="preserve"> b</w:t>
      </w:r>
      <w:r w:rsidR="006E1CE3" w:rsidRPr="006E1CE3">
        <w:t xml:space="preserve"> </w:t>
      </w:r>
      <w:r w:rsidR="006E1CE3" w:rsidRPr="006E1CE3">
        <w:rPr>
          <w:b w:val="0"/>
          <w:bCs w:val="0"/>
        </w:rPr>
        <w:t xml:space="preserve">Division of the power systems in China with annual sunshine duration. </w:t>
      </w:r>
      <w:r w:rsidR="00A3364B" w:rsidRPr="008E6D39">
        <w:rPr>
          <w:b w:val="0"/>
          <w:bCs w:val="0"/>
        </w:rPr>
        <w:t>Data Credits:</w:t>
      </w:r>
      <w:r w:rsidR="00A3364B">
        <w:rPr>
          <w:b w:val="0"/>
          <w:bCs w:val="0"/>
        </w:rPr>
        <w:t xml:space="preserve"> Resource and Environment Science and Data Center (</w:t>
      </w:r>
      <w:r w:rsidR="00A3364B" w:rsidRPr="00A3364B">
        <w:rPr>
          <w:b w:val="0"/>
          <w:bCs w:val="0"/>
        </w:rPr>
        <w:t>https://www.resdc.cn/</w:t>
      </w:r>
      <w:r w:rsidR="00A3364B">
        <w:rPr>
          <w:b w:val="0"/>
          <w:bCs w:val="0"/>
        </w:rPr>
        <w:t>).</w:t>
      </w:r>
    </w:p>
    <w:p w14:paraId="053B4B7D" w14:textId="656C816B" w:rsidR="00BD6604" w:rsidRDefault="005C4405" w:rsidP="007F3A4A">
      <w:pPr>
        <w:rPr>
          <w:rFonts w:ascii="Times New Roman" w:hAnsi="Times New Roman" w:cs="Times New Roman"/>
          <w:b/>
          <w:bCs/>
          <w:sz w:val="18"/>
          <w:szCs w:val="20"/>
        </w:rPr>
      </w:pPr>
      <w:r>
        <w:rPr>
          <w:noProof/>
        </w:rPr>
        <w:drawing>
          <wp:inline distT="0" distB="0" distL="0" distR="0" wp14:anchorId="0EADD3F2" wp14:editId="63B331E9">
            <wp:extent cx="5274310" cy="184277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842770"/>
                    </a:xfrm>
                    <a:prstGeom prst="rect">
                      <a:avLst/>
                    </a:prstGeom>
                  </pic:spPr>
                </pic:pic>
              </a:graphicData>
            </a:graphic>
          </wp:inline>
        </w:drawing>
      </w:r>
    </w:p>
    <w:p w14:paraId="2284FD26" w14:textId="2D0CB273" w:rsidR="005D5B83" w:rsidRPr="00035805" w:rsidRDefault="005D5B83" w:rsidP="00852C42">
      <w:pPr>
        <w:pStyle w:val="Heading2"/>
        <w:rPr>
          <w:b w:val="0"/>
          <w:bCs w:val="0"/>
          <w:szCs w:val="20"/>
        </w:rPr>
      </w:pPr>
      <w:r w:rsidRPr="00C979EA">
        <w:rPr>
          <w:szCs w:val="20"/>
        </w:rPr>
        <w:lastRenderedPageBreak/>
        <w:t xml:space="preserve">Supplementary </w:t>
      </w:r>
      <w:r w:rsidRPr="007F3A4A">
        <w:rPr>
          <w:szCs w:val="20"/>
        </w:rPr>
        <w:t xml:space="preserve">Figure </w:t>
      </w:r>
      <w:r w:rsidR="00037BD8">
        <w:rPr>
          <w:szCs w:val="20"/>
        </w:rPr>
        <w:t>4</w:t>
      </w:r>
      <w:r w:rsidRPr="00C979EA">
        <w:rPr>
          <w:szCs w:val="20"/>
        </w:rPr>
        <w:t>:</w:t>
      </w:r>
      <w:r w:rsidR="00877FBE">
        <w:rPr>
          <w:szCs w:val="20"/>
        </w:rPr>
        <w:t xml:space="preserve"> </w:t>
      </w:r>
      <w:r w:rsidR="00C723DE">
        <w:rPr>
          <w:szCs w:val="20"/>
        </w:rPr>
        <w:t>D</w:t>
      </w:r>
      <w:r w:rsidR="00A95B6F" w:rsidRPr="00A95B6F">
        <w:rPr>
          <w:szCs w:val="20"/>
        </w:rPr>
        <w:t>istributions of RA and RPV self-sufficiency rate, NPV and GHG mitigation volumes in 124 cities in China</w:t>
      </w:r>
      <w:r w:rsidR="00C723DE">
        <w:rPr>
          <w:szCs w:val="20"/>
        </w:rPr>
        <w:t xml:space="preserve"> under four </w:t>
      </w:r>
      <w:r w:rsidR="00A57253">
        <w:rPr>
          <w:szCs w:val="20"/>
        </w:rPr>
        <w:t>scenarios</w:t>
      </w:r>
      <w:r w:rsidR="00A95B6F" w:rsidRPr="00A95B6F">
        <w:rPr>
          <w:szCs w:val="20"/>
        </w:rPr>
        <w:t xml:space="preserve">. </w:t>
      </w:r>
      <w:r w:rsidR="00A95B6F" w:rsidRPr="00035805">
        <w:rPr>
          <w:b w:val="0"/>
          <w:bCs w:val="0"/>
          <w:szCs w:val="20"/>
        </w:rPr>
        <w:t>The black box represents the mean value. Because the gap between extreme values is too large, we set breaks on the vertical axis so that no data was omitted. Under RA-prioritized scenario, only pitched rooftops would be allocated to RPV, which would end up with net-emitting vegetable productions (with total emission of 1 Mt CO2e in 124 cities annually). Focusing on RPV in all cities is still within the largest penetration potential of renewable energy (50%, see Methods), this would lead to zero RA production and fewer economic benefit. Prioritizing economic benefit</w:t>
      </w:r>
      <w:r w:rsidR="00A57253">
        <w:rPr>
          <w:b w:val="0"/>
          <w:bCs w:val="0"/>
          <w:szCs w:val="20"/>
        </w:rPr>
        <w:t xml:space="preserve"> </w:t>
      </w:r>
      <w:r w:rsidR="00A95B6F" w:rsidRPr="00035805">
        <w:rPr>
          <w:b w:val="0"/>
          <w:bCs w:val="0"/>
          <w:szCs w:val="20"/>
        </w:rPr>
        <w:t>would largely hamper RPV deployment (with tradeoff by 70%), and reduce a certain proportion of RA.</w:t>
      </w:r>
    </w:p>
    <w:p w14:paraId="2F507831" w14:textId="5B26ABC2" w:rsidR="00A95B6F" w:rsidRPr="00F510F7" w:rsidRDefault="00A95B6F">
      <w:pPr>
        <w:jc w:val="center"/>
        <w:rPr>
          <w:rFonts w:ascii="Times New Roman" w:hAnsi="Times New Roman" w:cs="Times New Roman"/>
          <w:sz w:val="18"/>
          <w:szCs w:val="20"/>
        </w:rPr>
      </w:pPr>
      <w:r>
        <w:rPr>
          <w:noProof/>
        </w:rPr>
        <w:drawing>
          <wp:inline distT="0" distB="0" distL="0" distR="0" wp14:anchorId="78227967" wp14:editId="306D11AD">
            <wp:extent cx="5274310" cy="2103755"/>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103755"/>
                    </a:xfrm>
                    <a:prstGeom prst="rect">
                      <a:avLst/>
                    </a:prstGeom>
                  </pic:spPr>
                </pic:pic>
              </a:graphicData>
            </a:graphic>
          </wp:inline>
        </w:drawing>
      </w:r>
    </w:p>
    <w:p w14:paraId="752D5A08" w14:textId="6E482663" w:rsidR="00877FBE" w:rsidRPr="00F510F7" w:rsidRDefault="00877FBE" w:rsidP="00F510F7">
      <w:pPr>
        <w:pStyle w:val="Heading2"/>
      </w:pPr>
      <w:bookmarkStart w:id="9" w:name="_Hlk148364996"/>
      <w:r w:rsidRPr="00877FBE">
        <w:t xml:space="preserve">Supplementary Figure </w:t>
      </w:r>
      <w:r w:rsidR="00037BD8">
        <w:t>5</w:t>
      </w:r>
      <w:r w:rsidRPr="00877FBE">
        <w:t xml:space="preserve">: Correlation between synergy and average RPV self-sufficiency in </w:t>
      </w:r>
      <w:r w:rsidR="002A2A7E">
        <w:t>all</w:t>
      </w:r>
      <w:r w:rsidRPr="00877FBE">
        <w:t xml:space="preserve"> Pareto-optimal solutions. </w:t>
      </w:r>
      <w:r w:rsidRPr="00852C42">
        <w:rPr>
          <w:b w:val="0"/>
          <w:bCs w:val="0"/>
        </w:rPr>
        <w:t>N</w:t>
      </w:r>
      <w:bookmarkEnd w:id="9"/>
      <w:r w:rsidRPr="00852C42">
        <w:rPr>
          <w:b w:val="0"/>
          <w:bCs w:val="0"/>
        </w:rPr>
        <w:t>otably it shows negative correlation between synergy and average RA self-sufficiency with the same coefficient of determination (R</w:t>
      </w:r>
      <w:r w:rsidRPr="00852C42">
        <w:rPr>
          <w:b w:val="0"/>
          <w:bCs w:val="0"/>
          <w:vertAlign w:val="superscript"/>
        </w:rPr>
        <w:t>2</w:t>
      </w:r>
      <w:r w:rsidRPr="00852C42">
        <w:rPr>
          <w:b w:val="0"/>
          <w:bCs w:val="0"/>
        </w:rPr>
        <w:t>).</w:t>
      </w:r>
    </w:p>
    <w:p w14:paraId="59FD38E5" w14:textId="27E3EE1B" w:rsidR="002A345D" w:rsidRPr="00877FBE" w:rsidRDefault="00C4191A" w:rsidP="002A345D">
      <w:pPr>
        <w:rPr>
          <w:rFonts w:ascii="Times New Roman" w:eastAsia="DengXian" w:hAnsi="Times New Roman" w:cs="Times New Roman"/>
          <w:sz w:val="22"/>
          <w:szCs w:val="24"/>
        </w:rPr>
      </w:pPr>
      <w:r>
        <w:rPr>
          <w:noProof/>
        </w:rPr>
        <w:drawing>
          <wp:inline distT="0" distB="0" distL="0" distR="0" wp14:anchorId="59129FBF" wp14:editId="3A873FD3">
            <wp:extent cx="5274310" cy="2060575"/>
            <wp:effectExtent l="0" t="0" r="2540" b="0"/>
            <wp:docPr id="7" name="图表 7">
              <a:extLst xmlns:a="http://schemas.openxmlformats.org/drawingml/2006/main">
                <a:ext uri="{FF2B5EF4-FFF2-40B4-BE49-F238E27FC236}">
                  <a16:creationId xmlns:a16="http://schemas.microsoft.com/office/drawing/2014/main" id="{17DB43E9-F3A8-4755-9075-F3012B9ED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t xml:space="preserve"> </w:t>
      </w:r>
    </w:p>
    <w:p w14:paraId="60AE02AF" w14:textId="57CD4D16" w:rsidR="006F3253" w:rsidRPr="0025652B" w:rsidRDefault="006F3253" w:rsidP="00EB0135">
      <w:pPr>
        <w:pStyle w:val="Heading2"/>
        <w:rPr>
          <w:rFonts w:eastAsiaTheme="minorEastAsia"/>
          <w:b w:val="0"/>
          <w:bCs w:val="0"/>
        </w:rPr>
      </w:pPr>
      <w:r w:rsidRPr="00877FBE">
        <w:lastRenderedPageBreak/>
        <w:t xml:space="preserve">Supplementary Figure </w:t>
      </w:r>
      <w:r>
        <w:t>6</w:t>
      </w:r>
      <w:r w:rsidRPr="00877FBE">
        <w:t xml:space="preserve">: </w:t>
      </w:r>
      <w:r w:rsidRPr="006F3253">
        <w:t>Potential benefits and requirements produced by optimized RA-RPV allocation on urban rooftops in 124 cities.</w:t>
      </w:r>
      <w:r w:rsidRPr="00035805">
        <w:rPr>
          <w:b w:val="0"/>
          <w:bCs w:val="0"/>
        </w:rPr>
        <w:t xml:space="preserve"> </w:t>
      </w:r>
      <w:r w:rsidRPr="0025652B">
        <w:t>a</w:t>
      </w:r>
      <w:r w:rsidRPr="00035805">
        <w:rPr>
          <w:b w:val="0"/>
          <w:bCs w:val="0"/>
        </w:rPr>
        <w:t xml:space="preserve"> Potential annual GHG mitigation; </w:t>
      </w:r>
      <w:r w:rsidRPr="0025652B">
        <w:t>b</w:t>
      </w:r>
      <w:r w:rsidRPr="00035805">
        <w:rPr>
          <w:b w:val="0"/>
          <w:bCs w:val="0"/>
        </w:rPr>
        <w:t xml:space="preserve"> Potential NPV in 30-year lifetime; </w:t>
      </w:r>
      <w:r w:rsidRPr="0025652B">
        <w:t>c</w:t>
      </w:r>
      <w:r w:rsidRPr="00035805">
        <w:rPr>
          <w:b w:val="0"/>
          <w:bCs w:val="0"/>
        </w:rPr>
        <w:t xml:space="preserve"> Potential cropland reduced by efficient vegetable production of RA, which is calculated based on provincial-level cropland requirement of conventional vegetable yield in China; </w:t>
      </w:r>
      <w:r w:rsidRPr="0025652B">
        <w:t>d</w:t>
      </w:r>
      <w:r w:rsidRPr="00035805">
        <w:rPr>
          <w:b w:val="0"/>
          <w:bCs w:val="0"/>
        </w:rPr>
        <w:t xml:space="preserve"> Potential standard coal saved by clean energy of RPV, which is calculated based on provincial-level coal consumption for power supply of accounted power plants (&gt;6000 kW) in China30.</w:t>
      </w:r>
    </w:p>
    <w:p w14:paraId="57FB2A48" w14:textId="75982457" w:rsidR="006F3253" w:rsidRPr="00BA2182" w:rsidRDefault="00FE5855" w:rsidP="00035805">
      <w:r>
        <w:rPr>
          <w:noProof/>
        </w:rPr>
        <w:drawing>
          <wp:inline distT="0" distB="0" distL="0" distR="0" wp14:anchorId="1820339E" wp14:editId="4E81D33B">
            <wp:extent cx="5274310" cy="355219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552190"/>
                    </a:xfrm>
                    <a:prstGeom prst="rect">
                      <a:avLst/>
                    </a:prstGeom>
                  </pic:spPr>
                </pic:pic>
              </a:graphicData>
            </a:graphic>
          </wp:inline>
        </w:drawing>
      </w:r>
    </w:p>
    <w:p w14:paraId="30120B91" w14:textId="74B8F883" w:rsidR="00112E51" w:rsidRDefault="00112E51" w:rsidP="00112E51">
      <w:pPr>
        <w:pStyle w:val="Heading2"/>
        <w:rPr>
          <w:b w:val="0"/>
          <w:bCs w:val="0"/>
        </w:rPr>
      </w:pPr>
      <w:r w:rsidRPr="00877FBE">
        <w:t xml:space="preserve">Supplementary Figure </w:t>
      </w:r>
      <w:r w:rsidR="001A6D57">
        <w:t>7</w:t>
      </w:r>
      <w:r w:rsidRPr="00877FBE">
        <w:t xml:space="preserve">: </w:t>
      </w:r>
      <w:r w:rsidRPr="00125DEF">
        <w:t xml:space="preserve">Roof </w:t>
      </w:r>
      <w:r>
        <w:t>distribution</w:t>
      </w:r>
      <w:r w:rsidRPr="00125DEF">
        <w:t xml:space="preserve"> for RA and RPV</w:t>
      </w:r>
      <w:r w:rsidRPr="00877FBE">
        <w:t xml:space="preserve">. </w:t>
      </w:r>
    </w:p>
    <w:p w14:paraId="589D51A4" w14:textId="372F51DA" w:rsidR="00112E51" w:rsidRPr="00112E51" w:rsidRDefault="0076521D" w:rsidP="00112E51">
      <w:pPr>
        <w:jc w:val="center"/>
      </w:pPr>
      <w:r>
        <w:rPr>
          <w:noProof/>
        </w:rPr>
        <w:drawing>
          <wp:inline distT="0" distB="0" distL="0" distR="0" wp14:anchorId="2532859A" wp14:editId="33C37D45">
            <wp:extent cx="4917057" cy="2065205"/>
            <wp:effectExtent l="0" t="0" r="0" b="0"/>
            <wp:docPr id="11844767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6620" cy="2086022"/>
                    </a:xfrm>
                    <a:prstGeom prst="rect">
                      <a:avLst/>
                    </a:prstGeom>
                    <a:noFill/>
                  </pic:spPr>
                </pic:pic>
              </a:graphicData>
            </a:graphic>
          </wp:inline>
        </w:drawing>
      </w:r>
    </w:p>
    <w:p w14:paraId="71925098" w14:textId="45492214" w:rsidR="009F715B" w:rsidRPr="009C3222" w:rsidRDefault="00B82B78" w:rsidP="00BF70C2">
      <w:pPr>
        <w:pStyle w:val="Heading1"/>
        <w:rPr>
          <w:sz w:val="18"/>
          <w:szCs w:val="20"/>
        </w:rPr>
      </w:pPr>
      <w:r>
        <w:t xml:space="preserve">Supplementary </w:t>
      </w:r>
      <w:r w:rsidR="0043590E">
        <w:t>Reference</w:t>
      </w:r>
      <w:r w:rsidR="008962F6">
        <w:t>s</w:t>
      </w:r>
    </w:p>
    <w:p w14:paraId="35F48FD7" w14:textId="77777777" w:rsidR="009F735C" w:rsidRPr="009F735C" w:rsidRDefault="00D92597" w:rsidP="009F735C">
      <w:pPr>
        <w:rPr>
          <w:rFonts w:ascii="Times New Roman" w:hAnsi="Times New Roman" w:cs="Times New Roman"/>
          <w:sz w:val="18"/>
        </w:rPr>
      </w:pPr>
      <w:r w:rsidRPr="00D92597">
        <w:rPr>
          <w:sz w:val="18"/>
          <w:szCs w:val="20"/>
        </w:rPr>
        <w:fldChar w:fldCharType="begin"/>
      </w:r>
      <w:r w:rsidR="00F53B22">
        <w:rPr>
          <w:sz w:val="18"/>
          <w:szCs w:val="20"/>
        </w:rPr>
        <w:instrText xml:space="preserve"> ADDIN ZOTERO_BIBL {"uncited":[],"omitted":[],"custom":[]} CSL_BIBLIOGRAPHY </w:instrText>
      </w:r>
      <w:r w:rsidRPr="00D92597">
        <w:rPr>
          <w:sz w:val="18"/>
          <w:szCs w:val="20"/>
        </w:rPr>
        <w:fldChar w:fldCharType="separate"/>
      </w:r>
      <w:r w:rsidR="009F735C" w:rsidRPr="009F735C">
        <w:rPr>
          <w:rFonts w:ascii="Times New Roman" w:hAnsi="Times New Roman" w:cs="Times New Roman"/>
          <w:sz w:val="18"/>
        </w:rPr>
        <w:t>1.</w:t>
      </w:r>
      <w:r w:rsidR="009F735C" w:rsidRPr="009F735C">
        <w:rPr>
          <w:rFonts w:ascii="Times New Roman" w:hAnsi="Times New Roman" w:cs="Times New Roman"/>
          <w:sz w:val="18"/>
        </w:rPr>
        <w:tab/>
        <w:t xml:space="preserve">Lu, X. </w:t>
      </w:r>
      <w:r w:rsidR="009F735C" w:rsidRPr="009F735C">
        <w:rPr>
          <w:rFonts w:ascii="Times New Roman" w:hAnsi="Times New Roman" w:cs="Times New Roman"/>
          <w:i/>
          <w:iCs/>
          <w:sz w:val="18"/>
        </w:rPr>
        <w:t>et al.</w:t>
      </w:r>
      <w:r w:rsidR="009F735C" w:rsidRPr="009F735C">
        <w:rPr>
          <w:rFonts w:ascii="Times New Roman" w:hAnsi="Times New Roman" w:cs="Times New Roman"/>
          <w:sz w:val="18"/>
        </w:rPr>
        <w:t xml:space="preserve"> Combined solar power and storage as cost-competitive and grid-compatible supply for China’s </w:t>
      </w:r>
      <w:r w:rsidR="009F735C" w:rsidRPr="009F735C">
        <w:rPr>
          <w:rFonts w:ascii="Times New Roman" w:hAnsi="Times New Roman" w:cs="Times New Roman"/>
          <w:sz w:val="18"/>
        </w:rPr>
        <w:lastRenderedPageBreak/>
        <w:t xml:space="preserve">future carbon-neutral electricity system. </w:t>
      </w:r>
      <w:r w:rsidR="009F735C" w:rsidRPr="009F735C">
        <w:rPr>
          <w:rFonts w:ascii="Times New Roman" w:hAnsi="Times New Roman" w:cs="Times New Roman"/>
          <w:i/>
          <w:iCs/>
          <w:sz w:val="18"/>
        </w:rPr>
        <w:t>Proc. Natl. Acad. Sci. U.S.A.</w:t>
      </w:r>
      <w:r w:rsidR="009F735C" w:rsidRPr="009F735C">
        <w:rPr>
          <w:rFonts w:ascii="Times New Roman" w:hAnsi="Times New Roman" w:cs="Times New Roman"/>
          <w:sz w:val="18"/>
        </w:rPr>
        <w:t xml:space="preserve"> </w:t>
      </w:r>
      <w:r w:rsidR="009F735C" w:rsidRPr="009F735C">
        <w:rPr>
          <w:rFonts w:ascii="Times New Roman" w:hAnsi="Times New Roman" w:cs="Times New Roman"/>
          <w:b/>
          <w:bCs/>
          <w:sz w:val="18"/>
        </w:rPr>
        <w:t>118</w:t>
      </w:r>
      <w:r w:rsidR="009F735C" w:rsidRPr="009F735C">
        <w:rPr>
          <w:rFonts w:ascii="Times New Roman" w:hAnsi="Times New Roman" w:cs="Times New Roman"/>
          <w:sz w:val="18"/>
        </w:rPr>
        <w:t>, e2103471118 (2021).</w:t>
      </w:r>
    </w:p>
    <w:p w14:paraId="023F0360"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2.</w:t>
      </w:r>
      <w:r w:rsidRPr="009F735C">
        <w:rPr>
          <w:rFonts w:ascii="Times New Roman" w:hAnsi="Times New Roman" w:cs="Times New Roman"/>
          <w:sz w:val="18"/>
        </w:rPr>
        <w:tab/>
        <w:t xml:space="preserve">Chen, S. </w:t>
      </w:r>
      <w:r w:rsidRPr="009F735C">
        <w:rPr>
          <w:rFonts w:ascii="Times New Roman" w:hAnsi="Times New Roman" w:cs="Times New Roman"/>
          <w:i/>
          <w:iCs/>
          <w:sz w:val="18"/>
        </w:rPr>
        <w:t>et al.</w:t>
      </w:r>
      <w:r w:rsidRPr="009F735C">
        <w:rPr>
          <w:rFonts w:ascii="Times New Roman" w:hAnsi="Times New Roman" w:cs="Times New Roman"/>
          <w:sz w:val="18"/>
        </w:rPr>
        <w:t xml:space="preserve"> The Potential of Photovoltaics to Power the Belt and Road Initiative. </w:t>
      </w:r>
      <w:r w:rsidRPr="009F735C">
        <w:rPr>
          <w:rFonts w:ascii="Times New Roman" w:hAnsi="Times New Roman" w:cs="Times New Roman"/>
          <w:i/>
          <w:iCs/>
          <w:sz w:val="18"/>
        </w:rPr>
        <w:t>Joule</w:t>
      </w:r>
      <w:r w:rsidRPr="009F735C">
        <w:rPr>
          <w:rFonts w:ascii="Times New Roman" w:hAnsi="Times New Roman" w:cs="Times New Roman"/>
          <w:sz w:val="18"/>
        </w:rPr>
        <w:t xml:space="preserve"> </w:t>
      </w:r>
      <w:r w:rsidRPr="009F735C">
        <w:rPr>
          <w:rFonts w:ascii="Times New Roman" w:hAnsi="Times New Roman" w:cs="Times New Roman"/>
          <w:b/>
          <w:bCs/>
          <w:sz w:val="18"/>
        </w:rPr>
        <w:t>3</w:t>
      </w:r>
      <w:r w:rsidRPr="009F735C">
        <w:rPr>
          <w:rFonts w:ascii="Times New Roman" w:hAnsi="Times New Roman" w:cs="Times New Roman"/>
          <w:sz w:val="18"/>
        </w:rPr>
        <w:t>, 1895–1912 (2019).</w:t>
      </w:r>
    </w:p>
    <w:p w14:paraId="46712C4D"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3.</w:t>
      </w:r>
      <w:r w:rsidRPr="009F735C">
        <w:rPr>
          <w:rFonts w:ascii="Times New Roman" w:hAnsi="Times New Roman" w:cs="Times New Roman"/>
          <w:sz w:val="18"/>
        </w:rPr>
        <w:tab/>
        <w:t xml:space="preserve">Qiu, T. </w:t>
      </w:r>
      <w:r w:rsidRPr="009F735C">
        <w:rPr>
          <w:rFonts w:ascii="Times New Roman" w:hAnsi="Times New Roman" w:cs="Times New Roman"/>
          <w:i/>
          <w:iCs/>
          <w:sz w:val="18"/>
        </w:rPr>
        <w:t>et al.</w:t>
      </w:r>
      <w:r w:rsidRPr="009F735C">
        <w:rPr>
          <w:rFonts w:ascii="Times New Roman" w:hAnsi="Times New Roman" w:cs="Times New Roman"/>
          <w:sz w:val="18"/>
        </w:rPr>
        <w:t xml:space="preserve"> Potential assessment of photovoltaic power generation in China. </w:t>
      </w:r>
      <w:r w:rsidRPr="009F735C">
        <w:rPr>
          <w:rFonts w:ascii="Times New Roman" w:hAnsi="Times New Roman" w:cs="Times New Roman"/>
          <w:i/>
          <w:iCs/>
          <w:sz w:val="18"/>
        </w:rPr>
        <w:t>Renewable and Sustainable Energy Reviews</w:t>
      </w:r>
      <w:r w:rsidRPr="009F735C">
        <w:rPr>
          <w:rFonts w:ascii="Times New Roman" w:hAnsi="Times New Roman" w:cs="Times New Roman"/>
          <w:sz w:val="18"/>
        </w:rPr>
        <w:t xml:space="preserve"> </w:t>
      </w:r>
      <w:r w:rsidRPr="009F735C">
        <w:rPr>
          <w:rFonts w:ascii="Times New Roman" w:hAnsi="Times New Roman" w:cs="Times New Roman"/>
          <w:b/>
          <w:bCs/>
          <w:sz w:val="18"/>
        </w:rPr>
        <w:t>154</w:t>
      </w:r>
      <w:r w:rsidRPr="009F735C">
        <w:rPr>
          <w:rFonts w:ascii="Times New Roman" w:hAnsi="Times New Roman" w:cs="Times New Roman"/>
          <w:sz w:val="18"/>
        </w:rPr>
        <w:t>, 111900 (2022).</w:t>
      </w:r>
    </w:p>
    <w:p w14:paraId="7EBD692D"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4.</w:t>
      </w:r>
      <w:r w:rsidRPr="009F735C">
        <w:rPr>
          <w:rFonts w:ascii="Times New Roman" w:hAnsi="Times New Roman" w:cs="Times New Roman"/>
          <w:sz w:val="18"/>
        </w:rPr>
        <w:tab/>
        <w:t>National Energy Administration. Grid-connected operation of photovoltaic power generation in 2019. (2020).</w:t>
      </w:r>
    </w:p>
    <w:p w14:paraId="4378E712"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5.</w:t>
      </w:r>
      <w:r w:rsidRPr="009F735C">
        <w:rPr>
          <w:rFonts w:ascii="Times New Roman" w:hAnsi="Times New Roman" w:cs="Times New Roman"/>
          <w:sz w:val="18"/>
        </w:rPr>
        <w:tab/>
        <w:t xml:space="preserve">Zhao, B., Zhang, X. &amp; Hong, B. Energy penetration of large-scale distributed photovoltaic sources integrated into smart distribution network (In Chinese). </w:t>
      </w:r>
      <w:r w:rsidRPr="009F735C">
        <w:rPr>
          <w:rFonts w:ascii="Times New Roman" w:hAnsi="Times New Roman" w:cs="Times New Roman"/>
          <w:i/>
          <w:iCs/>
          <w:sz w:val="18"/>
        </w:rPr>
        <w:t>Electric Power Automation Equipment</w:t>
      </w:r>
      <w:r w:rsidRPr="009F735C">
        <w:rPr>
          <w:rFonts w:ascii="Times New Roman" w:hAnsi="Times New Roman" w:cs="Times New Roman"/>
          <w:sz w:val="18"/>
        </w:rPr>
        <w:t xml:space="preserve"> </w:t>
      </w:r>
      <w:r w:rsidRPr="009F735C">
        <w:rPr>
          <w:rFonts w:ascii="Times New Roman" w:hAnsi="Times New Roman" w:cs="Times New Roman"/>
          <w:b/>
          <w:bCs/>
          <w:sz w:val="18"/>
        </w:rPr>
        <w:t>32</w:t>
      </w:r>
      <w:r w:rsidRPr="009F735C">
        <w:rPr>
          <w:rFonts w:ascii="Times New Roman" w:hAnsi="Times New Roman" w:cs="Times New Roman"/>
          <w:sz w:val="18"/>
        </w:rPr>
        <w:t>, 95–100 (2012).</w:t>
      </w:r>
    </w:p>
    <w:p w14:paraId="104583F8"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6.</w:t>
      </w:r>
      <w:r w:rsidRPr="009F735C">
        <w:rPr>
          <w:rFonts w:ascii="Times New Roman" w:hAnsi="Times New Roman" w:cs="Times New Roman"/>
          <w:sz w:val="18"/>
        </w:rPr>
        <w:tab/>
        <w:t xml:space="preserve">Zhuo, Z., Zhang, N., Xie, X., Li, H. &amp; Kang, C. Key Technologies and Developing Challenges of Power System with High Proportion of Renewable Energy (In Chinese). </w:t>
      </w:r>
      <w:r w:rsidRPr="009F735C">
        <w:rPr>
          <w:rFonts w:ascii="Times New Roman" w:hAnsi="Times New Roman" w:cs="Times New Roman"/>
          <w:i/>
          <w:iCs/>
          <w:sz w:val="18"/>
        </w:rPr>
        <w:t>Automation of Electric Power Systems</w:t>
      </w:r>
      <w:r w:rsidRPr="009F735C">
        <w:rPr>
          <w:rFonts w:ascii="Times New Roman" w:hAnsi="Times New Roman" w:cs="Times New Roman"/>
          <w:sz w:val="18"/>
        </w:rPr>
        <w:t xml:space="preserve"> </w:t>
      </w:r>
      <w:r w:rsidRPr="009F735C">
        <w:rPr>
          <w:rFonts w:ascii="Times New Roman" w:hAnsi="Times New Roman" w:cs="Times New Roman"/>
          <w:b/>
          <w:bCs/>
          <w:sz w:val="18"/>
        </w:rPr>
        <w:t>45</w:t>
      </w:r>
      <w:r w:rsidRPr="009F735C">
        <w:rPr>
          <w:rFonts w:ascii="Times New Roman" w:hAnsi="Times New Roman" w:cs="Times New Roman"/>
          <w:sz w:val="18"/>
        </w:rPr>
        <w:t>, 171–191 (2021).</w:t>
      </w:r>
    </w:p>
    <w:p w14:paraId="55E4802F"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7.</w:t>
      </w:r>
      <w:r w:rsidRPr="009F735C">
        <w:rPr>
          <w:rFonts w:ascii="Times New Roman" w:hAnsi="Times New Roman" w:cs="Times New Roman"/>
          <w:sz w:val="18"/>
        </w:rPr>
        <w:tab/>
        <w:t xml:space="preserve">Zhao, B., Xiao, C., Xu, C., Zhang, X. &amp; Zhou, J. Pentration Based Accommodation Capacity Analysis on Distributed Photovoltaic Connection in Regional Distribution Network (In Chinese). </w:t>
      </w:r>
      <w:r w:rsidRPr="009F735C">
        <w:rPr>
          <w:rFonts w:ascii="Times New Roman" w:hAnsi="Times New Roman" w:cs="Times New Roman"/>
          <w:i/>
          <w:iCs/>
          <w:sz w:val="18"/>
        </w:rPr>
        <w:t>Automation of Electric Power Systems</w:t>
      </w:r>
      <w:r w:rsidRPr="009F735C">
        <w:rPr>
          <w:rFonts w:ascii="Times New Roman" w:hAnsi="Times New Roman" w:cs="Times New Roman"/>
          <w:sz w:val="18"/>
        </w:rPr>
        <w:t xml:space="preserve"> </w:t>
      </w:r>
      <w:r w:rsidRPr="009F735C">
        <w:rPr>
          <w:rFonts w:ascii="Times New Roman" w:hAnsi="Times New Roman" w:cs="Times New Roman"/>
          <w:b/>
          <w:bCs/>
          <w:sz w:val="18"/>
        </w:rPr>
        <w:t>41</w:t>
      </w:r>
      <w:r w:rsidRPr="009F735C">
        <w:rPr>
          <w:rFonts w:ascii="Times New Roman" w:hAnsi="Times New Roman" w:cs="Times New Roman"/>
          <w:sz w:val="18"/>
        </w:rPr>
        <w:t>, 105–111 (2017).</w:t>
      </w:r>
    </w:p>
    <w:p w14:paraId="3A1662AB"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8.</w:t>
      </w:r>
      <w:r w:rsidRPr="009F735C">
        <w:rPr>
          <w:rFonts w:ascii="Times New Roman" w:hAnsi="Times New Roman" w:cs="Times New Roman"/>
          <w:sz w:val="18"/>
        </w:rPr>
        <w:tab/>
        <w:t>Wu, Z. Three-Dimensional Numerical Simulation of Dust Deposition on the Surface of Photovoltaic Modules (In Chinese). (Nanchang University, 2022).</w:t>
      </w:r>
    </w:p>
    <w:p w14:paraId="07D3FA90" w14:textId="77777777" w:rsidR="009F735C" w:rsidRPr="009F735C" w:rsidRDefault="009F735C" w:rsidP="009F735C">
      <w:pPr>
        <w:rPr>
          <w:rFonts w:ascii="Times New Roman" w:hAnsi="Times New Roman" w:cs="Times New Roman"/>
          <w:sz w:val="18"/>
        </w:rPr>
      </w:pPr>
      <w:r w:rsidRPr="009F735C">
        <w:rPr>
          <w:rFonts w:ascii="Times New Roman" w:hAnsi="Times New Roman" w:cs="Times New Roman"/>
          <w:sz w:val="18"/>
        </w:rPr>
        <w:t>9.</w:t>
      </w:r>
      <w:r w:rsidRPr="009F735C">
        <w:rPr>
          <w:rFonts w:ascii="Times New Roman" w:hAnsi="Times New Roman" w:cs="Times New Roman"/>
          <w:sz w:val="18"/>
        </w:rPr>
        <w:tab/>
        <w:t xml:space="preserve">Zhang Zhaohui </w:t>
      </w:r>
      <w:r w:rsidRPr="009F735C">
        <w:rPr>
          <w:rFonts w:ascii="Times New Roman" w:hAnsi="Times New Roman" w:cs="Times New Roman"/>
          <w:i/>
          <w:iCs/>
          <w:sz w:val="18"/>
        </w:rPr>
        <w:t>et al.</w:t>
      </w:r>
      <w:r w:rsidRPr="009F735C">
        <w:rPr>
          <w:rFonts w:ascii="Times New Roman" w:hAnsi="Times New Roman" w:cs="Times New Roman"/>
          <w:sz w:val="18"/>
        </w:rPr>
        <w:t xml:space="preserve"> Cleaning effect analysis and cleaning cycle prediction of pv modules in pv power stations (In Chinese). </w:t>
      </w:r>
      <w:r w:rsidRPr="009F735C">
        <w:rPr>
          <w:rFonts w:ascii="Times New Roman" w:hAnsi="Times New Roman" w:cs="Times New Roman"/>
          <w:i/>
          <w:iCs/>
          <w:sz w:val="18"/>
        </w:rPr>
        <w:t>SOLAR ENERGY</w:t>
      </w:r>
      <w:r w:rsidRPr="009F735C">
        <w:rPr>
          <w:rFonts w:ascii="Times New Roman" w:hAnsi="Times New Roman" w:cs="Times New Roman"/>
          <w:sz w:val="18"/>
        </w:rPr>
        <w:t xml:space="preserve"> 53–61 (2022) doi:10.19911/j.1003-0417.tyn20211014.01.</w:t>
      </w:r>
    </w:p>
    <w:p w14:paraId="7CCF22BF" w14:textId="4A9D9AAB" w:rsidR="00137D93" w:rsidRPr="00ED5A6B" w:rsidRDefault="00D92597" w:rsidP="005207E4">
      <w:pPr>
        <w:rPr>
          <w:rFonts w:ascii="Times New Roman" w:hAnsi="Times New Roman" w:cs="Times New Roman"/>
          <w:sz w:val="11"/>
          <w:szCs w:val="13"/>
        </w:rPr>
      </w:pPr>
      <w:r w:rsidRPr="00D92597">
        <w:rPr>
          <w:rFonts w:ascii="Times New Roman" w:hAnsi="Times New Roman" w:cs="Times New Roman"/>
          <w:sz w:val="18"/>
          <w:szCs w:val="20"/>
        </w:rPr>
        <w:fldChar w:fldCharType="end"/>
      </w:r>
    </w:p>
    <w:sectPr w:rsidR="00137D93" w:rsidRPr="00ED5A6B">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1951A" w14:textId="77777777" w:rsidR="0078010F" w:rsidRDefault="0078010F" w:rsidP="00667B69">
      <w:r>
        <w:separator/>
      </w:r>
    </w:p>
  </w:endnote>
  <w:endnote w:type="continuationSeparator" w:id="0">
    <w:p w14:paraId="4E98E2DB" w14:textId="77777777" w:rsidR="0078010F" w:rsidRDefault="0078010F" w:rsidP="00667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972961"/>
      <w:docPartObj>
        <w:docPartGallery w:val="Page Numbers (Bottom of Page)"/>
        <w:docPartUnique/>
      </w:docPartObj>
    </w:sdtPr>
    <w:sdtEndPr>
      <w:rPr>
        <w:rFonts w:ascii="Times New Roman" w:hAnsi="Times New Roman" w:cs="Times New Roman"/>
        <w:noProof/>
      </w:rPr>
    </w:sdtEndPr>
    <w:sdtContent>
      <w:p w14:paraId="6820657E" w14:textId="0B2E60B7" w:rsidR="00A40EDA" w:rsidRPr="00A40EDA" w:rsidRDefault="00A40EDA">
        <w:pPr>
          <w:pStyle w:val="Footer"/>
          <w:jc w:val="center"/>
          <w:rPr>
            <w:rFonts w:ascii="Times New Roman" w:hAnsi="Times New Roman" w:cs="Times New Roman"/>
          </w:rPr>
        </w:pPr>
        <w:r w:rsidRPr="00A40EDA">
          <w:rPr>
            <w:rFonts w:ascii="Times New Roman" w:hAnsi="Times New Roman" w:cs="Times New Roman"/>
          </w:rPr>
          <w:t>S</w:t>
        </w:r>
        <w:r w:rsidRPr="00A40EDA">
          <w:rPr>
            <w:rFonts w:ascii="Times New Roman" w:hAnsi="Times New Roman" w:cs="Times New Roman"/>
          </w:rPr>
          <w:fldChar w:fldCharType="begin"/>
        </w:r>
        <w:r w:rsidRPr="00A40EDA">
          <w:rPr>
            <w:rFonts w:ascii="Times New Roman" w:hAnsi="Times New Roman" w:cs="Times New Roman"/>
          </w:rPr>
          <w:instrText xml:space="preserve"> PAGE   \* MERGEFORMAT </w:instrText>
        </w:r>
        <w:r w:rsidRPr="00A40EDA">
          <w:rPr>
            <w:rFonts w:ascii="Times New Roman" w:hAnsi="Times New Roman" w:cs="Times New Roman"/>
          </w:rPr>
          <w:fldChar w:fldCharType="separate"/>
        </w:r>
        <w:r w:rsidRPr="00A40EDA">
          <w:rPr>
            <w:rFonts w:ascii="Times New Roman" w:hAnsi="Times New Roman" w:cs="Times New Roman"/>
            <w:noProof/>
          </w:rPr>
          <w:t>2</w:t>
        </w:r>
        <w:r w:rsidRPr="00A40EDA">
          <w:rPr>
            <w:rFonts w:ascii="Times New Roman" w:hAnsi="Times New Roman" w:cs="Times New Roman"/>
            <w:noProof/>
          </w:rPr>
          <w:fldChar w:fldCharType="end"/>
        </w:r>
      </w:p>
    </w:sdtContent>
  </w:sdt>
  <w:p w14:paraId="30AFEAED" w14:textId="77777777" w:rsidR="00A40EDA" w:rsidRDefault="00A40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8770" w14:textId="77777777" w:rsidR="0078010F" w:rsidRDefault="0078010F" w:rsidP="00667B69">
      <w:r>
        <w:separator/>
      </w:r>
    </w:p>
  </w:footnote>
  <w:footnote w:type="continuationSeparator" w:id="0">
    <w:p w14:paraId="1608B713" w14:textId="77777777" w:rsidR="0078010F" w:rsidRDefault="0078010F" w:rsidP="00667B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s7AwNTUyMTEzMTJS0lEKTi0uzszPAykwrAUAmbDjwywAAAA="/>
  </w:docVars>
  <w:rsids>
    <w:rsidRoot w:val="00894CDA"/>
    <w:rsid w:val="000013BE"/>
    <w:rsid w:val="000126AD"/>
    <w:rsid w:val="000139D4"/>
    <w:rsid w:val="0002050D"/>
    <w:rsid w:val="000220F2"/>
    <w:rsid w:val="000304B4"/>
    <w:rsid w:val="00035805"/>
    <w:rsid w:val="00037BD8"/>
    <w:rsid w:val="00040B31"/>
    <w:rsid w:val="000450BE"/>
    <w:rsid w:val="00047320"/>
    <w:rsid w:val="00047B44"/>
    <w:rsid w:val="000527A0"/>
    <w:rsid w:val="0005332D"/>
    <w:rsid w:val="00063BB0"/>
    <w:rsid w:val="00084276"/>
    <w:rsid w:val="00085AE8"/>
    <w:rsid w:val="00087512"/>
    <w:rsid w:val="00094619"/>
    <w:rsid w:val="000B3596"/>
    <w:rsid w:val="000B4A46"/>
    <w:rsid w:val="000E6FE2"/>
    <w:rsid w:val="000F1113"/>
    <w:rsid w:val="000F1EFF"/>
    <w:rsid w:val="000F220D"/>
    <w:rsid w:val="000F389C"/>
    <w:rsid w:val="001047A2"/>
    <w:rsid w:val="00112E51"/>
    <w:rsid w:val="00125DEF"/>
    <w:rsid w:val="0013233A"/>
    <w:rsid w:val="00132500"/>
    <w:rsid w:val="0013743B"/>
    <w:rsid w:val="00137D93"/>
    <w:rsid w:val="00157E06"/>
    <w:rsid w:val="001654ED"/>
    <w:rsid w:val="001705A8"/>
    <w:rsid w:val="00171A34"/>
    <w:rsid w:val="00172854"/>
    <w:rsid w:val="00172C05"/>
    <w:rsid w:val="00175AEE"/>
    <w:rsid w:val="00177E49"/>
    <w:rsid w:val="00192A9A"/>
    <w:rsid w:val="001A3CC6"/>
    <w:rsid w:val="001A6D57"/>
    <w:rsid w:val="001B036B"/>
    <w:rsid w:val="001D028F"/>
    <w:rsid w:val="001D0B8D"/>
    <w:rsid w:val="001D3CBC"/>
    <w:rsid w:val="001D40A8"/>
    <w:rsid w:val="001F38F2"/>
    <w:rsid w:val="00200675"/>
    <w:rsid w:val="00233BC3"/>
    <w:rsid w:val="002356DC"/>
    <w:rsid w:val="002358C8"/>
    <w:rsid w:val="00237B40"/>
    <w:rsid w:val="002408DB"/>
    <w:rsid w:val="002529C4"/>
    <w:rsid w:val="0025652B"/>
    <w:rsid w:val="00273AA6"/>
    <w:rsid w:val="00291CBA"/>
    <w:rsid w:val="002A1685"/>
    <w:rsid w:val="002A2A7E"/>
    <w:rsid w:val="002A345D"/>
    <w:rsid w:val="002A4EF4"/>
    <w:rsid w:val="002A7AF7"/>
    <w:rsid w:val="002A7FA6"/>
    <w:rsid w:val="002B215E"/>
    <w:rsid w:val="002B65CD"/>
    <w:rsid w:val="002F332A"/>
    <w:rsid w:val="00301F4A"/>
    <w:rsid w:val="00304641"/>
    <w:rsid w:val="00313CC0"/>
    <w:rsid w:val="00315315"/>
    <w:rsid w:val="00321864"/>
    <w:rsid w:val="003462F6"/>
    <w:rsid w:val="00346A32"/>
    <w:rsid w:val="00350EAB"/>
    <w:rsid w:val="00365CE2"/>
    <w:rsid w:val="00370738"/>
    <w:rsid w:val="00370A37"/>
    <w:rsid w:val="0038189F"/>
    <w:rsid w:val="00397788"/>
    <w:rsid w:val="003A4BF0"/>
    <w:rsid w:val="003D4C59"/>
    <w:rsid w:val="003D588B"/>
    <w:rsid w:val="003E366F"/>
    <w:rsid w:val="003F70AE"/>
    <w:rsid w:val="00405384"/>
    <w:rsid w:val="0043586C"/>
    <w:rsid w:val="0043590E"/>
    <w:rsid w:val="00466951"/>
    <w:rsid w:val="00473374"/>
    <w:rsid w:val="00491429"/>
    <w:rsid w:val="004954AD"/>
    <w:rsid w:val="004A5918"/>
    <w:rsid w:val="004B1757"/>
    <w:rsid w:val="004B308F"/>
    <w:rsid w:val="004F3C4B"/>
    <w:rsid w:val="00514C22"/>
    <w:rsid w:val="005207E4"/>
    <w:rsid w:val="00572EC0"/>
    <w:rsid w:val="00582F92"/>
    <w:rsid w:val="00597297"/>
    <w:rsid w:val="005B7498"/>
    <w:rsid w:val="005C4405"/>
    <w:rsid w:val="005D1205"/>
    <w:rsid w:val="005D5B83"/>
    <w:rsid w:val="005E2A33"/>
    <w:rsid w:val="005E4F6A"/>
    <w:rsid w:val="005F26CE"/>
    <w:rsid w:val="00604947"/>
    <w:rsid w:val="00650C8B"/>
    <w:rsid w:val="00667B12"/>
    <w:rsid w:val="00667B69"/>
    <w:rsid w:val="006A2E30"/>
    <w:rsid w:val="006C252A"/>
    <w:rsid w:val="006C41E5"/>
    <w:rsid w:val="006C4A3F"/>
    <w:rsid w:val="006C4DDE"/>
    <w:rsid w:val="006C5BB9"/>
    <w:rsid w:val="006E1CE3"/>
    <w:rsid w:val="006F0DBB"/>
    <w:rsid w:val="006F3253"/>
    <w:rsid w:val="00700C36"/>
    <w:rsid w:val="00707110"/>
    <w:rsid w:val="00721323"/>
    <w:rsid w:val="007273B5"/>
    <w:rsid w:val="00743D78"/>
    <w:rsid w:val="00757622"/>
    <w:rsid w:val="0076446A"/>
    <w:rsid w:val="0076521D"/>
    <w:rsid w:val="0076526F"/>
    <w:rsid w:val="0077246B"/>
    <w:rsid w:val="0078010F"/>
    <w:rsid w:val="007A59EF"/>
    <w:rsid w:val="007B250D"/>
    <w:rsid w:val="007C0FA2"/>
    <w:rsid w:val="007C1E42"/>
    <w:rsid w:val="007C33E8"/>
    <w:rsid w:val="007D08D8"/>
    <w:rsid w:val="007D1CD7"/>
    <w:rsid w:val="007D2A40"/>
    <w:rsid w:val="007E2245"/>
    <w:rsid w:val="007F3A4A"/>
    <w:rsid w:val="007F5F63"/>
    <w:rsid w:val="00814DA7"/>
    <w:rsid w:val="00817633"/>
    <w:rsid w:val="00825382"/>
    <w:rsid w:val="00847907"/>
    <w:rsid w:val="00852C42"/>
    <w:rsid w:val="0085681D"/>
    <w:rsid w:val="00877FBE"/>
    <w:rsid w:val="00884A0B"/>
    <w:rsid w:val="00887280"/>
    <w:rsid w:val="0089013E"/>
    <w:rsid w:val="00894CDA"/>
    <w:rsid w:val="008962F6"/>
    <w:rsid w:val="008A1044"/>
    <w:rsid w:val="008D1C87"/>
    <w:rsid w:val="008D4088"/>
    <w:rsid w:val="008E1117"/>
    <w:rsid w:val="008E5020"/>
    <w:rsid w:val="008E6D39"/>
    <w:rsid w:val="008F31EC"/>
    <w:rsid w:val="008F4DEC"/>
    <w:rsid w:val="00917E24"/>
    <w:rsid w:val="00922965"/>
    <w:rsid w:val="00923C4B"/>
    <w:rsid w:val="00927A86"/>
    <w:rsid w:val="0093466C"/>
    <w:rsid w:val="009426E5"/>
    <w:rsid w:val="00953D78"/>
    <w:rsid w:val="00954850"/>
    <w:rsid w:val="00961214"/>
    <w:rsid w:val="00976CA3"/>
    <w:rsid w:val="00991F84"/>
    <w:rsid w:val="009A0796"/>
    <w:rsid w:val="009A7724"/>
    <w:rsid w:val="009B3067"/>
    <w:rsid w:val="009B3510"/>
    <w:rsid w:val="009C0994"/>
    <w:rsid w:val="009C299E"/>
    <w:rsid w:val="009C3222"/>
    <w:rsid w:val="009D28A3"/>
    <w:rsid w:val="009F5C69"/>
    <w:rsid w:val="009F6D32"/>
    <w:rsid w:val="009F715B"/>
    <w:rsid w:val="009F735C"/>
    <w:rsid w:val="00A3364B"/>
    <w:rsid w:val="00A40EDA"/>
    <w:rsid w:val="00A50E83"/>
    <w:rsid w:val="00A51741"/>
    <w:rsid w:val="00A57253"/>
    <w:rsid w:val="00A63812"/>
    <w:rsid w:val="00A8682D"/>
    <w:rsid w:val="00A901AD"/>
    <w:rsid w:val="00A95B6F"/>
    <w:rsid w:val="00AC18B0"/>
    <w:rsid w:val="00AD2103"/>
    <w:rsid w:val="00AD53B5"/>
    <w:rsid w:val="00AD7D1C"/>
    <w:rsid w:val="00AE7511"/>
    <w:rsid w:val="00AF513B"/>
    <w:rsid w:val="00AF5EAD"/>
    <w:rsid w:val="00B06181"/>
    <w:rsid w:val="00B13CAC"/>
    <w:rsid w:val="00B264F5"/>
    <w:rsid w:val="00B37620"/>
    <w:rsid w:val="00B43EEB"/>
    <w:rsid w:val="00B453CE"/>
    <w:rsid w:val="00B52210"/>
    <w:rsid w:val="00B71131"/>
    <w:rsid w:val="00B82B78"/>
    <w:rsid w:val="00B963BE"/>
    <w:rsid w:val="00B963CA"/>
    <w:rsid w:val="00BA164E"/>
    <w:rsid w:val="00BA2182"/>
    <w:rsid w:val="00BA6976"/>
    <w:rsid w:val="00BB577F"/>
    <w:rsid w:val="00BB738C"/>
    <w:rsid w:val="00BC06A6"/>
    <w:rsid w:val="00BD58D4"/>
    <w:rsid w:val="00BD6604"/>
    <w:rsid w:val="00BF0CC1"/>
    <w:rsid w:val="00BF6B40"/>
    <w:rsid w:val="00BF70C2"/>
    <w:rsid w:val="00C12347"/>
    <w:rsid w:val="00C14E8F"/>
    <w:rsid w:val="00C166B2"/>
    <w:rsid w:val="00C27695"/>
    <w:rsid w:val="00C320D1"/>
    <w:rsid w:val="00C35FE2"/>
    <w:rsid w:val="00C4191A"/>
    <w:rsid w:val="00C42031"/>
    <w:rsid w:val="00C44B45"/>
    <w:rsid w:val="00C47B67"/>
    <w:rsid w:val="00C50F62"/>
    <w:rsid w:val="00C62048"/>
    <w:rsid w:val="00C63D6F"/>
    <w:rsid w:val="00C715A7"/>
    <w:rsid w:val="00C723DE"/>
    <w:rsid w:val="00C86AF4"/>
    <w:rsid w:val="00C879B7"/>
    <w:rsid w:val="00C96039"/>
    <w:rsid w:val="00C979EA"/>
    <w:rsid w:val="00CA5137"/>
    <w:rsid w:val="00CD4B0F"/>
    <w:rsid w:val="00CD5619"/>
    <w:rsid w:val="00CD5E81"/>
    <w:rsid w:val="00CE0927"/>
    <w:rsid w:val="00CF0643"/>
    <w:rsid w:val="00CF5106"/>
    <w:rsid w:val="00D02273"/>
    <w:rsid w:val="00D33733"/>
    <w:rsid w:val="00D54A6E"/>
    <w:rsid w:val="00D71E82"/>
    <w:rsid w:val="00D75F21"/>
    <w:rsid w:val="00D907BE"/>
    <w:rsid w:val="00D92597"/>
    <w:rsid w:val="00D968F2"/>
    <w:rsid w:val="00DA5867"/>
    <w:rsid w:val="00DA6836"/>
    <w:rsid w:val="00DA7321"/>
    <w:rsid w:val="00DC5151"/>
    <w:rsid w:val="00DD403F"/>
    <w:rsid w:val="00DF2FD6"/>
    <w:rsid w:val="00E051E3"/>
    <w:rsid w:val="00E06004"/>
    <w:rsid w:val="00E11732"/>
    <w:rsid w:val="00E12C60"/>
    <w:rsid w:val="00E1489B"/>
    <w:rsid w:val="00E25511"/>
    <w:rsid w:val="00E45CF1"/>
    <w:rsid w:val="00E503AB"/>
    <w:rsid w:val="00E54FE0"/>
    <w:rsid w:val="00E57152"/>
    <w:rsid w:val="00E618DB"/>
    <w:rsid w:val="00E63EA6"/>
    <w:rsid w:val="00E670FE"/>
    <w:rsid w:val="00E84CA3"/>
    <w:rsid w:val="00E960B6"/>
    <w:rsid w:val="00EB0135"/>
    <w:rsid w:val="00EB0D37"/>
    <w:rsid w:val="00ED0222"/>
    <w:rsid w:val="00ED5A6B"/>
    <w:rsid w:val="00ED69D2"/>
    <w:rsid w:val="00EF24DA"/>
    <w:rsid w:val="00F314E4"/>
    <w:rsid w:val="00F35BB7"/>
    <w:rsid w:val="00F35C0E"/>
    <w:rsid w:val="00F46F0B"/>
    <w:rsid w:val="00F502A5"/>
    <w:rsid w:val="00F50893"/>
    <w:rsid w:val="00F510F7"/>
    <w:rsid w:val="00F53B22"/>
    <w:rsid w:val="00F71467"/>
    <w:rsid w:val="00F86C6A"/>
    <w:rsid w:val="00F90161"/>
    <w:rsid w:val="00F91D21"/>
    <w:rsid w:val="00F9641D"/>
    <w:rsid w:val="00FB0BD6"/>
    <w:rsid w:val="00FB1FF4"/>
    <w:rsid w:val="00FC1453"/>
    <w:rsid w:val="00FC234E"/>
    <w:rsid w:val="00FC6AA3"/>
    <w:rsid w:val="00FD24B9"/>
    <w:rsid w:val="00FE5855"/>
    <w:rsid w:val="00FF5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C626E5"/>
  <w14:defaultImageDpi w14:val="32767"/>
  <w15:chartTrackingRefBased/>
  <w15:docId w15:val="{BE25000E-12D9-45AD-B8AA-CD54DF42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A4A"/>
    <w:pPr>
      <w:widowControl w:val="0"/>
      <w:jc w:val="both"/>
    </w:pPr>
  </w:style>
  <w:style w:type="paragraph" w:styleId="Heading1">
    <w:name w:val="heading 1"/>
    <w:basedOn w:val="Normal"/>
    <w:next w:val="Normal"/>
    <w:link w:val="Heading1Char"/>
    <w:uiPriority w:val="9"/>
    <w:qFormat/>
    <w:rsid w:val="00BF70C2"/>
    <w:pPr>
      <w:keepNext/>
      <w:keepLines/>
      <w:spacing w:before="120" w:after="120" w:line="360" w:lineRule="auto"/>
      <w:outlineLvl w:val="0"/>
    </w:pPr>
    <w:rPr>
      <w:rFonts w:ascii="Times New Roman" w:eastAsia="Times New Roman" w:hAnsi="Times New Roman"/>
      <w:b/>
      <w:bCs/>
      <w:kern w:val="44"/>
      <w:szCs w:val="44"/>
    </w:rPr>
  </w:style>
  <w:style w:type="paragraph" w:styleId="Heading2">
    <w:name w:val="heading 2"/>
    <w:basedOn w:val="Normal"/>
    <w:next w:val="Normal"/>
    <w:link w:val="Heading2Char"/>
    <w:uiPriority w:val="9"/>
    <w:unhideWhenUsed/>
    <w:qFormat/>
    <w:rsid w:val="00BF70C2"/>
    <w:pPr>
      <w:keepNext/>
      <w:keepLines/>
      <w:spacing w:before="120" w:after="120" w:line="360" w:lineRule="auto"/>
      <w:outlineLvl w:val="1"/>
    </w:pPr>
    <w:rPr>
      <w:rFonts w:ascii="Times New Roman" w:eastAsia="Times New Roman" w:hAnsi="Times New Roman" w:cstheme="majorBidi"/>
      <w:b/>
      <w:bCs/>
      <w:sz w:val="1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0C2"/>
    <w:rPr>
      <w:rFonts w:ascii="Times New Roman" w:eastAsia="Times New Roman" w:hAnsi="Times New Roman"/>
      <w:b/>
      <w:bCs/>
      <w:kern w:val="44"/>
      <w:szCs w:val="44"/>
    </w:rPr>
  </w:style>
  <w:style w:type="character" w:customStyle="1" w:styleId="Heading2Char">
    <w:name w:val="Heading 2 Char"/>
    <w:basedOn w:val="DefaultParagraphFont"/>
    <w:link w:val="Heading2"/>
    <w:uiPriority w:val="9"/>
    <w:rsid w:val="00BF70C2"/>
    <w:rPr>
      <w:rFonts w:ascii="Times New Roman" w:eastAsia="Times New Roman" w:hAnsi="Times New Roman" w:cstheme="majorBidi"/>
      <w:b/>
      <w:bCs/>
      <w:sz w:val="18"/>
      <w:szCs w:val="32"/>
    </w:rPr>
  </w:style>
  <w:style w:type="paragraph" w:styleId="Header">
    <w:name w:val="header"/>
    <w:basedOn w:val="Normal"/>
    <w:link w:val="HeaderChar"/>
    <w:uiPriority w:val="99"/>
    <w:unhideWhenUsed/>
    <w:rsid w:val="00667B6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67B69"/>
    <w:rPr>
      <w:sz w:val="18"/>
      <w:szCs w:val="18"/>
    </w:rPr>
  </w:style>
  <w:style w:type="paragraph" w:styleId="Footer">
    <w:name w:val="footer"/>
    <w:basedOn w:val="Normal"/>
    <w:link w:val="FooterChar"/>
    <w:uiPriority w:val="99"/>
    <w:unhideWhenUsed/>
    <w:rsid w:val="00667B6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67B69"/>
    <w:rPr>
      <w:sz w:val="18"/>
      <w:szCs w:val="18"/>
    </w:rPr>
  </w:style>
  <w:style w:type="table" w:styleId="TableGrid">
    <w:name w:val="Table Grid"/>
    <w:basedOn w:val="TableNormal"/>
    <w:uiPriority w:val="39"/>
    <w:rsid w:val="002A1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3CBC"/>
    <w:rPr>
      <w:color w:val="808080"/>
    </w:rPr>
  </w:style>
  <w:style w:type="paragraph" w:styleId="Bibliography">
    <w:name w:val="Bibliography"/>
    <w:basedOn w:val="Normal"/>
    <w:next w:val="Normal"/>
    <w:uiPriority w:val="37"/>
    <w:unhideWhenUsed/>
    <w:rsid w:val="00D92597"/>
    <w:pPr>
      <w:tabs>
        <w:tab w:val="left" w:pos="264"/>
      </w:tabs>
      <w:spacing w:line="480" w:lineRule="auto"/>
      <w:ind w:left="264" w:hanging="264"/>
    </w:pPr>
  </w:style>
  <w:style w:type="character" w:customStyle="1" w:styleId="MTEquationSection">
    <w:name w:val="MTEquationSection"/>
    <w:basedOn w:val="DefaultParagraphFont"/>
    <w:rsid w:val="00922965"/>
    <w:rPr>
      <w:rFonts w:ascii="Times New Roman" w:hAnsi="Times New Roman" w:cs="Times New Roman"/>
      <w:b/>
      <w:bCs/>
      <w:vanish/>
      <w:color w:val="FF0000"/>
    </w:rPr>
  </w:style>
  <w:style w:type="character" w:styleId="Hyperlink">
    <w:name w:val="Hyperlink"/>
    <w:basedOn w:val="DefaultParagraphFont"/>
    <w:uiPriority w:val="99"/>
    <w:unhideWhenUsed/>
    <w:rsid w:val="00C96039"/>
    <w:rPr>
      <w:color w:val="0563C1" w:themeColor="hyperlink"/>
      <w:u w:val="single"/>
    </w:rPr>
  </w:style>
  <w:style w:type="character" w:styleId="UnresolvedMention">
    <w:name w:val="Unresolved Mention"/>
    <w:basedOn w:val="DefaultParagraphFont"/>
    <w:uiPriority w:val="99"/>
    <w:semiHidden/>
    <w:unhideWhenUsed/>
    <w:rsid w:val="00C96039"/>
    <w:rPr>
      <w:color w:val="605E5C"/>
      <w:shd w:val="clear" w:color="auto" w:fill="E1DFDD"/>
    </w:rPr>
  </w:style>
  <w:style w:type="character" w:styleId="CommentReference">
    <w:name w:val="annotation reference"/>
    <w:basedOn w:val="DefaultParagraphFont"/>
    <w:uiPriority w:val="99"/>
    <w:semiHidden/>
    <w:unhideWhenUsed/>
    <w:rsid w:val="00315315"/>
    <w:rPr>
      <w:sz w:val="21"/>
      <w:szCs w:val="21"/>
    </w:rPr>
  </w:style>
  <w:style w:type="paragraph" w:styleId="CommentText">
    <w:name w:val="annotation text"/>
    <w:basedOn w:val="Normal"/>
    <w:link w:val="CommentTextChar"/>
    <w:uiPriority w:val="99"/>
    <w:unhideWhenUsed/>
    <w:rsid w:val="00315315"/>
    <w:pPr>
      <w:jc w:val="left"/>
    </w:pPr>
  </w:style>
  <w:style w:type="character" w:customStyle="1" w:styleId="CommentTextChar">
    <w:name w:val="Comment Text Char"/>
    <w:basedOn w:val="DefaultParagraphFont"/>
    <w:link w:val="CommentText"/>
    <w:uiPriority w:val="99"/>
    <w:rsid w:val="00315315"/>
  </w:style>
  <w:style w:type="paragraph" w:customStyle="1" w:styleId="a">
    <w:name w:val="样式a"/>
    <w:basedOn w:val="Heading1"/>
    <w:link w:val="a0"/>
    <w:rsid w:val="008F31EC"/>
    <w:rPr>
      <w:rFonts w:cs="Times New Roman"/>
      <w:bCs w:val="0"/>
    </w:rPr>
  </w:style>
  <w:style w:type="character" w:customStyle="1" w:styleId="a0">
    <w:name w:val="样式a 字符"/>
    <w:basedOn w:val="DefaultParagraphFont"/>
    <w:link w:val="a"/>
    <w:rsid w:val="008F31EC"/>
    <w:rPr>
      <w:rFonts w:ascii="Times New Roman" w:eastAsia="Times New Roman" w:hAnsi="Times New Roman" w:cs="Times New Roman"/>
      <w:b/>
      <w:kern w:val="44"/>
      <w:szCs w:val="44"/>
    </w:rPr>
  </w:style>
  <w:style w:type="paragraph" w:customStyle="1" w:styleId="b">
    <w:name w:val="样式b"/>
    <w:basedOn w:val="a"/>
    <w:link w:val="b0"/>
    <w:rsid w:val="008F31EC"/>
    <w:pPr>
      <w:ind w:left="210" w:right="210"/>
    </w:pPr>
    <w:rPr>
      <w:bCs/>
    </w:rPr>
  </w:style>
  <w:style w:type="character" w:customStyle="1" w:styleId="b0">
    <w:name w:val="样式b 字符"/>
    <w:basedOn w:val="a0"/>
    <w:link w:val="b"/>
    <w:rsid w:val="008F31EC"/>
    <w:rPr>
      <w:rFonts w:ascii="Times New Roman" w:eastAsia="Times New Roman" w:hAnsi="Times New Roman" w:cs="Times New Roman"/>
      <w:b/>
      <w:bCs/>
      <w:kern w:val="44"/>
      <w:szCs w:val="44"/>
    </w:rPr>
  </w:style>
  <w:style w:type="paragraph" w:styleId="ListParagraph">
    <w:name w:val="List Paragraph"/>
    <w:basedOn w:val="Normal"/>
    <w:uiPriority w:val="34"/>
    <w:qFormat/>
    <w:rsid w:val="00887280"/>
    <w:pPr>
      <w:ind w:firstLineChars="200" w:firstLine="420"/>
    </w:pPr>
  </w:style>
  <w:style w:type="character" w:styleId="FollowedHyperlink">
    <w:name w:val="FollowedHyperlink"/>
    <w:basedOn w:val="DefaultParagraphFont"/>
    <w:uiPriority w:val="99"/>
    <w:semiHidden/>
    <w:unhideWhenUsed/>
    <w:rsid w:val="004F3C4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B0BD6"/>
    <w:rPr>
      <w:b/>
      <w:bCs/>
    </w:rPr>
  </w:style>
  <w:style w:type="character" w:customStyle="1" w:styleId="CommentSubjectChar">
    <w:name w:val="Comment Subject Char"/>
    <w:basedOn w:val="CommentTextChar"/>
    <w:link w:val="CommentSubject"/>
    <w:uiPriority w:val="99"/>
    <w:semiHidden/>
    <w:rsid w:val="00FB0BD6"/>
    <w:rPr>
      <w:b/>
      <w:bCs/>
    </w:rPr>
  </w:style>
  <w:style w:type="paragraph" w:styleId="BalloonText">
    <w:name w:val="Balloon Text"/>
    <w:basedOn w:val="Normal"/>
    <w:link w:val="BalloonTextChar"/>
    <w:uiPriority w:val="99"/>
    <w:semiHidden/>
    <w:unhideWhenUsed/>
    <w:rsid w:val="00FB0BD6"/>
    <w:rPr>
      <w:sz w:val="18"/>
      <w:szCs w:val="18"/>
    </w:rPr>
  </w:style>
  <w:style w:type="character" w:customStyle="1" w:styleId="BalloonTextChar">
    <w:name w:val="Balloon Text Char"/>
    <w:basedOn w:val="DefaultParagraphFont"/>
    <w:link w:val="BalloonText"/>
    <w:uiPriority w:val="99"/>
    <w:semiHidden/>
    <w:rsid w:val="00FB0BD6"/>
    <w:rPr>
      <w:sz w:val="18"/>
      <w:szCs w:val="18"/>
    </w:rPr>
  </w:style>
  <w:style w:type="paragraph" w:styleId="Revision">
    <w:name w:val="Revision"/>
    <w:hidden/>
    <w:uiPriority w:val="99"/>
    <w:semiHidden/>
    <w:rsid w:val="00BF6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8835">
      <w:bodyDiv w:val="1"/>
      <w:marLeft w:val="0"/>
      <w:marRight w:val="0"/>
      <w:marTop w:val="0"/>
      <w:marBottom w:val="0"/>
      <w:divBdr>
        <w:top w:val="none" w:sz="0" w:space="0" w:color="auto"/>
        <w:left w:val="none" w:sz="0" w:space="0" w:color="auto"/>
        <w:bottom w:val="none" w:sz="0" w:space="0" w:color="auto"/>
        <w:right w:val="none" w:sz="0" w:space="0" w:color="auto"/>
      </w:divBdr>
    </w:div>
    <w:div w:id="579487415">
      <w:bodyDiv w:val="1"/>
      <w:marLeft w:val="0"/>
      <w:marRight w:val="0"/>
      <w:marTop w:val="0"/>
      <w:marBottom w:val="0"/>
      <w:divBdr>
        <w:top w:val="none" w:sz="0" w:space="0" w:color="auto"/>
        <w:left w:val="none" w:sz="0" w:space="0" w:color="auto"/>
        <w:bottom w:val="none" w:sz="0" w:space="0" w:color="auto"/>
        <w:right w:val="none" w:sz="0" w:space="0" w:color="auto"/>
      </w:divBdr>
    </w:div>
    <w:div w:id="859509288">
      <w:bodyDiv w:val="1"/>
      <w:marLeft w:val="0"/>
      <w:marRight w:val="0"/>
      <w:marTop w:val="0"/>
      <w:marBottom w:val="0"/>
      <w:divBdr>
        <w:top w:val="none" w:sz="0" w:space="0" w:color="auto"/>
        <w:left w:val="none" w:sz="0" w:space="0" w:color="auto"/>
        <w:bottom w:val="none" w:sz="0" w:space="0" w:color="auto"/>
        <w:right w:val="none" w:sz="0" w:space="0" w:color="auto"/>
      </w:divBdr>
    </w:div>
    <w:div w:id="1697655273">
      <w:bodyDiv w:val="1"/>
      <w:marLeft w:val="0"/>
      <w:marRight w:val="0"/>
      <w:marTop w:val="0"/>
      <w:marBottom w:val="0"/>
      <w:divBdr>
        <w:top w:val="none" w:sz="0" w:space="0" w:color="auto"/>
        <w:left w:val="none" w:sz="0" w:space="0" w:color="auto"/>
        <w:bottom w:val="none" w:sz="0" w:space="0" w:color="auto"/>
        <w:right w:val="none" w:sz="0" w:space="0" w:color="auto"/>
      </w:divBdr>
    </w:div>
    <w:div w:id="181556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anchao.hu@whu.edu.cn"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uemei.bai@anu.edu.au"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a.gov.cn/2020-02/28/c_138827923.ht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'all solutions'!$R$1</c:f>
              <c:strCache>
                <c:ptCount val="1"/>
                <c:pt idx="0">
                  <c:v>synergy</c:v>
                </c:pt>
              </c:strCache>
            </c:strRef>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9525" cap="rnd">
                <a:solidFill>
                  <a:schemeClr val="accent1"/>
                </a:solidFill>
              </a:ln>
              <a:effectLst/>
            </c:spPr>
            <c:trendlineType val="linear"/>
            <c:dispRSqr val="1"/>
            <c:dispEq val="1"/>
            <c:trendlineLbl>
              <c:layout>
                <c:manualLayout>
                  <c:x val="-0.33125410423308987"/>
                  <c:y val="6.3682884010359639E-2"/>
                </c:manualLayout>
              </c:layout>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ltLang="zh-CN" sz="1050" b="1" baseline="0">
                        <a:latin typeface="Times New Roman" panose="02020603050405020304" pitchFamily="18" charset="0"/>
                        <a:cs typeface="Times New Roman" panose="02020603050405020304" pitchFamily="18" charset="0"/>
                      </a:rPr>
                      <a:t>R² = 0.8685</a:t>
                    </a:r>
                    <a:endParaRPr lang="en-US" altLang="zh-CN" sz="1050" b="1">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'all solutions'!$Q$2:$Q$95</c:f>
              <c:numCache>
                <c:formatCode>General</c:formatCode>
                <c:ptCount val="94"/>
                <c:pt idx="0">
                  <c:v>4.6416592057769948E-2</c:v>
                </c:pt>
                <c:pt idx="1">
                  <c:v>4.6382525204792663E-2</c:v>
                </c:pt>
                <c:pt idx="2">
                  <c:v>4.4599241604208341E-2</c:v>
                </c:pt>
                <c:pt idx="3">
                  <c:v>4.6942266224767153E-2</c:v>
                </c:pt>
                <c:pt idx="4">
                  <c:v>4.665722369945495E-2</c:v>
                </c:pt>
                <c:pt idx="5">
                  <c:v>4.4614829298687077E-2</c:v>
                </c:pt>
                <c:pt idx="6">
                  <c:v>4.6614450964895963E-2</c:v>
                </c:pt>
                <c:pt idx="7">
                  <c:v>4.6382518015661227E-2</c:v>
                </c:pt>
                <c:pt idx="8">
                  <c:v>4.6938027986252143E-2</c:v>
                </c:pt>
                <c:pt idx="9">
                  <c:v>4.4646753814035482E-2</c:v>
                </c:pt>
                <c:pt idx="10">
                  <c:v>4.692727837965778E-2</c:v>
                </c:pt>
                <c:pt idx="11">
                  <c:v>4.6641956136059273E-2</c:v>
                </c:pt>
                <c:pt idx="12">
                  <c:v>4.6106671191573377E-2</c:v>
                </c:pt>
                <c:pt idx="13">
                  <c:v>4.4628771665091431E-2</c:v>
                </c:pt>
                <c:pt idx="14">
                  <c:v>4.6733012385366993E-2</c:v>
                </c:pt>
                <c:pt idx="15">
                  <c:v>4.6401499117093507E-2</c:v>
                </c:pt>
                <c:pt idx="16">
                  <c:v>4.6945086028727552E-2</c:v>
                </c:pt>
                <c:pt idx="17">
                  <c:v>4.692087842313352E-2</c:v>
                </c:pt>
                <c:pt idx="18">
                  <c:v>4.4738527613789367E-2</c:v>
                </c:pt>
                <c:pt idx="19">
                  <c:v>4.6902731061175901E-2</c:v>
                </c:pt>
                <c:pt idx="20">
                  <c:v>4.6396201914541718E-2</c:v>
                </c:pt>
                <c:pt idx="21">
                  <c:v>4.6612051981948573E-2</c:v>
                </c:pt>
                <c:pt idx="22">
                  <c:v>4.6944493598909273E-2</c:v>
                </c:pt>
                <c:pt idx="23">
                  <c:v>4.6592828727737678E-2</c:v>
                </c:pt>
                <c:pt idx="24">
                  <c:v>4.4637461027677988E-2</c:v>
                </c:pt>
                <c:pt idx="25">
                  <c:v>4.4818367787898848E-2</c:v>
                </c:pt>
                <c:pt idx="26">
                  <c:v>4.6917127994926498E-2</c:v>
                </c:pt>
                <c:pt idx="27">
                  <c:v>4.6367301137738182E-2</c:v>
                </c:pt>
                <c:pt idx="28">
                  <c:v>4.6937230482354347E-2</c:v>
                </c:pt>
                <c:pt idx="29">
                  <c:v>4.497920816296145E-2</c:v>
                </c:pt>
                <c:pt idx="30">
                  <c:v>4.6901181528116877E-2</c:v>
                </c:pt>
                <c:pt idx="31">
                  <c:v>4.6815088939789619E-2</c:v>
                </c:pt>
                <c:pt idx="32">
                  <c:v>4.686055319754457E-2</c:v>
                </c:pt>
                <c:pt idx="33">
                  <c:v>4.4541628314258057E-2</c:v>
                </c:pt>
                <c:pt idx="34">
                  <c:v>4.4987684447331727E-2</c:v>
                </c:pt>
                <c:pt idx="35">
                  <c:v>4.4575324412687037E-2</c:v>
                </c:pt>
                <c:pt idx="36">
                  <c:v>4.6931981551384352E-2</c:v>
                </c:pt>
                <c:pt idx="37">
                  <c:v>4.6595039941812973E-2</c:v>
                </c:pt>
                <c:pt idx="38">
                  <c:v>4.4672792504188687E-2</c:v>
                </c:pt>
                <c:pt idx="39">
                  <c:v>4.6640752558815668E-2</c:v>
                </c:pt>
                <c:pt idx="40">
                  <c:v>4.4487630732068809E-2</c:v>
                </c:pt>
                <c:pt idx="41">
                  <c:v>4.6865989677268807E-2</c:v>
                </c:pt>
                <c:pt idx="42">
                  <c:v>4.6795556721231438E-2</c:v>
                </c:pt>
                <c:pt idx="43">
                  <c:v>4.4736920838368152E-2</c:v>
                </c:pt>
                <c:pt idx="44">
                  <c:v>4.6799703893691591E-2</c:v>
                </c:pt>
                <c:pt idx="45">
                  <c:v>4.4738532000144181E-2</c:v>
                </c:pt>
                <c:pt idx="46">
                  <c:v>4.4685524542259568E-2</c:v>
                </c:pt>
                <c:pt idx="47">
                  <c:v>4.4798309695476837E-2</c:v>
                </c:pt>
                <c:pt idx="48">
                  <c:v>4.7095010495567941E-2</c:v>
                </c:pt>
                <c:pt idx="49">
                  <c:v>4.4711325302481147E-2</c:v>
                </c:pt>
                <c:pt idx="50">
                  <c:v>4.4722487705734802E-2</c:v>
                </c:pt>
                <c:pt idx="51">
                  <c:v>4.6418247417212607E-2</c:v>
                </c:pt>
                <c:pt idx="52">
                  <c:v>4.4762964407279962E-2</c:v>
                </c:pt>
                <c:pt idx="53">
                  <c:v>4.6955585182915351E-2</c:v>
                </c:pt>
                <c:pt idx="54">
                  <c:v>4.6890823665481182E-2</c:v>
                </c:pt>
                <c:pt idx="55">
                  <c:v>4.4798227835218953E-2</c:v>
                </c:pt>
                <c:pt idx="56">
                  <c:v>4.6931360659296768E-2</c:v>
                </c:pt>
                <c:pt idx="57">
                  <c:v>4.4651810212695937E-2</c:v>
                </c:pt>
                <c:pt idx="58">
                  <c:v>4.4581864065411217E-2</c:v>
                </c:pt>
                <c:pt idx="59">
                  <c:v>4.4739613667816938E-2</c:v>
                </c:pt>
                <c:pt idx="60">
                  <c:v>4.6830859375279817E-2</c:v>
                </c:pt>
                <c:pt idx="61">
                  <c:v>4.4803201968603858E-2</c:v>
                </c:pt>
                <c:pt idx="62">
                  <c:v>4.4523482189449688E-2</c:v>
                </c:pt>
                <c:pt idx="63">
                  <c:v>4.6464972797088833E-2</c:v>
                </c:pt>
                <c:pt idx="64">
                  <c:v>4.4639544762368297E-2</c:v>
                </c:pt>
                <c:pt idx="65">
                  <c:v>4.4933055340675217E-2</c:v>
                </c:pt>
                <c:pt idx="66">
                  <c:v>4.6588970671777447E-2</c:v>
                </c:pt>
                <c:pt idx="67">
                  <c:v>4.4924546054040213E-2</c:v>
                </c:pt>
                <c:pt idx="68">
                  <c:v>4.7093049112945561E-2</c:v>
                </c:pt>
                <c:pt idx="69">
                  <c:v>4.7096080025352677E-2</c:v>
                </c:pt>
                <c:pt idx="70">
                  <c:v>4.4756659065180081E-2</c:v>
                </c:pt>
                <c:pt idx="71">
                  <c:v>4.6612154255534173E-2</c:v>
                </c:pt>
                <c:pt idx="72">
                  <c:v>4.4675118558163848E-2</c:v>
                </c:pt>
                <c:pt idx="73">
                  <c:v>4.4988408910888997E-2</c:v>
                </c:pt>
                <c:pt idx="74">
                  <c:v>4.7020649782110298E-2</c:v>
                </c:pt>
                <c:pt idx="75">
                  <c:v>4.4987162193024698E-2</c:v>
                </c:pt>
                <c:pt idx="76">
                  <c:v>4.4623131042145089E-2</c:v>
                </c:pt>
                <c:pt idx="77">
                  <c:v>4.7098425046323153E-2</c:v>
                </c:pt>
                <c:pt idx="78">
                  <c:v>4.4735814169698282E-2</c:v>
                </c:pt>
                <c:pt idx="79">
                  <c:v>4.4708342526223313E-2</c:v>
                </c:pt>
                <c:pt idx="80">
                  <c:v>4.6964997288713499E-2</c:v>
                </c:pt>
                <c:pt idx="81">
                  <c:v>4.6710528755501593E-2</c:v>
                </c:pt>
                <c:pt idx="82">
                  <c:v>4.4726728348646987E-2</c:v>
                </c:pt>
                <c:pt idx="83">
                  <c:v>4.7098700841453948E-2</c:v>
                </c:pt>
                <c:pt idx="84">
                  <c:v>4.6677924425915202E-2</c:v>
                </c:pt>
                <c:pt idx="85">
                  <c:v>4.6464960764808508E-2</c:v>
                </c:pt>
                <c:pt idx="86">
                  <c:v>4.6710558855956527E-2</c:v>
                </c:pt>
                <c:pt idx="87">
                  <c:v>4.4817280775287772E-2</c:v>
                </c:pt>
                <c:pt idx="88">
                  <c:v>4.4962475518155222E-2</c:v>
                </c:pt>
                <c:pt idx="89">
                  <c:v>4.4710865063045613E-2</c:v>
                </c:pt>
                <c:pt idx="90">
                  <c:v>4.4639794614981097E-2</c:v>
                </c:pt>
                <c:pt idx="91">
                  <c:v>4.4905189961963909E-2</c:v>
                </c:pt>
                <c:pt idx="92">
                  <c:v>4.6501641700558441E-2</c:v>
                </c:pt>
                <c:pt idx="93">
                  <c:v>4.6546072655494673E-2</c:v>
                </c:pt>
              </c:numCache>
            </c:numRef>
          </c:xVal>
          <c:yVal>
            <c:numRef>
              <c:f>'all solutions'!$R$2:$R$95</c:f>
              <c:numCache>
                <c:formatCode>General</c:formatCode>
                <c:ptCount val="94"/>
                <c:pt idx="0">
                  <c:v>0.79681291186453762</c:v>
                </c:pt>
                <c:pt idx="1">
                  <c:v>0.79660751724464396</c:v>
                </c:pt>
                <c:pt idx="2">
                  <c:v>0.76143875328437316</c:v>
                </c:pt>
                <c:pt idx="3">
                  <c:v>0.81237217299364295</c:v>
                </c:pt>
                <c:pt idx="4">
                  <c:v>0.80314933358475737</c:v>
                </c:pt>
                <c:pt idx="5">
                  <c:v>0.76158174637081222</c:v>
                </c:pt>
                <c:pt idx="6">
                  <c:v>0.80193518712133105</c:v>
                </c:pt>
                <c:pt idx="7">
                  <c:v>0.7965870018974841</c:v>
                </c:pt>
                <c:pt idx="8">
                  <c:v>0.81235790740138059</c:v>
                </c:pt>
                <c:pt idx="9">
                  <c:v>0.76204882002494057</c:v>
                </c:pt>
                <c:pt idx="10">
                  <c:v>0.81229057097474455</c:v>
                </c:pt>
                <c:pt idx="11">
                  <c:v>0.80311498257143366</c:v>
                </c:pt>
                <c:pt idx="12">
                  <c:v>0.79679952095208395</c:v>
                </c:pt>
                <c:pt idx="13">
                  <c:v>0.76172174743578591</c:v>
                </c:pt>
                <c:pt idx="14">
                  <c:v>0.80551360702580732</c:v>
                </c:pt>
                <c:pt idx="15">
                  <c:v>0.79672560982270502</c:v>
                </c:pt>
                <c:pt idx="16">
                  <c:v>0.81241916298147421</c:v>
                </c:pt>
                <c:pt idx="17">
                  <c:v>0.81210469008193431</c:v>
                </c:pt>
                <c:pt idx="18">
                  <c:v>0.76488101171088174</c:v>
                </c:pt>
                <c:pt idx="19">
                  <c:v>0.81142254357458754</c:v>
                </c:pt>
                <c:pt idx="20">
                  <c:v>0.79658144190621494</c:v>
                </c:pt>
                <c:pt idx="21">
                  <c:v>0.8018525712143415</c:v>
                </c:pt>
                <c:pt idx="22">
                  <c:v>0.81239913856172186</c:v>
                </c:pt>
                <c:pt idx="23">
                  <c:v>0.80165527328646724</c:v>
                </c:pt>
                <c:pt idx="24">
                  <c:v>0.76188989964534726</c:v>
                </c:pt>
                <c:pt idx="25">
                  <c:v>0.76766004696870271</c:v>
                </c:pt>
                <c:pt idx="26">
                  <c:v>0.81192986633204911</c:v>
                </c:pt>
                <c:pt idx="27">
                  <c:v>0.79646424762896384</c:v>
                </c:pt>
                <c:pt idx="28">
                  <c:v>0.8124329140779607</c:v>
                </c:pt>
                <c:pt idx="29">
                  <c:v>0.77104682795120361</c:v>
                </c:pt>
                <c:pt idx="30">
                  <c:v>0.81140620754862069</c:v>
                </c:pt>
                <c:pt idx="31">
                  <c:v>0.80758036353074281</c:v>
                </c:pt>
                <c:pt idx="32">
                  <c:v>0.80992678197580392</c:v>
                </c:pt>
                <c:pt idx="33">
                  <c:v>0.76013570836830047</c:v>
                </c:pt>
                <c:pt idx="34">
                  <c:v>0.77138339418783963</c:v>
                </c:pt>
                <c:pt idx="35">
                  <c:v>0.76095701176873376</c:v>
                </c:pt>
                <c:pt idx="36">
                  <c:v>0.81227773736274878</c:v>
                </c:pt>
                <c:pt idx="37">
                  <c:v>0.80163974055848397</c:v>
                </c:pt>
                <c:pt idx="38">
                  <c:v>0.76264462461819504</c:v>
                </c:pt>
                <c:pt idx="39">
                  <c:v>0.80226976310159714</c:v>
                </c:pt>
                <c:pt idx="40">
                  <c:v>0.75906166862383351</c:v>
                </c:pt>
                <c:pt idx="41">
                  <c:v>0.80997742638785253</c:v>
                </c:pt>
                <c:pt idx="42">
                  <c:v>0.80704702029049713</c:v>
                </c:pt>
                <c:pt idx="43">
                  <c:v>0.76461363887259126</c:v>
                </c:pt>
                <c:pt idx="44">
                  <c:v>0.80726515288375633</c:v>
                </c:pt>
                <c:pt idx="45">
                  <c:v>0.76511214329649191</c:v>
                </c:pt>
                <c:pt idx="46">
                  <c:v>0.7630943535772442</c:v>
                </c:pt>
                <c:pt idx="47">
                  <c:v>0.76723964380631615</c:v>
                </c:pt>
                <c:pt idx="48">
                  <c:v>0.81701326739042113</c:v>
                </c:pt>
                <c:pt idx="49">
                  <c:v>0.76504590657986082</c:v>
                </c:pt>
                <c:pt idx="50">
                  <c:v>0.76436891585235966</c:v>
                </c:pt>
                <c:pt idx="51">
                  <c:v>0.79682901077781887</c:v>
                </c:pt>
                <c:pt idx="52">
                  <c:v>0.76563666236682093</c:v>
                </c:pt>
                <c:pt idx="53">
                  <c:v>0.81253058336076145</c:v>
                </c:pt>
                <c:pt idx="54">
                  <c:v>0.81085522699441104</c:v>
                </c:pt>
                <c:pt idx="55">
                  <c:v>0.76712420951098592</c:v>
                </c:pt>
                <c:pt idx="56">
                  <c:v>0.8122527335902413</c:v>
                </c:pt>
                <c:pt idx="57">
                  <c:v>0.76233199224582915</c:v>
                </c:pt>
                <c:pt idx="58">
                  <c:v>0.76082266184038061</c:v>
                </c:pt>
                <c:pt idx="59">
                  <c:v>0.76491731639044513</c:v>
                </c:pt>
                <c:pt idx="60">
                  <c:v>0.80820229844021318</c:v>
                </c:pt>
                <c:pt idx="61">
                  <c:v>0.76742814458669684</c:v>
                </c:pt>
                <c:pt idx="62">
                  <c:v>0.7595067275217704</c:v>
                </c:pt>
                <c:pt idx="63">
                  <c:v>0.79736855224076286</c:v>
                </c:pt>
                <c:pt idx="64">
                  <c:v>0.76209097514907309</c:v>
                </c:pt>
                <c:pt idx="65">
                  <c:v>0.76980163585358519</c:v>
                </c:pt>
                <c:pt idx="66">
                  <c:v>0.80123040646662436</c:v>
                </c:pt>
                <c:pt idx="67">
                  <c:v>0.76966081524074126</c:v>
                </c:pt>
                <c:pt idx="68">
                  <c:v>0.8153824049814814</c:v>
                </c:pt>
                <c:pt idx="69">
                  <c:v>0.81710016449642731</c:v>
                </c:pt>
                <c:pt idx="70">
                  <c:v>0.76521097966271112</c:v>
                </c:pt>
                <c:pt idx="71">
                  <c:v>0.80196796472639365</c:v>
                </c:pt>
                <c:pt idx="72">
                  <c:v>0.76299912050799834</c:v>
                </c:pt>
                <c:pt idx="73">
                  <c:v>0.77173212569326155</c:v>
                </c:pt>
                <c:pt idx="74">
                  <c:v>0.81336592740853164</c:v>
                </c:pt>
                <c:pt idx="75">
                  <c:v>0.77131904983866528</c:v>
                </c:pt>
                <c:pt idx="76">
                  <c:v>0.76163642310113966</c:v>
                </c:pt>
                <c:pt idx="77">
                  <c:v>0.8171635264217495</c:v>
                </c:pt>
                <c:pt idx="78">
                  <c:v>0.76466109119311609</c:v>
                </c:pt>
                <c:pt idx="79">
                  <c:v>0.76350387924445084</c:v>
                </c:pt>
                <c:pt idx="80">
                  <c:v>0.81291066016914537</c:v>
                </c:pt>
                <c:pt idx="81">
                  <c:v>0.80390894445002248</c:v>
                </c:pt>
                <c:pt idx="82">
                  <c:v>0.7647541180662335</c:v>
                </c:pt>
                <c:pt idx="83">
                  <c:v>0.81718745070674359</c:v>
                </c:pt>
                <c:pt idx="84">
                  <c:v>0.80339971745314342</c:v>
                </c:pt>
                <c:pt idx="85">
                  <c:v>0.79735857042117686</c:v>
                </c:pt>
                <c:pt idx="86">
                  <c:v>0.80425046117297527</c:v>
                </c:pt>
                <c:pt idx="87">
                  <c:v>0.767663039246121</c:v>
                </c:pt>
                <c:pt idx="88">
                  <c:v>0.77064978613563151</c:v>
                </c:pt>
                <c:pt idx="89">
                  <c:v>0.76386552207913849</c:v>
                </c:pt>
                <c:pt idx="90">
                  <c:v>0.76186455124928409</c:v>
                </c:pt>
                <c:pt idx="91">
                  <c:v>0.76901513349126505</c:v>
                </c:pt>
                <c:pt idx="92">
                  <c:v>0.79815957770240265</c:v>
                </c:pt>
                <c:pt idx="93">
                  <c:v>0.79982960134040926</c:v>
                </c:pt>
              </c:numCache>
            </c:numRef>
          </c:yVal>
          <c:smooth val="0"/>
          <c:extLst>
            <c:ext xmlns:c16="http://schemas.microsoft.com/office/drawing/2014/chart" uri="{C3380CC4-5D6E-409C-BE32-E72D297353CC}">
              <c16:uniqueId val="{00000001-4F6A-4E81-93F1-919CBC6869BF}"/>
            </c:ext>
          </c:extLst>
        </c:ser>
        <c:dLbls>
          <c:showLegendKey val="0"/>
          <c:showVal val="0"/>
          <c:showCatName val="0"/>
          <c:showSerName val="0"/>
          <c:showPercent val="0"/>
          <c:showBubbleSize val="0"/>
        </c:dLbls>
        <c:axId val="975662416"/>
        <c:axId val="975660336"/>
      </c:scatterChart>
      <c:valAx>
        <c:axId val="97566241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ltLang="zh-CN" sz="1200" b="1" i="0" u="none" strike="noStrike" baseline="0">
                    <a:solidFill>
                      <a:schemeClr val="tx1"/>
                    </a:solidFill>
                    <a:effectLst/>
                    <a:latin typeface="Times New Roman" panose="02020603050405020304" pitchFamily="18" charset="0"/>
                    <a:cs typeface="Times New Roman" panose="02020603050405020304" pitchFamily="18" charset="0"/>
                  </a:rPr>
                  <a:t>average RPV self-sufficiency</a:t>
                </a:r>
                <a:endParaRPr lang="zh-CN" alt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zh-CN"/>
          </a:p>
        </c:txPr>
        <c:crossAx val="975660336"/>
        <c:crosses val="autoZero"/>
        <c:crossBetween val="midCat"/>
      </c:valAx>
      <c:valAx>
        <c:axId val="975660336"/>
        <c:scaling>
          <c:orientation val="minMax"/>
        </c:scaling>
        <c:delete val="0"/>
        <c:axPos val="l"/>
        <c:majorGridlines>
          <c:spPr>
            <a:ln w="9525" cap="flat" cmpd="sng" algn="ctr">
              <a:solidFill>
                <a:schemeClr val="dk1">
                  <a:lumMod val="15000"/>
                  <a:lumOff val="85000"/>
                </a:schemeClr>
              </a:solidFill>
              <a:round/>
            </a:ln>
            <a:effectLst/>
          </c:spPr>
        </c:majorGridlines>
        <c:minorGridlines>
          <c:spPr>
            <a:ln w="9525" cap="flat" cmpd="sng" algn="ctr">
              <a:solidFill>
                <a:schemeClr val="dk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ltLang="zh-CN" sz="1400" b="1" i="0" baseline="0">
                    <a:solidFill>
                      <a:schemeClr val="tx1"/>
                    </a:solidFill>
                    <a:effectLst/>
                    <a:latin typeface="Times New Roman" panose="02020603050405020304" pitchFamily="18" charset="0"/>
                    <a:cs typeface="Times New Roman" panose="02020603050405020304" pitchFamily="18" charset="0"/>
                  </a:rPr>
                  <a:t>synergy</a:t>
                </a:r>
                <a:endParaRPr lang="zh-CN" altLang="zh-CN">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mn-cs"/>
              </a:defRPr>
            </a:pPr>
            <a:endParaRPr lang="zh-CN"/>
          </a:p>
        </c:txPr>
        <c:crossAx val="975662416"/>
        <c:crosses val="autoZero"/>
        <c:crossBetween val="midCat"/>
      </c:valAx>
      <c:spPr>
        <a:noFill/>
        <a:ln w="25400">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89892-C663-4CE2-A803-A2F90CA0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2799</Words>
  <Characters>15563</Characters>
  <Application>Microsoft Office Word</Application>
  <DocSecurity>0</DocSecurity>
  <Lines>1390</Lines>
  <Paragraphs>1278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Yuanchao Hu</cp:lastModifiedBy>
  <cp:revision>15</cp:revision>
  <dcterms:created xsi:type="dcterms:W3CDTF">2024-01-12T12:49:00Z</dcterms:created>
  <dcterms:modified xsi:type="dcterms:W3CDTF">2024-03-03T03:40:00Z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id="NApNkgZp"/&gt;&lt;style id="http://www.zotero.org/styles/nature" hasBibliography="1" bibliographyStyleHasBeenSet="1"/&gt;&lt;prefs&gt;&lt;pref name="fieldType" value="Field"/&gt;&lt;/prefs&gt;&lt;/data&gt;</vt:lpwstr>
  </property>
  <property fmtid="{D5CDD505-2E9C-101B-9397-08002B2CF9AE}" pid="3" name="MTEquationSection">
    <vt:lpwstr>1</vt:lpwstr>
  </property>
  <property fmtid="{D5CDD505-2E9C-101B-9397-08002B2CF9AE}" pid="4" name="MTEquationNumber2">
    <vt:lpwstr>(#E1)</vt:lpwstr>
  </property>
  <property fmtid="{D5CDD505-2E9C-101B-9397-08002B2CF9AE}" pid="5" name="GrammarlyDocumentId">
    <vt:lpwstr>1403484a07a34aaa4c03721994157c4a1a3a79083c5163945e586981a8f75641</vt:lpwstr>
  </property>
</Properties>
</file>