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727D3E" w14:textId="77777777" w:rsidR="007E3EAA" w:rsidRDefault="007E3EAA" w:rsidP="007E3EAA">
      <w:pPr>
        <w:pStyle w:val="Heading1"/>
      </w:pPr>
      <w:r>
        <w:t>Extended data</w:t>
      </w:r>
    </w:p>
    <w:p w14:paraId="163BB082" w14:textId="77777777" w:rsidR="007E3EAA" w:rsidRDefault="007E3EAA" w:rsidP="007E3EAA">
      <w:pPr>
        <w:pStyle w:val="CaptionedFigure"/>
      </w:pPr>
      <w:r>
        <w:rPr>
          <w:noProof/>
        </w:rPr>
        <w:drawing>
          <wp:inline distT="0" distB="0" distL="0" distR="0" wp14:anchorId="442A743B" wp14:editId="2BB9D580">
            <wp:extent cx="4319905" cy="2115820"/>
            <wp:effectExtent l="0" t="0" r="0" b="0"/>
            <wp:docPr id="6" name="Image6" descr="AlphaFold2 predicted structures of HK68-NA (A–D) and PR8-NA (E–H) fitted into the subtomogram average of NA-zipper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 descr="AlphaFold2 predicted structures of HK68-NA (A–D) and PR8-NA (E–H) fitted into the subtomogram average of NA-zippers.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9905" cy="2115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EF1DCF" w14:textId="77777777" w:rsidR="007E3EAA" w:rsidRDefault="007E3EAA" w:rsidP="007E3EAA">
      <w:pPr>
        <w:pStyle w:val="ImageCaption"/>
      </w:pPr>
      <w:r>
        <w:t>Extended data figure 1: AlphaFold2 predicted structures of HK68-NA (A–D) and PR8-NA (E–H) fitted into the subtomogram average of NA-zippers.</w:t>
      </w:r>
    </w:p>
    <w:p w14:paraId="1257329E" w14:textId="77777777" w:rsidR="007E3EAA" w:rsidRDefault="007E3EAA" w:rsidP="007E3EAA">
      <w:pPr>
        <w:pStyle w:val="CaptionedFigure"/>
      </w:pPr>
      <w:r>
        <w:rPr>
          <w:noProof/>
        </w:rPr>
        <w:lastRenderedPageBreak/>
        <w:drawing>
          <wp:inline distT="0" distB="0" distL="0" distR="0" wp14:anchorId="13404FB7" wp14:editId="253EEC82">
            <wp:extent cx="5943600" cy="4460875"/>
            <wp:effectExtent l="0" t="0" r="0" b="0"/>
            <wp:docPr id="7" name="Image7" descr="A, B Examples of HA-remodelled membranes in a HK68-infected A549wt cell at 16 hpi (A) and a PR8-infected A549wt cell at 8 hpi (B). White arrows indicate vRNPs. C Example of HA-remodelled membranes in a HA-transfected HEK-293T cell. D Example of vRNPs (white arrows) interacting with a membrane not containing HA in a PR8-infected A549wt cell at 8 hpi. E, F Examples of vRNP inclusions in proximity to HA-remodelled membranes in a PR8-infected A549wt cell. G vRNPs (white arrow) interacting with a vesicle that does not contain HA. H, I Examples of NA-remodelled membranes in a HK68-infected A549wt cell (H) and a A549-Rab11KO cell (I). The top view (I) reveals the C4-symmetric crystalline order. White arrows indicate vRNPs. Scale bars: A–I 100 nm; Magnified views 50 nm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 descr="A, B Examples of HA-remodelled membranes in a HK68-infected A549wt cell at 16 hpi (A) and a PR8-infected A549wt cell at 8 hpi (B). White arrows indicate vRNPs. C Example of HA-remodelled membranes in a HA-transfected HEK-293T cell. D Example of vRNPs (white arrows) interacting with a membrane not containing HA in a PR8-infected A549wt cell at 8 hpi. E, F Examples of vRNP inclusions in proximity to HA-remodelled membranes in a PR8-infected A549wt cell. G vRNPs (white arrow) interacting with a vesicle that does not contain HA. H, I Examples of NA-remodelled membranes in a HK68-infected A549wt cell (H) and a A549-Rab11KO cell (I). The top view (I) reveals the C4-symmetric crystalline order. White arrows indicate vRNPs. Scale bars: A–I 100 nm; Magnified views 50 nm.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60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3D9584" w14:textId="77777777" w:rsidR="007E3EAA" w:rsidRDefault="007E3EAA" w:rsidP="007E3EAA">
      <w:pPr>
        <w:pStyle w:val="ImageCaption"/>
      </w:pPr>
      <w:r>
        <w:t xml:space="preserve">Extended data figure 2: </w:t>
      </w:r>
      <w:r>
        <w:rPr>
          <w:b/>
          <w:bCs/>
        </w:rPr>
        <w:t>A, B</w:t>
      </w:r>
      <w:r>
        <w:t xml:space="preserve"> Examples of HA-remodelled membranes in a HK68-infected A549wt cell at 16 hpi (A) and a PR8-infected A549wt cell at 8 hpi (B). White arrows indicate vRNPs. </w:t>
      </w:r>
      <w:r>
        <w:rPr>
          <w:b/>
          <w:bCs/>
        </w:rPr>
        <w:t>C</w:t>
      </w:r>
      <w:r>
        <w:t xml:space="preserve"> Example of HA-remodelled membranes in a HA-transfected HEK-293T cell. </w:t>
      </w:r>
      <w:r>
        <w:rPr>
          <w:b/>
          <w:bCs/>
        </w:rPr>
        <w:t>D</w:t>
      </w:r>
      <w:r>
        <w:t xml:space="preserve"> Example of vRNPs (white arrows) interacting with a membrane not containing HA in a PR8-infected A549wt cell at 8 hpi. </w:t>
      </w:r>
      <w:r>
        <w:rPr>
          <w:b/>
          <w:bCs/>
        </w:rPr>
        <w:t>E, F</w:t>
      </w:r>
      <w:r>
        <w:t xml:space="preserve"> Examples of vRNP inclusions in proximity to HA-remodelled membranes in a PR8-infected A549wt cell. </w:t>
      </w:r>
      <w:r>
        <w:rPr>
          <w:b/>
          <w:bCs/>
        </w:rPr>
        <w:t>G</w:t>
      </w:r>
      <w:r>
        <w:t xml:space="preserve"> vRNPs (white arrow) interacting with a vesicle that does not contain HA. </w:t>
      </w:r>
      <w:r>
        <w:rPr>
          <w:b/>
          <w:bCs/>
        </w:rPr>
        <w:t>H, I</w:t>
      </w:r>
      <w:r>
        <w:t xml:space="preserve"> Examples of NA-remodelled membranes in a HK68-infected A549wt cell (H) and a A549-Rab11KO cell (I). The top view (I) reveals the C4-symmetric crystalline order. White arrows indicate vRNPs. Scale bars: A–I 100 nm; Magnified views 50 nm.</w:t>
      </w:r>
    </w:p>
    <w:p w14:paraId="739DB2AE" w14:textId="77777777" w:rsidR="007E3EAA" w:rsidRDefault="007E3EAA" w:rsidP="007E3EAA">
      <w:pPr>
        <w:pStyle w:val="CaptionedFigure"/>
      </w:pPr>
      <w:r>
        <w:rPr>
          <w:noProof/>
        </w:rPr>
        <w:lastRenderedPageBreak/>
        <w:drawing>
          <wp:inline distT="0" distB="0" distL="0" distR="0" wp14:anchorId="7A040693" wp14:editId="077D1CF5">
            <wp:extent cx="5943600" cy="3925570"/>
            <wp:effectExtent l="0" t="0" r="0" b="0"/>
            <wp:docPr id="8" name="Image8" descr="A Approximate longest axis lengths of HA-remodelled membranes from PR8-infected A549wt, A549-Rab11wt and A549-Rab11dn cells and HA-transfected HEK-293T cells. B Zipper states of the organelles quantified in (A). Full zippers engage in head-to-head interactions along their entire observable surface, single zippers to not engage in head-to-head interactions and partial zippers show both phenotypes. C Percentage of HA-remodelled membranes quantified in (A) with vRNPs. HA-transfected HEK-293T is not shown. D–E Shortest distance between vRNP and HA-remodelled membranes (D) and between vRNPs (E) for each vRNP. P-values according to Kolmogorov-Smirnov test: vRNP-vRNP distances 0.021 (A549wt : A549-Rab11wt), 4.9e-7 (A549wt : A549-Rab11dn), 9.8e-8 (A549-Rab11wt : A549-Rab11dn); vRNP-membrane distances 0.19 (A549wt : A549-Rab11wt), 0.083 (A549wt : A549-Rab11dn), 0.0017 (A549-Rab11wt : A549-Rab11dn) F vRNP cluster sizes compared between A549wt, A549-Rab11wt and A549-Rab11dn cells and between different distance thresholds. Single vRNPs (cluster size = 1) are not shown. Dashed line indicates a cluster size of 8 vRNPs. G vRNPs quantified in (F) were randomly shifted and subjected to the same quantification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8" descr="A Approximate longest axis lengths of HA-remodelled membranes from PR8-infected A549wt, A549-Rab11wt and A549-Rab11dn cells and HA-transfected HEK-293T cells. B Zipper states of the organelles quantified in (A). Full zippers engage in head-to-head interactions along their entire observable surface, single zippers to not engage in head-to-head interactions and partial zippers show both phenotypes. C Percentage of HA-remodelled membranes quantified in (A) with vRNPs. HA-transfected HEK-293T is not shown. D–E Shortest distance between vRNP and HA-remodelled membranes (D) and between vRNPs (E) for each vRNP. P-values according to Kolmogorov-Smirnov test: vRNP-vRNP distances 0.021 (A549wt : A549-Rab11wt), 4.9e-7 (A549wt : A549-Rab11dn), 9.8e-8 (A549-Rab11wt : A549-Rab11dn); vRNP-membrane distances 0.19 (A549wt : A549-Rab11wt), 0.083 (A549wt : A549-Rab11dn), 0.0017 (A549-Rab11wt : A549-Rab11dn) F vRNP cluster sizes compared between A549wt, A549-Rab11wt and A549-Rab11dn cells and between different distance thresholds. Single vRNPs (cluster size = 1) are not shown. Dashed line indicates a cluster size of 8 vRNPs. G vRNPs quantified in (F) were randomly shifted and subjected to the same quantification.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25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DCB33A" w14:textId="77777777" w:rsidR="007E3EAA" w:rsidRDefault="007E3EAA" w:rsidP="007E3EAA">
      <w:pPr>
        <w:pStyle w:val="ImageCaption"/>
      </w:pPr>
      <w:r>
        <w:t xml:space="preserve">Extended data figure 3: </w:t>
      </w:r>
      <w:r>
        <w:rPr>
          <w:b/>
          <w:bCs/>
        </w:rPr>
        <w:t>A</w:t>
      </w:r>
      <w:r>
        <w:t xml:space="preserve"> Approximate longest axis lengths of HA-remodelled membranes from PR8-infected A549wt, A549-Rab11wt and A549-Rab11dn cells and HA-transfected HEK-293T cells. </w:t>
      </w:r>
      <w:r>
        <w:rPr>
          <w:b/>
          <w:bCs/>
        </w:rPr>
        <w:t>B</w:t>
      </w:r>
      <w:r>
        <w:t xml:space="preserve"> Zipper states of the organelles quantified in (A). Full zippers engage in head-to-head interactions along their entire observable surface, single zippers to not engage in head-to-head interactions and partial zippers show both phenotypes. </w:t>
      </w:r>
      <w:r>
        <w:rPr>
          <w:b/>
          <w:bCs/>
        </w:rPr>
        <w:t>C</w:t>
      </w:r>
      <w:r>
        <w:t xml:space="preserve"> Percentage of HA-remodelled membranes quantified in (A) with vRNPs. HA-transfected HEK-293T is not shown. </w:t>
      </w:r>
      <w:r>
        <w:rPr>
          <w:b/>
          <w:bCs/>
        </w:rPr>
        <w:t>D–E</w:t>
      </w:r>
      <w:r>
        <w:t xml:space="preserve"> Shortest distance between vRNP and HA-remodelled membranes (D) and between vRNPs (E) for each vRNP. P-values according to Kolmogorov-Smirnov test: vRNP-vRNP distances 0.021 (A549wt : A549-Rab11wt), 4.9e-7 (A549wt : A549-Rab11dn), 9.8e-8 (A549-Rab11wt : A549-Rab11dn); vRNP-membrane distances 0.19 (A549wt : A549-Rab11wt), 0.083 (A549wt : A549-Rab11dn), 0.0017 (A549-Rab11wt : A549-Rab11dn) </w:t>
      </w:r>
      <w:r>
        <w:rPr>
          <w:b/>
          <w:bCs/>
        </w:rPr>
        <w:t>F</w:t>
      </w:r>
      <w:r>
        <w:t xml:space="preserve"> vRNP cluster sizes compared between A549wt, A549-Rab11wt and A549-Rab11dn cells and between different distance thresholds. Single vRNPs (cluster size = 1) are not shown. Dashed line indicates a cluster size of 8 vRNPs. </w:t>
      </w:r>
      <w:r>
        <w:rPr>
          <w:b/>
          <w:bCs/>
        </w:rPr>
        <w:t>G</w:t>
      </w:r>
      <w:r>
        <w:t xml:space="preserve"> vRNPs quantified in (F) were randomly shifted and subjected to the same quantification.</w:t>
      </w:r>
    </w:p>
    <w:p w14:paraId="44D46ED8" w14:textId="77777777" w:rsidR="007E3EAA" w:rsidRDefault="007E3EAA" w:rsidP="007E3EAA">
      <w:pPr>
        <w:pStyle w:val="CaptionedFigure"/>
      </w:pPr>
      <w:r>
        <w:rPr>
          <w:noProof/>
        </w:rPr>
        <w:lastRenderedPageBreak/>
        <w:drawing>
          <wp:inline distT="0" distB="0" distL="0" distR="0" wp14:anchorId="65CC97AD" wp14:editId="74E3BC49">
            <wp:extent cx="5943600" cy="3751580"/>
            <wp:effectExtent l="0" t="0" r="0" b="0"/>
            <wp:docPr id="9" name="Image9" descr="Contact sites of HA-positive vesicles with Rab11a in A549-Rab11wt cells. Cells were infected with PR8 (MOI = 3), fixed at 16 hpi and processed for immunofluorescence staining of HA and NP (as proxy for vRNPs). A Representative confocal image of infected A549 cells overexpressing Rab11wt-GFP (yellow) with staining of HA (magenta), NP (cyan), nuclei (blue). B 3D segmentation of fluorescent signals from (A) using IMARIS. C, D Zoom-in views of (A) and (B). E Colocalization coefficients of fluorescent signals from Rab11wt with NP (yellow) and HA (magenta) from 5 infected A549-Rab11wt cells. Each dot represents the mean of 4 stacked confocal image slices after thresholding, analysed using the JACoP plugin in Fiji. Graphs were plotted with GraphPad Prism 10.1.2. Error bars indicate standard deviations. F Percentage of segmented surfaces in contact (shortest distances ≤ 0.00 μm) with indicated surfaces, analysed with IMARIS. Data from 8 infected A549-Rab11wt cells, nRab11=5834, nNP=6589, nHA=1217. G Overview map of a cryo-lamella of a PR8-infected A549-Rab11wt cell overlaid with fluorescence signal. H–J Slices through tomograms acquired at the indicated areas shown in (G). HA-remodelled membranes are indicated by white arrowheads. Scale bars: A 10 μm; C 1 μm; G 5 μm; H–J 100 nm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9" descr="Contact sites of HA-positive vesicles with Rab11a in A549-Rab11wt cells. Cells were infected with PR8 (MOI = 3), fixed at 16 hpi and processed for immunofluorescence staining of HA and NP (as proxy for vRNPs). A Representative confocal image of infected A549 cells overexpressing Rab11wt-GFP (yellow) with staining of HA (magenta), NP (cyan), nuclei (blue). B 3D segmentation of fluorescent signals from (A) using IMARIS. C, D Zoom-in views of (A) and (B). E Colocalization coefficients of fluorescent signals from Rab11wt with NP (yellow) and HA (magenta) from 5 infected A549-Rab11wt cells. Each dot represents the mean of 4 stacked confocal image slices after thresholding, analysed using the JACoP plugin in Fiji. Graphs were plotted with GraphPad Prism 10.1.2. Error bars indicate standard deviations. F Percentage of segmented surfaces in contact (shortest distances ≤ 0.00 μm) with indicated surfaces, analysed with IMARIS. Data from 8 infected A549-Rab11wt cells, nRab11=5834, nNP=6589, nHA=1217. G Overview map of a cryo-lamella of a PR8-infected A549-Rab11wt cell overlaid with fluorescence signal. H–J Slices through tomograms acquired at the indicated areas shown in (G). HA-remodelled membranes are indicated by white arrowheads. Scale bars: A 10 μm; C 1 μm; G 5 μm; H–J 100 nm.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51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AD25D8" w14:textId="77777777" w:rsidR="007E3EAA" w:rsidRDefault="007E3EAA" w:rsidP="007E3EAA">
      <w:pPr>
        <w:pStyle w:val="ImageCaption"/>
      </w:pPr>
      <w:r>
        <w:t xml:space="preserve">Extended data figure 4: Contact sites of HA-positive vesicles with Rab11a in A549-Rab11wt cells. Cells were infected with PR8 (MOI = 3), fixed at 16 hpi and processed for immunofluorescence staining of HA and NP (as proxy for vRNPs). </w:t>
      </w:r>
      <w:r>
        <w:rPr>
          <w:b/>
          <w:bCs/>
        </w:rPr>
        <w:t>A</w:t>
      </w:r>
      <w:r>
        <w:t xml:space="preserve"> Representative confocal image of infected A549 cells overexpressing Rab11wt-GFP (yellow) with staining of HA (magenta), NP (cyan), nuclei (blue). </w:t>
      </w:r>
      <w:r>
        <w:rPr>
          <w:b/>
          <w:bCs/>
        </w:rPr>
        <w:t>B</w:t>
      </w:r>
      <w:r>
        <w:t xml:space="preserve"> 3D segmentation of fluorescent signals from (A) using IMARIS. </w:t>
      </w:r>
      <w:r>
        <w:rPr>
          <w:b/>
          <w:bCs/>
        </w:rPr>
        <w:t>C, D</w:t>
      </w:r>
      <w:r>
        <w:t xml:space="preserve"> Zoom-in views of (A) and (B). </w:t>
      </w:r>
      <w:r>
        <w:rPr>
          <w:b/>
          <w:bCs/>
        </w:rPr>
        <w:t>E</w:t>
      </w:r>
      <w:r>
        <w:t xml:space="preserve"> Colocalization coefficients of fluorescent signals from Rab11wt with NP (yellow) and HA (magenta) from 5 infected A549-Rab11wt cells. Each dot represents the mean of 4 stacked confocal image slices after thresholding, analysed using the JACoP plugin in Fiji. Graphs were plotted with GraphPad Prism 10.1.2. Error bars indicate standard deviations. </w:t>
      </w:r>
      <w:r>
        <w:rPr>
          <w:b/>
          <w:bCs/>
        </w:rPr>
        <w:t>F</w:t>
      </w:r>
      <w:r>
        <w:t xml:space="preserve"> Percentage of segmented surfaces in contact (shortest distances ≤ 0.00 μm) with indicated surfaces, analysed with IMARIS. Data from 8 infected A549-Rab11wt cells, nRab11=5834, nNP=6589, nHA=1217. </w:t>
      </w:r>
      <w:r>
        <w:rPr>
          <w:b/>
          <w:bCs/>
        </w:rPr>
        <w:t>G</w:t>
      </w:r>
      <w:r>
        <w:t xml:space="preserve"> Overview map of a cryo-lamella of a PR8-infected A549-Rab11wt cell overlaid with fluorescence signal. </w:t>
      </w:r>
      <w:r>
        <w:rPr>
          <w:b/>
          <w:bCs/>
        </w:rPr>
        <w:t>H–J</w:t>
      </w:r>
      <w:r>
        <w:t xml:space="preserve"> Slices through tomograms acquired at the indicated areas shown in (G). HA-remodelled membranes are indicated by white arrowheads. Scale bars: A 10 μm; C 1 μm; G 5 μm; H–J 100 nm.</w:t>
      </w:r>
    </w:p>
    <w:p w14:paraId="21918CFD" w14:textId="77777777" w:rsidR="007E3EAA" w:rsidRDefault="007E3EAA" w:rsidP="007E3EAA">
      <w:pPr>
        <w:pStyle w:val="CaptionedFigure"/>
      </w:pPr>
      <w:r>
        <w:rPr>
          <w:noProof/>
        </w:rPr>
        <w:lastRenderedPageBreak/>
        <w:drawing>
          <wp:inline distT="0" distB="0" distL="0" distR="0" wp14:anchorId="5FBB20B2" wp14:editId="28E24753">
            <wp:extent cx="5943600" cy="2819400"/>
            <wp:effectExtent l="0" t="0" r="0" b="0"/>
            <wp:docPr id="10" name="Image10" descr="Slices through cryo-electron tomograms showing M1 cylinders close to virus budding sites. White arrowheads indicate M1 cylinders. Scale bars: 100 n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 descr="Slices through cryo-electron tomograms showing M1 cylinders close to virus budding sites. White arrowheads indicate M1 cylinders. Scale bars: 100 nm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19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DA7E41" w14:textId="77777777" w:rsidR="007E3EAA" w:rsidRDefault="007E3EAA" w:rsidP="007E3EAA">
      <w:pPr>
        <w:pStyle w:val="ImageCaption"/>
      </w:pPr>
      <w:bookmarkStart w:id="0" w:name="extended-data"/>
      <w:r>
        <w:t>Extended data figure 5: Slices through cryo-electron tomograms showing M1 cylinders close to virus budding sites. White arrowheads indicate M1 cylinders. Scale bars: 100 nm</w:t>
      </w:r>
      <w:bookmarkEnd w:id="0"/>
    </w:p>
    <w:p w14:paraId="41052D57" w14:textId="77777777" w:rsidR="001C76BA" w:rsidRDefault="001C76BA"/>
    <w:sectPr w:rsidR="001C76B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3EAA"/>
    <w:rsid w:val="001C76BA"/>
    <w:rsid w:val="007E3E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BD3CAA"/>
  <w15:chartTrackingRefBased/>
  <w15:docId w15:val="{8D444AC6-A5B9-48AC-A256-003B37FB36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link w:val="Heading1Char"/>
    <w:uiPriority w:val="9"/>
    <w:qFormat/>
    <w:rsid w:val="007E3EAA"/>
    <w:pPr>
      <w:keepNext/>
      <w:keepLines/>
      <w:suppressAutoHyphen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4472C4" w:themeColor="accent1"/>
      <w:kern w:val="0"/>
      <w:sz w:val="32"/>
      <w:szCs w:val="3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3EAA"/>
    <w:rPr>
      <w:rFonts w:asciiTheme="majorHAnsi" w:eastAsiaTheme="majorEastAsia" w:hAnsiTheme="majorHAnsi" w:cstheme="majorBidi"/>
      <w:b/>
      <w:bCs/>
      <w:color w:val="4472C4" w:themeColor="accent1"/>
      <w:kern w:val="0"/>
      <w:sz w:val="32"/>
      <w:szCs w:val="32"/>
      <w14:ligatures w14:val="none"/>
    </w:rPr>
  </w:style>
  <w:style w:type="paragraph" w:customStyle="1" w:styleId="ImageCaption">
    <w:name w:val="Image Caption"/>
    <w:basedOn w:val="Caption"/>
    <w:qFormat/>
    <w:rsid w:val="007E3EAA"/>
    <w:pPr>
      <w:suppressAutoHyphens/>
      <w:spacing w:after="120" w:line="360" w:lineRule="auto"/>
      <w:jc w:val="both"/>
    </w:pPr>
    <w:rPr>
      <w:iCs w:val="0"/>
      <w:color w:val="auto"/>
      <w:kern w:val="0"/>
      <w:sz w:val="20"/>
      <w:szCs w:val="24"/>
      <w14:ligatures w14:val="none"/>
    </w:rPr>
  </w:style>
  <w:style w:type="paragraph" w:customStyle="1" w:styleId="CaptionedFigure">
    <w:name w:val="Captioned Figure"/>
    <w:basedOn w:val="Normal"/>
    <w:qFormat/>
    <w:rsid w:val="007E3EAA"/>
    <w:pPr>
      <w:keepNext/>
      <w:suppressAutoHyphens/>
      <w:spacing w:after="200" w:line="240" w:lineRule="auto"/>
    </w:pPr>
    <w:rPr>
      <w:kern w:val="0"/>
      <w:sz w:val="24"/>
      <w:szCs w:val="24"/>
      <w14:ligatures w14:val="none"/>
    </w:rPr>
  </w:style>
  <w:style w:type="paragraph" w:styleId="BodyText">
    <w:name w:val="Body Text"/>
    <w:basedOn w:val="Normal"/>
    <w:link w:val="BodyTextChar"/>
    <w:uiPriority w:val="99"/>
    <w:semiHidden/>
    <w:unhideWhenUsed/>
    <w:rsid w:val="007E3EAA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7E3EAA"/>
  </w:style>
  <w:style w:type="paragraph" w:styleId="Caption">
    <w:name w:val="caption"/>
    <w:basedOn w:val="Normal"/>
    <w:next w:val="Normal"/>
    <w:uiPriority w:val="35"/>
    <w:semiHidden/>
    <w:unhideWhenUsed/>
    <w:qFormat/>
    <w:rsid w:val="007E3EAA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550</Words>
  <Characters>3139</Characters>
  <Application>Microsoft Office Word</Application>
  <DocSecurity>0</DocSecurity>
  <Lines>26</Lines>
  <Paragraphs>7</Paragraphs>
  <ScaleCrop>false</ScaleCrop>
  <Company>SpringerNature</Company>
  <LinksUpToDate>false</LinksUpToDate>
  <CharactersWithSpaces>3682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2024-04-10T06:57:00Z</dcterms:created>
  <dcterms:modified xsi:type="dcterms:W3CDTF">2024-04-10T06:57:00Z</dcterms:modified>
</cp:coreProperties>
</file>