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7A130" w14:textId="7D16A1A8" w:rsidR="004F75C6" w:rsidRPr="004F75C6" w:rsidRDefault="00E021B7" w:rsidP="004F75C6">
      <w:pPr>
        <w:pStyle w:val="Intestazione"/>
        <w:rPr>
          <w:rFonts w:ascii="Times New Roman" w:hAnsi="Times New Roman" w:cs="Times New Roman"/>
          <w:lang w:val="en-US"/>
        </w:rPr>
      </w:pPr>
      <w:r>
        <w:rPr>
          <w:rFonts w:ascii="Times New Roman" w:hAnsi="Times New Roman" w:cs="Times New Roman"/>
          <w:b/>
          <w:bCs/>
          <w:lang w:val="en-US"/>
        </w:rPr>
        <w:t>Additional</w:t>
      </w:r>
      <w:r w:rsidR="004F75C6" w:rsidRPr="00F544AA">
        <w:rPr>
          <w:rFonts w:ascii="Times New Roman" w:hAnsi="Times New Roman" w:cs="Times New Roman"/>
          <w:b/>
          <w:bCs/>
          <w:lang w:val="en-US"/>
        </w:rPr>
        <w:t xml:space="preserve"> file 1. </w:t>
      </w:r>
      <w:proofErr w:type="gramStart"/>
      <w:r w:rsidR="004F75C6" w:rsidRPr="004F75C6">
        <w:rPr>
          <w:rFonts w:ascii="Times New Roman" w:hAnsi="Times New Roman" w:cs="Times New Roman"/>
          <w:lang w:val="en-US"/>
        </w:rPr>
        <w:t>Brief summary</w:t>
      </w:r>
      <w:proofErr w:type="gramEnd"/>
      <w:r w:rsidR="004F75C6" w:rsidRPr="004F75C6">
        <w:rPr>
          <w:rFonts w:ascii="Times New Roman" w:hAnsi="Times New Roman" w:cs="Times New Roman"/>
          <w:lang w:val="en-US"/>
        </w:rPr>
        <w:t xml:space="preserve"> of main steps of </w:t>
      </w:r>
      <w:proofErr w:type="spellStart"/>
      <w:r w:rsidR="004F75C6" w:rsidRPr="004F75C6">
        <w:rPr>
          <w:rFonts w:ascii="Times New Roman" w:hAnsi="Times New Roman" w:cs="Times New Roman"/>
          <w:lang w:val="en-US"/>
        </w:rPr>
        <w:t>ProSafe</w:t>
      </w:r>
      <w:proofErr w:type="spellEnd"/>
      <w:r w:rsidR="004F75C6" w:rsidRPr="004F75C6">
        <w:rPr>
          <w:rFonts w:ascii="Times New Roman" w:hAnsi="Times New Roman" w:cs="Times New Roman"/>
          <w:lang w:val="en-US"/>
        </w:rPr>
        <w:t xml:space="preserve"> study protocol</w:t>
      </w:r>
    </w:p>
    <w:p w14:paraId="1675D09B" w14:textId="77777777" w:rsidR="004F75C6" w:rsidRPr="004F75C6" w:rsidRDefault="004F75C6" w:rsidP="004F75C6">
      <w:pPr>
        <w:pStyle w:val="Intestazione"/>
        <w:rPr>
          <w:rFonts w:ascii="Times New Roman" w:hAnsi="Times New Roman" w:cs="Times New Roman"/>
          <w:b/>
          <w:bCs/>
          <w:lang w:val="en-US"/>
        </w:rPr>
      </w:pPr>
    </w:p>
    <w:tbl>
      <w:tblPr>
        <w:tblStyle w:val="Grigliatabella"/>
        <w:tblW w:w="8930" w:type="dxa"/>
        <w:tblInd w:w="-5" w:type="dxa"/>
        <w:tblLayout w:type="fixed"/>
        <w:tblLook w:val="04A0" w:firstRow="1" w:lastRow="0" w:firstColumn="1" w:lastColumn="0" w:noHBand="0" w:noVBand="1"/>
      </w:tblPr>
      <w:tblGrid>
        <w:gridCol w:w="2410"/>
        <w:gridCol w:w="6520"/>
      </w:tblGrid>
      <w:tr w:rsidR="008B1EB5" w:rsidRPr="00F15C29" w14:paraId="23EB3108" w14:textId="77777777" w:rsidTr="008E2BA8">
        <w:trPr>
          <w:cantSplit/>
          <w:tblHeader/>
        </w:trPr>
        <w:tc>
          <w:tcPr>
            <w:tcW w:w="2410" w:type="dxa"/>
          </w:tcPr>
          <w:p w14:paraId="2E1FAD8F" w14:textId="03A25815" w:rsidR="00F06E57" w:rsidRPr="00E84DB6" w:rsidRDefault="00F06E57" w:rsidP="0002754B">
            <w:pPr>
              <w:rPr>
                <w:rFonts w:ascii="Times New Roman" w:hAnsi="Times New Roman" w:cs="Times New Roman"/>
                <w:b/>
                <w:bCs/>
                <w:lang w:val="en-US"/>
              </w:rPr>
            </w:pPr>
            <w:r w:rsidRPr="00E84DB6">
              <w:rPr>
                <w:rFonts w:ascii="Times New Roman" w:hAnsi="Times New Roman" w:cs="Times New Roman"/>
                <w:b/>
                <w:bCs/>
                <w:lang w:val="en-US"/>
              </w:rPr>
              <w:t xml:space="preserve">Study </w:t>
            </w:r>
            <w:r w:rsidR="008B1EB5" w:rsidRPr="00E84DB6">
              <w:rPr>
                <w:rFonts w:ascii="Times New Roman" w:hAnsi="Times New Roman" w:cs="Times New Roman"/>
                <w:b/>
                <w:bCs/>
                <w:lang w:val="en-US"/>
              </w:rPr>
              <w:t>Steps</w:t>
            </w:r>
          </w:p>
        </w:tc>
        <w:tc>
          <w:tcPr>
            <w:tcW w:w="6520" w:type="dxa"/>
          </w:tcPr>
          <w:p w14:paraId="10520DE9" w14:textId="5AC69E6B" w:rsidR="008B1EB5" w:rsidRPr="00F544AA" w:rsidRDefault="008B1EB5" w:rsidP="0002754B">
            <w:pPr>
              <w:rPr>
                <w:rFonts w:ascii="Times New Roman" w:hAnsi="Times New Roman" w:cs="Times New Roman"/>
                <w:b/>
                <w:bCs/>
                <w:lang w:val="en-US"/>
              </w:rPr>
            </w:pPr>
            <w:r w:rsidRPr="00F544AA">
              <w:rPr>
                <w:rFonts w:ascii="Times New Roman" w:hAnsi="Times New Roman" w:cs="Times New Roman"/>
                <w:b/>
                <w:bCs/>
                <w:lang w:val="en-US"/>
              </w:rPr>
              <w:t>Description</w:t>
            </w:r>
          </w:p>
        </w:tc>
      </w:tr>
      <w:tr w:rsidR="008B1EB5" w:rsidRPr="00E021B7" w14:paraId="05B85399" w14:textId="77777777" w:rsidTr="008E2BA8">
        <w:trPr>
          <w:cantSplit/>
        </w:trPr>
        <w:tc>
          <w:tcPr>
            <w:tcW w:w="2410" w:type="dxa"/>
          </w:tcPr>
          <w:p w14:paraId="2BA6546D" w14:textId="28AEEC22" w:rsidR="008B1EB5" w:rsidRPr="00E84DB6" w:rsidRDefault="008B1EB5" w:rsidP="0002754B">
            <w:pPr>
              <w:rPr>
                <w:rFonts w:ascii="Times New Roman" w:hAnsi="Times New Roman" w:cs="Times New Roman"/>
                <w:b/>
                <w:bCs/>
                <w:i/>
                <w:iCs/>
                <w:color w:val="000000" w:themeColor="text1"/>
                <w:lang w:val="en-US"/>
              </w:rPr>
            </w:pPr>
            <w:r w:rsidRPr="00E84DB6">
              <w:rPr>
                <w:rFonts w:ascii="Times New Roman" w:hAnsi="Times New Roman" w:cs="Times New Roman"/>
                <w:b/>
                <w:bCs/>
                <w:i/>
                <w:iCs/>
                <w:color w:val="000000" w:themeColor="text1"/>
                <w:lang w:val="en-US"/>
              </w:rPr>
              <w:t>Working group</w:t>
            </w:r>
          </w:p>
        </w:tc>
        <w:tc>
          <w:tcPr>
            <w:tcW w:w="6520" w:type="dxa"/>
          </w:tcPr>
          <w:p w14:paraId="1BCBB759" w14:textId="77777777" w:rsidR="008B1EB5" w:rsidRPr="00F544AA" w:rsidRDefault="008B1EB5" w:rsidP="0002754B">
            <w:pPr>
              <w:rPr>
                <w:rFonts w:ascii="Times New Roman" w:hAnsi="Times New Roman" w:cs="Times New Roman"/>
                <w:lang w:val="en-US"/>
              </w:rPr>
            </w:pPr>
            <w:r w:rsidRPr="00F544AA">
              <w:rPr>
                <w:rFonts w:ascii="Times New Roman" w:hAnsi="Times New Roman" w:cs="Times New Roman"/>
                <w:i/>
                <w:iCs/>
                <w:lang w:val="en-US"/>
              </w:rPr>
              <w:t>Academic researchers</w:t>
            </w:r>
            <w:r w:rsidRPr="00F544AA">
              <w:rPr>
                <w:rFonts w:ascii="Times New Roman" w:hAnsi="Times New Roman" w:cs="Times New Roman"/>
                <w:lang w:val="en-US"/>
              </w:rPr>
              <w:t>: a team of 6 members with expertise in drug safety, new developmental models of proximity medicine, community engagement research activities, and the adoption and promotion of non-technical skills such as communication, teamwork, and leadership. Additionally, one statistician is part of the team.</w:t>
            </w:r>
          </w:p>
          <w:p w14:paraId="63EBF640" w14:textId="6D844F97" w:rsidR="008B1EB5" w:rsidRPr="00F544AA" w:rsidRDefault="008B1EB5" w:rsidP="0002754B">
            <w:pPr>
              <w:rPr>
                <w:rFonts w:ascii="Times New Roman" w:hAnsi="Times New Roman" w:cs="Times New Roman"/>
                <w:lang w:val="en-US"/>
              </w:rPr>
            </w:pPr>
            <w:r w:rsidRPr="00F544AA">
              <w:rPr>
                <w:rFonts w:ascii="Times New Roman" w:hAnsi="Times New Roman" w:cs="Times New Roman"/>
                <w:i/>
                <w:iCs/>
                <w:lang w:val="en-US"/>
              </w:rPr>
              <w:t>Pharma Company team</w:t>
            </w:r>
            <w:r w:rsidRPr="00F544AA">
              <w:rPr>
                <w:rFonts w:ascii="Times New Roman" w:hAnsi="Times New Roman" w:cs="Times New Roman"/>
                <w:lang w:val="en-US"/>
              </w:rPr>
              <w:t>: 5 members</w:t>
            </w:r>
          </w:p>
          <w:p w14:paraId="2701A8E0" w14:textId="69A8441D" w:rsidR="008B1EB5" w:rsidRPr="00F544AA" w:rsidRDefault="008B1EB5" w:rsidP="0002754B">
            <w:pPr>
              <w:rPr>
                <w:rFonts w:ascii="Times New Roman" w:hAnsi="Times New Roman" w:cs="Times New Roman"/>
                <w:lang w:val="en-US"/>
              </w:rPr>
            </w:pPr>
            <w:r w:rsidRPr="00F544AA">
              <w:rPr>
                <w:rFonts w:ascii="Times New Roman" w:hAnsi="Times New Roman" w:cs="Times New Roman"/>
                <w:i/>
                <w:iCs/>
                <w:lang w:val="en-US"/>
              </w:rPr>
              <w:t>Community members</w:t>
            </w:r>
            <w:r w:rsidRPr="00F544AA">
              <w:rPr>
                <w:rFonts w:ascii="Times New Roman" w:hAnsi="Times New Roman" w:cs="Times New Roman"/>
                <w:lang w:val="en-US"/>
              </w:rPr>
              <w:t>: Presidents and members of the Boards of Directors of four National Patient Associations (PAs) named Patient Safety Council (PSC)</w:t>
            </w:r>
          </w:p>
        </w:tc>
      </w:tr>
      <w:tr w:rsidR="008B1EB5" w:rsidRPr="00E021B7" w14:paraId="5E239E69" w14:textId="77777777" w:rsidTr="008E2BA8">
        <w:trPr>
          <w:cantSplit/>
        </w:trPr>
        <w:tc>
          <w:tcPr>
            <w:tcW w:w="2410" w:type="dxa"/>
          </w:tcPr>
          <w:p w14:paraId="181ACB98" w14:textId="4B80597F" w:rsidR="008B1EB5" w:rsidRPr="00E84DB6" w:rsidRDefault="008B1EB5" w:rsidP="0002754B">
            <w:pPr>
              <w:rPr>
                <w:rFonts w:ascii="Times New Roman" w:hAnsi="Times New Roman" w:cs="Times New Roman"/>
                <w:b/>
                <w:bCs/>
                <w:i/>
                <w:iCs/>
                <w:color w:val="000000" w:themeColor="text1"/>
                <w:lang w:val="en-US"/>
              </w:rPr>
            </w:pPr>
            <w:r w:rsidRPr="00E84DB6">
              <w:rPr>
                <w:rFonts w:ascii="Times New Roman" w:hAnsi="Times New Roman" w:cs="Times New Roman"/>
                <w:b/>
                <w:bCs/>
                <w:i/>
                <w:iCs/>
                <w:color w:val="000000" w:themeColor="text1"/>
                <w:lang w:val="en-US"/>
              </w:rPr>
              <w:t>Aims definition (primary aims)</w:t>
            </w:r>
          </w:p>
        </w:tc>
        <w:tc>
          <w:tcPr>
            <w:tcW w:w="6520" w:type="dxa"/>
          </w:tcPr>
          <w:p w14:paraId="5701350C" w14:textId="07A6576D" w:rsidR="008B1EB5" w:rsidRPr="00F544AA" w:rsidRDefault="008B1EB5" w:rsidP="0002754B">
            <w:pPr>
              <w:rPr>
                <w:rFonts w:ascii="Times New Roman" w:hAnsi="Times New Roman" w:cs="Times New Roman"/>
                <w:lang w:val="en-US"/>
              </w:rPr>
            </w:pPr>
            <w:r w:rsidRPr="00F544AA">
              <w:rPr>
                <w:rFonts w:ascii="Times New Roman" w:hAnsi="Times New Roman" w:cs="Times New Roman"/>
                <w:lang w:val="en-US"/>
              </w:rPr>
              <w:t xml:space="preserve">Main aim is threefold: </w:t>
            </w:r>
            <w:proofErr w:type="spellStart"/>
            <w:r w:rsidRPr="00F544AA">
              <w:rPr>
                <w:rFonts w:ascii="Times New Roman" w:hAnsi="Times New Roman" w:cs="Times New Roman"/>
                <w:lang w:val="en-US"/>
              </w:rPr>
              <w:t>i</w:t>
            </w:r>
            <w:proofErr w:type="spellEnd"/>
            <w:r w:rsidRPr="00F544AA">
              <w:rPr>
                <w:rFonts w:ascii="Times New Roman" w:hAnsi="Times New Roman" w:cs="Times New Roman"/>
                <w:lang w:val="en-US"/>
              </w:rPr>
              <w:t>) conducting a comprehensive survey across the entire community, including healthy citizens, patients dealing with various diseases and caregivers, to explore opportunities and potential new therapeutic safety challenges arising from the territorial reorganization of the proximity network, including the promotion of digitalization; ii) comparing perspectives between the community and HCPs; iii) identifying and implementing actions addressing both the community and HCPs, necessary to ensure medication safety in this emerging proximity context.</w:t>
            </w:r>
          </w:p>
        </w:tc>
      </w:tr>
      <w:tr w:rsidR="008B1EB5" w:rsidRPr="00E021B7" w14:paraId="64E095E7" w14:textId="77777777" w:rsidTr="008E2BA8">
        <w:trPr>
          <w:cantSplit/>
        </w:trPr>
        <w:tc>
          <w:tcPr>
            <w:tcW w:w="2410" w:type="dxa"/>
          </w:tcPr>
          <w:p w14:paraId="3014E298" w14:textId="77777777" w:rsidR="008B1EB5" w:rsidRPr="00E84DB6" w:rsidRDefault="008B1EB5" w:rsidP="0002754B">
            <w:pPr>
              <w:rPr>
                <w:rFonts w:ascii="Times New Roman" w:hAnsi="Times New Roman" w:cs="Times New Roman"/>
                <w:b/>
                <w:bCs/>
                <w:i/>
                <w:iCs/>
                <w:color w:val="000000" w:themeColor="text1"/>
                <w:lang w:val="en-US"/>
              </w:rPr>
            </w:pPr>
            <w:r w:rsidRPr="00E84DB6">
              <w:rPr>
                <w:rFonts w:ascii="Times New Roman" w:hAnsi="Times New Roman" w:cs="Times New Roman"/>
                <w:b/>
                <w:bCs/>
                <w:i/>
                <w:iCs/>
                <w:color w:val="000000" w:themeColor="text1"/>
                <w:lang w:val="en-US"/>
              </w:rPr>
              <w:t>Study design</w:t>
            </w:r>
          </w:p>
        </w:tc>
        <w:tc>
          <w:tcPr>
            <w:tcW w:w="6520" w:type="dxa"/>
          </w:tcPr>
          <w:p w14:paraId="2C45C10E" w14:textId="59C2779F" w:rsidR="008B1EB5" w:rsidRPr="00F544AA" w:rsidRDefault="008B1EB5" w:rsidP="0002754B">
            <w:pPr>
              <w:rPr>
                <w:rFonts w:ascii="Times New Roman" w:hAnsi="Times New Roman" w:cs="Times New Roman"/>
                <w:lang w:val="en-US"/>
              </w:rPr>
            </w:pPr>
            <w:r w:rsidRPr="00F544AA">
              <w:rPr>
                <w:rFonts w:ascii="Times New Roman" w:hAnsi="Times New Roman" w:cs="Times New Roman"/>
                <w:lang w:val="en-US"/>
              </w:rPr>
              <w:t xml:space="preserve">The </w:t>
            </w:r>
            <w:proofErr w:type="spellStart"/>
            <w:r w:rsidRPr="00F544AA">
              <w:rPr>
                <w:rFonts w:ascii="Times New Roman" w:hAnsi="Times New Roman" w:cs="Times New Roman"/>
                <w:lang w:val="en-US"/>
              </w:rPr>
              <w:t>ProSafe</w:t>
            </w:r>
            <w:proofErr w:type="spellEnd"/>
            <w:r w:rsidRPr="00F544AA">
              <w:rPr>
                <w:rFonts w:ascii="Times New Roman" w:hAnsi="Times New Roman" w:cs="Times New Roman"/>
                <w:lang w:val="en-US"/>
              </w:rPr>
              <w:t xml:space="preserve"> project is a Community-Based Participatory Research initiative based on a cross-sectional observational study conducted through a national survey. The research project involves the development and dissemination of two parallel surveys, one targeting citizens (both patients and non-patients, i.e. </w:t>
            </w:r>
            <w:r w:rsidRPr="00F544AA">
              <w:rPr>
                <w:rFonts w:ascii="Times New Roman" w:hAnsi="Times New Roman" w:cs="Times New Roman"/>
                <w:i/>
                <w:iCs/>
                <w:lang w:val="en-US"/>
              </w:rPr>
              <w:t>community survey</w:t>
            </w:r>
            <w:r w:rsidRPr="00F544AA">
              <w:rPr>
                <w:rFonts w:ascii="Times New Roman" w:hAnsi="Times New Roman" w:cs="Times New Roman"/>
                <w:lang w:val="en-US"/>
              </w:rPr>
              <w:t>) and the other targeting healthcare professionals (</w:t>
            </w:r>
            <w:r w:rsidRPr="00F544AA">
              <w:rPr>
                <w:rFonts w:ascii="Times New Roman" w:hAnsi="Times New Roman" w:cs="Times New Roman"/>
                <w:i/>
                <w:iCs/>
                <w:lang w:val="en-US"/>
              </w:rPr>
              <w:t>HCPs survey</w:t>
            </w:r>
            <w:r w:rsidRPr="00F544AA">
              <w:rPr>
                <w:rFonts w:ascii="Times New Roman" w:hAnsi="Times New Roman" w:cs="Times New Roman"/>
                <w:lang w:val="en-US"/>
              </w:rPr>
              <w:t>).</w:t>
            </w:r>
          </w:p>
        </w:tc>
      </w:tr>
      <w:tr w:rsidR="008B1EB5" w:rsidRPr="00104BAD" w14:paraId="6547B35E" w14:textId="77777777" w:rsidTr="008E2BA8">
        <w:trPr>
          <w:cantSplit/>
        </w:trPr>
        <w:tc>
          <w:tcPr>
            <w:tcW w:w="2410" w:type="dxa"/>
          </w:tcPr>
          <w:p w14:paraId="5FA5B903" w14:textId="57588FE8" w:rsidR="008B1EB5" w:rsidRPr="00E84DB6" w:rsidRDefault="008B1EB5" w:rsidP="0002754B">
            <w:pPr>
              <w:rPr>
                <w:rFonts w:ascii="Times New Roman" w:hAnsi="Times New Roman" w:cs="Times New Roman"/>
                <w:b/>
                <w:bCs/>
                <w:i/>
                <w:iCs/>
                <w:color w:val="000000" w:themeColor="text1"/>
                <w:lang w:val="en-US"/>
              </w:rPr>
            </w:pPr>
            <w:r w:rsidRPr="00E84DB6">
              <w:rPr>
                <w:rFonts w:ascii="Times New Roman" w:hAnsi="Times New Roman" w:cs="Times New Roman"/>
                <w:b/>
                <w:bCs/>
                <w:i/>
                <w:iCs/>
                <w:color w:val="000000" w:themeColor="text1"/>
                <w:lang w:val="en-US"/>
              </w:rPr>
              <w:t>Study population and recruitment criteria</w:t>
            </w:r>
          </w:p>
        </w:tc>
        <w:tc>
          <w:tcPr>
            <w:tcW w:w="6520" w:type="dxa"/>
          </w:tcPr>
          <w:p w14:paraId="73B797CE" w14:textId="520C24C0" w:rsidR="008B1EB5" w:rsidRPr="00F544AA" w:rsidRDefault="008B1EB5" w:rsidP="0002754B">
            <w:p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Citizens over 18 years of age interested in participating in the study. The sociodemographic-clinical section of the survey allows for stratification of the sample into 4 subgroups: healthy citizens, patients, healthy caregivers, and patient-caregivers. Healthcare professionals nationwide expressing interest in participating</w:t>
            </w:r>
          </w:p>
        </w:tc>
      </w:tr>
      <w:tr w:rsidR="008B1EB5" w:rsidRPr="00E021B7" w14:paraId="5C1A401E" w14:textId="77777777" w:rsidTr="008E2BA8">
        <w:trPr>
          <w:cantSplit/>
        </w:trPr>
        <w:tc>
          <w:tcPr>
            <w:tcW w:w="2410" w:type="dxa"/>
            <w:shd w:val="clear" w:color="auto" w:fill="auto"/>
          </w:tcPr>
          <w:p w14:paraId="466B72E6" w14:textId="77777777" w:rsidR="008B1EB5" w:rsidRPr="00E84DB6" w:rsidRDefault="008B1EB5" w:rsidP="0002754B">
            <w:pPr>
              <w:rPr>
                <w:rFonts w:ascii="Times New Roman" w:hAnsi="Times New Roman" w:cs="Times New Roman"/>
                <w:b/>
                <w:bCs/>
                <w:i/>
                <w:iCs/>
                <w:color w:val="000000" w:themeColor="text1"/>
                <w:lang w:val="en-US"/>
              </w:rPr>
            </w:pPr>
            <w:r w:rsidRPr="00E84DB6">
              <w:rPr>
                <w:rFonts w:ascii="Times New Roman" w:hAnsi="Times New Roman" w:cs="Times New Roman"/>
                <w:b/>
                <w:bCs/>
                <w:i/>
                <w:iCs/>
                <w:color w:val="000000" w:themeColor="text1"/>
                <w:lang w:val="en-US"/>
              </w:rPr>
              <w:t>Recruitment method</w:t>
            </w:r>
          </w:p>
        </w:tc>
        <w:tc>
          <w:tcPr>
            <w:tcW w:w="6520" w:type="dxa"/>
            <w:shd w:val="clear" w:color="auto" w:fill="auto"/>
          </w:tcPr>
          <w:p w14:paraId="49B81346" w14:textId="602BB00E" w:rsidR="008B1EB5" w:rsidRPr="00F544AA" w:rsidRDefault="008B1EB5" w:rsidP="00EE3D2C">
            <w:p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The survey utilized a multi-point snowball sampling strategy, where participation was voluntary, and no incentives were provided to participants. The initial points of contact for the recruitment process included:</w:t>
            </w:r>
          </w:p>
          <w:p w14:paraId="35C8308F" w14:textId="47667683" w:rsidR="008B1EB5" w:rsidRPr="00F544AA" w:rsidRDefault="008B1EB5" w:rsidP="00EE3D2C">
            <w:pPr>
              <w:pStyle w:val="Paragrafoelenco"/>
              <w:numPr>
                <w:ilvl w:val="0"/>
                <w:numId w:val="3"/>
              </w:num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Patients Associations of the Patient Safety Council</w:t>
            </w:r>
          </w:p>
          <w:p w14:paraId="2323CBE1" w14:textId="4E782C7E" w:rsidR="008B1EB5" w:rsidRPr="00F544AA" w:rsidRDefault="008B1EB5" w:rsidP="000E13C4">
            <w:pPr>
              <w:pStyle w:val="Paragrafoelenco"/>
              <w:numPr>
                <w:ilvl w:val="0"/>
                <w:numId w:val="3"/>
              </w:numPr>
              <w:rPr>
                <w:rFonts w:ascii="Times New Roman" w:hAnsi="Times New Roman" w:cs="Times New Roman"/>
                <w:lang w:val="en-US"/>
              </w:rPr>
            </w:pPr>
            <w:r w:rsidRPr="00F544AA">
              <w:rPr>
                <w:rFonts w:ascii="Times New Roman" w:hAnsi="Times New Roman" w:cs="Times New Roman"/>
                <w:color w:val="000000" w:themeColor="text1"/>
                <w:lang w:val="en-US"/>
              </w:rPr>
              <w:t>An email to inform about the study and to disseminate the survey was sent to</w:t>
            </w:r>
            <w:r w:rsidR="00797607">
              <w:rPr>
                <w:rFonts w:ascii="Times New Roman" w:hAnsi="Times New Roman" w:cs="Times New Roman"/>
                <w:color w:val="000000" w:themeColor="text1"/>
                <w:lang w:val="en-US"/>
              </w:rPr>
              <w:t xml:space="preserve"> </w:t>
            </w:r>
            <w:proofErr w:type="gramStart"/>
            <w:r w:rsidRPr="00F544AA">
              <w:rPr>
                <w:rFonts w:ascii="Times New Roman" w:hAnsi="Times New Roman" w:cs="Times New Roman"/>
                <w:color w:val="000000" w:themeColor="text1"/>
                <w:lang w:val="en-US"/>
              </w:rPr>
              <w:t>others</w:t>
            </w:r>
            <w:proofErr w:type="gramEnd"/>
            <w:r w:rsidRPr="00F544AA">
              <w:rPr>
                <w:rFonts w:ascii="Times New Roman" w:hAnsi="Times New Roman" w:cs="Times New Roman"/>
                <w:color w:val="000000" w:themeColor="text1"/>
                <w:lang w:val="en-US"/>
              </w:rPr>
              <w:t xml:space="preserve"> Patients Associations from the pharmaceutical company network, National Scientific Societies, Professional associations of the Veneto region.</w:t>
            </w:r>
          </w:p>
        </w:tc>
      </w:tr>
      <w:tr w:rsidR="008B1EB5" w:rsidRPr="00E021B7" w14:paraId="70260C8F" w14:textId="77777777" w:rsidTr="008E2BA8">
        <w:trPr>
          <w:cantSplit/>
        </w:trPr>
        <w:tc>
          <w:tcPr>
            <w:tcW w:w="2410" w:type="dxa"/>
          </w:tcPr>
          <w:p w14:paraId="5E961D00" w14:textId="77777777" w:rsidR="008B1EB5" w:rsidRPr="00E84DB6" w:rsidRDefault="008B1EB5" w:rsidP="0002754B">
            <w:pPr>
              <w:rPr>
                <w:rFonts w:ascii="Times New Roman" w:hAnsi="Times New Roman" w:cs="Times New Roman"/>
                <w:b/>
                <w:bCs/>
                <w:i/>
                <w:iCs/>
                <w:lang w:val="en-US"/>
              </w:rPr>
            </w:pPr>
            <w:r w:rsidRPr="00E84DB6">
              <w:rPr>
                <w:rFonts w:ascii="Times New Roman" w:hAnsi="Times New Roman" w:cs="Times New Roman"/>
                <w:b/>
                <w:bCs/>
                <w:i/>
                <w:iCs/>
                <w:lang w:val="en-US"/>
              </w:rPr>
              <w:lastRenderedPageBreak/>
              <w:t>Instrument development (co-creation)</w:t>
            </w:r>
          </w:p>
        </w:tc>
        <w:tc>
          <w:tcPr>
            <w:tcW w:w="6520" w:type="dxa"/>
          </w:tcPr>
          <w:p w14:paraId="30B540C7" w14:textId="57B3BDFA" w:rsidR="008B1EB5" w:rsidRPr="00F544AA" w:rsidRDefault="008B1EB5" w:rsidP="00C62A1D">
            <w:pPr>
              <w:rPr>
                <w:rFonts w:ascii="Times New Roman" w:hAnsi="Times New Roman" w:cs="Times New Roman"/>
                <w:lang w:val="en-US"/>
              </w:rPr>
            </w:pPr>
            <w:r w:rsidRPr="00F544AA">
              <w:rPr>
                <w:rFonts w:ascii="Times New Roman" w:hAnsi="Times New Roman" w:cs="Times New Roman"/>
                <w:lang w:val="en-US"/>
              </w:rPr>
              <w:t>Main steps were:</w:t>
            </w:r>
          </w:p>
          <w:p w14:paraId="643CE81A" w14:textId="1E1DF76E" w:rsidR="008B1EB5" w:rsidRPr="00F544AA" w:rsidRDefault="008B1EB5" w:rsidP="00C62A1D">
            <w:pPr>
              <w:pStyle w:val="Paragrafoelenco"/>
              <w:numPr>
                <w:ilvl w:val="0"/>
                <w:numId w:val="1"/>
              </w:numPr>
              <w:rPr>
                <w:rFonts w:ascii="Times New Roman" w:hAnsi="Times New Roman" w:cs="Times New Roman"/>
                <w:lang w:val="en-US"/>
              </w:rPr>
            </w:pPr>
            <w:r w:rsidRPr="00F544AA">
              <w:rPr>
                <w:rFonts w:ascii="Times New Roman" w:hAnsi="Times New Roman" w:cs="Times New Roman"/>
                <w:lang w:val="en-US"/>
              </w:rPr>
              <w:t>identification of survey key areas of interest</w:t>
            </w:r>
          </w:p>
          <w:p w14:paraId="3C3EF2B9" w14:textId="50A0A1C0" w:rsidR="008B1EB5" w:rsidRPr="00F544AA" w:rsidRDefault="008B1EB5" w:rsidP="00C62A1D">
            <w:pPr>
              <w:pStyle w:val="Paragrafoelenco"/>
              <w:numPr>
                <w:ilvl w:val="0"/>
                <w:numId w:val="1"/>
              </w:numPr>
              <w:rPr>
                <w:rFonts w:ascii="Times New Roman" w:hAnsi="Times New Roman" w:cs="Times New Roman"/>
                <w:lang w:val="en-US"/>
              </w:rPr>
            </w:pPr>
            <w:r w:rsidRPr="00F544AA">
              <w:rPr>
                <w:rFonts w:ascii="Times New Roman" w:hAnsi="Times New Roman" w:cs="Times New Roman"/>
                <w:lang w:val="en-US"/>
              </w:rPr>
              <w:t>Review of literature and national and regional regulatory documents related to the topic to identify the preliminary items and drafting the initial version of the survey.</w:t>
            </w:r>
          </w:p>
          <w:p w14:paraId="55F268F7" w14:textId="738BAF25" w:rsidR="008B1EB5" w:rsidRPr="00F544AA" w:rsidRDefault="008B1EB5" w:rsidP="00C62A1D">
            <w:pPr>
              <w:pStyle w:val="Paragrafoelenco"/>
              <w:numPr>
                <w:ilvl w:val="0"/>
                <w:numId w:val="1"/>
              </w:numPr>
              <w:rPr>
                <w:rFonts w:ascii="Times New Roman" w:hAnsi="Times New Roman" w:cs="Times New Roman"/>
                <w:lang w:val="en-US"/>
              </w:rPr>
            </w:pPr>
            <w:r w:rsidRPr="00F544AA">
              <w:rPr>
                <w:rFonts w:ascii="Times New Roman" w:hAnsi="Times New Roman" w:cs="Times New Roman"/>
                <w:lang w:val="en-US"/>
              </w:rPr>
              <w:t>Academic researchers and co-</w:t>
            </w:r>
            <w:proofErr w:type="spellStart"/>
            <w:r w:rsidRPr="00F544AA">
              <w:rPr>
                <w:rFonts w:ascii="Times New Roman" w:hAnsi="Times New Roman" w:cs="Times New Roman"/>
                <w:lang w:val="en-US"/>
              </w:rPr>
              <w:t>reserchers</w:t>
            </w:r>
            <w:proofErr w:type="spellEnd"/>
            <w:r w:rsidRPr="00F544AA">
              <w:rPr>
                <w:rFonts w:ascii="Times New Roman" w:hAnsi="Times New Roman" w:cs="Times New Roman"/>
                <w:lang w:val="en-US"/>
              </w:rPr>
              <w:t xml:space="preserve"> discussions for the co-creation of the patient/citizen survey.</w:t>
            </w:r>
          </w:p>
          <w:p w14:paraId="4FB1A9B1" w14:textId="02FEF598" w:rsidR="008B1EB5" w:rsidRPr="00F544AA" w:rsidRDefault="008B1EB5" w:rsidP="00C62A1D">
            <w:pPr>
              <w:pStyle w:val="Paragrafoelenco"/>
              <w:numPr>
                <w:ilvl w:val="0"/>
                <w:numId w:val="1"/>
              </w:numPr>
              <w:rPr>
                <w:rFonts w:ascii="Times New Roman" w:hAnsi="Times New Roman" w:cs="Times New Roman"/>
                <w:lang w:val="en-US"/>
              </w:rPr>
            </w:pPr>
            <w:r w:rsidRPr="00F544AA">
              <w:rPr>
                <w:rFonts w:ascii="Times New Roman" w:hAnsi="Times New Roman" w:cs="Times New Roman"/>
                <w:lang w:val="en-US"/>
              </w:rPr>
              <w:t>Expert discussions for adapting the survey aimed at healthcare professionals.</w:t>
            </w:r>
          </w:p>
          <w:p w14:paraId="6DC7BC98" w14:textId="72CD8145" w:rsidR="008B1EB5" w:rsidRPr="00F544AA" w:rsidRDefault="008B1EB5" w:rsidP="00C62A1D">
            <w:pPr>
              <w:pStyle w:val="Paragrafoelenco"/>
              <w:numPr>
                <w:ilvl w:val="0"/>
                <w:numId w:val="1"/>
              </w:numPr>
              <w:rPr>
                <w:rFonts w:ascii="Times New Roman" w:hAnsi="Times New Roman" w:cs="Times New Roman"/>
                <w:lang w:val="en-US"/>
              </w:rPr>
            </w:pPr>
            <w:r w:rsidRPr="00F544AA">
              <w:rPr>
                <w:rFonts w:ascii="Times New Roman" w:hAnsi="Times New Roman" w:cs="Times New Roman"/>
                <w:lang w:val="en-US"/>
              </w:rPr>
              <w:t>Pretest (for both surveys).</w:t>
            </w:r>
          </w:p>
          <w:p w14:paraId="3FE36709" w14:textId="5AFAB390" w:rsidR="008B1EB5" w:rsidRPr="00F544AA" w:rsidRDefault="008B1EB5" w:rsidP="00C62A1D">
            <w:pPr>
              <w:pStyle w:val="Paragrafoelenco"/>
              <w:numPr>
                <w:ilvl w:val="0"/>
                <w:numId w:val="1"/>
              </w:numPr>
              <w:rPr>
                <w:rFonts w:ascii="Times New Roman" w:hAnsi="Times New Roman" w:cs="Times New Roman"/>
                <w:lang w:val="en-US"/>
              </w:rPr>
            </w:pPr>
            <w:r w:rsidRPr="00F544AA">
              <w:rPr>
                <w:rFonts w:ascii="Times New Roman" w:hAnsi="Times New Roman" w:cs="Times New Roman"/>
                <w:lang w:val="en-US"/>
              </w:rPr>
              <w:t>Development of the final version of the survey.</w:t>
            </w:r>
          </w:p>
        </w:tc>
      </w:tr>
      <w:tr w:rsidR="008B1EB5" w:rsidRPr="00E021B7" w14:paraId="34CEEA85" w14:textId="77777777" w:rsidTr="008E2BA8">
        <w:trPr>
          <w:cantSplit/>
        </w:trPr>
        <w:tc>
          <w:tcPr>
            <w:tcW w:w="2410" w:type="dxa"/>
          </w:tcPr>
          <w:p w14:paraId="1AF4FCE3" w14:textId="77777777" w:rsidR="008B1EB5" w:rsidRPr="00E84DB6" w:rsidRDefault="008B1EB5" w:rsidP="0002754B">
            <w:pPr>
              <w:rPr>
                <w:rFonts w:ascii="Times New Roman" w:hAnsi="Times New Roman" w:cs="Times New Roman"/>
                <w:b/>
                <w:bCs/>
                <w:i/>
                <w:iCs/>
                <w:lang w:val="en-US"/>
              </w:rPr>
            </w:pPr>
            <w:r w:rsidRPr="00E84DB6">
              <w:rPr>
                <w:rFonts w:ascii="Times New Roman" w:hAnsi="Times New Roman" w:cs="Times New Roman"/>
                <w:b/>
                <w:bCs/>
                <w:i/>
                <w:iCs/>
                <w:lang w:val="en-US"/>
              </w:rPr>
              <w:t>Data collection strategy</w:t>
            </w:r>
          </w:p>
        </w:tc>
        <w:tc>
          <w:tcPr>
            <w:tcW w:w="6520" w:type="dxa"/>
          </w:tcPr>
          <w:p w14:paraId="439647C3" w14:textId="2FAADF2A" w:rsidR="008B1EB5" w:rsidRPr="00F544AA" w:rsidRDefault="008B1EB5" w:rsidP="0002754B">
            <w:pPr>
              <w:rPr>
                <w:rFonts w:ascii="Times New Roman" w:hAnsi="Times New Roman" w:cs="Times New Roman"/>
                <w:lang w:val="en-US"/>
              </w:rPr>
            </w:pPr>
            <w:r w:rsidRPr="00F544AA">
              <w:rPr>
                <w:rFonts w:ascii="Times New Roman" w:hAnsi="Times New Roman" w:cs="Times New Roman"/>
                <w:lang w:val="en-US"/>
              </w:rPr>
              <w:t>The data were collected through a custom-built online platform developed by the University of Verona. An access link to the platform was created for sharing through social channels (e.g., Facebook) for all interested parties. The platform provided access to the two surveys for online completion</w:t>
            </w:r>
          </w:p>
        </w:tc>
      </w:tr>
      <w:tr w:rsidR="008B1EB5" w:rsidRPr="00E021B7" w14:paraId="4EFCDCA8" w14:textId="77777777" w:rsidTr="008E2BA8">
        <w:trPr>
          <w:cantSplit/>
        </w:trPr>
        <w:tc>
          <w:tcPr>
            <w:tcW w:w="2410" w:type="dxa"/>
          </w:tcPr>
          <w:p w14:paraId="3A0ACE29" w14:textId="77777777" w:rsidR="008B1EB5" w:rsidRPr="00E84DB6" w:rsidRDefault="008B1EB5" w:rsidP="0002754B">
            <w:pPr>
              <w:rPr>
                <w:rFonts w:ascii="Times New Roman" w:hAnsi="Times New Roman" w:cs="Times New Roman"/>
                <w:b/>
                <w:bCs/>
                <w:i/>
                <w:iCs/>
                <w:color w:val="000000" w:themeColor="text1"/>
                <w:lang w:val="en-US"/>
              </w:rPr>
            </w:pPr>
            <w:r w:rsidRPr="00E84DB6">
              <w:rPr>
                <w:rFonts w:ascii="Times New Roman" w:hAnsi="Times New Roman" w:cs="Times New Roman"/>
                <w:b/>
                <w:bCs/>
                <w:i/>
                <w:iCs/>
                <w:color w:val="000000" w:themeColor="text1"/>
                <w:lang w:val="en-US"/>
              </w:rPr>
              <w:t>Data analysis</w:t>
            </w:r>
          </w:p>
        </w:tc>
        <w:tc>
          <w:tcPr>
            <w:tcW w:w="6520" w:type="dxa"/>
          </w:tcPr>
          <w:p w14:paraId="0DF860C9" w14:textId="77777777" w:rsidR="008B1EB5" w:rsidRPr="00F544AA" w:rsidRDefault="008B1EB5" w:rsidP="0002754B">
            <w:p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Descriptive statistics will be used for the analysis of results pertaining to each area and item in the surveys. Regression analysis will be conducted to analyze determinants, applying the most suitable model based on the type of collected data.</w:t>
            </w:r>
          </w:p>
          <w:p w14:paraId="2F352023" w14:textId="77777777" w:rsidR="008B1EB5" w:rsidRPr="00F544AA" w:rsidRDefault="008B1EB5" w:rsidP="0002754B">
            <w:p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To determine the minimum sample size considered sufficient for generalizing the results, the following formula was applied:</w:t>
            </w:r>
          </w:p>
          <w:p w14:paraId="362338FC" w14:textId="6D4AC0A3" w:rsidR="008B1EB5" w:rsidRPr="00F544AA" w:rsidRDefault="008B1EB5" w:rsidP="0002754B">
            <w:pPr>
              <w:rPr>
                <w:rFonts w:ascii="Times New Roman" w:hAnsi="Times New Roman" w:cs="Times New Roman"/>
                <w:color w:val="000000"/>
                <w:lang w:val="en-GB"/>
              </w:rPr>
            </w:pPr>
            <w:r w:rsidRPr="00F544AA">
              <w:rPr>
                <w:rFonts w:ascii="Times New Roman" w:hAnsi="Times New Roman" w:cs="Times New Roman"/>
                <w:color w:val="000000"/>
                <w:lang w:val="en-GB"/>
              </w:rPr>
              <w:t>n = [DEFF*Np(1-p)] / [(d</w:t>
            </w:r>
            <w:r w:rsidRPr="00F544AA">
              <w:rPr>
                <w:rFonts w:ascii="Times New Roman" w:hAnsi="Times New Roman" w:cs="Times New Roman"/>
                <w:color w:val="000000"/>
                <w:vertAlign w:val="superscript"/>
                <w:lang w:val="en-GB"/>
              </w:rPr>
              <w:t>2</w:t>
            </w:r>
            <w:r w:rsidRPr="00F544AA">
              <w:rPr>
                <w:rFonts w:ascii="Times New Roman" w:hAnsi="Times New Roman" w:cs="Times New Roman"/>
                <w:color w:val="000000"/>
                <w:lang w:val="en-GB"/>
              </w:rPr>
              <w:t>/Z</w:t>
            </w:r>
            <w:r w:rsidRPr="00F544AA">
              <w:rPr>
                <w:rFonts w:ascii="Times New Roman" w:hAnsi="Times New Roman" w:cs="Times New Roman"/>
                <w:color w:val="000000"/>
                <w:vertAlign w:val="superscript"/>
                <w:lang w:val="en-GB"/>
              </w:rPr>
              <w:t>2</w:t>
            </w:r>
            <w:r w:rsidRPr="00F544AA">
              <w:rPr>
                <w:rFonts w:ascii="Times New Roman" w:hAnsi="Times New Roman" w:cs="Times New Roman"/>
                <w:color w:val="000000"/>
                <w:vertAlign w:val="subscript"/>
                <w:lang w:val="en-GB"/>
              </w:rPr>
              <w:t>1-</w:t>
            </w:r>
            <w:r w:rsidRPr="00F544AA">
              <w:rPr>
                <w:rFonts w:ascii="Times New Roman" w:hAnsi="Times New Roman" w:cs="Times New Roman"/>
                <w:color w:val="000000"/>
                <w:vertAlign w:val="subscript"/>
              </w:rPr>
              <w:t>α</w:t>
            </w:r>
            <w:r w:rsidRPr="00F544AA">
              <w:rPr>
                <w:rFonts w:ascii="Times New Roman" w:hAnsi="Times New Roman" w:cs="Times New Roman"/>
                <w:color w:val="000000"/>
                <w:vertAlign w:val="subscript"/>
                <w:lang w:val="en-GB"/>
              </w:rPr>
              <w:t>/2</w:t>
            </w:r>
            <w:r w:rsidRPr="00F544AA">
              <w:rPr>
                <w:rFonts w:ascii="Times New Roman" w:hAnsi="Times New Roman" w:cs="Times New Roman"/>
                <w:color w:val="000000"/>
                <w:lang w:val="en-GB"/>
              </w:rPr>
              <w:t>*(N-</w:t>
            </w:r>
            <w:proofErr w:type="gramStart"/>
            <w:r w:rsidRPr="00F544AA">
              <w:rPr>
                <w:rFonts w:ascii="Times New Roman" w:hAnsi="Times New Roman" w:cs="Times New Roman"/>
                <w:color w:val="000000"/>
                <w:lang w:val="en-GB"/>
              </w:rPr>
              <w:t>1)+</w:t>
            </w:r>
            <w:proofErr w:type="gramEnd"/>
            <w:r w:rsidRPr="00F544AA">
              <w:rPr>
                <w:rFonts w:ascii="Times New Roman" w:hAnsi="Times New Roman" w:cs="Times New Roman"/>
                <w:color w:val="000000"/>
                <w:lang w:val="en-GB"/>
              </w:rPr>
              <w:t>p*(1-p)]</w:t>
            </w:r>
            <w:r w:rsidR="00EA2305">
              <w:rPr>
                <w:rFonts w:ascii="Times New Roman" w:hAnsi="Times New Roman" w:cs="Times New Roman"/>
                <w:color w:val="000000"/>
                <w:lang w:val="en-GB"/>
              </w:rPr>
              <w:t xml:space="preserve"> [</w:t>
            </w:r>
            <w:r w:rsidR="00973E29">
              <w:rPr>
                <w:rFonts w:ascii="Times New Roman" w:hAnsi="Times New Roman" w:cs="Times New Roman"/>
                <w:color w:val="000000"/>
                <w:lang w:val="en-GB"/>
              </w:rPr>
              <w:t>1]</w:t>
            </w:r>
          </w:p>
          <w:p w14:paraId="1D73F597" w14:textId="7D7F7CA9" w:rsidR="008B1EB5" w:rsidRPr="00F544AA" w:rsidRDefault="008B1EB5" w:rsidP="00305191">
            <w:p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Where:</w:t>
            </w:r>
          </w:p>
          <w:p w14:paraId="2B04390C" w14:textId="71DA32AD" w:rsidR="008B1EB5" w:rsidRPr="00F544AA" w:rsidRDefault="008B1EB5" w:rsidP="00305191">
            <w:pPr>
              <w:pStyle w:val="Paragrafoelenco"/>
              <w:numPr>
                <w:ilvl w:val="0"/>
                <w:numId w:val="4"/>
              </w:num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n = sample size</w:t>
            </w:r>
          </w:p>
          <w:p w14:paraId="06E0CBAB" w14:textId="09841D6E" w:rsidR="008B1EB5" w:rsidRPr="00F544AA" w:rsidRDefault="008B1EB5" w:rsidP="00305191">
            <w:pPr>
              <w:pStyle w:val="Paragrafoelenco"/>
              <w:numPr>
                <w:ilvl w:val="0"/>
                <w:numId w:val="4"/>
              </w:num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DEFF = Design Effect (equal to 1 for randomly selected populations)</w:t>
            </w:r>
          </w:p>
          <w:p w14:paraId="7BD13174" w14:textId="6E3199BA" w:rsidR="008B1EB5" w:rsidRPr="00F544AA" w:rsidRDefault="008B1EB5" w:rsidP="00305191">
            <w:pPr>
              <w:pStyle w:val="Paragrafoelenco"/>
              <w:numPr>
                <w:ilvl w:val="0"/>
                <w:numId w:val="4"/>
              </w:num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N = population size</w:t>
            </w:r>
          </w:p>
          <w:p w14:paraId="306985B7" w14:textId="54A77A3B" w:rsidR="008B1EB5" w:rsidRPr="00F544AA" w:rsidRDefault="008B1EB5" w:rsidP="00305191">
            <w:pPr>
              <w:pStyle w:val="Paragrafoelenco"/>
              <w:numPr>
                <w:ilvl w:val="0"/>
                <w:numId w:val="4"/>
              </w:num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p = proportion of the population estimated to report the outcome of interest (if unknown, 50% is used for calculating the maximum sample size)</w:t>
            </w:r>
          </w:p>
          <w:p w14:paraId="167CA9BC" w14:textId="4C0BEEE5" w:rsidR="008B1EB5" w:rsidRPr="00F544AA" w:rsidRDefault="008B1EB5" w:rsidP="00305191">
            <w:pPr>
              <w:pStyle w:val="Paragrafoelenco"/>
              <w:numPr>
                <w:ilvl w:val="0"/>
                <w:numId w:val="4"/>
              </w:num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d = precision of the sample estimate (calculated at +5%, corresponding to a 95% Confidence Interval)</w:t>
            </w:r>
          </w:p>
          <w:p w14:paraId="3D61B885" w14:textId="77777777" w:rsidR="008B1EB5" w:rsidRPr="00F544AA" w:rsidRDefault="008B1EB5" w:rsidP="00305191">
            <w:pPr>
              <w:pStyle w:val="Paragrafoelenco"/>
              <w:numPr>
                <w:ilvl w:val="0"/>
                <w:numId w:val="4"/>
              </w:num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Z = Z-score</w:t>
            </w:r>
          </w:p>
          <w:p w14:paraId="24249D62" w14:textId="77777777" w:rsidR="008B1EB5" w:rsidRPr="00F544AA" w:rsidRDefault="008B1EB5" w:rsidP="00305191">
            <w:pPr>
              <w:rPr>
                <w:rFonts w:ascii="Times New Roman" w:hAnsi="Times New Roman" w:cs="Times New Roman"/>
                <w:color w:val="000000" w:themeColor="text1"/>
                <w:lang w:val="en-US"/>
              </w:rPr>
            </w:pPr>
          </w:p>
          <w:p w14:paraId="5102764D" w14:textId="6A5C3B21" w:rsidR="008B1EB5" w:rsidRPr="00F544AA" w:rsidRDefault="008B1EB5" w:rsidP="00305191">
            <w:p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Given that the community survey is distributed nationally to the entire population without exclusion criteria (except for age), the population can be considered of unlimited size. Based on the above criteria, the calculation identifies a minimum sample of 38</w:t>
            </w:r>
            <w:r w:rsidR="00E210A5" w:rsidRPr="00F544AA">
              <w:rPr>
                <w:rFonts w:ascii="Times New Roman" w:hAnsi="Times New Roman" w:cs="Times New Roman"/>
                <w:color w:val="000000" w:themeColor="text1"/>
                <w:lang w:val="en-US"/>
              </w:rPr>
              <w:t>5</w:t>
            </w:r>
            <w:r w:rsidRPr="00F544AA">
              <w:rPr>
                <w:rFonts w:ascii="Times New Roman" w:hAnsi="Times New Roman" w:cs="Times New Roman"/>
                <w:color w:val="000000" w:themeColor="text1"/>
                <w:lang w:val="en-US"/>
              </w:rPr>
              <w:t xml:space="preserve"> subjects. </w:t>
            </w:r>
          </w:p>
          <w:p w14:paraId="4B93CE67" w14:textId="6AC98BBB" w:rsidR="008B1EB5" w:rsidRPr="00F544AA" w:rsidRDefault="008B1EB5" w:rsidP="00305191">
            <w:pPr>
              <w:rPr>
                <w:rFonts w:ascii="Times New Roman" w:hAnsi="Times New Roman" w:cs="Times New Roman"/>
                <w:color w:val="000000" w:themeColor="text1"/>
                <w:lang w:val="en-US"/>
              </w:rPr>
            </w:pPr>
            <w:r w:rsidRPr="00F544AA">
              <w:rPr>
                <w:rFonts w:ascii="Times New Roman" w:hAnsi="Times New Roman" w:cs="Times New Roman"/>
                <w:color w:val="000000" w:themeColor="text1"/>
                <w:lang w:val="en-US"/>
              </w:rPr>
              <w:t>For the comparison with HCPs, the same sample size needs to be reached overall (i.e., including subjects both from the community and HCP populations).</w:t>
            </w:r>
          </w:p>
        </w:tc>
      </w:tr>
    </w:tbl>
    <w:p w14:paraId="07B72041" w14:textId="7B00D82A" w:rsidR="008844E0" w:rsidRPr="00E6170C" w:rsidRDefault="00B91CD3">
      <w:pPr>
        <w:rPr>
          <w:rFonts w:ascii="Times New Roman" w:hAnsi="Times New Roman" w:cs="Times New Roman"/>
          <w:color w:val="000000" w:themeColor="text1"/>
          <w:lang w:val="en-US"/>
        </w:rPr>
      </w:pPr>
      <w:r>
        <w:rPr>
          <w:lang w:val="en-US"/>
        </w:rPr>
        <w:t>1</w:t>
      </w:r>
      <w:r w:rsidRPr="00E6170C">
        <w:rPr>
          <w:rFonts w:ascii="Times New Roman" w:hAnsi="Times New Roman" w:cs="Times New Roman"/>
          <w:color w:val="000000" w:themeColor="text1"/>
          <w:lang w:val="en-US"/>
        </w:rPr>
        <w:t xml:space="preserve">. </w:t>
      </w:r>
      <w:r w:rsidR="00973E29" w:rsidRPr="00E6170C">
        <w:rPr>
          <w:rFonts w:ascii="Times New Roman" w:hAnsi="Times New Roman" w:cs="Times New Roman"/>
          <w:color w:val="000000" w:themeColor="text1"/>
          <w:lang w:val="en-US"/>
        </w:rPr>
        <w:t>Charan</w:t>
      </w:r>
      <w:r w:rsidR="00DD357C" w:rsidRPr="00E6170C">
        <w:rPr>
          <w:rFonts w:ascii="Times New Roman" w:hAnsi="Times New Roman" w:cs="Times New Roman"/>
          <w:color w:val="000000" w:themeColor="text1"/>
          <w:lang w:val="en-US"/>
        </w:rPr>
        <w:t>,</w:t>
      </w:r>
      <w:r w:rsidR="00973E29" w:rsidRPr="00E6170C">
        <w:rPr>
          <w:rFonts w:ascii="Times New Roman" w:hAnsi="Times New Roman" w:cs="Times New Roman"/>
          <w:color w:val="000000" w:themeColor="text1"/>
          <w:lang w:val="en-US"/>
        </w:rPr>
        <w:t xml:space="preserve"> J</w:t>
      </w:r>
      <w:r w:rsidR="00DD357C" w:rsidRPr="00E6170C">
        <w:rPr>
          <w:rFonts w:ascii="Times New Roman" w:hAnsi="Times New Roman" w:cs="Times New Roman"/>
          <w:color w:val="000000" w:themeColor="text1"/>
          <w:lang w:val="en-US"/>
        </w:rPr>
        <w:t>.,</w:t>
      </w:r>
      <w:r w:rsidR="00973E29" w:rsidRPr="00E6170C">
        <w:rPr>
          <w:rFonts w:ascii="Times New Roman" w:hAnsi="Times New Roman" w:cs="Times New Roman"/>
          <w:color w:val="000000" w:themeColor="text1"/>
          <w:lang w:val="en-US"/>
        </w:rPr>
        <w:t xml:space="preserve"> Biswas</w:t>
      </w:r>
      <w:r w:rsidR="00DD357C" w:rsidRPr="00E6170C">
        <w:rPr>
          <w:rFonts w:ascii="Times New Roman" w:hAnsi="Times New Roman" w:cs="Times New Roman"/>
          <w:color w:val="000000" w:themeColor="text1"/>
          <w:lang w:val="en-US"/>
        </w:rPr>
        <w:t>,</w:t>
      </w:r>
      <w:r w:rsidR="00973E29" w:rsidRPr="00E6170C">
        <w:rPr>
          <w:rFonts w:ascii="Times New Roman" w:hAnsi="Times New Roman" w:cs="Times New Roman"/>
          <w:color w:val="000000" w:themeColor="text1"/>
          <w:lang w:val="en-US"/>
        </w:rPr>
        <w:t xml:space="preserve"> T.</w:t>
      </w:r>
      <w:r w:rsidR="00F84E20" w:rsidRPr="00E6170C">
        <w:rPr>
          <w:rFonts w:ascii="Times New Roman" w:hAnsi="Times New Roman" w:cs="Times New Roman"/>
          <w:color w:val="000000" w:themeColor="text1"/>
          <w:lang w:val="en-US"/>
        </w:rPr>
        <w:t xml:space="preserve"> (2013).</w:t>
      </w:r>
      <w:r w:rsidR="00973E29" w:rsidRPr="00E6170C">
        <w:rPr>
          <w:rFonts w:ascii="Times New Roman" w:hAnsi="Times New Roman" w:cs="Times New Roman"/>
          <w:color w:val="000000" w:themeColor="text1"/>
          <w:lang w:val="en-US"/>
        </w:rPr>
        <w:t xml:space="preserve"> How to calculate sample size for different study designs in medical research? Indian J Psychol Med</w:t>
      </w:r>
      <w:r w:rsidR="00E6170C" w:rsidRPr="00E6170C">
        <w:rPr>
          <w:rFonts w:ascii="Times New Roman" w:hAnsi="Times New Roman" w:cs="Times New Roman"/>
          <w:color w:val="000000" w:themeColor="text1"/>
          <w:lang w:val="en-US"/>
        </w:rPr>
        <w:t xml:space="preserve">, </w:t>
      </w:r>
      <w:r w:rsidR="00973E29" w:rsidRPr="00E6170C">
        <w:rPr>
          <w:rFonts w:ascii="Times New Roman" w:hAnsi="Times New Roman" w:cs="Times New Roman"/>
          <w:color w:val="000000" w:themeColor="text1"/>
          <w:lang w:val="en-US"/>
        </w:rPr>
        <w:t>35(2)</w:t>
      </w:r>
      <w:r w:rsidR="00E6170C" w:rsidRPr="00E6170C">
        <w:rPr>
          <w:rFonts w:ascii="Times New Roman" w:hAnsi="Times New Roman" w:cs="Times New Roman"/>
          <w:color w:val="000000" w:themeColor="text1"/>
          <w:lang w:val="en-US"/>
        </w:rPr>
        <w:t xml:space="preserve">, </w:t>
      </w:r>
      <w:r w:rsidR="00973E29" w:rsidRPr="00E6170C">
        <w:rPr>
          <w:rFonts w:ascii="Times New Roman" w:hAnsi="Times New Roman" w:cs="Times New Roman"/>
          <w:color w:val="000000" w:themeColor="text1"/>
          <w:lang w:val="en-US"/>
        </w:rPr>
        <w:t xml:space="preserve">121-6. </w:t>
      </w:r>
      <w:proofErr w:type="spellStart"/>
      <w:r w:rsidR="00973E29" w:rsidRPr="00E6170C">
        <w:rPr>
          <w:rFonts w:ascii="Times New Roman" w:hAnsi="Times New Roman" w:cs="Times New Roman"/>
          <w:color w:val="000000" w:themeColor="text1"/>
          <w:lang w:val="en-US"/>
        </w:rPr>
        <w:t>doi</w:t>
      </w:r>
      <w:proofErr w:type="spellEnd"/>
      <w:r w:rsidR="00973E29" w:rsidRPr="00E6170C">
        <w:rPr>
          <w:rFonts w:ascii="Times New Roman" w:hAnsi="Times New Roman" w:cs="Times New Roman"/>
          <w:color w:val="000000" w:themeColor="text1"/>
          <w:lang w:val="en-US"/>
        </w:rPr>
        <w:t xml:space="preserve">: 10.4103/0253-7176.116232. </w:t>
      </w:r>
    </w:p>
    <w:p w14:paraId="5C7A141B" w14:textId="77777777" w:rsidR="00F06E57" w:rsidRDefault="00F06E57">
      <w:pPr>
        <w:rPr>
          <w:lang w:val="en-US"/>
        </w:rPr>
      </w:pPr>
    </w:p>
    <w:p w14:paraId="0ABD2E75" w14:textId="77777777" w:rsidR="008E2BA8" w:rsidRDefault="008E2BA8" w:rsidP="00F06E57">
      <w:pPr>
        <w:shd w:val="clear" w:color="auto" w:fill="FFFFFF"/>
        <w:spacing w:before="100" w:beforeAutospacing="1" w:after="120" w:line="240" w:lineRule="auto"/>
        <w:rPr>
          <w:rFonts w:ascii="Times New Roman" w:eastAsia="Times New Roman" w:hAnsi="Times New Roman" w:cs="Times New Roman"/>
          <w:color w:val="222222"/>
          <w:kern w:val="0"/>
          <w:lang w:val="en-US" w:eastAsia="it-IT"/>
          <w14:ligatures w14:val="none"/>
        </w:rPr>
      </w:pPr>
    </w:p>
    <w:p w14:paraId="5F9CAE44" w14:textId="77777777" w:rsidR="008E2BA8" w:rsidRDefault="008E2BA8" w:rsidP="00F06E57">
      <w:pPr>
        <w:shd w:val="clear" w:color="auto" w:fill="FFFFFF"/>
        <w:spacing w:before="100" w:beforeAutospacing="1" w:after="120" w:line="240" w:lineRule="auto"/>
        <w:rPr>
          <w:rFonts w:ascii="Times New Roman" w:eastAsia="Times New Roman" w:hAnsi="Times New Roman" w:cs="Times New Roman"/>
          <w:color w:val="222222"/>
          <w:kern w:val="0"/>
          <w:lang w:val="en-US" w:eastAsia="it-IT"/>
          <w14:ligatures w14:val="none"/>
        </w:rPr>
      </w:pPr>
    </w:p>
    <w:sectPr w:rsidR="008E2BA8" w:rsidSect="004F75C6">
      <w:headerReference w:type="default" r:id="rId7"/>
      <w:pgSz w:w="11906" w:h="16838"/>
      <w:pgMar w:top="147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2DDBE" w14:textId="77777777" w:rsidR="00143B21" w:rsidRDefault="00143B21" w:rsidP="00143B21">
      <w:pPr>
        <w:spacing w:after="0" w:line="240" w:lineRule="auto"/>
      </w:pPr>
      <w:r>
        <w:separator/>
      </w:r>
    </w:p>
  </w:endnote>
  <w:endnote w:type="continuationSeparator" w:id="0">
    <w:p w14:paraId="4D6B7FDB" w14:textId="77777777" w:rsidR="00143B21" w:rsidRDefault="00143B21" w:rsidP="00143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48528" w14:textId="77777777" w:rsidR="00143B21" w:rsidRDefault="00143B21" w:rsidP="00143B21">
      <w:pPr>
        <w:spacing w:after="0" w:line="240" w:lineRule="auto"/>
      </w:pPr>
      <w:r>
        <w:separator/>
      </w:r>
    </w:p>
  </w:footnote>
  <w:footnote w:type="continuationSeparator" w:id="0">
    <w:p w14:paraId="6D392941" w14:textId="77777777" w:rsidR="00143B21" w:rsidRDefault="00143B21" w:rsidP="00143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82F0E" w14:textId="5FAEA256" w:rsidR="004F75C6" w:rsidRPr="004F75C6" w:rsidRDefault="004F75C6" w:rsidP="00CC35F3">
    <w:pPr>
      <w:shd w:val="clear" w:color="auto" w:fill="FFFFFF"/>
      <w:spacing w:before="100" w:beforeAutospacing="1" w:after="120" w:line="240" w:lineRule="auto"/>
      <w:rPr>
        <w:rFonts w:ascii="Merriweather" w:eastAsia="Times New Roman" w:hAnsi="Merriweather" w:cs="Times New Roman"/>
        <w:color w:val="222222"/>
        <w:kern w:val="0"/>
        <w:sz w:val="27"/>
        <w:szCs w:val="27"/>
        <w:highlight w:val="yellow"/>
        <w:lang w:val="en-US" w:eastAsia="it-IT"/>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624F"/>
    <w:multiLevelType w:val="hybridMultilevel"/>
    <w:tmpl w:val="BABE79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EC22737"/>
    <w:multiLevelType w:val="multilevel"/>
    <w:tmpl w:val="596A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5D5C63"/>
    <w:multiLevelType w:val="hybridMultilevel"/>
    <w:tmpl w:val="2BA0E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2DF2F92"/>
    <w:multiLevelType w:val="hybridMultilevel"/>
    <w:tmpl w:val="436A99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96F6CF0"/>
    <w:multiLevelType w:val="hybridMultilevel"/>
    <w:tmpl w:val="134475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29868593">
    <w:abstractNumId w:val="3"/>
  </w:num>
  <w:num w:numId="2" w16cid:durableId="1143621523">
    <w:abstractNumId w:val="4"/>
  </w:num>
  <w:num w:numId="3" w16cid:durableId="2110272387">
    <w:abstractNumId w:val="0"/>
  </w:num>
  <w:num w:numId="4" w16cid:durableId="1849640032">
    <w:abstractNumId w:val="2"/>
  </w:num>
  <w:num w:numId="5" w16cid:durableId="251396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4E0"/>
    <w:rsid w:val="0006500E"/>
    <w:rsid w:val="000E13C4"/>
    <w:rsid w:val="00143B21"/>
    <w:rsid w:val="00295F0D"/>
    <w:rsid w:val="002A23C3"/>
    <w:rsid w:val="00305191"/>
    <w:rsid w:val="00406D3F"/>
    <w:rsid w:val="004F75C6"/>
    <w:rsid w:val="005A0C37"/>
    <w:rsid w:val="006B243E"/>
    <w:rsid w:val="006E5F52"/>
    <w:rsid w:val="007169B5"/>
    <w:rsid w:val="00774AAF"/>
    <w:rsid w:val="00797607"/>
    <w:rsid w:val="008844E0"/>
    <w:rsid w:val="008B1EB5"/>
    <w:rsid w:val="008E2BA8"/>
    <w:rsid w:val="00973E29"/>
    <w:rsid w:val="00AE6527"/>
    <w:rsid w:val="00B91CD3"/>
    <w:rsid w:val="00C62A1D"/>
    <w:rsid w:val="00C65D13"/>
    <w:rsid w:val="00CC35F3"/>
    <w:rsid w:val="00D73C43"/>
    <w:rsid w:val="00DD357C"/>
    <w:rsid w:val="00E021B7"/>
    <w:rsid w:val="00E210A5"/>
    <w:rsid w:val="00E6170C"/>
    <w:rsid w:val="00E734FF"/>
    <w:rsid w:val="00E84DB6"/>
    <w:rsid w:val="00EA2305"/>
    <w:rsid w:val="00EE3D2C"/>
    <w:rsid w:val="00F06E57"/>
    <w:rsid w:val="00F544AA"/>
    <w:rsid w:val="00F84E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2E43"/>
  <w15:chartTrackingRefBased/>
  <w15:docId w15:val="{DBA98177-2F92-43A6-8873-0DE8CDB0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44E0"/>
    <w:pPr>
      <w:spacing w:line="259" w:lineRule="auto"/>
    </w:pPr>
    <w:rPr>
      <w:sz w:val="22"/>
      <w:szCs w:val="22"/>
    </w:rPr>
  </w:style>
  <w:style w:type="paragraph" w:styleId="Titolo1">
    <w:name w:val="heading 1"/>
    <w:basedOn w:val="Normale"/>
    <w:next w:val="Normale"/>
    <w:link w:val="Titolo1Carattere"/>
    <w:uiPriority w:val="9"/>
    <w:qFormat/>
    <w:rsid w:val="008844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844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844E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844E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844E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844E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844E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844E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844E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44E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844E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844E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844E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844E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844E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844E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844E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844E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844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844E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844E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844E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844E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844E0"/>
    <w:rPr>
      <w:i/>
      <w:iCs/>
      <w:color w:val="404040" w:themeColor="text1" w:themeTint="BF"/>
    </w:rPr>
  </w:style>
  <w:style w:type="paragraph" w:styleId="Paragrafoelenco">
    <w:name w:val="List Paragraph"/>
    <w:basedOn w:val="Normale"/>
    <w:uiPriority w:val="34"/>
    <w:qFormat/>
    <w:rsid w:val="008844E0"/>
    <w:pPr>
      <w:ind w:left="720"/>
      <w:contextualSpacing/>
    </w:pPr>
  </w:style>
  <w:style w:type="character" w:styleId="Enfasiintensa">
    <w:name w:val="Intense Emphasis"/>
    <w:basedOn w:val="Carpredefinitoparagrafo"/>
    <w:uiPriority w:val="21"/>
    <w:qFormat/>
    <w:rsid w:val="008844E0"/>
    <w:rPr>
      <w:i/>
      <w:iCs/>
      <w:color w:val="0F4761" w:themeColor="accent1" w:themeShade="BF"/>
    </w:rPr>
  </w:style>
  <w:style w:type="paragraph" w:styleId="Citazioneintensa">
    <w:name w:val="Intense Quote"/>
    <w:basedOn w:val="Normale"/>
    <w:next w:val="Normale"/>
    <w:link w:val="CitazioneintensaCarattere"/>
    <w:uiPriority w:val="30"/>
    <w:qFormat/>
    <w:rsid w:val="008844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844E0"/>
    <w:rPr>
      <w:i/>
      <w:iCs/>
      <w:color w:val="0F4761" w:themeColor="accent1" w:themeShade="BF"/>
    </w:rPr>
  </w:style>
  <w:style w:type="character" w:styleId="Riferimentointenso">
    <w:name w:val="Intense Reference"/>
    <w:basedOn w:val="Carpredefinitoparagrafo"/>
    <w:uiPriority w:val="32"/>
    <w:qFormat/>
    <w:rsid w:val="008844E0"/>
    <w:rPr>
      <w:b/>
      <w:bCs/>
      <w:smallCaps/>
      <w:color w:val="0F4761" w:themeColor="accent1" w:themeShade="BF"/>
      <w:spacing w:val="5"/>
    </w:rPr>
  </w:style>
  <w:style w:type="table" w:styleId="Grigliatabella">
    <w:name w:val="Table Grid"/>
    <w:basedOn w:val="Tabellanormale"/>
    <w:uiPriority w:val="39"/>
    <w:rsid w:val="008844E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43B2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3B21"/>
    <w:rPr>
      <w:sz w:val="22"/>
      <w:szCs w:val="22"/>
    </w:rPr>
  </w:style>
  <w:style w:type="paragraph" w:styleId="Pidipagina">
    <w:name w:val="footer"/>
    <w:basedOn w:val="Normale"/>
    <w:link w:val="PidipaginaCarattere"/>
    <w:uiPriority w:val="99"/>
    <w:unhideWhenUsed/>
    <w:rsid w:val="00143B2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3B21"/>
    <w:rPr>
      <w:sz w:val="22"/>
      <w:szCs w:val="22"/>
    </w:rPr>
  </w:style>
  <w:style w:type="character" w:styleId="Rimandocommento">
    <w:name w:val="annotation reference"/>
    <w:basedOn w:val="Carpredefinitoparagrafo"/>
    <w:uiPriority w:val="99"/>
    <w:semiHidden/>
    <w:unhideWhenUsed/>
    <w:rsid w:val="00C65D13"/>
    <w:rPr>
      <w:sz w:val="16"/>
      <w:szCs w:val="16"/>
    </w:rPr>
  </w:style>
  <w:style w:type="paragraph" w:styleId="Testocommento">
    <w:name w:val="annotation text"/>
    <w:basedOn w:val="Normale"/>
    <w:link w:val="TestocommentoCarattere"/>
    <w:uiPriority w:val="99"/>
    <w:unhideWhenUsed/>
    <w:rsid w:val="00C65D13"/>
    <w:pPr>
      <w:spacing w:line="240" w:lineRule="auto"/>
    </w:pPr>
    <w:rPr>
      <w:sz w:val="20"/>
      <w:szCs w:val="20"/>
    </w:rPr>
  </w:style>
  <w:style w:type="character" w:customStyle="1" w:styleId="TestocommentoCarattere">
    <w:name w:val="Testo commento Carattere"/>
    <w:basedOn w:val="Carpredefinitoparagrafo"/>
    <w:link w:val="Testocommento"/>
    <w:uiPriority w:val="99"/>
    <w:rsid w:val="00C65D13"/>
    <w:rPr>
      <w:sz w:val="20"/>
      <w:szCs w:val="20"/>
    </w:rPr>
  </w:style>
  <w:style w:type="paragraph" w:styleId="Soggettocommento">
    <w:name w:val="annotation subject"/>
    <w:basedOn w:val="Testocommento"/>
    <w:next w:val="Testocommento"/>
    <w:link w:val="SoggettocommentoCarattere"/>
    <w:uiPriority w:val="99"/>
    <w:semiHidden/>
    <w:unhideWhenUsed/>
    <w:rsid w:val="00C65D13"/>
    <w:rPr>
      <w:b/>
      <w:bCs/>
    </w:rPr>
  </w:style>
  <w:style w:type="character" w:customStyle="1" w:styleId="SoggettocommentoCarattere">
    <w:name w:val="Soggetto commento Carattere"/>
    <w:basedOn w:val="TestocommentoCarattere"/>
    <w:link w:val="Soggettocommento"/>
    <w:uiPriority w:val="99"/>
    <w:semiHidden/>
    <w:rsid w:val="00C65D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672</Words>
  <Characters>4094</Characters>
  <Application>Microsoft Office Word</Application>
  <DocSecurity>0</DocSecurity>
  <Lines>74</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Moretti</dc:creator>
  <cp:keywords/>
  <dc:description/>
  <cp:lastModifiedBy>Francesca Moretti</cp:lastModifiedBy>
  <cp:revision>29</cp:revision>
  <dcterms:created xsi:type="dcterms:W3CDTF">2024-01-29T13:39:00Z</dcterms:created>
  <dcterms:modified xsi:type="dcterms:W3CDTF">2024-02-15T00:30:00Z</dcterms:modified>
</cp:coreProperties>
</file>