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54C9F" w14:textId="1EB78168" w:rsidR="001869A2" w:rsidRDefault="009B28A0" w:rsidP="00BA6D72">
      <w:pPr>
        <w:spacing w:line="480" w:lineRule="auto"/>
        <w:rPr>
          <w:rStyle w:val="fontstyle01"/>
          <w:rFonts w:ascii="Times New Roman" w:eastAsia="黑体" w:hAnsi="Times New Roman" w:cs="Times New Roman"/>
          <w:sz w:val="24"/>
          <w:szCs w:val="24"/>
        </w:rPr>
      </w:pPr>
      <w:r w:rsidRPr="00AD272F">
        <w:rPr>
          <w:rStyle w:val="fontstyle01"/>
          <w:rFonts w:ascii="Times New Roman" w:eastAsia="黑体" w:hAnsi="Times New Roman" w:cs="Times New Roman"/>
          <w:sz w:val="24"/>
          <w:szCs w:val="24"/>
        </w:rPr>
        <w:t>Supp</w:t>
      </w:r>
      <w:r w:rsidR="00AD272F" w:rsidRPr="00AD272F">
        <w:rPr>
          <w:rStyle w:val="fontstyle01"/>
          <w:rFonts w:ascii="Times New Roman" w:eastAsia="黑体" w:hAnsi="Times New Roman" w:cs="Times New Roman"/>
          <w:sz w:val="24"/>
          <w:szCs w:val="24"/>
        </w:rPr>
        <w:t>l</w:t>
      </w:r>
      <w:r w:rsidRPr="00AD272F">
        <w:rPr>
          <w:rStyle w:val="fontstyle01"/>
          <w:rFonts w:ascii="Times New Roman" w:eastAsia="黑体" w:hAnsi="Times New Roman" w:cs="Times New Roman"/>
          <w:sz w:val="24"/>
          <w:szCs w:val="24"/>
        </w:rPr>
        <w:t>ementary Online Content</w:t>
      </w:r>
    </w:p>
    <w:p w14:paraId="0BDACB8E" w14:textId="77777777" w:rsidR="00AD272F" w:rsidRDefault="00AD272F" w:rsidP="00BA6D72">
      <w:pPr>
        <w:spacing w:line="480" w:lineRule="auto"/>
        <w:rPr>
          <w:rStyle w:val="fontstyle01"/>
          <w:rFonts w:ascii="Times New Roman" w:eastAsia="黑体" w:hAnsi="Times New Roman" w:cs="Times New Roman"/>
          <w:sz w:val="24"/>
          <w:szCs w:val="24"/>
        </w:rPr>
      </w:pPr>
    </w:p>
    <w:p w14:paraId="4EA4FA39" w14:textId="3F5AE094" w:rsidR="00AD272F" w:rsidRDefault="00AD272F" w:rsidP="002D1E04">
      <w:pPr>
        <w:spacing w:line="480" w:lineRule="auto"/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</w:pPr>
      <w:proofErr w:type="spellStart"/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e</w:t>
      </w:r>
      <w:r w:rsidRPr="00AD272F">
        <w:rPr>
          <w:rStyle w:val="fontstyle01"/>
          <w:rFonts w:ascii="Times New Roman" w:eastAsia="黑体" w:hAnsi="Times New Roman" w:cs="Times New Roman"/>
          <w:sz w:val="20"/>
          <w:szCs w:val="20"/>
        </w:rPr>
        <w:t>Supplement</w:t>
      </w:r>
      <w:proofErr w:type="spellEnd"/>
      <w:r w:rsidRPr="00AD272F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1. </w:t>
      </w:r>
      <w:r w:rsidR="00CC3172" w:rsidRPr="00CC3172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Details of the statistical model.</w:t>
      </w:r>
    </w:p>
    <w:p w14:paraId="22D880D1" w14:textId="056C3A4F" w:rsidR="00D93B25" w:rsidRPr="00D93B25" w:rsidRDefault="00D93B25" w:rsidP="002D1E04">
      <w:pPr>
        <w:spacing w:line="480" w:lineRule="auto"/>
        <w:rPr>
          <w:rStyle w:val="fontstyle01"/>
          <w:rFonts w:ascii="Times New Roman" w:eastAsia="黑体" w:hAnsi="Times New Roman" w:cs="Times New Roman"/>
          <w:b w:val="0"/>
          <w:bCs w:val="0"/>
          <w:sz w:val="20"/>
          <w:szCs w:val="20"/>
        </w:rPr>
      </w:pPr>
      <w:proofErr w:type="spellStart"/>
      <w:r w:rsidRPr="00D93B25">
        <w:rPr>
          <w:rStyle w:val="fontstyle01"/>
          <w:rFonts w:ascii="Times New Roman" w:eastAsia="黑体" w:hAnsi="Times New Roman" w:cs="Times New Roman"/>
          <w:sz w:val="20"/>
          <w:szCs w:val="20"/>
        </w:rPr>
        <w:t>eFigure</w:t>
      </w:r>
      <w:proofErr w:type="spellEnd"/>
      <w:r w:rsidRPr="00D93B25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1. </w:t>
      </w:r>
      <w:r w:rsidRPr="00D93B25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Diagram of Wearing Masks</w:t>
      </w:r>
      <w:r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.</w:t>
      </w:r>
    </w:p>
    <w:p w14:paraId="29CC37B6" w14:textId="77777777" w:rsidR="00AD272F" w:rsidRPr="00AD272F" w:rsidRDefault="00AD272F" w:rsidP="002D1E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eTable</w:t>
      </w:r>
      <w:proofErr w:type="spellEnd"/>
      <w:r w:rsidRPr="00AD272F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</w:t>
      </w:r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1.</w:t>
      </w:r>
      <w:r w:rsidRPr="00AD272F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</w:t>
      </w:r>
      <w:r w:rsidRPr="00994718">
        <w:rPr>
          <w:rFonts w:ascii="Times New Roman" w:hAnsi="Times New Roman" w:cs="Times New Roman"/>
          <w:sz w:val="20"/>
          <w:szCs w:val="20"/>
        </w:rPr>
        <w:t xml:space="preserve">The </w:t>
      </w:r>
      <w:r w:rsidRPr="00AD272F">
        <w:rPr>
          <w:rFonts w:ascii="Times New Roman" w:hAnsi="Times New Roman" w:cs="Times New Roman"/>
          <w:sz w:val="20"/>
          <w:szCs w:val="20"/>
        </w:rPr>
        <w:t>values of SM or N95 mask intervention for all outcome measures by time point.</w:t>
      </w:r>
    </w:p>
    <w:p w14:paraId="78592E9B" w14:textId="1E9B692B" w:rsidR="00BA6D72" w:rsidRDefault="00AD272F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eTable</w:t>
      </w:r>
      <w:proofErr w:type="spellEnd"/>
      <w:r w:rsidRPr="00AD272F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</w:t>
      </w:r>
      <w:r>
        <w:rPr>
          <w:rStyle w:val="fontstyle01"/>
          <w:rFonts w:ascii="Times New Roman" w:eastAsia="黑体" w:hAnsi="Times New Roman" w:cs="Times New Roman"/>
          <w:sz w:val="20"/>
          <w:szCs w:val="20"/>
        </w:rPr>
        <w:t>2</w:t>
      </w:r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.</w:t>
      </w:r>
      <w:r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</w:t>
      </w:r>
      <w:r w:rsidR="00BA6D72" w:rsidRPr="00F23FBB">
        <w:rPr>
          <w:rFonts w:ascii="Times New Roman" w:hAnsi="Times New Roman" w:cs="Times New Roman"/>
          <w:sz w:val="20"/>
          <w:szCs w:val="20"/>
        </w:rPr>
        <w:t xml:space="preserve">Effect of </w:t>
      </w:r>
      <w:r w:rsidR="00BA6D72" w:rsidRPr="00F23FBB"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  <w:t>treatment, period and carryover for the crossover study.</w:t>
      </w:r>
    </w:p>
    <w:p w14:paraId="66B0F45C" w14:textId="041BA9D9" w:rsidR="00BA6D72" w:rsidRDefault="00BA6D72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eTable</w:t>
      </w:r>
      <w:proofErr w:type="spellEnd"/>
      <w:r w:rsidRPr="00AD272F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</w:t>
      </w:r>
      <w:r>
        <w:rPr>
          <w:rStyle w:val="fontstyle01"/>
          <w:rFonts w:ascii="Times New Roman" w:eastAsia="黑体" w:hAnsi="Times New Roman" w:cs="Times New Roman"/>
          <w:sz w:val="20"/>
          <w:szCs w:val="20"/>
        </w:rPr>
        <w:t>3</w:t>
      </w:r>
      <w:r w:rsidRPr="00AD272F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t>.</w:t>
      </w:r>
      <w:r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</w:t>
      </w:r>
      <w:r w:rsidRPr="00B46AF5"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  <w:t xml:space="preserve">Estimated mean change </w:t>
      </w:r>
      <w:r w:rsidRPr="00B46AF5">
        <w:rPr>
          <w:rFonts w:ascii="Times New Roman" w:hAnsi="Times New Roman" w:cs="Times New Roman"/>
          <w:sz w:val="20"/>
          <w:szCs w:val="20"/>
        </w:rPr>
        <w:t>in physiological indices and VAS of subjective sensation</w:t>
      </w:r>
      <w:r w:rsidR="00FA64C1">
        <w:rPr>
          <w:rFonts w:ascii="Times New Roman" w:hAnsi="Times New Roman" w:cs="Times New Roman"/>
          <w:sz w:val="20"/>
          <w:szCs w:val="20"/>
        </w:rPr>
        <w:t>s</w:t>
      </w:r>
      <w:r w:rsidRPr="00B46AF5"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  <w:t xml:space="preserve"> between baseline and each time point</w:t>
      </w:r>
      <w:r w:rsidRPr="00B46AF5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  <w14:ligatures w14:val="none"/>
        </w:rPr>
        <w:t>.</w:t>
      </w:r>
    </w:p>
    <w:p w14:paraId="470C3448" w14:textId="77777777" w:rsidR="007C7530" w:rsidRPr="00FA64C1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CDA08F7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6AB2BCD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3660899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386F102C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24B0A39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54A7E196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7FCC1F18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3F9E6F2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C225602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6E526B3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F8B0C21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2556BC8" w14:textId="77777777" w:rsidR="007C7530" w:rsidRDefault="007C7530" w:rsidP="002D1E04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2996F47C" w14:textId="77777777" w:rsidR="00D93B25" w:rsidRDefault="00D93B25" w:rsidP="00CC3172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4A8D2FA2" w14:textId="239BC310" w:rsidR="00CC3172" w:rsidRPr="004A2E05" w:rsidRDefault="007C7530" w:rsidP="00CC3172">
      <w:pPr>
        <w:spacing w:line="480" w:lineRule="auto"/>
        <w:rPr>
          <w:rFonts w:ascii="Times New Roman" w:eastAsia="黑体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091F7A">
        <w:rPr>
          <w:rStyle w:val="fontstyle01"/>
          <w:rFonts w:ascii="Times New Roman" w:eastAsia="黑体" w:hAnsi="Times New Roman" w:cs="Times New Roman" w:hint="eastAsia"/>
          <w:sz w:val="20"/>
          <w:szCs w:val="20"/>
        </w:rPr>
        <w:lastRenderedPageBreak/>
        <w:t>e</w:t>
      </w:r>
      <w:r w:rsidRPr="00091F7A">
        <w:rPr>
          <w:rStyle w:val="fontstyle01"/>
          <w:rFonts w:ascii="Times New Roman" w:eastAsia="黑体" w:hAnsi="Times New Roman" w:cs="Times New Roman"/>
          <w:sz w:val="20"/>
          <w:szCs w:val="20"/>
        </w:rPr>
        <w:t>Supplement</w:t>
      </w:r>
      <w:proofErr w:type="spellEnd"/>
      <w:r w:rsidRPr="00091F7A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1. </w:t>
      </w:r>
      <w:r w:rsidR="00CC3172" w:rsidRPr="00091F7A">
        <w:rPr>
          <w:rFonts w:ascii="Times New Roman" w:hAnsi="Times New Roman" w:cs="Times New Roman"/>
          <w:b/>
          <w:bCs/>
          <w:sz w:val="20"/>
          <w:szCs w:val="20"/>
        </w:rPr>
        <w:t xml:space="preserve">Details of the statistical model: </w:t>
      </w:r>
    </w:p>
    <w:p w14:paraId="02DD6E9E" w14:textId="77777777" w:rsidR="00B00F46" w:rsidRPr="00A24AD4" w:rsidRDefault="00B00F46" w:rsidP="00B00F46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7B2229">
        <w:rPr>
          <w:rFonts w:ascii="Times New Roman" w:hAnsi="Times New Roman" w:cs="Times New Roman"/>
          <w:sz w:val="20"/>
          <w:szCs w:val="20"/>
        </w:rPr>
        <w:t>T</w:t>
      </w:r>
      <w:r w:rsidRPr="007B2229">
        <w:rPr>
          <w:rFonts w:ascii="Times New Roman" w:hAnsi="Times New Roman" w:cs="Times New Roman" w:hint="eastAsia"/>
          <w:sz w:val="20"/>
          <w:szCs w:val="20"/>
        </w:rPr>
        <w:t>he</w:t>
      </w:r>
      <w:r w:rsidRPr="007B2229">
        <w:rPr>
          <w:rFonts w:ascii="Times New Roman" w:hAnsi="Times New Roman" w:cs="Times New Roman"/>
          <w:sz w:val="20"/>
          <w:szCs w:val="20"/>
        </w:rPr>
        <w:t xml:space="preserve"> </w:t>
      </w:r>
      <w:r w:rsidRPr="007B2229">
        <w:rPr>
          <w:rFonts w:ascii="Times New Roman" w:hAnsi="Times New Roman" w:cs="Times New Roman" w:hint="eastAsia"/>
          <w:sz w:val="20"/>
          <w:szCs w:val="20"/>
        </w:rPr>
        <w:t>additional</w:t>
      </w:r>
      <w:r w:rsidRPr="007B2229">
        <w:rPr>
          <w:rFonts w:ascii="Times New Roman" w:hAnsi="Times New Roman" w:cs="Times New Roman"/>
          <w:sz w:val="20"/>
          <w:szCs w:val="20"/>
        </w:rPr>
        <w:t xml:space="preserve"> linear mixed-effects model</w:t>
      </w:r>
      <w:r w:rsidRPr="007B2229">
        <w:rPr>
          <w:rFonts w:ascii="Times New Roman" w:hAnsi="Times New Roman" w:cs="Times New Roman" w:hint="eastAsia"/>
          <w:sz w:val="20"/>
          <w:szCs w:val="20"/>
        </w:rPr>
        <w:t>s</w:t>
      </w:r>
      <w:r w:rsidRPr="007B2229">
        <w:rPr>
          <w:rFonts w:ascii="Times New Roman" w:hAnsi="Times New Roman" w:cs="Times New Roman"/>
          <w:sz w:val="20"/>
          <w:szCs w:val="20"/>
        </w:rPr>
        <w:t xml:space="preserve"> </w:t>
      </w:r>
      <w:r w:rsidRPr="007B2229">
        <w:rPr>
          <w:rFonts w:ascii="Times New Roman" w:hAnsi="Times New Roman" w:cs="Times New Roman" w:hint="eastAsia"/>
          <w:sz w:val="20"/>
          <w:szCs w:val="20"/>
        </w:rPr>
        <w:t>were</w:t>
      </w:r>
      <w:r w:rsidRPr="007B2229">
        <w:rPr>
          <w:rFonts w:ascii="Times New Roman" w:hAnsi="Times New Roman" w:cs="Times New Roman"/>
          <w:sz w:val="20"/>
          <w:szCs w:val="20"/>
        </w:rPr>
        <w:t xml:space="preserve"> constructed that included all observations to evaluate of period effects and period-by-treatment interactions (representing carryover effects),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2229">
        <w:rPr>
          <w:rFonts w:ascii="Times New Roman" w:hAnsi="Times New Roman" w:cs="Times New Roman"/>
          <w:sz w:val="20"/>
          <w:szCs w:val="20"/>
        </w:rPr>
        <w:t>none of which were found to be statistically significant or ha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7B2229">
        <w:rPr>
          <w:rFonts w:ascii="Times New Roman" w:hAnsi="Times New Roman" w:cs="Times New Roman"/>
          <w:sz w:val="20"/>
          <w:szCs w:val="20"/>
        </w:rPr>
        <w:t xml:space="preserve"> a substantial impact on the estimated treatment effect when incorporated into the model.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B2229">
        <w:rPr>
          <w:rFonts w:ascii="Times New Roman" w:hAnsi="Times New Roman" w:cs="Times New Roman"/>
          <w:sz w:val="20"/>
          <w:szCs w:val="20"/>
        </w:rPr>
        <w:t>For the analysis of primary and secondary variables, linear mixed model fit contrasts were used to estimate within-group and between-group differences at each time point vs. baseline</w:t>
      </w:r>
      <w:r w:rsidRPr="00A24AD4">
        <w:rPr>
          <w:rFonts w:ascii="Times New Roman" w:hAnsi="Times New Roman" w:cs="Times New Roman"/>
          <w:sz w:val="20"/>
          <w:szCs w:val="20"/>
        </w:rPr>
        <w:t>. Let</w:t>
      </w:r>
      <w:bookmarkStart w:id="0" w:name="_Hlk154439641"/>
      <w:r w:rsidRPr="00A24AD4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ijkt</m:t>
            </m:r>
          </m:sub>
        </m:sSub>
      </m:oMath>
      <w:r w:rsidRPr="00A24AD4">
        <w:rPr>
          <w:rFonts w:ascii="Times New Roman" w:hAnsi="Times New Roman" w:cs="Times New Roman"/>
          <w:sz w:val="20"/>
          <w:szCs w:val="20"/>
        </w:rPr>
        <w:t xml:space="preserve"> is the observation </w:t>
      </w:r>
      <w:r w:rsidRPr="00A24AD4">
        <w:rPr>
          <w:rFonts w:ascii="Times New Roman" w:hAnsi="Times New Roman" w:cs="Times New Roman" w:hint="eastAsia"/>
          <w:sz w:val="20"/>
          <w:szCs w:val="20"/>
        </w:rPr>
        <w:t>(</w:t>
      </w:r>
      <w:r w:rsidRPr="00A24AD4">
        <w:rPr>
          <w:rFonts w:ascii="Times New Roman" w:hAnsi="Times New Roman" w:cs="Times New Roman"/>
          <w:sz w:val="20"/>
          <w:szCs w:val="20"/>
        </w:rPr>
        <w:t>variables change from b</w:t>
      </w:r>
      <w:r w:rsidRPr="00A24AD4">
        <w:rPr>
          <w:rFonts w:ascii="Times New Roman" w:hAnsi="Times New Roman" w:cs="Times New Roman" w:hint="eastAsia"/>
          <w:sz w:val="20"/>
          <w:szCs w:val="20"/>
        </w:rPr>
        <w:t>a</w:t>
      </w:r>
      <w:r w:rsidRPr="00A24AD4">
        <w:rPr>
          <w:rFonts w:ascii="Times New Roman" w:hAnsi="Times New Roman" w:cs="Times New Roman"/>
          <w:sz w:val="20"/>
          <w:szCs w:val="20"/>
        </w:rPr>
        <w:t>s</w:t>
      </w:r>
      <w:r w:rsidRPr="00A24AD4">
        <w:rPr>
          <w:rFonts w:ascii="Times New Roman" w:hAnsi="Times New Roman" w:cs="Times New Roman" w:hint="eastAsia"/>
          <w:sz w:val="20"/>
          <w:szCs w:val="20"/>
        </w:rPr>
        <w:t>e</w:t>
      </w:r>
      <w:r w:rsidRPr="00A24AD4">
        <w:rPr>
          <w:rFonts w:ascii="Times New Roman" w:hAnsi="Times New Roman" w:cs="Times New Roman"/>
          <w:sz w:val="20"/>
          <w:szCs w:val="20"/>
        </w:rPr>
        <w:t xml:space="preserve">line) of the </w:t>
      </w:r>
      <w:proofErr w:type="spellStart"/>
      <w:r w:rsidRPr="00A24AD4">
        <w:rPr>
          <w:rFonts w:ascii="Times New Roman" w:hAnsi="Times New Roman" w:cs="Times New Roman"/>
          <w:sz w:val="20"/>
          <w:szCs w:val="20"/>
        </w:rPr>
        <w:t>j</w:t>
      </w:r>
      <w:r w:rsidRPr="00A24AD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proofErr w:type="spellEnd"/>
      <w:r w:rsidRPr="00A24AD4">
        <w:rPr>
          <w:rFonts w:ascii="Times New Roman" w:hAnsi="Times New Roman" w:cs="Times New Roman"/>
          <w:sz w:val="20"/>
          <w:szCs w:val="20"/>
        </w:rPr>
        <w:t xml:space="preserve"> (j=1,2, ...... 10) subject in </w:t>
      </w:r>
      <w:proofErr w:type="spellStart"/>
      <w:r w:rsidRPr="00A24AD4">
        <w:rPr>
          <w:rFonts w:ascii="Times New Roman" w:hAnsi="Times New Roman" w:cs="Times New Roman"/>
          <w:sz w:val="20"/>
          <w:szCs w:val="20"/>
        </w:rPr>
        <w:t>i</w:t>
      </w:r>
      <w:r w:rsidRPr="00A24AD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proofErr w:type="spellEnd"/>
      <w:r w:rsidRPr="00A24AD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24AD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A24AD4">
        <w:rPr>
          <w:rFonts w:ascii="Times New Roman" w:hAnsi="Times New Roman" w:cs="Times New Roman"/>
          <w:sz w:val="20"/>
          <w:szCs w:val="20"/>
        </w:rPr>
        <w:t xml:space="preserve">=1,2) sequence at the </w:t>
      </w:r>
      <w:proofErr w:type="spellStart"/>
      <w:r w:rsidRPr="00A24AD4">
        <w:rPr>
          <w:rFonts w:ascii="Times New Roman" w:hAnsi="Times New Roman" w:cs="Times New Roman"/>
          <w:sz w:val="20"/>
          <w:szCs w:val="20"/>
        </w:rPr>
        <w:t>t</w:t>
      </w:r>
      <w:r w:rsidRPr="00A24AD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proofErr w:type="spell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24AD4">
        <w:rPr>
          <w:rFonts w:ascii="Times New Roman" w:hAnsi="Times New Roman" w:cs="Times New Roman"/>
          <w:sz w:val="20"/>
          <w:szCs w:val="20"/>
        </w:rPr>
        <w:t xml:space="preserve">(t=T1,T2,T3,T4,T5) </w:t>
      </w:r>
      <w:r w:rsidRPr="00A24AD4">
        <w:rPr>
          <w:rFonts w:ascii="Times New Roman" w:hAnsi="Times New Roman" w:cs="Times New Roman" w:hint="eastAsia"/>
          <w:sz w:val="20"/>
          <w:szCs w:val="20"/>
        </w:rPr>
        <w:t>T</w:t>
      </w:r>
      <w:r w:rsidRPr="00A24AD4">
        <w:rPr>
          <w:rFonts w:ascii="Times New Roman" w:hAnsi="Times New Roman" w:cs="Times New Roman"/>
          <w:sz w:val="20"/>
          <w:szCs w:val="20"/>
        </w:rPr>
        <w:t>ime in the k</w:t>
      </w:r>
      <w:r w:rsidRPr="00A24AD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24AD4">
        <w:rPr>
          <w:rFonts w:ascii="Times New Roman" w:hAnsi="Times New Roman" w:cs="Times New Roman"/>
          <w:sz w:val="20"/>
          <w:szCs w:val="20"/>
        </w:rPr>
        <w:t xml:space="preserve">(k=1,2) stage. </w:t>
      </w:r>
      <w:bookmarkEnd w:id="0"/>
    </w:p>
    <w:p w14:paraId="03E95455" w14:textId="77777777" w:rsidR="00B00F46" w:rsidRPr="00A24AD4" w:rsidRDefault="00B00F46" w:rsidP="00B00F46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A24AD4">
        <w:rPr>
          <w:rFonts w:ascii="Times New Roman" w:hAnsi="Times New Roman" w:cs="Times New Roman"/>
          <w:sz w:val="20"/>
          <w:szCs w:val="20"/>
        </w:rPr>
        <w:t xml:space="preserve">We started with a full model and sequentially assessed each term to reach a parsimonious model. The full model </w:t>
      </w:r>
      <w:r w:rsidRPr="00A24AD4">
        <w:rPr>
          <w:rFonts w:ascii="Times New Roman" w:hAnsi="Times New Roman" w:cs="Times New Roman" w:hint="eastAsia"/>
          <w:sz w:val="20"/>
          <w:szCs w:val="20"/>
        </w:rPr>
        <w:t>can</w:t>
      </w:r>
      <w:r w:rsidRPr="00A24AD4">
        <w:rPr>
          <w:rFonts w:ascii="Times New Roman" w:hAnsi="Times New Roman" w:cs="Times New Roman"/>
          <w:sz w:val="20"/>
          <w:szCs w:val="20"/>
        </w:rPr>
        <w:t xml:space="preserve"> </w:t>
      </w:r>
      <w:r w:rsidRPr="00A24AD4">
        <w:rPr>
          <w:rFonts w:ascii="Times New Roman" w:hAnsi="Times New Roman" w:cs="Times New Roman" w:hint="eastAsia"/>
          <w:sz w:val="20"/>
          <w:szCs w:val="20"/>
        </w:rPr>
        <w:t>be</w:t>
      </w:r>
      <w:r w:rsidRPr="00A24AD4">
        <w:rPr>
          <w:rFonts w:ascii="Times New Roman" w:hAnsi="Times New Roman" w:cs="Times New Roman"/>
          <w:sz w:val="20"/>
          <w:szCs w:val="20"/>
        </w:rPr>
        <w:t xml:space="preserve"> </w:t>
      </w:r>
      <w:r w:rsidRPr="00A24AD4">
        <w:rPr>
          <w:rFonts w:ascii="Times New Roman" w:hAnsi="Times New Roman" w:cs="Times New Roman" w:hint="eastAsia"/>
          <w:sz w:val="20"/>
          <w:szCs w:val="20"/>
        </w:rPr>
        <w:t>written</w:t>
      </w:r>
      <w:r w:rsidRPr="00A24AD4">
        <w:rPr>
          <w:rFonts w:ascii="Times New Roman" w:hAnsi="Times New Roman" w:cs="Times New Roman"/>
          <w:sz w:val="20"/>
          <w:szCs w:val="20"/>
        </w:rPr>
        <w:t xml:space="preserve"> </w:t>
      </w:r>
      <w:r w:rsidRPr="00A24AD4">
        <w:rPr>
          <w:rFonts w:ascii="Times New Roman" w:hAnsi="Times New Roman" w:cs="Times New Roman" w:hint="eastAsia"/>
          <w:sz w:val="20"/>
          <w:szCs w:val="20"/>
        </w:rPr>
        <w:t>as</w:t>
      </w:r>
    </w:p>
    <w:bookmarkStart w:id="1" w:name="_Hlk154439572"/>
    <w:p w14:paraId="2954E573" w14:textId="77777777" w:rsidR="00B00F46" w:rsidRPr="00A24AD4" w:rsidRDefault="00000000" w:rsidP="00B00F4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ijkt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BL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Treat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Time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12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Treat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Time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0ij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1ij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Time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+</m:t>
          </m:r>
          <m:sSub>
            <m:sSubPr>
              <m:ctrlPr>
                <w:rPr>
                  <w:rFonts w:ascii="Cambria Math" w:eastAsiaTheme="minorHAns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20"/>
                  <w:szCs w:val="20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vertAlign w:val="subscript"/>
                </w:rPr>
                <m:t>ijt</m:t>
              </m:r>
            </m:sub>
          </m:sSub>
        </m:oMath>
      </m:oMathPara>
    </w:p>
    <w:bookmarkEnd w:id="1"/>
    <w:p w14:paraId="38F32976" w14:textId="77777777" w:rsidR="00B00F46" w:rsidRPr="00A24AD4" w:rsidRDefault="00B00F46" w:rsidP="00B00F46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A24AD4">
        <w:rPr>
          <w:rFonts w:ascii="Times New Roman" w:hAnsi="Times New Roman" w:cs="Times New Roman" w:hint="eastAsia"/>
          <w:sz w:val="20"/>
          <w:szCs w:val="20"/>
        </w:rPr>
        <w:t>In</w:t>
      </w:r>
      <w:r w:rsidRPr="00A24AD4">
        <w:rPr>
          <w:rFonts w:ascii="Times New Roman" w:hAnsi="Times New Roman" w:cs="Times New Roman"/>
          <w:sz w:val="20"/>
          <w:szCs w:val="20"/>
        </w:rPr>
        <w:t xml:space="preserve"> these models</w:t>
      </w:r>
      <w:r w:rsidRPr="00A24AD4">
        <w:rPr>
          <w:rFonts w:ascii="Times New Roman" w:hAnsi="Times New Roman" w:cs="Times New Roman" w:hint="eastAsia"/>
          <w:sz w:val="20"/>
          <w:szCs w:val="20"/>
        </w:rPr>
        <w:t>,</w:t>
      </w:r>
      <w:r w:rsidRPr="00A24AD4">
        <w:rPr>
          <w:rFonts w:ascii="Times New Roman" w:hAnsi="Times New Roman" w:cs="Times New Roman"/>
          <w:sz w:val="20"/>
          <w:szCs w:val="20"/>
        </w:rPr>
        <w:t xml:space="preserve"> Time was considered as a categorical </w:t>
      </w:r>
      <w:bookmarkStart w:id="2" w:name="OLE_LINK2"/>
      <w:r w:rsidRPr="00A24AD4">
        <w:rPr>
          <w:rFonts w:ascii="Times New Roman" w:hAnsi="Times New Roman" w:cs="Times New Roman"/>
          <w:sz w:val="20"/>
          <w:szCs w:val="20"/>
        </w:rPr>
        <w:t>variable</w:t>
      </w:r>
      <w:bookmarkEnd w:id="2"/>
      <w:r w:rsidRPr="00A24AD4">
        <w:rPr>
          <w:rFonts w:ascii="Times New Roman" w:hAnsi="Times New Roman" w:cs="Times New Roman" w:hint="eastAsia"/>
          <w:sz w:val="20"/>
          <w:szCs w:val="20"/>
        </w:rPr>
        <w:t>,</w:t>
      </w:r>
      <w:r w:rsidRPr="00A24AD4">
        <w:rPr>
          <w:rFonts w:ascii="Times New Roman" w:hAnsi="Times New Roman" w:cs="Times New Roman"/>
          <w:sz w:val="20"/>
          <w:szCs w:val="20"/>
        </w:rPr>
        <w:t xml:space="preserve"> that Time was a 5variable (T1,T2,T3,T4,T5) </w:t>
      </w:r>
      <w:r w:rsidRPr="00A24AD4">
        <w:rPr>
          <w:rFonts w:ascii="Times New Roman" w:hAnsi="Times New Roman" w:cs="Times New Roman" w:hint="eastAsia"/>
          <w:sz w:val="20"/>
          <w:szCs w:val="20"/>
        </w:rPr>
        <w:t>,</w:t>
      </w:r>
      <w:r w:rsidRPr="00A24AD4">
        <w:rPr>
          <w:rFonts w:ascii="Times New Roman" w:hAnsi="Times New Roman" w:cs="Times New Roman"/>
          <w:sz w:val="20"/>
          <w:szCs w:val="20"/>
        </w:rPr>
        <w:t xml:space="preserve"> it was equivalent to four dummy variables and therefore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2</m:t>
            </m:r>
          </m:sub>
        </m:sSub>
      </m:oMath>
      <w:r w:rsidRPr="00A24AD4">
        <w:rPr>
          <w:rFonts w:ascii="Times New Roman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12</m:t>
            </m:r>
          </m:sub>
        </m:sSub>
      </m:oMath>
      <w:r w:rsidRPr="00A24A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24AD4">
        <w:rPr>
          <w:rFonts w:ascii="Times New Roman" w:hAnsi="Times New Roman" w:cs="Times New Roman"/>
          <w:sz w:val="20"/>
          <w:szCs w:val="20"/>
        </w:rPr>
        <w:t xml:space="preserve">will consist of four different coefficients, where was the difference between T2-5 time point and the T1 time point. It was implied that the coefficient for the T1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β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20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=0</m:t>
        </m:r>
      </m:oMath>
      <w:r w:rsidRPr="00A24AD4">
        <w:rPr>
          <w:rFonts w:ascii="Times New Roman" w:hAnsi="Times New Roman" w:cs="Times New Roman"/>
          <w:sz w:val="20"/>
          <w:szCs w:val="20"/>
        </w:rPr>
        <w:t xml:space="preserve">. </w:t>
      </w:r>
      <w:bookmarkStart w:id="3" w:name="_Hlk154439717"/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ij</m:t>
            </m:r>
          </m:sub>
        </m:sSub>
      </m:oMath>
      <w:r w:rsidRPr="00A24AD4">
        <w:rPr>
          <w:rFonts w:ascii="Times New Roman" w:hAnsi="Times New Roman" w:cs="Times New Roman"/>
          <w:sz w:val="20"/>
          <w:szCs w:val="20"/>
        </w:rPr>
        <w:t xml:space="preserve"> was a random subject effect term include both intercept(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0ij</m:t>
            </m:r>
          </m:sub>
        </m:sSub>
      </m:oMath>
      <w:r w:rsidRPr="00A24AD4">
        <w:rPr>
          <w:rFonts w:ascii="Times New Roman" w:hAnsi="Times New Roman" w:cs="Times New Roman"/>
          <w:sz w:val="20"/>
          <w:szCs w:val="20"/>
        </w:rPr>
        <w:t>) and slope(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1ij</m:t>
            </m:r>
          </m:sub>
        </m:sSub>
      </m:oMath>
      <w:r w:rsidRPr="00A24AD4">
        <w:rPr>
          <w:rFonts w:ascii="Times New Roman" w:hAnsi="Times New Roman" w:cs="Times New Roman"/>
          <w:sz w:val="20"/>
          <w:szCs w:val="20"/>
        </w:rPr>
        <w:t xml:space="preserve">) for Time and </w:t>
      </w:r>
      <w:proofErr w:type="spellStart"/>
      <w:r w:rsidRPr="00A24AD4">
        <w:rPr>
          <w:rFonts w:ascii="Times New Roman" w:hAnsi="Times New Roman" w:cs="Times New Roman"/>
          <w:sz w:val="20"/>
          <w:szCs w:val="20"/>
        </w:rPr>
        <w:t>s</w:t>
      </w:r>
      <w:r w:rsidRPr="00A24AD4">
        <w:rPr>
          <w:rFonts w:ascii="Times New Roman" w:hAnsi="Times New Roman" w:cs="Times New Roman"/>
          <w:sz w:val="20"/>
          <w:szCs w:val="20"/>
          <w:vertAlign w:val="subscript"/>
        </w:rPr>
        <w:t>ij</w:t>
      </w:r>
      <w:proofErr w:type="spellEnd"/>
      <w:r w:rsidRPr="00A24AD4">
        <w:rPr>
          <w:rFonts w:ascii="Times New Roman" w:hAnsi="Times New Roman" w:cs="Times New Roman"/>
          <w:sz w:val="20"/>
          <w:szCs w:val="20"/>
        </w:rPr>
        <w:t xml:space="preserve"> was assumed to be independently and identically distributed with </w:t>
      </w:r>
      <m:oMath>
        <m:r>
          <w:rPr>
            <w:rFonts w:ascii="Cambria Math" w:hAnsi="Cambria Math" w:cs="Times New Roman"/>
            <w:sz w:val="20"/>
            <w:szCs w:val="20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(0,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up>
        </m:sSup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A24AD4">
        <w:rPr>
          <w:rFonts w:ascii="Times New Roman" w:hAnsi="Times New Roman" w:cs="Times New Roman"/>
          <w:sz w:val="20"/>
          <w:szCs w:val="20"/>
        </w:rPr>
        <w:t xml:space="preserve">. </w:t>
      </w:r>
      <m:oMath>
        <m:sSub>
          <m:sSubPr>
            <m:ctrlPr>
              <w:rPr>
                <w:rFonts w:ascii="Cambria Math" w:eastAsiaTheme="minorHAns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sz w:val="20"/>
                <w:szCs w:val="20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vertAlign w:val="subscript"/>
              </w:rPr>
              <m:t>ijk</m:t>
            </m:r>
          </m:sub>
        </m:sSub>
      </m:oMath>
      <w:r w:rsidRPr="00A24AD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24AD4">
        <w:rPr>
          <w:rFonts w:ascii="Times New Roman" w:hAnsi="Times New Roman" w:cs="Times New Roman"/>
          <w:sz w:val="20"/>
          <w:szCs w:val="20"/>
        </w:rPr>
        <w:t>was error term and was assumed to be independently and identically distributed with</w:t>
      </w:r>
      <w:r w:rsidRPr="00A24AD4">
        <w:rPr>
          <w:rFonts w:ascii="Times New Roman" w:hAnsi="Times New Roman" w:cs="Times New Roman"/>
          <w:i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N</m:t>
        </m:r>
        <m:d>
          <m:dPr>
            <m:ctrlPr>
              <w:rPr>
                <w:rFonts w:ascii="Cambria Math" w:hAnsi="Cambria Math" w:cs="Times New Roman"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0,</m:t>
            </m:r>
            <m:sSup>
              <m:sSup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σ</m:t>
                </m:r>
                <m:ctrlPr>
                  <w:rPr>
                    <w:rFonts w:ascii="Cambria Math" w:hAnsi="Cambria Math" w:cs="Times New Roman"/>
                    <w:iCs/>
                    <w:sz w:val="20"/>
                    <w:szCs w:val="20"/>
                  </w:rPr>
                </m:ctrlPr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  <m:ctrlPr>
                  <w:rPr>
                    <w:rFonts w:ascii="Cambria Math" w:hAnsi="Cambria Math" w:cs="Times New Roman"/>
                    <w:iCs/>
                    <w:sz w:val="20"/>
                    <w:szCs w:val="20"/>
                  </w:rPr>
                </m:ctrlPr>
              </m:sup>
            </m:sSup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e>
        </m:d>
        <m:r>
          <w:rPr>
            <w:rFonts w:ascii="Cambria Math" w:hAnsi="Cambria Math" w:cs="Times New Roman"/>
            <w:sz w:val="20"/>
            <w:szCs w:val="20"/>
          </w:rPr>
          <m:t>.</m:t>
        </m:r>
      </m:oMath>
    </w:p>
    <w:bookmarkEnd w:id="3"/>
    <w:p w14:paraId="638A6367" w14:textId="77777777" w:rsidR="00B00F46" w:rsidRPr="00A24AD4" w:rsidRDefault="00B00F46" w:rsidP="00B00F46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A24AD4">
        <w:rPr>
          <w:rFonts w:ascii="Times New Roman" w:hAnsi="Times New Roman" w:cs="Times New Roman"/>
          <w:sz w:val="20"/>
          <w:szCs w:val="20"/>
        </w:rPr>
        <w:t xml:space="preserve">The residual plot was checked to ensure that there </w:t>
      </w:r>
      <w:r w:rsidRPr="00A24AD4">
        <w:rPr>
          <w:rFonts w:ascii="Times New Roman" w:hAnsi="Times New Roman" w:cs="Times New Roman" w:hint="eastAsia"/>
          <w:sz w:val="20"/>
          <w:szCs w:val="20"/>
        </w:rPr>
        <w:t>was</w:t>
      </w:r>
      <w:r w:rsidRPr="00A24AD4">
        <w:rPr>
          <w:rFonts w:ascii="Times New Roman" w:hAnsi="Times New Roman" w:cs="Times New Roman"/>
          <w:sz w:val="20"/>
          <w:szCs w:val="20"/>
        </w:rPr>
        <w:t xml:space="preserve"> no significant deviation in the homogeneity or normality of variance. The estimated marginal means (EMMs) were examined at different time points and intervention measures, which allowed us to have a clearer understanding of the changes between them.</w:t>
      </w:r>
    </w:p>
    <w:p w14:paraId="1FBE9F60" w14:textId="77777777" w:rsidR="007C7530" w:rsidRPr="00B00F46" w:rsidRDefault="007C7530" w:rsidP="007C7530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1337B1DE" w14:textId="105DF77C" w:rsidR="00AD272F" w:rsidRPr="00BA6D72" w:rsidRDefault="00AD272F" w:rsidP="00AD272F">
      <w:pPr>
        <w:rPr>
          <w:rFonts w:ascii="Times New Roman" w:hAnsi="Times New Roman" w:cs="Times New Roman"/>
          <w:sz w:val="20"/>
          <w:szCs w:val="20"/>
        </w:rPr>
      </w:pPr>
    </w:p>
    <w:p w14:paraId="1A7F11BC" w14:textId="1A820C7F" w:rsidR="00AD272F" w:rsidRPr="00AD272F" w:rsidRDefault="00AD272F">
      <w:pPr>
        <w:rPr>
          <w:rStyle w:val="fontstyle01"/>
          <w:rFonts w:ascii="Times New Roman" w:eastAsia="黑体" w:hAnsi="Times New Roman" w:cs="Times New Roman"/>
          <w:sz w:val="21"/>
          <w:szCs w:val="21"/>
        </w:rPr>
      </w:pPr>
    </w:p>
    <w:p w14:paraId="6881CCC6" w14:textId="77777777" w:rsidR="00AD272F" w:rsidRPr="00AD272F" w:rsidRDefault="00AD272F">
      <w:pPr>
        <w:rPr>
          <w:rStyle w:val="fontstyle01"/>
          <w:rFonts w:ascii="Times New Roman" w:eastAsia="黑体" w:hAnsi="Times New Roman" w:cs="Times New Roman"/>
          <w:sz w:val="24"/>
          <w:szCs w:val="24"/>
        </w:rPr>
      </w:pPr>
    </w:p>
    <w:p w14:paraId="7D3EF588" w14:textId="77777777" w:rsidR="009B28A0" w:rsidRDefault="009B28A0">
      <w:pPr>
        <w:rPr>
          <w:rStyle w:val="fontstyle01"/>
        </w:rPr>
      </w:pPr>
    </w:p>
    <w:p w14:paraId="08193F7D" w14:textId="77777777" w:rsidR="009B28A0" w:rsidRDefault="009B28A0"/>
    <w:p w14:paraId="75B93BC6" w14:textId="77777777" w:rsidR="00B85BF4" w:rsidRDefault="00B85BF4"/>
    <w:p w14:paraId="7F5E6408" w14:textId="77777777" w:rsidR="00B85BF4" w:rsidRDefault="00B85BF4"/>
    <w:p w14:paraId="7CAD70A4" w14:textId="77777777" w:rsidR="00B85BF4" w:rsidRDefault="00B85BF4"/>
    <w:p w14:paraId="4A2EEDF9" w14:textId="30E5DF77" w:rsidR="00D93B25" w:rsidRPr="00D93B25" w:rsidRDefault="00D93B25" w:rsidP="00D93B25">
      <w:pPr>
        <w:spacing w:line="480" w:lineRule="auto"/>
        <w:rPr>
          <w:rFonts w:ascii="Times New Roman" w:eastAsia="黑体" w:hAnsi="Times New Roman" w:cs="Times New Roman"/>
          <w:color w:val="000000"/>
          <w:sz w:val="20"/>
          <w:szCs w:val="20"/>
        </w:rPr>
      </w:pPr>
      <w:proofErr w:type="spellStart"/>
      <w:r w:rsidRPr="00D93B25">
        <w:rPr>
          <w:rStyle w:val="fontstyle01"/>
          <w:rFonts w:ascii="Times New Roman" w:eastAsia="黑体" w:hAnsi="Times New Roman" w:cs="Times New Roman"/>
          <w:sz w:val="20"/>
          <w:szCs w:val="20"/>
        </w:rPr>
        <w:lastRenderedPageBreak/>
        <w:t>eFigure</w:t>
      </w:r>
      <w:proofErr w:type="spellEnd"/>
      <w:r w:rsidRPr="00D93B25">
        <w:rPr>
          <w:rStyle w:val="fontstyle01"/>
          <w:rFonts w:ascii="Times New Roman" w:eastAsia="黑体" w:hAnsi="Times New Roman" w:cs="Times New Roman"/>
          <w:sz w:val="20"/>
          <w:szCs w:val="20"/>
        </w:rPr>
        <w:t xml:space="preserve"> 1. </w:t>
      </w:r>
      <w:r w:rsidRPr="00D93B25">
        <w:rPr>
          <w:rStyle w:val="fontstyle01"/>
          <w:rFonts w:ascii="Times New Roman" w:eastAsia="黑体" w:hAnsi="Times New Roman"/>
          <w:sz w:val="20"/>
          <w:szCs w:val="20"/>
        </w:rPr>
        <w:t>Diagram of Wearing Masks.</w:t>
      </w:r>
    </w:p>
    <w:p w14:paraId="7ED55F22" w14:textId="0FDEB851" w:rsidR="00D93B25" w:rsidRDefault="00B448FE">
      <w:r>
        <w:rPr>
          <w:noProof/>
        </w:rPr>
        <w:drawing>
          <wp:inline distT="0" distB="0" distL="0" distR="0" wp14:anchorId="307DC0BE" wp14:editId="5C3923B2">
            <wp:extent cx="5268595" cy="5808980"/>
            <wp:effectExtent l="0" t="0" r="8255" b="1270"/>
            <wp:docPr id="12472359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8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A7BFE" w14:textId="729D06CF" w:rsidR="00D93B25" w:rsidRDefault="00D93B25" w:rsidP="00B448FE">
      <w:pPr>
        <w:spacing w:line="480" w:lineRule="auto"/>
        <w:ind w:firstLineChars="200" w:firstLine="400"/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</w:pPr>
      <w:r w:rsidRPr="00D93B25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To ensure the airtightness of the mask, a sterile wound dressing was used to fix the sampling tube between the mask and skin</w:t>
      </w:r>
      <w:r w:rsidR="00B448FE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.</w:t>
      </w:r>
    </w:p>
    <w:p w14:paraId="4F5EFDB3" w14:textId="75AC0E22" w:rsidR="00B448FE" w:rsidRPr="00D93B25" w:rsidRDefault="00760EEA" w:rsidP="00B448FE">
      <w:pPr>
        <w:spacing w:line="480" w:lineRule="auto"/>
        <w:ind w:firstLineChars="200" w:firstLine="400"/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</w:pPr>
      <w:r w:rsidRPr="00760EEA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The blue arrow represent</w:t>
      </w:r>
      <w:r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ed</w:t>
      </w:r>
      <w:r w:rsidRPr="00760EEA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 xml:space="preserve"> sterile wound dressing; </w:t>
      </w:r>
      <w:r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 xml:space="preserve">the </w:t>
      </w:r>
      <w:r w:rsidRPr="00760EEA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red arrow represent</w:t>
      </w:r>
      <w:r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>ed</w:t>
      </w:r>
      <w:r w:rsidRPr="00760EEA">
        <w:rPr>
          <w:rStyle w:val="fontstyle01"/>
          <w:rFonts w:ascii="Times New Roman" w:eastAsia="黑体" w:hAnsi="Times New Roman"/>
          <w:b w:val="0"/>
          <w:bCs w:val="0"/>
          <w:sz w:val="20"/>
          <w:szCs w:val="20"/>
        </w:rPr>
        <w:t xml:space="preserve"> the nasal sampling tube.</w:t>
      </w:r>
    </w:p>
    <w:tbl>
      <w:tblPr>
        <w:tblpPr w:leftFromText="180" w:rightFromText="180" w:vertAnchor="page" w:horzAnchor="margin" w:tblpXSpec="center" w:tblpY="1832"/>
        <w:tblW w:w="9917" w:type="dxa"/>
        <w:tblLook w:val="04A0" w:firstRow="1" w:lastRow="0" w:firstColumn="1" w:lastColumn="0" w:noHBand="0" w:noVBand="1"/>
      </w:tblPr>
      <w:tblGrid>
        <w:gridCol w:w="1348"/>
        <w:gridCol w:w="720"/>
        <w:gridCol w:w="1359"/>
        <w:gridCol w:w="1276"/>
        <w:gridCol w:w="1276"/>
        <w:gridCol w:w="1276"/>
        <w:gridCol w:w="1275"/>
        <w:gridCol w:w="1387"/>
      </w:tblGrid>
      <w:tr w:rsidR="00B85BF4" w:rsidRPr="00A9089B" w14:paraId="474CB344" w14:textId="77777777" w:rsidTr="0025343B">
        <w:trPr>
          <w:trHeight w:val="285"/>
        </w:trPr>
        <w:tc>
          <w:tcPr>
            <w:tcW w:w="20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4DC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Outcomes</w:t>
            </w:r>
            <w:r w:rsidRPr="00A9089B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7B8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5CB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58D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9FF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17A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1EF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</w:tr>
      <w:tr w:rsidR="00B85BF4" w:rsidRPr="00A9089B" w14:paraId="28A1A7CE" w14:textId="77777777" w:rsidTr="0025343B">
        <w:trPr>
          <w:trHeight w:val="330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0BFF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PvCO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(mmHg)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1CBE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561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47.1 (4.1)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FC5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4CE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EF9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236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867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49.0 (3.8)</w:t>
            </w:r>
          </w:p>
        </w:tc>
      </w:tr>
      <w:tr w:rsidR="00B85BF4" w:rsidRPr="00A9089B" w14:paraId="52C410ED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CAF525D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B365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A9FBF6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F723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F3B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E8C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F07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B45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50.4 (4.0)</w:t>
            </w:r>
          </w:p>
        </w:tc>
      </w:tr>
      <w:tr w:rsidR="00B85BF4" w:rsidRPr="00A9089B" w14:paraId="3B08B1B8" w14:textId="77777777" w:rsidTr="0025343B">
        <w:trPr>
          <w:trHeight w:val="285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3654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1360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221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7.353 (0.037)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B80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98F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01B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95F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A97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7.345 (0.030)</w:t>
            </w:r>
          </w:p>
        </w:tc>
      </w:tr>
      <w:tr w:rsidR="00B85BF4" w:rsidRPr="00A9089B" w14:paraId="6FB959BA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796B81C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E2F6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0CDA92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FFC3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A4D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E2F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971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3A6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7.337 (0.035)</w:t>
            </w:r>
          </w:p>
        </w:tc>
      </w:tr>
      <w:tr w:rsidR="00B85BF4" w:rsidRPr="00A9089B" w14:paraId="43988D23" w14:textId="77777777" w:rsidTr="0025343B">
        <w:trPr>
          <w:trHeight w:val="330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2124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PvO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 xml:space="preserve">2 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(mmHg)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438E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AAD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39.0 (3.9)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483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F3D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965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69D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159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37.7 (4.1)</w:t>
            </w:r>
          </w:p>
        </w:tc>
      </w:tr>
      <w:tr w:rsidR="00B85BF4" w:rsidRPr="00A9089B" w14:paraId="29E2E0C0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E6B4989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F419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AD12911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3DAE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012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C67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0E9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694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37.6 (4.0)</w:t>
            </w:r>
          </w:p>
        </w:tc>
      </w:tr>
      <w:tr w:rsidR="00B85BF4" w:rsidRPr="00A9089B" w14:paraId="4FBC9433" w14:textId="77777777" w:rsidTr="0025343B">
        <w:trPr>
          <w:trHeight w:val="33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E74F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HCO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- 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(mmol/L)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BF6E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B103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25.2 (1.0)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6F9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FA3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6A8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2AB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688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25.8 (0.7)</w:t>
            </w:r>
          </w:p>
        </w:tc>
      </w:tr>
      <w:tr w:rsidR="00B85BF4" w:rsidRPr="00A9089B" w14:paraId="5ADD99E1" w14:textId="77777777" w:rsidTr="0025343B">
        <w:trPr>
          <w:trHeight w:val="338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8E5939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9A60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88C3755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854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E6F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247E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D28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A6A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26.0 (0.7)</w:t>
            </w:r>
          </w:p>
        </w:tc>
      </w:tr>
      <w:tr w:rsidR="00B85BF4" w:rsidRPr="00A9089B" w14:paraId="3ECF0BB1" w14:textId="77777777" w:rsidTr="0025343B">
        <w:trPr>
          <w:trHeight w:val="345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2994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PetCO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 xml:space="preserve">2 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(mmHg)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C843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6B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37.3 (2.6)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B9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39.7 (2.8)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789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40.3 (2.5)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CCB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40.3 (2.6)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412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40.5 (2.9)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4EC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40.5 (2.6)</w:t>
            </w:r>
          </w:p>
        </w:tc>
      </w:tr>
      <w:tr w:rsidR="00B85BF4" w:rsidRPr="00A9089B" w14:paraId="1F09A374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006D87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6A0EC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3F2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37.4 (2.6)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5E3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39.7 (2.8)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FDF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40.5 (2.4)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A77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40.5 (2.8)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904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40.5 (2.8)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327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40.6 (2.9)</w:t>
            </w:r>
          </w:p>
        </w:tc>
      </w:tr>
      <w:tr w:rsidR="00B85BF4" w:rsidRPr="00A9089B" w14:paraId="0FA5628E" w14:textId="77777777" w:rsidTr="0025343B">
        <w:trPr>
          <w:trHeight w:val="27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5BE7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 xml:space="preserve">2 </w:t>
            </w: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80B1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BC9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97.2 (1.0)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140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96.9 (1.03)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0CF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97.3 (1.5)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3C3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97.1 (1.2)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033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97.1 (1.3)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04A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96.9 (1.1)</w:t>
            </w:r>
          </w:p>
        </w:tc>
      </w:tr>
      <w:tr w:rsidR="00B85BF4" w:rsidRPr="00A9089B" w14:paraId="1BE26A96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C28C72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C75C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D503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97.3 (1.0)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9D9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96.9 (0.8)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BCD3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97.0 (1.4)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E2B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97.0 (1.0)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C36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97.2 (1.3)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109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97.3 (1.1)</w:t>
            </w:r>
          </w:p>
        </w:tc>
      </w:tr>
      <w:tr w:rsidR="00B85BF4" w:rsidRPr="00A9089B" w14:paraId="288F7BA4" w14:textId="77777777" w:rsidTr="0025343B">
        <w:trPr>
          <w:trHeight w:val="285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C326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RR (breaths/min)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6DA8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B29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16.9 (2.7)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9F5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17.1 (2.7)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1EA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17.1 (2.5)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5A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17.5 (3.0)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DF0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17.8 (3.4)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1111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18.1 (3.1)</w:t>
            </w:r>
          </w:p>
        </w:tc>
      </w:tr>
      <w:tr w:rsidR="00B85BF4" w:rsidRPr="00A9089B" w14:paraId="7FCE494C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86FA7A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E122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7B6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17.0 (2.7)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75D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17.2 (2.7)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74E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17.3 (2.8)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737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17.4 (2.7)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B8B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18.0 (3.5)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890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18.8 (2.7)</w:t>
            </w:r>
          </w:p>
        </w:tc>
      </w:tr>
      <w:tr w:rsidR="00B85BF4" w:rsidRPr="00A9089B" w14:paraId="256AE18D" w14:textId="77777777" w:rsidTr="0025343B">
        <w:trPr>
          <w:trHeight w:val="285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E9B6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 (beats/min)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C3C2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BEB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83.4 (12.9)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73F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84.3 (12.7)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792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83.1 (13.6)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37D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81.2 (10.9)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0951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81.6 (10.4)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51D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81.5 (10.9)</w:t>
            </w:r>
          </w:p>
        </w:tc>
      </w:tr>
      <w:tr w:rsidR="00B85BF4" w:rsidRPr="00A9089B" w14:paraId="104B227C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05BB165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3AFF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112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83.4 (12.7)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1DE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84.7 (12.5)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23E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84.0 (13.2)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D92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81.3 (11.1)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340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82.5 (10.6)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188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81.8 (10.4)</w:t>
            </w:r>
          </w:p>
        </w:tc>
      </w:tr>
      <w:tr w:rsidR="00B85BF4" w:rsidRPr="00A9089B" w14:paraId="0858163A" w14:textId="77777777" w:rsidTr="0025343B">
        <w:trPr>
          <w:trHeight w:val="27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769E54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SBP (mmHg)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C798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EC3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119.0 (11.1)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8CD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117.7 (11.1)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B6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119.7 (10.2)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306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118.5 (11.6)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9E8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119.3 (11.1)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729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118.0 (11.3)</w:t>
            </w:r>
          </w:p>
        </w:tc>
      </w:tr>
      <w:tr w:rsidR="00B85BF4" w:rsidRPr="00A9089B" w14:paraId="027FA5D7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6595CDA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F05D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91C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 5 (11.1)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B8EE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117.4 (11.1)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26F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119.4 (11.2)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23B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120.1 (11.8)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5C2E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118.0 (11.9)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20B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118.3 (10.9)</w:t>
            </w:r>
          </w:p>
        </w:tc>
      </w:tr>
      <w:tr w:rsidR="00B85BF4" w:rsidRPr="00A9089B" w14:paraId="0CB1BC31" w14:textId="77777777" w:rsidTr="0025343B">
        <w:trPr>
          <w:trHeight w:val="27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09DEE7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DBP (mmHg)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2DCB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A87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77.0 (8.2)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212C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76.2 (8.4)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481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77.4 (8.6)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492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76.0 (8.5)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E11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76.6 (8.1)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44E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75.7 (8.4)</w:t>
            </w:r>
          </w:p>
        </w:tc>
      </w:tr>
      <w:tr w:rsidR="00B85BF4" w:rsidRPr="00A9089B" w14:paraId="7E7E9283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8D63B8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3AFF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287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75.5 (7.2)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69A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76.3 (7.1)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C7E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75.2 (7.5)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483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77.2 (8.3)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D7D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76.6 (7.2)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607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76.2 (7.6)</w:t>
            </w:r>
          </w:p>
        </w:tc>
      </w:tr>
      <w:tr w:rsidR="00B85BF4" w:rsidRPr="00A9089B" w14:paraId="0E6E2F9D" w14:textId="77777777" w:rsidTr="0025343B">
        <w:trPr>
          <w:trHeight w:val="27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C7B143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 of Dyspnea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32F9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804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0D8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661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FBE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(0.0-1.0)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2AC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(0.0-2.0)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E83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(1.0-3.0)</w:t>
            </w:r>
          </w:p>
        </w:tc>
      </w:tr>
      <w:tr w:rsidR="00B85BF4" w:rsidRPr="00A9089B" w14:paraId="670BF40C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255A06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76AB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337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690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CA4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90A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(1.0-1.0)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63D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(1.0-3.0)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C44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 (2.0-3.0)</w:t>
            </w:r>
          </w:p>
        </w:tc>
      </w:tr>
      <w:tr w:rsidR="00B85BF4" w:rsidRPr="00A9089B" w14:paraId="00C73279" w14:textId="77777777" w:rsidTr="0025343B">
        <w:trPr>
          <w:trHeight w:val="27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9E5909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 of Headache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7E97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5C4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8EBF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FA6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D9B2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 (0.0-1.0)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55D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(0.3-2.0)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BF5E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(1.0-3.0)</w:t>
            </w:r>
          </w:p>
        </w:tc>
      </w:tr>
      <w:tr w:rsidR="00B85BF4" w:rsidRPr="00A9089B" w14:paraId="3A290A2E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E7FDB5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F9FA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962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481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5BE4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F7A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(1.0-2.0)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492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(2.0-3.0)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8A08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 (2.0-4.0)</w:t>
            </w:r>
          </w:p>
        </w:tc>
      </w:tr>
      <w:tr w:rsidR="00B85BF4" w:rsidRPr="00A9089B" w14:paraId="4572C7F0" w14:textId="77777777" w:rsidTr="0025343B">
        <w:trPr>
          <w:trHeight w:val="278"/>
        </w:trPr>
        <w:tc>
          <w:tcPr>
            <w:tcW w:w="13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78662B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 of Palpitation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6932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7A61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590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F57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7D8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(0.0-1.0)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519A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(0.0-2.0)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453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(1.0-2.8)</w:t>
            </w:r>
          </w:p>
        </w:tc>
      </w:tr>
      <w:tr w:rsidR="00B85BF4" w:rsidRPr="00A9089B" w14:paraId="49FB4AC9" w14:textId="77777777" w:rsidTr="0025343B">
        <w:trPr>
          <w:trHeight w:val="285"/>
        </w:trPr>
        <w:tc>
          <w:tcPr>
            <w:tcW w:w="134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6D192D" w14:textId="77777777" w:rsidR="00B85BF4" w:rsidRPr="00A9089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CF20" w14:textId="77777777" w:rsidR="00B85BF4" w:rsidRPr="00A9089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0185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581B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E957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 (0.0-0.8)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66CD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 (1.0-2.0)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A926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(1.0-3.0)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1F79" w14:textId="77777777" w:rsidR="00B85BF4" w:rsidRPr="00A9089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908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 (2.0-3.0)</w:t>
            </w:r>
          </w:p>
        </w:tc>
      </w:tr>
    </w:tbl>
    <w:p w14:paraId="4870D517" w14:textId="3C1D79E9" w:rsidR="00B85BF4" w:rsidRPr="004A2E05" w:rsidRDefault="00B85BF4" w:rsidP="00B85BF4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A2E05">
        <w:rPr>
          <w:rFonts w:ascii="Times New Roman" w:hAnsi="Times New Roman" w:cs="Times New Roman"/>
          <w:b/>
          <w:bCs/>
          <w:sz w:val="20"/>
          <w:szCs w:val="20"/>
        </w:rPr>
        <w:t>eTable</w:t>
      </w:r>
      <w:proofErr w:type="spellEnd"/>
      <w:r w:rsidRPr="004A2E05">
        <w:rPr>
          <w:rFonts w:ascii="Times New Roman" w:hAnsi="Times New Roman" w:cs="Times New Roman"/>
          <w:b/>
          <w:bCs/>
          <w:sz w:val="20"/>
          <w:szCs w:val="20"/>
        </w:rPr>
        <w:t xml:space="preserve"> 1. The values of SM or N95 mask intervention for all outcome measures by time point.</w:t>
      </w:r>
    </w:p>
    <w:p w14:paraId="2BABA58E" w14:textId="77777777" w:rsidR="00B85BF4" w:rsidRPr="00A9089B" w:rsidRDefault="00B85BF4" w:rsidP="00B85BF4">
      <w:pPr>
        <w:rPr>
          <w:rFonts w:ascii="Times New Roman" w:hAnsi="Times New Roman" w:cs="Times New Roman"/>
          <w:sz w:val="20"/>
          <w:szCs w:val="20"/>
        </w:rPr>
      </w:pPr>
      <w:r w:rsidRPr="00A9089B">
        <w:rPr>
          <w:rFonts w:ascii="Times New Roman" w:hAnsi="Times New Roman" w:cs="Times New Roman"/>
          <w:sz w:val="20"/>
          <w:szCs w:val="20"/>
        </w:rPr>
        <w:t>Values are presented as the mean (SD) or median (IQR).</w:t>
      </w:r>
    </w:p>
    <w:p w14:paraId="72FAF606" w14:textId="77777777" w:rsidR="00B85BF4" w:rsidRPr="00A9089B" w:rsidRDefault="00B85BF4" w:rsidP="00B85BF4">
      <w:pPr>
        <w:rPr>
          <w:rFonts w:ascii="Times New Roman" w:hAnsi="Times New Roman" w:cs="Times New Roman"/>
          <w:sz w:val="20"/>
          <w:szCs w:val="20"/>
        </w:rPr>
      </w:pPr>
      <w:r w:rsidRPr="00A9089B">
        <w:rPr>
          <w:rFonts w:ascii="Times New Roman" w:hAnsi="Times New Roman" w:cs="Times New Roman"/>
          <w:sz w:val="20"/>
          <w:szCs w:val="20"/>
        </w:rPr>
        <w:t xml:space="preserve">Abbreviations: </w:t>
      </w:r>
      <w:bookmarkStart w:id="4" w:name="_Hlk156670292"/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SM,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surgical mask; PvCO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venous carbon dioxide partial pressure (PvCO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); </w:t>
      </w:r>
      <w:r w:rsidRPr="00A9089B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HCO</w:t>
      </w:r>
      <w:r w:rsidRPr="00A9089B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  <w:vertAlign w:val="subscript"/>
        </w:rPr>
        <w:t>3</w:t>
      </w:r>
      <w:r w:rsidRPr="00A9089B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  <w:vertAlign w:val="superscript"/>
        </w:rPr>
        <w:t>-</w:t>
      </w:r>
      <w:r w:rsidRPr="00A9089B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>, bicarbonate; PvO</w:t>
      </w:r>
      <w:r w:rsidRPr="00A9089B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  <w:vertAlign w:val="subscript"/>
        </w:rPr>
        <w:t>2</w:t>
      </w:r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9089B">
        <w:rPr>
          <w:rFonts w:ascii="Times New Roman" w:eastAsia="宋体" w:hAnsi="Times New Roman" w:cs="Times New Roman"/>
          <w:bCs/>
          <w:color w:val="000000" w:themeColor="text1"/>
          <w:sz w:val="20"/>
          <w:szCs w:val="20"/>
        </w:rPr>
        <w:t xml:space="preserve">venous oxygen pressure; </w:t>
      </w:r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PetCO</w:t>
      </w:r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bscript"/>
        </w:rPr>
        <w:t>2</w:t>
      </w:r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partial pressure of end-tidal carbon dioxide; SpO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peripheral blood oxygen saturation; RR, respiratory rate; PR, pulse rate; SBP, systolic blood pressure; </w:t>
      </w:r>
      <w:r w:rsidRPr="00A9089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DBP,</w:t>
      </w:r>
      <w:r w:rsidRPr="00A908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diastolic blood pressure; </w:t>
      </w:r>
      <w:r w:rsidRPr="00A9089B">
        <w:rPr>
          <w:rFonts w:ascii="Times New Roman" w:hAnsi="Times New Roman" w:cs="Times New Roman"/>
          <w:sz w:val="20"/>
          <w:szCs w:val="20"/>
        </w:rPr>
        <w:t>VAS, visual analogue scale.</w:t>
      </w:r>
    </w:p>
    <w:bookmarkEnd w:id="4"/>
    <w:p w14:paraId="20BD4249" w14:textId="77777777" w:rsidR="00B85BF4" w:rsidRPr="00A9089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0BE1DD02" w14:textId="77777777" w:rsidR="00B85BF4" w:rsidRDefault="00B85BF4"/>
    <w:p w14:paraId="38515294" w14:textId="77777777" w:rsidR="00B85BF4" w:rsidRDefault="00B85BF4"/>
    <w:p w14:paraId="16E99466" w14:textId="77777777" w:rsidR="00B85BF4" w:rsidRDefault="00B85BF4"/>
    <w:p w14:paraId="7BBE00A3" w14:textId="77777777" w:rsidR="00B85BF4" w:rsidRDefault="00B85BF4"/>
    <w:p w14:paraId="749B6D68" w14:textId="77777777" w:rsidR="00B85BF4" w:rsidRDefault="00B85BF4"/>
    <w:p w14:paraId="53486A76" w14:textId="77777777" w:rsidR="00B85BF4" w:rsidRDefault="00B85BF4"/>
    <w:p w14:paraId="70FF0BB8" w14:textId="77777777" w:rsidR="00B85BF4" w:rsidRDefault="00B85BF4"/>
    <w:p w14:paraId="370B0763" w14:textId="77777777" w:rsidR="00B85BF4" w:rsidRDefault="00B85BF4"/>
    <w:tbl>
      <w:tblPr>
        <w:tblpPr w:leftFromText="180" w:rightFromText="180" w:vertAnchor="page" w:horzAnchor="margin" w:tblpY="1808"/>
        <w:tblW w:w="7655" w:type="dxa"/>
        <w:tblLook w:val="04A0" w:firstRow="1" w:lastRow="0" w:firstColumn="1" w:lastColumn="0" w:noHBand="0" w:noVBand="1"/>
      </w:tblPr>
      <w:tblGrid>
        <w:gridCol w:w="1686"/>
        <w:gridCol w:w="899"/>
        <w:gridCol w:w="1101"/>
        <w:gridCol w:w="850"/>
        <w:gridCol w:w="1134"/>
        <w:gridCol w:w="889"/>
        <w:gridCol w:w="1096"/>
      </w:tblGrid>
      <w:tr w:rsidR="00B85BF4" w:rsidRPr="00F23FBB" w14:paraId="532F6E31" w14:textId="77777777" w:rsidTr="0025343B">
        <w:trPr>
          <w:trHeight w:val="293"/>
        </w:trPr>
        <w:tc>
          <w:tcPr>
            <w:tcW w:w="168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FAE3" w14:textId="77777777" w:rsidR="00B85BF4" w:rsidRPr="00F23FBB" w:rsidRDefault="00B85BF4" w:rsidP="0025343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　</w:t>
            </w:r>
            <w:r w:rsidRPr="00F23FBB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Variable</w:t>
            </w:r>
          </w:p>
          <w:p w14:paraId="79CE922E" w14:textId="77777777" w:rsidR="00B85BF4" w:rsidRPr="00F23FBB" w:rsidRDefault="00B85BF4" w:rsidP="0025343B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E600" w14:textId="77777777" w:rsidR="00B85BF4" w:rsidRPr="00F23FB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Treatment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4811" w14:textId="77777777" w:rsidR="00B85BF4" w:rsidRPr="00F23FB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Period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AB9C" w14:textId="77777777" w:rsidR="00B85BF4" w:rsidRPr="00F23FBB" w:rsidRDefault="00B85BF4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Carryover</w:t>
            </w:r>
          </w:p>
        </w:tc>
      </w:tr>
      <w:tr w:rsidR="00B85BF4" w:rsidRPr="00F23FBB" w14:paraId="2B616ED4" w14:textId="77777777" w:rsidTr="0025343B">
        <w:trPr>
          <w:trHeight w:val="293"/>
        </w:trPr>
        <w:tc>
          <w:tcPr>
            <w:tcW w:w="168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24A4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956C" w14:textId="77777777" w:rsidR="00B85BF4" w:rsidRPr="00F23FB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 value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8E3503" w14:textId="77777777" w:rsidR="00B85BF4" w:rsidRPr="00F23FBB" w:rsidRDefault="00B85BF4" w:rsidP="0025343B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9499B0" w14:textId="77777777" w:rsidR="00B85BF4" w:rsidRPr="00F23FB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D900D4" w14:textId="77777777" w:rsidR="00B85BF4" w:rsidRPr="00F23FBB" w:rsidRDefault="00B85BF4" w:rsidP="0025343B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1A3A7" w14:textId="77777777" w:rsidR="00B85BF4" w:rsidRPr="00F23FBB" w:rsidRDefault="00B85BF4" w:rsidP="0025343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 value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F000F3" w14:textId="77777777" w:rsidR="00B85BF4" w:rsidRPr="00F23FBB" w:rsidRDefault="00B85BF4" w:rsidP="0025343B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 </w:t>
            </w: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value</w:t>
            </w:r>
          </w:p>
        </w:tc>
      </w:tr>
      <w:tr w:rsidR="00B85BF4" w:rsidRPr="00F23FBB" w14:paraId="289DE162" w14:textId="77777777" w:rsidTr="0025343B">
        <w:trPr>
          <w:trHeight w:val="338"/>
        </w:trPr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AE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PvCO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(mmHg)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D3FB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4.72 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35FDA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50D5B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23DCF9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0.427 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E0E9D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0.73 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789FF9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0.478 </w:t>
            </w:r>
          </w:p>
        </w:tc>
      </w:tr>
      <w:tr w:rsidR="00B85BF4" w:rsidRPr="00F23FBB" w14:paraId="4B4E675E" w14:textId="77777777" w:rsidTr="0025343B">
        <w:trPr>
          <w:trHeight w:val="293"/>
        </w:trPr>
        <w:tc>
          <w:tcPr>
            <w:tcW w:w="1686" w:type="dxa"/>
            <w:shd w:val="clear" w:color="auto" w:fill="auto"/>
            <w:noWrap/>
            <w:vAlign w:val="center"/>
            <w:hideMark/>
          </w:tcPr>
          <w:p w14:paraId="4BDC42D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5BFD34E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-1.84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1BE46DD9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0.082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56DA14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-0.77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F8E63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0.450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5AA59C1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-0.36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1E62B1DF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0.723 </w:t>
            </w:r>
          </w:p>
        </w:tc>
      </w:tr>
      <w:tr w:rsidR="00B85BF4" w:rsidRPr="00F23FBB" w14:paraId="3A8D7728" w14:textId="77777777" w:rsidTr="0025343B">
        <w:trPr>
          <w:trHeight w:val="338"/>
        </w:trPr>
        <w:tc>
          <w:tcPr>
            <w:tcW w:w="1686" w:type="dxa"/>
            <w:shd w:val="clear" w:color="auto" w:fill="auto"/>
            <w:vAlign w:val="center"/>
            <w:hideMark/>
          </w:tcPr>
          <w:p w14:paraId="19E05333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PvO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2 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(mmHg)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DE47B0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-0.24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5150C1E3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0.815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2B1575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-1.62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E2E3DF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0.123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404CCEF5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5DAC6AE3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0.535 </w:t>
            </w:r>
          </w:p>
        </w:tc>
      </w:tr>
      <w:tr w:rsidR="00B85BF4" w:rsidRPr="00F23FBB" w14:paraId="04A2C531" w14:textId="77777777" w:rsidTr="0025343B">
        <w:trPr>
          <w:trHeight w:val="345"/>
        </w:trPr>
        <w:tc>
          <w:tcPr>
            <w:tcW w:w="1686" w:type="dxa"/>
            <w:shd w:val="clear" w:color="auto" w:fill="auto"/>
            <w:vAlign w:val="center"/>
            <w:hideMark/>
          </w:tcPr>
          <w:p w14:paraId="60211A90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HCO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3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 xml:space="preserve">- 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(mmol/L)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7104E8C4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1.22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64629AF7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0.240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DFE7FF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-0.39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D3FB8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0.703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046628D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1.27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5E3A7B8D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0.221 </w:t>
            </w:r>
          </w:p>
        </w:tc>
      </w:tr>
      <w:tr w:rsidR="00B85BF4" w:rsidRPr="00F23FBB" w14:paraId="63286E48" w14:textId="77777777" w:rsidTr="0025343B">
        <w:trPr>
          <w:trHeight w:val="293"/>
        </w:trPr>
        <w:tc>
          <w:tcPr>
            <w:tcW w:w="1686" w:type="dxa"/>
            <w:shd w:val="clear" w:color="auto" w:fill="auto"/>
            <w:vAlign w:val="center"/>
            <w:hideMark/>
          </w:tcPr>
          <w:p w14:paraId="73738AAA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PetCO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(mmHg)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29B9FD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0.38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17507764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0.702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01013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982BD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0.625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72D6ABE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-0.87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308E6E41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0.397 </w:t>
            </w:r>
          </w:p>
        </w:tc>
      </w:tr>
      <w:tr w:rsidR="00B85BF4" w:rsidRPr="00F23FBB" w14:paraId="24442E7C" w14:textId="77777777" w:rsidTr="0025343B">
        <w:trPr>
          <w:trHeight w:val="293"/>
        </w:trPr>
        <w:tc>
          <w:tcPr>
            <w:tcW w:w="1686" w:type="dxa"/>
            <w:shd w:val="clear" w:color="auto" w:fill="auto"/>
            <w:vAlign w:val="center"/>
            <w:hideMark/>
          </w:tcPr>
          <w:p w14:paraId="211BA29D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SpO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bscript"/>
                <w14:ligatures w14:val="none"/>
              </w:rPr>
              <w:t xml:space="preserve">2 </w:t>
            </w: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C3A2E70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-1.45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1F144A84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0.150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87B7CE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-0.41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736050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0.680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3942D852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1.55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547193E9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0.135 </w:t>
            </w:r>
          </w:p>
        </w:tc>
      </w:tr>
      <w:tr w:rsidR="00B85BF4" w:rsidRPr="00F23FBB" w14:paraId="37AEDCB2" w14:textId="77777777" w:rsidTr="0025343B">
        <w:trPr>
          <w:trHeight w:val="293"/>
        </w:trPr>
        <w:tc>
          <w:tcPr>
            <w:tcW w:w="1686" w:type="dxa"/>
            <w:shd w:val="clear" w:color="auto" w:fill="auto"/>
            <w:vAlign w:val="center"/>
            <w:hideMark/>
          </w:tcPr>
          <w:p w14:paraId="66B8008B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RR (breaths/min)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3BF9C8D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-0.47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789B7D21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0.637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01C59B2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-0.5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A9BB22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0.619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3C7CED6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-1.07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1FAC7FC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0.296 </w:t>
            </w:r>
          </w:p>
        </w:tc>
      </w:tr>
      <w:tr w:rsidR="00B85BF4" w:rsidRPr="00F23FBB" w14:paraId="4C403237" w14:textId="77777777" w:rsidTr="0025343B">
        <w:trPr>
          <w:trHeight w:val="293"/>
        </w:trPr>
        <w:tc>
          <w:tcPr>
            <w:tcW w:w="1686" w:type="dxa"/>
            <w:shd w:val="clear" w:color="auto" w:fill="auto"/>
            <w:vAlign w:val="center"/>
            <w:hideMark/>
          </w:tcPr>
          <w:p w14:paraId="4A55659D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PR (beats/min)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492826C7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0.48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24648BF8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0.631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5A5D3F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-0.29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B7FD8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0.778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5E86BE85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-1.61 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7247EC4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0.123 </w:t>
            </w:r>
          </w:p>
        </w:tc>
      </w:tr>
      <w:tr w:rsidR="00B85BF4" w:rsidRPr="00F23FBB" w14:paraId="4E7A9510" w14:textId="77777777" w:rsidTr="0025343B">
        <w:trPr>
          <w:trHeight w:val="293"/>
        </w:trPr>
        <w:tc>
          <w:tcPr>
            <w:tcW w:w="1686" w:type="dxa"/>
            <w:shd w:val="clear" w:color="auto" w:fill="auto"/>
            <w:vAlign w:val="center"/>
            <w:hideMark/>
          </w:tcPr>
          <w:p w14:paraId="55D33A53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SBP (mmHg)</w:t>
            </w:r>
          </w:p>
        </w:tc>
        <w:tc>
          <w:tcPr>
            <w:tcW w:w="899" w:type="dxa"/>
            <w:shd w:val="clear" w:color="auto" w:fill="auto"/>
            <w:vAlign w:val="center"/>
            <w:hideMark/>
          </w:tcPr>
          <w:p w14:paraId="237173E5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-0.04 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5277E7B1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0.968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00406C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B4683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0.600 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3D0FF9C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14:paraId="28EE067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0.403 </w:t>
            </w:r>
          </w:p>
        </w:tc>
      </w:tr>
      <w:tr w:rsidR="00B85BF4" w:rsidRPr="00F23FBB" w14:paraId="0EFF3067" w14:textId="77777777" w:rsidTr="0025343B">
        <w:trPr>
          <w:trHeight w:val="293"/>
        </w:trPr>
        <w:tc>
          <w:tcPr>
            <w:tcW w:w="168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B5697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DBP (mmHg)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CE913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-0.50 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68A19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0.620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0C8EDE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-0.64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D18D73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0.522 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2C5476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0.58 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B10AFB" w14:textId="77777777" w:rsidR="00B85BF4" w:rsidRPr="00F23FBB" w:rsidRDefault="00B85BF4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23FB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0.563 </w:t>
            </w:r>
          </w:p>
        </w:tc>
      </w:tr>
    </w:tbl>
    <w:p w14:paraId="6EF0A480" w14:textId="77777777" w:rsidR="00B85BF4" w:rsidRPr="004A2E05" w:rsidRDefault="00B85BF4" w:rsidP="00B85BF4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proofErr w:type="spellStart"/>
      <w:r w:rsidRPr="004A2E05">
        <w:rPr>
          <w:rFonts w:ascii="Times New Roman" w:hAnsi="Times New Roman" w:cs="Times New Roman"/>
          <w:b/>
          <w:bCs/>
          <w:sz w:val="20"/>
          <w:szCs w:val="20"/>
        </w:rPr>
        <w:t>eTable</w:t>
      </w:r>
      <w:proofErr w:type="spellEnd"/>
      <w:r w:rsidRPr="004A2E05">
        <w:rPr>
          <w:rFonts w:ascii="Times New Roman" w:hAnsi="Times New Roman" w:cs="Times New Roman"/>
          <w:b/>
          <w:bCs/>
          <w:sz w:val="20"/>
          <w:szCs w:val="20"/>
        </w:rPr>
        <w:t xml:space="preserve"> 2. Effect of </w:t>
      </w:r>
      <w:r w:rsidRPr="004A2E05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treatment, period and carryover for the crossover study.</w:t>
      </w:r>
    </w:p>
    <w:p w14:paraId="20E3AE79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59A9280E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49728198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48E27C42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33C5DA3A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4851AC46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004AE508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54411116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5F396723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38369264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209AD6A7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6F2993B7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2914C586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1CEA6AD7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  <w:r w:rsidRPr="00F23FBB">
        <w:rPr>
          <w:rFonts w:ascii="Times New Roman" w:hAnsi="Times New Roman" w:cs="Times New Roman"/>
          <w:sz w:val="20"/>
          <w:szCs w:val="20"/>
        </w:rPr>
        <w:t>Abbreviations: PvCO</w:t>
      </w:r>
      <w:r w:rsidRPr="00F23FB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23FBB">
        <w:rPr>
          <w:rFonts w:ascii="Times New Roman" w:hAnsi="Times New Roman" w:cs="Times New Roman" w:hint="eastAsia"/>
          <w:sz w:val="20"/>
          <w:szCs w:val="20"/>
        </w:rPr>
        <w:t>,</w:t>
      </w:r>
      <w:r w:rsidRPr="00F23FBB">
        <w:rPr>
          <w:rFonts w:ascii="Times New Roman" w:hAnsi="Times New Roman" w:cs="Times New Roman"/>
          <w:sz w:val="20"/>
          <w:szCs w:val="20"/>
        </w:rPr>
        <w:t xml:space="preserve"> venous carbon dioxide partial pressure; </w:t>
      </w:r>
      <w:r w:rsidRPr="00F23FBB">
        <w:rPr>
          <w:rFonts w:ascii="Times New Roman" w:eastAsia="宋体" w:hAnsi="Times New Roman" w:cs="Times New Roman"/>
          <w:bCs/>
          <w:sz w:val="20"/>
          <w:szCs w:val="20"/>
        </w:rPr>
        <w:t>HCO</w:t>
      </w:r>
      <w:r w:rsidRPr="00F23FBB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3</w:t>
      </w:r>
      <w:r w:rsidRPr="00F23FBB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-</w:t>
      </w:r>
      <w:r w:rsidRPr="00F23FBB">
        <w:rPr>
          <w:rFonts w:ascii="Times New Roman" w:eastAsia="宋体" w:hAnsi="Times New Roman" w:cs="Times New Roman"/>
          <w:bCs/>
          <w:sz w:val="20"/>
          <w:szCs w:val="20"/>
        </w:rPr>
        <w:t>, bicarbonate; PvO</w:t>
      </w:r>
      <w:r w:rsidRPr="00F23FBB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2</w:t>
      </w:r>
      <w:r w:rsidRPr="00F23FBB">
        <w:rPr>
          <w:rFonts w:ascii="Times New Roman" w:hAnsi="Times New Roman" w:cs="Times New Roman" w:hint="eastAsia"/>
          <w:sz w:val="20"/>
          <w:szCs w:val="20"/>
        </w:rPr>
        <w:t>,</w:t>
      </w:r>
      <w:r w:rsidRPr="00F23FBB">
        <w:rPr>
          <w:rFonts w:ascii="Times New Roman" w:hAnsi="Times New Roman" w:cs="Times New Roman"/>
          <w:sz w:val="20"/>
          <w:szCs w:val="20"/>
        </w:rPr>
        <w:t xml:space="preserve"> </w:t>
      </w:r>
      <w:r w:rsidRPr="00F23FBB">
        <w:rPr>
          <w:rFonts w:ascii="Times New Roman" w:eastAsia="宋体" w:hAnsi="Times New Roman" w:cs="Times New Roman"/>
          <w:bCs/>
          <w:sz w:val="20"/>
          <w:szCs w:val="20"/>
        </w:rPr>
        <w:t xml:space="preserve">venous oxygen pressure; </w:t>
      </w:r>
      <w:r w:rsidRPr="00F23FBB">
        <w:rPr>
          <w:rFonts w:ascii="Times New Roman" w:hAnsi="Times New Roman" w:cs="Times New Roman" w:hint="eastAsia"/>
          <w:sz w:val="20"/>
          <w:szCs w:val="20"/>
        </w:rPr>
        <w:t>PetCO</w:t>
      </w:r>
      <w:r w:rsidRPr="00F23FBB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F23FBB">
        <w:rPr>
          <w:rFonts w:ascii="Times New Roman" w:hAnsi="Times New Roman" w:cs="Times New Roman" w:hint="eastAsia"/>
          <w:sz w:val="20"/>
          <w:szCs w:val="20"/>
        </w:rPr>
        <w:t>,</w:t>
      </w:r>
      <w:r w:rsidRPr="00F23FBB">
        <w:rPr>
          <w:rFonts w:ascii="Times New Roman" w:hAnsi="Times New Roman" w:cs="Times New Roman"/>
          <w:sz w:val="20"/>
          <w:szCs w:val="20"/>
        </w:rPr>
        <w:t xml:space="preserve"> partial pressure of end-tidal carbon dioxide; SpO</w:t>
      </w:r>
      <w:r w:rsidRPr="00F23FB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F23FBB">
        <w:rPr>
          <w:rFonts w:ascii="Times New Roman" w:hAnsi="Times New Roman" w:cs="Times New Roman"/>
          <w:sz w:val="20"/>
          <w:szCs w:val="20"/>
        </w:rPr>
        <w:t xml:space="preserve">, peripheral blood oxygen saturation; RR, respiratory rate; PR, pulse rate; SBP, systolic blood pressure; </w:t>
      </w:r>
      <w:r w:rsidRPr="00F23FBB">
        <w:rPr>
          <w:rFonts w:ascii="Times New Roman" w:hAnsi="Times New Roman" w:cs="Times New Roman" w:hint="eastAsia"/>
          <w:sz w:val="20"/>
          <w:szCs w:val="20"/>
        </w:rPr>
        <w:t>DBP,</w:t>
      </w:r>
      <w:r w:rsidRPr="00F23FBB">
        <w:rPr>
          <w:rFonts w:ascii="Times New Roman" w:hAnsi="Times New Roman" w:cs="Times New Roman"/>
          <w:sz w:val="20"/>
          <w:szCs w:val="20"/>
        </w:rPr>
        <w:t xml:space="preserve"> diastolic blood pressure</w:t>
      </w:r>
      <w:r w:rsidRPr="00F23FBB">
        <w:rPr>
          <w:rFonts w:ascii="Times New Roman" w:hAnsi="Times New Roman" w:cs="Times New Roman" w:hint="eastAsia"/>
          <w:sz w:val="20"/>
          <w:szCs w:val="20"/>
        </w:rPr>
        <w:t>.</w:t>
      </w:r>
    </w:p>
    <w:p w14:paraId="681186AE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  <w:r w:rsidRPr="00F23FBB">
        <w:rPr>
          <w:rFonts w:ascii="Times New Roman" w:hAnsi="Times New Roman" w:cs="Times New Roman"/>
          <w:sz w:val="20"/>
          <w:szCs w:val="20"/>
        </w:rPr>
        <w:t xml:space="preserve">Effect of </w:t>
      </w:r>
      <w:r w:rsidRPr="00F23FBB">
        <w:rPr>
          <w:rFonts w:ascii="Times New Roman" w:eastAsia="等线" w:hAnsi="Times New Roman" w:cs="Times New Roman"/>
          <w:color w:val="000000"/>
          <w:kern w:val="0"/>
          <w:sz w:val="20"/>
          <w:szCs w:val="20"/>
          <w14:ligatures w14:val="none"/>
        </w:rPr>
        <w:t>treatment, period and carryover</w:t>
      </w:r>
      <w:r w:rsidRPr="00F23FBB">
        <w:rPr>
          <w:rFonts w:ascii="Times New Roman" w:hAnsi="Times New Roman" w:cs="Times New Roman"/>
          <w:sz w:val="20"/>
          <w:szCs w:val="20"/>
        </w:rPr>
        <w:t xml:space="preserve"> were estimated using the linear mixed model.</w:t>
      </w:r>
    </w:p>
    <w:p w14:paraId="0368B37B" w14:textId="77777777" w:rsidR="00B85BF4" w:rsidRPr="00F23FBB" w:rsidRDefault="00B85BF4" w:rsidP="00B85BF4">
      <w:pPr>
        <w:rPr>
          <w:sz w:val="20"/>
          <w:szCs w:val="20"/>
        </w:rPr>
      </w:pPr>
    </w:p>
    <w:p w14:paraId="62BA293C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  <w14:ligatures w14:val="none"/>
        </w:rPr>
      </w:pPr>
    </w:p>
    <w:p w14:paraId="1ACCBB71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  <w:r w:rsidRPr="00F23FBB">
        <w:rPr>
          <w:rFonts w:ascii="Times New Roman" w:hAnsi="Times New Roman" w:cs="Times New Roman"/>
          <w:sz w:val="20"/>
          <w:szCs w:val="20"/>
        </w:rPr>
        <w:cr/>
      </w:r>
    </w:p>
    <w:p w14:paraId="3B3F8CF5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21E006DA" w14:textId="77777777" w:rsidR="00B85BF4" w:rsidRDefault="00B85BF4"/>
    <w:p w14:paraId="484817DD" w14:textId="77777777" w:rsidR="00BA4E8B" w:rsidRDefault="00BA4E8B"/>
    <w:p w14:paraId="7088A007" w14:textId="77777777" w:rsidR="00BA4E8B" w:rsidRDefault="00BA4E8B"/>
    <w:p w14:paraId="1B3E3212" w14:textId="77777777" w:rsidR="00BA4E8B" w:rsidRDefault="00BA4E8B"/>
    <w:p w14:paraId="5557DD53" w14:textId="77777777" w:rsidR="00BA4E8B" w:rsidRDefault="00BA4E8B"/>
    <w:p w14:paraId="764CD83A" w14:textId="77777777" w:rsidR="00BA4E8B" w:rsidRDefault="00BA4E8B"/>
    <w:p w14:paraId="7128C772" w14:textId="77777777" w:rsidR="00BA4E8B" w:rsidRDefault="00BA4E8B"/>
    <w:p w14:paraId="578171C4" w14:textId="77777777" w:rsidR="00BA4E8B" w:rsidRDefault="00BA4E8B"/>
    <w:p w14:paraId="5595DB61" w14:textId="77777777" w:rsidR="00BA4E8B" w:rsidRDefault="00BA4E8B"/>
    <w:p w14:paraId="3E40A41F" w14:textId="77777777" w:rsidR="00BA4E8B" w:rsidRDefault="00BA4E8B"/>
    <w:p w14:paraId="7CE73776" w14:textId="77777777" w:rsidR="00BA4E8B" w:rsidRDefault="00BA4E8B"/>
    <w:p w14:paraId="51938371" w14:textId="77777777" w:rsidR="00BA4E8B" w:rsidRDefault="00BA4E8B"/>
    <w:p w14:paraId="111CEC4E" w14:textId="77777777" w:rsidR="00BA4E8B" w:rsidRDefault="00BA4E8B"/>
    <w:p w14:paraId="734036FA" w14:textId="77777777" w:rsidR="00BA4E8B" w:rsidRDefault="00BA4E8B"/>
    <w:p w14:paraId="27BA4B59" w14:textId="77777777" w:rsidR="00BA4E8B" w:rsidRDefault="00BA4E8B"/>
    <w:p w14:paraId="029D933A" w14:textId="77777777" w:rsidR="00BA4E8B" w:rsidRDefault="00BA4E8B"/>
    <w:p w14:paraId="2FCEF229" w14:textId="77777777" w:rsidR="00BA4E8B" w:rsidRDefault="00BA4E8B"/>
    <w:p w14:paraId="1EE43445" w14:textId="77777777" w:rsidR="00BA4E8B" w:rsidRDefault="00BA4E8B"/>
    <w:p w14:paraId="681C7EAE" w14:textId="77777777" w:rsidR="00BA4E8B" w:rsidRDefault="00BA4E8B"/>
    <w:p w14:paraId="3A1963CE" w14:textId="77777777" w:rsidR="00B85BF4" w:rsidRDefault="00B85BF4" w:rsidP="00B85BF4"/>
    <w:p w14:paraId="61BB5B1B" w14:textId="77777777" w:rsidR="00BA4E8B" w:rsidRPr="004A2E05" w:rsidRDefault="00BA4E8B" w:rsidP="00BA4E8B">
      <w:pPr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proofErr w:type="spellStart"/>
      <w:r w:rsidRPr="004A2E05">
        <w:rPr>
          <w:rFonts w:ascii="Times New Roman" w:hAnsi="Times New Roman" w:cs="Times New Roman"/>
          <w:b/>
          <w:bCs/>
          <w:sz w:val="20"/>
          <w:szCs w:val="20"/>
        </w:rPr>
        <w:t>eTable</w:t>
      </w:r>
      <w:proofErr w:type="spellEnd"/>
      <w:r w:rsidRPr="004A2E05">
        <w:rPr>
          <w:rFonts w:ascii="Times New Roman" w:hAnsi="Times New Roman" w:cs="Times New Roman"/>
          <w:b/>
          <w:bCs/>
          <w:sz w:val="20"/>
          <w:szCs w:val="20"/>
        </w:rPr>
        <w:t xml:space="preserve"> 3. </w:t>
      </w:r>
      <w:r w:rsidRPr="004A2E05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Estimated mean change </w:t>
      </w:r>
      <w:r w:rsidRPr="004A2E05">
        <w:rPr>
          <w:rFonts w:ascii="Times New Roman" w:hAnsi="Times New Roman" w:cs="Times New Roman"/>
          <w:b/>
          <w:bCs/>
          <w:sz w:val="20"/>
          <w:szCs w:val="20"/>
        </w:rPr>
        <w:t>in physiological indices and VAS of subjective sensation</w:t>
      </w:r>
      <w:r w:rsidRPr="004A2E05">
        <w:rPr>
          <w:rFonts w:ascii="Times New Roman" w:eastAsia="等线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between baseline and each time point</w:t>
      </w:r>
      <w:r w:rsidRPr="004A2E0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0"/>
          <w:szCs w:val="20"/>
          <w14:ligatures w14:val="none"/>
        </w:rPr>
        <w:t>.</w:t>
      </w:r>
    </w:p>
    <w:tbl>
      <w:tblPr>
        <w:tblpPr w:leftFromText="180" w:rightFromText="180" w:vertAnchor="page" w:horzAnchor="margin" w:tblpY="2443"/>
        <w:tblW w:w="4949" w:type="pct"/>
        <w:tblLayout w:type="fixed"/>
        <w:tblLook w:val="04A0" w:firstRow="1" w:lastRow="0" w:firstColumn="1" w:lastColumn="0" w:noHBand="0" w:noVBand="1"/>
      </w:tblPr>
      <w:tblGrid>
        <w:gridCol w:w="1348"/>
        <w:gridCol w:w="451"/>
        <w:gridCol w:w="1565"/>
        <w:gridCol w:w="1626"/>
        <w:gridCol w:w="1774"/>
        <w:gridCol w:w="1457"/>
      </w:tblGrid>
      <w:tr w:rsidR="00BA4E8B" w:rsidRPr="00B46AF5" w14:paraId="4109525D" w14:textId="77777777" w:rsidTr="0025343B">
        <w:trPr>
          <w:trHeight w:val="285"/>
        </w:trPr>
        <w:tc>
          <w:tcPr>
            <w:tcW w:w="1093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A3180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  <w:p w14:paraId="6ADD18E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0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6DC1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Estimated change between baseline and each time point, mean (95% CI)</w:t>
            </w:r>
          </w:p>
        </w:tc>
      </w:tr>
      <w:tr w:rsidR="00BA4E8B" w:rsidRPr="00B46AF5" w14:paraId="220C53FF" w14:textId="77777777" w:rsidTr="0025343B">
        <w:trPr>
          <w:trHeight w:val="237"/>
        </w:trPr>
        <w:tc>
          <w:tcPr>
            <w:tcW w:w="1093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1DA99E0B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20C0D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</w:t>
            </w: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144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 mask</w:t>
            </w:r>
          </w:p>
        </w:tc>
        <w:tc>
          <w:tcPr>
            <w:tcW w:w="10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21A9E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N95 mask vs.SM</w:t>
            </w: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F8024B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value</w:t>
            </w:r>
          </w:p>
        </w:tc>
      </w:tr>
      <w:tr w:rsidR="00BA4E8B" w:rsidRPr="00B46AF5" w14:paraId="7FB188A7" w14:textId="77777777" w:rsidTr="0025343B">
        <w:trPr>
          <w:trHeight w:val="56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FF326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PetCO</w:t>
            </w: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(mmHg)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3C9DC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7E0D1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2.4(1.8,3.0)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C9533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2.3(1.7,2.9)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897A3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-0.1(-0.4,0.3)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22234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</w:t>
            </w:r>
            <w:r w:rsidRPr="00B46AF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BA4E8B" w:rsidRPr="00B46AF5" w14:paraId="4DFCD4CC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58D471B7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691B6DD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5C51D4A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3.0(2.3,3.8)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4A58EF8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3.2(2.4,3.9)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50EAD3F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0.2(-0.2,0.5)</w:t>
            </w:r>
          </w:p>
        </w:tc>
        <w:tc>
          <w:tcPr>
            <w:tcW w:w="886" w:type="pct"/>
            <w:shd w:val="clear" w:color="auto" w:fill="auto"/>
            <w:vAlign w:val="bottom"/>
            <w:hideMark/>
          </w:tcPr>
          <w:p w14:paraId="5BD3234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0.390</w:t>
            </w:r>
          </w:p>
        </w:tc>
      </w:tr>
      <w:tr w:rsidR="00BA4E8B" w:rsidRPr="00B46AF5" w14:paraId="33308AFD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777C81EE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7E916FE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2C7F1F9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3.0(2.2,3.9)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23EB33D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3.1(2.3,4.0)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1130154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0.1(-0.2,0.4)</w:t>
            </w:r>
          </w:p>
        </w:tc>
        <w:tc>
          <w:tcPr>
            <w:tcW w:w="886" w:type="pct"/>
            <w:shd w:val="clear" w:color="auto" w:fill="auto"/>
            <w:vAlign w:val="bottom"/>
            <w:hideMark/>
          </w:tcPr>
          <w:p w14:paraId="7CADD0C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0.566</w:t>
            </w:r>
          </w:p>
        </w:tc>
      </w:tr>
      <w:tr w:rsidR="00BA4E8B" w:rsidRPr="00B46AF5" w14:paraId="6D970DA2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6850D410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7FE466F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784E126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3.2(2.2,4.2)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6625C89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3.1(2.2,4.1)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528C754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-0.1(-0.4,0.3)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717D439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0.667</w:t>
            </w:r>
          </w:p>
        </w:tc>
      </w:tr>
      <w:tr w:rsidR="00BA4E8B" w:rsidRPr="00B46AF5" w14:paraId="117CB48E" w14:textId="77777777" w:rsidTr="0025343B">
        <w:trPr>
          <w:trHeight w:val="219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6F303F3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EB641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6C500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3.2(2.3,4.1)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47E04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3.3(2.4,4.1)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750B8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0.0(-0.3,0.4)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47B87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0.886</w:t>
            </w:r>
          </w:p>
        </w:tc>
      </w:tr>
      <w:tr w:rsidR="00BA4E8B" w:rsidRPr="00B46AF5" w14:paraId="788DA7FC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2760B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SpO2 (%)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B5F7A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EA1A0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-0.3(0.7,0.1)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F57B5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-0.4(-0.8,0.0)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8ADD0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-0.1(-0.5,0.3)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4E367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0.714</w:t>
            </w:r>
          </w:p>
        </w:tc>
      </w:tr>
      <w:tr w:rsidR="00BA4E8B" w:rsidRPr="00B46AF5" w14:paraId="085D5F39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6D72666E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58D07BC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512957D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0.1(-0.3,0.5)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3A1B7EB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-0.3(-0.7,0.1)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BD9016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-0.4(-0.8,0)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5F16CA5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</w:t>
            </w:r>
          </w:p>
        </w:tc>
      </w:tr>
      <w:tr w:rsidR="00BA4E8B" w:rsidRPr="00B46AF5" w14:paraId="25FDAA88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011ACB9A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7C0187C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61C26C9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-0.1(-0.5,0.3)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7ACC513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-0.3(-0.7,0.1)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0B558B7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-0.2(-0.6,0.2)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6BD358A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0.329</w:t>
            </w:r>
          </w:p>
        </w:tc>
      </w:tr>
      <w:tr w:rsidR="00BA4E8B" w:rsidRPr="00B46AF5" w14:paraId="644CCDB5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0F83FA8D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552FB03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2188024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-0.1(-0.4,0.3)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79CC1E8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-0.1(-0.5,0.3)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26BC1ED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-0.1(-0.4,0.3)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19F843C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</w:t>
            </w:r>
          </w:p>
        </w:tc>
      </w:tr>
      <w:tr w:rsidR="00BA4E8B" w:rsidRPr="00B46AF5" w14:paraId="291D22CE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17C7D3B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DD308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9B7AB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-0.3(-0.7,0.1)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BEB55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0.0(-0.4,0.4)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407B5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0.3(-0.1,0.7)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C8882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0.180</w:t>
            </w:r>
          </w:p>
        </w:tc>
      </w:tr>
      <w:tr w:rsidR="00BA4E8B" w:rsidRPr="00B46AF5" w14:paraId="65C1B3D7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CD076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RR (breaths/min)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A31BE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72E41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0.2(-0.4,0.8)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A5C29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0.1(-0.4,0.7)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25F79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-0.1(-0.6,0.4)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98174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</w:t>
            </w:r>
          </w:p>
        </w:tc>
      </w:tr>
      <w:tr w:rsidR="00BA4E8B" w:rsidRPr="00B46AF5" w14:paraId="15BE4424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531D3006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21C8313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1814FF6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0.2(-0.5,0.9)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7897900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0.3(-0.5,1)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697E16F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0.1(-0.4,0.6)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2542FBB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</w:t>
            </w:r>
          </w:p>
        </w:tc>
      </w:tr>
      <w:tr w:rsidR="00BA4E8B" w:rsidRPr="00B46AF5" w14:paraId="4675BF34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3F48CB35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66A8779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68008C5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0.6(-0.4,1.5)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781486B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0.3(-0.6,1.3)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6814BF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-0.3(-0.8,0.3)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694CE83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0.339</w:t>
            </w:r>
          </w:p>
        </w:tc>
      </w:tr>
      <w:tr w:rsidR="00BA4E8B" w:rsidRPr="00B46AF5" w14:paraId="2615BABF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2E350855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438D619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21E4FCD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0.9(-0.1,1.9)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68C3FBD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1.0(-0.1,2.0)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1A2965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0.1(-0.4,0.6)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156D886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</w:t>
            </w:r>
          </w:p>
        </w:tc>
      </w:tr>
      <w:tr w:rsidR="00BA4E8B" w:rsidRPr="00B46AF5" w14:paraId="060BC0D0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AA9EC22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D4976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C186C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1.2(0.6,1.8)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5CBF9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1.8(1.2,2.4)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2EACE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0.6(0.1,1.1)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AC7B8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0.023</w:t>
            </w:r>
          </w:p>
        </w:tc>
      </w:tr>
      <w:tr w:rsidR="00BA4E8B" w:rsidRPr="00B46AF5" w14:paraId="17D74B1A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F0AC1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 (beats/min)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063DC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7DC6B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0.9(-2.0,3.9)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3CAA1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1.3(-1.6,4.3)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558E1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0.4(-2.0,2.8)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3802F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0.746</w:t>
            </w:r>
          </w:p>
        </w:tc>
      </w:tr>
      <w:tr w:rsidR="00BA4E8B" w:rsidRPr="00B46AF5" w14:paraId="341BDE4B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3968D7EC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06304A6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05A3512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-0.3(-3.2,2.6)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656DD33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0.6(-2.3,3.5)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14C8A5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0.9(-1.5,3.3)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30652A7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0.467</w:t>
            </w:r>
          </w:p>
        </w:tc>
      </w:tr>
      <w:tr w:rsidR="00BA4E8B" w:rsidRPr="00B46AF5" w14:paraId="2767146E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2C2BB7C4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2435AFD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3AA7E2E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-2.2(-5.1,0.8)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55B8DEA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-2.1(-5.0,0.8)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3041CC7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0.1(-2.3,2.5)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674D9C0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0.952</w:t>
            </w:r>
          </w:p>
        </w:tc>
      </w:tr>
      <w:tr w:rsidR="00BA4E8B" w:rsidRPr="00B46AF5" w14:paraId="0CACF1B6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388784AC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41F9839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1C3B02A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-1.8(-4.7,1.1)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1EE20B6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-0.9(-3.8,2.1)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60DD1C0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0.9(-1.5,3.3)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1D88302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0.455</w:t>
            </w:r>
          </w:p>
        </w:tc>
      </w:tr>
      <w:tr w:rsidR="00BA4E8B" w:rsidRPr="00B46AF5" w14:paraId="1B4FC428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1C191E8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07535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15E7B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-1.9(-4.8,1.1)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66EB2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-1.6(-4.6,1.3)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59618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0.3(-2.2,2.7)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FEA6B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0.840</w:t>
            </w:r>
          </w:p>
        </w:tc>
      </w:tr>
      <w:tr w:rsidR="00BA4E8B" w:rsidRPr="00B46AF5" w14:paraId="1773B952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24F30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SBP (mmHg)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8CD5E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7F6976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-1.4(-4.7,2.0)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1BCCE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-1.1(-4.4,2.2)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91468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0.3(-3.7,4.2)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4BD69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0.902</w:t>
            </w:r>
          </w:p>
        </w:tc>
      </w:tr>
      <w:tr w:rsidR="00BA4E8B" w:rsidRPr="00B46AF5" w14:paraId="0ADF70BC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4D993230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09274C8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43AECE6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0.7(-2.6,4.0)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243006B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0.9(-2.4,4.2)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617EDCD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0.2(-3.8,4.2)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5AEB2B0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0.922</w:t>
            </w:r>
          </w:p>
        </w:tc>
      </w:tr>
      <w:tr w:rsidR="00BA4E8B" w:rsidRPr="00B46AF5" w14:paraId="43AF0BEA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38F49C10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1B13DB6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63D4736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-0.5(-3.8,2.8)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685C1BB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1.7(-1.7,5.0)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30A051D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2.2(-1.8,6.1)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117153F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</w:t>
            </w:r>
          </w:p>
        </w:tc>
      </w:tr>
      <w:tr w:rsidR="00BA4E8B" w:rsidRPr="00B46AF5" w14:paraId="50B4CDEC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2D68DA0A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2A8176C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43B7165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0.3(-3,3.6)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61E03A0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-0.5(-3.8,2.9)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722004F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-0.8(-4.7,3.2)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516CA9A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0.712</w:t>
            </w:r>
          </w:p>
        </w:tc>
      </w:tr>
      <w:tr w:rsidR="00BA4E8B" w:rsidRPr="00B46AF5" w14:paraId="0687EDCD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34CAC4D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7AF07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67238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-1.1(-4.4,2.3)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CAAAE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-0.2(-3.5,3.1)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0BA7A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0.9(-3.1,4.8)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2C7B6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0.676</w:t>
            </w:r>
          </w:p>
        </w:tc>
      </w:tr>
      <w:tr w:rsidR="00BA4E8B" w:rsidRPr="00B46AF5" w14:paraId="144A55B4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BA85D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DBP (mmHg)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ADAE6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084D5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-0.8(-4.7,3.1)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8C6EC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0.8(-3.1,4.7)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82B68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1.6(-2.9,6.1)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A0A0E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0.490</w:t>
            </w:r>
          </w:p>
        </w:tc>
      </w:tr>
      <w:tr w:rsidR="00BA4E8B" w:rsidRPr="00B46AF5" w14:paraId="698C04A2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02C69750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17A77F0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0FC0F46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0.5(-3.4,4.3)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786D017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-0.4(-4.2,3.5)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08DEEBB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-0.8(-5.3,3.7)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6B063E2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0.730</w:t>
            </w:r>
          </w:p>
        </w:tc>
      </w:tr>
      <w:tr w:rsidR="00BA4E8B" w:rsidRPr="00B46AF5" w14:paraId="0207A0E1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3B9AB55C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392C639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76F5512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-1.0(-4.9,2.9)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3C38037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1.7(-2.2,5.6)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BE9B71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2.7(-1.8,7.2)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60218C1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0.244</w:t>
            </w:r>
          </w:p>
        </w:tc>
      </w:tr>
      <w:tr w:rsidR="00BA4E8B" w:rsidRPr="00B46AF5" w14:paraId="7FE1FCC1" w14:textId="77777777" w:rsidTr="0025343B">
        <w:trPr>
          <w:trHeight w:val="285"/>
        </w:trPr>
        <w:tc>
          <w:tcPr>
            <w:tcW w:w="820" w:type="pct"/>
            <w:vMerge/>
            <w:vAlign w:val="center"/>
            <w:hideMark/>
          </w:tcPr>
          <w:p w14:paraId="79B38165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7677FF9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74955D6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-0.4(-4.3,3.5)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212C597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1.1(-2.8,4.9)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3D71BEA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1.5(-3.1,6.0)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4FAB763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0.531</w:t>
            </w:r>
          </w:p>
        </w:tc>
      </w:tr>
      <w:tr w:rsidR="00BA4E8B" w:rsidRPr="00B46AF5" w14:paraId="644BBF32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BAA78D8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EAAC5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E2767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-1.3(-5.2,2.6)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E6E28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0.7(-3.2,4.5)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8D638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2(-2.6,6.5)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312B0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0.400</w:t>
            </w:r>
          </w:p>
        </w:tc>
      </w:tr>
      <w:tr w:rsidR="00BA4E8B" w:rsidRPr="00B46AF5" w14:paraId="0B6AB6D7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F2C85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 of Dyspnea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FC900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2DBE3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0.1(-0.3,0.5)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E66EB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0.1(-0.3,0.5)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32213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0.0(-0.3,0.3)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30564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BA4E8B" w:rsidRPr="00B46AF5" w14:paraId="38AD549E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  <w:hideMark/>
          </w:tcPr>
          <w:p w14:paraId="17F50FCE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2F6C001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5D4B68C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0.3(-0.1,0.6)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30FFD45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0.3(-0.1,0.7)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6181E7F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0.1(-0.3,0.4)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4FACF12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0.756</w:t>
            </w:r>
          </w:p>
        </w:tc>
      </w:tr>
      <w:tr w:rsidR="00BA4E8B" w:rsidRPr="00B46AF5" w14:paraId="5DA24D67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  <w:hideMark/>
          </w:tcPr>
          <w:p w14:paraId="6C94023E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0527045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44DEC60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0.8(0.4,1.1)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3160433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1.3(0.9,1.7)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54FEE60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0.6(0.2,0.9)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51CA6C1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3561A51E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</w:tcPr>
          <w:p w14:paraId="36806373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7674165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5E8A8A4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1.0(0.6,1.4)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03E6E0B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2.0(1.6,2.3)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B47A50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1.0(0.6,1.3)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16938BA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4B8A555F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837C0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4FC85F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C6B5A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1.8(1.4,2.1)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33E35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2.9(2.5,3.2)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A6783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1.1(0.8,1.4)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5EEBD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199D8B8F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F9F52E" w14:textId="77777777" w:rsidR="00BA4E8B" w:rsidRPr="00B46AF5" w:rsidRDefault="00BA4E8B" w:rsidP="0025343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VAS of Headache 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3FAD1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E135B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0.1(-0.3,0.4)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D64A7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0.1(-0.3,0.4)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F40F7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0.0(-0.3,0.3)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02770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BA4E8B" w:rsidRPr="00B46AF5" w14:paraId="4DE8305A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  <w:hideMark/>
          </w:tcPr>
          <w:p w14:paraId="4BFFA705" w14:textId="77777777" w:rsidR="00BA4E8B" w:rsidRPr="00B46AF5" w:rsidRDefault="00BA4E8B" w:rsidP="0025343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29B73BE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758161D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0.3(-0.1,0.6)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7F93179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0.3(0.0,0.6)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48FC2B2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0.1(-0.2,0.3)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0D1085C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0.732</w:t>
            </w:r>
          </w:p>
        </w:tc>
      </w:tr>
      <w:tr w:rsidR="00BA4E8B" w:rsidRPr="00B46AF5" w14:paraId="50D1585A" w14:textId="77777777" w:rsidTr="0025343B">
        <w:trPr>
          <w:trHeight w:val="57"/>
        </w:trPr>
        <w:tc>
          <w:tcPr>
            <w:tcW w:w="820" w:type="pct"/>
            <w:vMerge/>
            <w:shd w:val="clear" w:color="auto" w:fill="auto"/>
            <w:vAlign w:val="center"/>
            <w:hideMark/>
          </w:tcPr>
          <w:p w14:paraId="5F93D478" w14:textId="77777777" w:rsidR="00BA4E8B" w:rsidRPr="00B46AF5" w:rsidRDefault="00BA4E8B" w:rsidP="0025343B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454AEF6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66CE831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0.7(0.3,1.0)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1B8869F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1.3(1.0,1.6)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5B56FE2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0.7(0.4,0.9)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3361FA7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418E6A65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  <w:hideMark/>
          </w:tcPr>
          <w:p w14:paraId="0A37615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099E2EF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147D2E0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1.1(0.8,1.4)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215A6F2C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2.3(1.9,2.6)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2567B52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1.2(0.9,1.4)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169DDF5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5685C857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47159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CD0FD7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E580E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1.9(1.6,2.2)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8ED09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2.9(2.6,3.2)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E442C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1.0(0.7,1.3)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E2F96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5A03A316" w14:textId="77777777" w:rsidTr="0025343B">
        <w:trPr>
          <w:trHeight w:val="285"/>
        </w:trPr>
        <w:tc>
          <w:tcPr>
            <w:tcW w:w="8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63A418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 for Palpitation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9B1B8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T1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7C4968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0.1(-0.2,0.3)</w:t>
            </w:r>
          </w:p>
        </w:tc>
        <w:tc>
          <w:tcPr>
            <w:tcW w:w="9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19178A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0.1(-0.2,0.3)</w:t>
            </w:r>
          </w:p>
        </w:tc>
        <w:tc>
          <w:tcPr>
            <w:tcW w:w="10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A8CD3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0.0(-0.3,0.3)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D6A1A3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0.99</w:t>
            </w:r>
          </w:p>
        </w:tc>
      </w:tr>
      <w:tr w:rsidR="00BA4E8B" w:rsidRPr="00B46AF5" w14:paraId="27CE5E64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</w:tcPr>
          <w:p w14:paraId="589457A9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4DF3D1F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T2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1DCB26A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0.2(-0.1,0.4)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1596D5C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0.3(0.0,0.6)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5693BF21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0.2(-0.1,0.4)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7D1849A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0.289</w:t>
            </w:r>
          </w:p>
        </w:tc>
      </w:tr>
      <w:tr w:rsidR="00BA4E8B" w:rsidRPr="00B46AF5" w14:paraId="07607387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</w:tcPr>
          <w:p w14:paraId="3307EA2F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51AFEE5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T3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655703E0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0.5(0.2,0.7)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563C8FC6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1.3(1.0,1.5)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6C64923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0.8(0.5,1.1)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694B4344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1A24306E" w14:textId="77777777" w:rsidTr="0025343B">
        <w:trPr>
          <w:trHeight w:val="285"/>
        </w:trPr>
        <w:tc>
          <w:tcPr>
            <w:tcW w:w="820" w:type="pct"/>
            <w:vMerge/>
            <w:shd w:val="clear" w:color="auto" w:fill="auto"/>
            <w:vAlign w:val="center"/>
            <w:hideMark/>
          </w:tcPr>
          <w:p w14:paraId="1A3CC422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283D07C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T4</w:t>
            </w:r>
          </w:p>
        </w:tc>
        <w:tc>
          <w:tcPr>
            <w:tcW w:w="952" w:type="pct"/>
            <w:shd w:val="clear" w:color="auto" w:fill="auto"/>
            <w:noWrap/>
            <w:vAlign w:val="bottom"/>
          </w:tcPr>
          <w:p w14:paraId="485FEBF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1.0(0.7,1.2)</w:t>
            </w:r>
          </w:p>
        </w:tc>
        <w:tc>
          <w:tcPr>
            <w:tcW w:w="989" w:type="pct"/>
            <w:shd w:val="clear" w:color="auto" w:fill="auto"/>
            <w:noWrap/>
            <w:vAlign w:val="bottom"/>
          </w:tcPr>
          <w:p w14:paraId="22ECC6B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1.7(1.4,1.9)</w:t>
            </w:r>
          </w:p>
        </w:tc>
        <w:tc>
          <w:tcPr>
            <w:tcW w:w="1079" w:type="pct"/>
            <w:shd w:val="clear" w:color="auto" w:fill="auto"/>
            <w:noWrap/>
            <w:vAlign w:val="bottom"/>
          </w:tcPr>
          <w:p w14:paraId="7091103B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0.7(0.4,1.0)</w:t>
            </w:r>
          </w:p>
        </w:tc>
        <w:tc>
          <w:tcPr>
            <w:tcW w:w="886" w:type="pct"/>
            <w:shd w:val="clear" w:color="auto" w:fill="auto"/>
            <w:vAlign w:val="bottom"/>
          </w:tcPr>
          <w:p w14:paraId="0828A3E5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BA4E8B" w:rsidRPr="00B46AF5" w14:paraId="71473C34" w14:textId="77777777" w:rsidTr="0025343B">
        <w:trPr>
          <w:trHeight w:val="285"/>
        </w:trPr>
        <w:tc>
          <w:tcPr>
            <w:tcW w:w="82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62B430" w14:textId="77777777" w:rsidR="00BA4E8B" w:rsidRPr="00B46AF5" w:rsidRDefault="00BA4E8B" w:rsidP="002534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A7998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T5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B9FF99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1.4(1.1,1.6)</w:t>
            </w:r>
          </w:p>
        </w:tc>
        <w:tc>
          <w:tcPr>
            <w:tcW w:w="98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8F80D2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2.4(2.1,2.6)</w:t>
            </w:r>
          </w:p>
        </w:tc>
        <w:tc>
          <w:tcPr>
            <w:tcW w:w="10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4DFC3D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1.0(0.7,1.3)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D2850E" w14:textId="77777777" w:rsidR="00BA4E8B" w:rsidRPr="00B46AF5" w:rsidRDefault="00BA4E8B" w:rsidP="0025343B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B46A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54DD9A17" w14:textId="77777777" w:rsidR="00BA4E8B" w:rsidRPr="00B46AF5" w:rsidRDefault="00BA4E8B" w:rsidP="00BA4E8B">
      <w:pPr>
        <w:rPr>
          <w:rFonts w:ascii="Times New Roman" w:hAnsi="Times New Roman" w:cs="Times New Roman"/>
          <w:sz w:val="20"/>
          <w:szCs w:val="20"/>
        </w:rPr>
      </w:pPr>
      <w:r w:rsidRPr="00B46AF5">
        <w:rPr>
          <w:rFonts w:ascii="Times New Roman" w:hAnsi="Times New Roman" w:cs="Times New Roman"/>
          <w:sz w:val="20"/>
          <w:szCs w:val="20"/>
        </w:rPr>
        <w:t>Abbreviations:</w:t>
      </w:r>
      <w:r w:rsidRPr="00B46AF5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B46AF5">
        <w:rPr>
          <w:rFonts w:ascii="Times New Roman" w:hAnsi="Times New Roman" w:cs="Times New Roman" w:hint="eastAsia"/>
          <w:sz w:val="20"/>
          <w:szCs w:val="20"/>
        </w:rPr>
        <w:t>PetCO</w:t>
      </w:r>
      <w:r w:rsidRPr="00B46AF5">
        <w:rPr>
          <w:rFonts w:ascii="Times New Roman" w:hAnsi="Times New Roman" w:cs="Times New Roman" w:hint="eastAsia"/>
          <w:sz w:val="20"/>
          <w:szCs w:val="20"/>
          <w:vertAlign w:val="subscript"/>
        </w:rPr>
        <w:t>2</w:t>
      </w:r>
      <w:r w:rsidRPr="00B46AF5">
        <w:rPr>
          <w:rFonts w:ascii="Times New Roman" w:hAnsi="Times New Roman" w:cs="Times New Roman" w:hint="eastAsia"/>
          <w:sz w:val="20"/>
          <w:szCs w:val="20"/>
        </w:rPr>
        <w:t>,</w:t>
      </w:r>
      <w:r w:rsidRPr="00B46AF5">
        <w:rPr>
          <w:rFonts w:ascii="Times New Roman" w:hAnsi="Times New Roman" w:cs="Times New Roman"/>
          <w:sz w:val="20"/>
          <w:szCs w:val="20"/>
        </w:rPr>
        <w:t xml:space="preserve"> partial pressure of end-tidal carbon dioxide; SpO</w:t>
      </w:r>
      <w:r w:rsidRPr="00B46AF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46AF5">
        <w:rPr>
          <w:rFonts w:ascii="Times New Roman" w:hAnsi="Times New Roman" w:cs="Times New Roman"/>
          <w:sz w:val="20"/>
          <w:szCs w:val="20"/>
        </w:rPr>
        <w:t xml:space="preserve">, peripheral blood oxygen saturation; RR, respiratory rate; PR, pulse rate; SBP, systolic blood pressure; </w:t>
      </w:r>
      <w:r w:rsidRPr="00B46AF5">
        <w:rPr>
          <w:rFonts w:ascii="Times New Roman" w:hAnsi="Times New Roman" w:cs="Times New Roman" w:hint="eastAsia"/>
          <w:sz w:val="20"/>
          <w:szCs w:val="20"/>
        </w:rPr>
        <w:t>DBP,</w:t>
      </w:r>
      <w:r w:rsidRPr="00B46AF5">
        <w:rPr>
          <w:rFonts w:ascii="Times New Roman" w:hAnsi="Times New Roman" w:cs="Times New Roman"/>
          <w:sz w:val="20"/>
          <w:szCs w:val="20"/>
        </w:rPr>
        <w:t xml:space="preserve"> diastolic blood pressure; VAS, visual analogue scale.</w:t>
      </w:r>
    </w:p>
    <w:p w14:paraId="546D404B" w14:textId="77777777" w:rsidR="00BA4E8B" w:rsidRPr="00B46AF5" w:rsidRDefault="00BA4E8B" w:rsidP="00BA4E8B">
      <w:pPr>
        <w:rPr>
          <w:rFonts w:ascii="Times New Roman" w:hAnsi="Times New Roman" w:cs="Times New Roman"/>
          <w:sz w:val="20"/>
          <w:szCs w:val="20"/>
        </w:rPr>
      </w:pPr>
      <w:r w:rsidRPr="00B46AF5">
        <w:rPr>
          <w:rFonts w:ascii="Times New Roman" w:hAnsi="Times New Roman" w:cs="Times New Roman"/>
          <w:sz w:val="20"/>
          <w:szCs w:val="20"/>
        </w:rPr>
        <w:t>The mean differences between SM group and N95 mask group were estimated using the linear mixed model.</w:t>
      </w:r>
    </w:p>
    <w:p w14:paraId="54235860" w14:textId="77777777" w:rsidR="00BA4E8B" w:rsidRPr="00B46AF5" w:rsidRDefault="00BA4E8B" w:rsidP="00BA4E8B">
      <w:pPr>
        <w:rPr>
          <w:sz w:val="20"/>
          <w:szCs w:val="20"/>
        </w:rPr>
      </w:pPr>
    </w:p>
    <w:p w14:paraId="6B02384F" w14:textId="77777777" w:rsidR="00BA4E8B" w:rsidRPr="00B46AF5" w:rsidRDefault="00BA4E8B" w:rsidP="00BA4E8B">
      <w:pPr>
        <w:rPr>
          <w:sz w:val="20"/>
          <w:szCs w:val="20"/>
        </w:rPr>
      </w:pPr>
    </w:p>
    <w:p w14:paraId="7E9172F0" w14:textId="77777777" w:rsidR="00BA4E8B" w:rsidRPr="00F23FBB" w:rsidRDefault="00BA4E8B" w:rsidP="00B85BF4">
      <w:pPr>
        <w:rPr>
          <w:rFonts w:ascii="Times New Roman" w:hAnsi="Times New Roman" w:cs="Times New Roman"/>
          <w:sz w:val="20"/>
          <w:szCs w:val="20"/>
        </w:rPr>
      </w:pPr>
    </w:p>
    <w:p w14:paraId="7B169C6A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09768A00" w14:textId="77777777" w:rsidR="00B85BF4" w:rsidRPr="00F23FBB" w:rsidRDefault="00B85BF4" w:rsidP="00B85BF4">
      <w:pPr>
        <w:rPr>
          <w:sz w:val="20"/>
          <w:szCs w:val="20"/>
        </w:rPr>
      </w:pPr>
    </w:p>
    <w:p w14:paraId="2398C96A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  <w14:ligatures w14:val="none"/>
        </w:rPr>
      </w:pPr>
    </w:p>
    <w:p w14:paraId="3773AFD1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  <w:r w:rsidRPr="00F23FBB">
        <w:rPr>
          <w:rFonts w:ascii="Times New Roman" w:hAnsi="Times New Roman" w:cs="Times New Roman"/>
          <w:sz w:val="20"/>
          <w:szCs w:val="20"/>
        </w:rPr>
        <w:cr/>
      </w:r>
    </w:p>
    <w:p w14:paraId="6C2CA344" w14:textId="77777777" w:rsidR="00B85BF4" w:rsidRPr="00F23FBB" w:rsidRDefault="00B85BF4" w:rsidP="00B85BF4">
      <w:pPr>
        <w:rPr>
          <w:rFonts w:ascii="Times New Roman" w:hAnsi="Times New Roman" w:cs="Times New Roman"/>
          <w:sz w:val="20"/>
          <w:szCs w:val="20"/>
        </w:rPr>
      </w:pPr>
    </w:p>
    <w:p w14:paraId="17A13D02" w14:textId="77777777" w:rsidR="00B85BF4" w:rsidRPr="00B85BF4" w:rsidRDefault="00B85BF4"/>
    <w:sectPr w:rsidR="00B85BF4" w:rsidRPr="00B85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1479E" w14:textId="77777777" w:rsidR="00326BEA" w:rsidRDefault="00326BEA" w:rsidP="00A2445F">
      <w:r>
        <w:separator/>
      </w:r>
    </w:p>
  </w:endnote>
  <w:endnote w:type="continuationSeparator" w:id="0">
    <w:p w14:paraId="7A120001" w14:textId="77777777" w:rsidR="00326BEA" w:rsidRDefault="00326BEA" w:rsidP="00A2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4A68" w14:textId="77777777" w:rsidR="00326BEA" w:rsidRDefault="00326BEA" w:rsidP="00A2445F">
      <w:r>
        <w:separator/>
      </w:r>
    </w:p>
  </w:footnote>
  <w:footnote w:type="continuationSeparator" w:id="0">
    <w:p w14:paraId="00C16975" w14:textId="77777777" w:rsidR="00326BEA" w:rsidRDefault="00326BEA" w:rsidP="00A24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A2"/>
    <w:rsid w:val="00091F7A"/>
    <w:rsid w:val="001869A2"/>
    <w:rsid w:val="001D6E32"/>
    <w:rsid w:val="002D1E04"/>
    <w:rsid w:val="00326BEA"/>
    <w:rsid w:val="004A2E05"/>
    <w:rsid w:val="005750B6"/>
    <w:rsid w:val="00760EEA"/>
    <w:rsid w:val="007C7530"/>
    <w:rsid w:val="008465C4"/>
    <w:rsid w:val="00964A05"/>
    <w:rsid w:val="00994718"/>
    <w:rsid w:val="009B28A0"/>
    <w:rsid w:val="00A2445F"/>
    <w:rsid w:val="00AD272F"/>
    <w:rsid w:val="00B00F46"/>
    <w:rsid w:val="00B448FE"/>
    <w:rsid w:val="00B85BF4"/>
    <w:rsid w:val="00BA4E8B"/>
    <w:rsid w:val="00BA6D72"/>
    <w:rsid w:val="00CC3172"/>
    <w:rsid w:val="00D93B25"/>
    <w:rsid w:val="00E027C3"/>
    <w:rsid w:val="00E82C8B"/>
    <w:rsid w:val="00E85CA5"/>
    <w:rsid w:val="00FA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B2CA8"/>
  <w15:chartTrackingRefBased/>
  <w15:docId w15:val="{1C42CF9C-B04A-4CBA-AF61-199C64EF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4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44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4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445F"/>
    <w:rPr>
      <w:sz w:val="18"/>
      <w:szCs w:val="18"/>
    </w:rPr>
  </w:style>
  <w:style w:type="character" w:customStyle="1" w:styleId="fontstyle01">
    <w:name w:val="fontstyle01"/>
    <w:basedOn w:val="a0"/>
    <w:rsid w:val="009B28A0"/>
    <w:rPr>
      <w:rFonts w:ascii="Helvetica" w:hAnsi="Helvetica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1388</Words>
  <Characters>7915</Characters>
  <Application>Microsoft Office Word</Application>
  <DocSecurity>0</DocSecurity>
  <Lines>65</Lines>
  <Paragraphs>18</Paragraphs>
  <ScaleCrop>false</ScaleCrop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yang</dc:creator>
  <cp:keywords/>
  <dc:description/>
  <cp:lastModifiedBy>yang yang</cp:lastModifiedBy>
  <cp:revision>36</cp:revision>
  <dcterms:created xsi:type="dcterms:W3CDTF">2024-01-28T15:29:00Z</dcterms:created>
  <dcterms:modified xsi:type="dcterms:W3CDTF">2024-01-29T15:10:00Z</dcterms:modified>
</cp:coreProperties>
</file>