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B3" w:rsidRDefault="00FB34B3" w:rsidP="00FB34B3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NCBI</w:t>
      </w:r>
    </w:p>
    <w:p w:rsidR="00FB34B3" w:rsidRPr="000301BA" w:rsidRDefault="00D128A8" w:rsidP="000301BA">
      <w:pPr>
        <w:pStyle w:val="NoSpacing"/>
        <w:spacing w:line="480" w:lineRule="auto"/>
        <w:ind w:left="1440" w:firstLine="720"/>
        <w:rPr>
          <w:rFonts w:ascii="Times New Roman" w:hAnsi="Times New Roman" w:cs="Times New Roman"/>
          <w:i/>
          <w:sz w:val="24"/>
          <w:szCs w:val="24"/>
        </w:rPr>
      </w:pPr>
      <w:r w:rsidRPr="00D128A8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left:0;text-align:left;margin-left:18.75pt;margin-top:7.65pt;width:0;height:104.25pt;z-index:251693056" o:connectortype="straight" strokecolor="#4f81bd [3204]"/>
        </w:pict>
      </w:r>
      <w:r w:rsidRPr="00D128A8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7" type="#_x0000_t32" style="position:absolute;left:0;text-align:left;margin-left:18.75pt;margin-top:7.65pt;width:100.5pt;height:0;z-index:251676672" o:connectortype="straight" strokecolor="#4f81bd [3204]"/>
        </w:pict>
      </w:r>
      <w:r w:rsidR="00FB34B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B34B3" w:rsidRPr="000301BA">
        <w:rPr>
          <w:rFonts w:ascii="Times New Roman" w:hAnsi="Times New Roman" w:cs="Times New Roman"/>
          <w:i/>
          <w:sz w:val="24"/>
          <w:szCs w:val="24"/>
        </w:rPr>
        <w:t>Oncomelania minima</w:t>
      </w:r>
    </w:p>
    <w:p w:rsidR="00FB34B3" w:rsidRPr="000301BA" w:rsidRDefault="00D128A8" w:rsidP="00FB34B3">
      <w:pPr>
        <w:pStyle w:val="NoSpacing"/>
        <w:spacing w:line="48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D128A8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3" type="#_x0000_t32" style="position:absolute;left:0;text-align:left;margin-left:137.25pt;margin-top:21.3pt;width:15.75pt;height:0;z-index:251682816" o:connectortype="straight" strokecolor="#4f81bd [3204]"/>
        </w:pict>
      </w:r>
      <w:r w:rsidRPr="00D128A8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2" type="#_x0000_t32" style="position:absolute;left:0;text-align:left;margin-left:137.25pt;margin-top:21.3pt;width:0;height:42pt;z-index:251681792" o:connectortype="straight" strokecolor="#4f81bd [3204]"/>
        </w:pict>
      </w:r>
      <w:r w:rsidRPr="00D128A8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0" type="#_x0000_t32" style="position:absolute;left:0;text-align:left;margin-left:153.05pt;margin-top:6.3pt;width:0;height:28.5pt;z-index:251679744" o:connectortype="straight"/>
        </w:pict>
      </w:r>
      <w:r w:rsidRPr="00D128A8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8" type="#_x0000_t32" style="position:absolute;left:0;text-align:left;margin-left:153.05pt;margin-top:6.3pt;width:58.45pt;height:.05pt;z-index:251677696" o:connectortype="straight" strokecolor="#4f81bd [3204]"/>
        </w:pict>
      </w:r>
      <w:r w:rsidR="00FB34B3">
        <w:rPr>
          <w:rFonts w:ascii="Times New Roman" w:hAnsi="Times New Roman" w:cs="Times New Roman"/>
          <w:b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FD0A4C">
        <w:rPr>
          <w:rFonts w:ascii="Times New Roman" w:hAnsi="Times New Roman" w:cs="Times New Roman"/>
          <w:i/>
          <w:sz w:val="24"/>
          <w:szCs w:val="24"/>
        </w:rPr>
        <w:t>Neo</w:t>
      </w:r>
      <w:r w:rsidR="00FB34B3" w:rsidRPr="000301BA">
        <w:rPr>
          <w:rFonts w:ascii="Times New Roman" w:hAnsi="Times New Roman" w:cs="Times New Roman"/>
          <w:i/>
          <w:sz w:val="24"/>
          <w:szCs w:val="24"/>
        </w:rPr>
        <w:t>tricula aperta</w:t>
      </w:r>
    </w:p>
    <w:p w:rsidR="00FB34B3" w:rsidRPr="000301BA" w:rsidRDefault="00D128A8" w:rsidP="00FB34B3">
      <w:pPr>
        <w:pStyle w:val="NoSpacing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28A8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62" type="#_x0000_t32" style="position:absolute;left:0;text-align:left;margin-left:119.25pt;margin-top:15.45pt;width:18pt;height:0;z-index:251692032" o:connectortype="straight"/>
        </w:pict>
      </w:r>
      <w:r w:rsidRPr="00D128A8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60" type="#_x0000_t32" style="position:absolute;left:0;text-align:left;margin-left:119.25pt;margin-top:15.45pt;width:0;height:83.25pt;z-index:251689984" o:connectortype="straight" strokecolor="#4f81bd [3204]"/>
        </w:pict>
      </w:r>
      <w:r w:rsidRPr="00D128A8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49" type="#_x0000_t32" style="position:absolute;left:0;text-align:left;margin-left:153.05pt;margin-top:7.2pt;width:88.45pt;height:0;z-index:251678720" o:connectortype="straight" strokecolor="#4f81bd [3204]"/>
        </w:pict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 w:rsidRPr="000301BA">
        <w:rPr>
          <w:rFonts w:ascii="Times New Roman" w:hAnsi="Times New Roman" w:cs="Times New Roman"/>
          <w:i/>
          <w:sz w:val="24"/>
          <w:szCs w:val="24"/>
        </w:rPr>
        <w:t xml:space="preserve">Robertsiella </w:t>
      </w:r>
      <w:r w:rsidR="00FB34B3" w:rsidRPr="000301BA">
        <w:rPr>
          <w:rFonts w:ascii="Times New Roman" w:hAnsi="Times New Roman" w:cs="Times New Roman"/>
          <w:sz w:val="24"/>
          <w:szCs w:val="24"/>
        </w:rPr>
        <w:t>sp.</w:t>
      </w:r>
    </w:p>
    <w:p w:rsidR="00FB34B3" w:rsidRPr="000301BA" w:rsidRDefault="00D128A8" w:rsidP="00FB34B3">
      <w:pPr>
        <w:pStyle w:val="NoSpacing"/>
        <w:spacing w:line="48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D128A8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1" type="#_x0000_t32" style="position:absolute;left:0;text-align:left;margin-left:137.25pt;margin-top:8.1pt;width:130.5pt;height:0;z-index:251680768" o:connectortype="straight" strokecolor="#4f81bd [3204]"/>
        </w:pict>
      </w:r>
      <w:r w:rsidR="00FB34B3">
        <w:rPr>
          <w:rFonts w:ascii="Times New Roman" w:hAnsi="Times New Roman" w:cs="Times New Roman"/>
          <w:b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FB34B3" w:rsidRPr="000301BA">
        <w:rPr>
          <w:rFonts w:ascii="Times New Roman" w:hAnsi="Times New Roman" w:cs="Times New Roman"/>
          <w:i/>
          <w:sz w:val="24"/>
          <w:szCs w:val="24"/>
        </w:rPr>
        <w:t>Tricula bollingi</w:t>
      </w:r>
    </w:p>
    <w:p w:rsidR="00FB34B3" w:rsidRDefault="00D128A8" w:rsidP="00FB34B3">
      <w:pPr>
        <w:pStyle w:val="NoSpacing"/>
        <w:spacing w:line="48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D128A8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64" type="#_x0000_t32" style="position:absolute;left:0;text-align:left;margin-left:18.75pt;margin-top:1.5pt;width:100.5pt;height:0;z-index:251694080" o:connectortype="straight" strokecolor="#4f81bd [3204]"/>
        </w:pict>
      </w:r>
      <w:r w:rsidRPr="00D128A8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58" type="#_x0000_t32" style="position:absolute;left:0;text-align:left;margin-left:169.5pt;margin-top:21.75pt;width:0;height:41.25pt;z-index:251687936" o:connectortype="straight" strokecolor="#4f81bd [3204]"/>
        </w:pict>
      </w:r>
      <w:r w:rsidRPr="00D128A8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59" type="#_x0000_t32" style="position:absolute;left:0;text-align:left;margin-left:169.5pt;margin-top:21.75pt;width:17.25pt;height:0;z-index:251688960" o:connectortype="straight" strokecolor="#4f81bd [3204]"/>
        </w:pict>
      </w:r>
      <w:r w:rsidRPr="00D128A8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56" type="#_x0000_t32" style="position:absolute;left:0;text-align:left;margin-left:186.75pt;margin-top:8.25pt;width:0;height:27.75pt;z-index:251685888" o:connectortype="straight" strokecolor="#4f81bd [3204]"/>
        </w:pict>
      </w:r>
      <w:r w:rsidRPr="00D128A8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54" type="#_x0000_t32" style="position:absolute;left:0;text-align:left;margin-left:186.75pt;margin-top:8.25pt;width:65.25pt;height:0;z-index:251683840" o:connectortype="straight" strokecolor="#4f81bd [3204]"/>
        </w:pict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34B3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</w:t>
      </w:r>
      <w:r w:rsidR="00FB34B3" w:rsidRPr="00FB34B3">
        <w:rPr>
          <w:rFonts w:ascii="Times New Roman" w:hAnsi="Times New Roman" w:cs="Times New Roman"/>
          <w:i/>
          <w:sz w:val="24"/>
          <w:szCs w:val="24"/>
        </w:rPr>
        <w:t>Oncomelania robertsoni</w:t>
      </w:r>
    </w:p>
    <w:p w:rsidR="000301BA" w:rsidRDefault="00D128A8" w:rsidP="00FB34B3">
      <w:pPr>
        <w:pStyle w:val="NoSpacing"/>
        <w:spacing w:line="48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61" type="#_x0000_t32" style="position:absolute;left:0;text-align:left;margin-left:119.25pt;margin-top:15.9pt;width:50.25pt;height:0;z-index:251691008" o:connectortype="straight" strokecolor="#4f81bd [3204]"/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55" type="#_x0000_t32" style="position:absolute;left:0;text-align:left;margin-left:186.75pt;margin-top:6.9pt;width:136.5pt;height:1.5pt;z-index:251684864" o:connectortype="straight" strokecolor="#4f81bd [3204]"/>
        </w:pict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  <w:t xml:space="preserve">   Oncomelania hupensis</w:t>
      </w:r>
    </w:p>
    <w:p w:rsidR="00FB34B3" w:rsidRPr="008642A3" w:rsidRDefault="00D128A8" w:rsidP="008642A3">
      <w:pPr>
        <w:pStyle w:val="NoSpacing"/>
        <w:spacing w:line="48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57" type="#_x0000_t32" style="position:absolute;left:0;text-align:left;margin-left:169.5pt;margin-top:7.8pt;width:153.75pt;height:1.5pt;z-index:251686912" o:connectortype="straight" strokecolor="#4f81bd [3204]"/>
        </w:pict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</w:r>
      <w:r w:rsidR="000301BA">
        <w:rPr>
          <w:rFonts w:ascii="Times New Roman" w:hAnsi="Times New Roman" w:cs="Times New Roman"/>
          <w:i/>
          <w:sz w:val="24"/>
          <w:szCs w:val="24"/>
        </w:rPr>
        <w:tab/>
        <w:t xml:space="preserve">   Oncomelania quadrasi</w:t>
      </w:r>
    </w:p>
    <w:p w:rsidR="00FB34B3" w:rsidRPr="00FB34B3" w:rsidRDefault="00FB34B3" w:rsidP="00B305F9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 RaxML</w:t>
      </w:r>
    </w:p>
    <w:p w:rsidR="00B305F9" w:rsidRDefault="00D128A8" w:rsidP="00B305F9">
      <w:pPr>
        <w:pStyle w:val="NoSpacing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D128A8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37.5pt;margin-top:8.25pt;width:0;height:45.75pt;z-index:251659264" o:connectortype="straight" strokecolor="#4f81bd [3204]"/>
        </w:pict>
      </w:r>
      <w:r w:rsidRPr="00D128A8"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left:0;text-align:left;margin-left:37.5pt;margin-top:6.75pt;width:236.25pt;height:1.5pt;flip:y;z-index:251658240" o:connectortype="straight" strokecolor="#4f81bd [3204]"/>
        </w:pict>
      </w:r>
      <w:r w:rsidR="00F54966">
        <w:rPr>
          <w:rFonts w:ascii="Times New Roman" w:hAnsi="Times New Roman" w:cs="Times New Roman"/>
          <w:sz w:val="24"/>
          <w:szCs w:val="24"/>
        </w:rPr>
        <w:tab/>
      </w:r>
      <w:r w:rsidR="00B305F9">
        <w:rPr>
          <w:rFonts w:ascii="Times New Roman" w:hAnsi="Times New Roman" w:cs="Times New Roman"/>
          <w:sz w:val="24"/>
          <w:szCs w:val="24"/>
        </w:rPr>
        <w:tab/>
      </w:r>
      <w:r w:rsidR="00B305F9">
        <w:rPr>
          <w:rFonts w:ascii="Times New Roman" w:hAnsi="Times New Roman" w:cs="Times New Roman"/>
          <w:sz w:val="24"/>
          <w:szCs w:val="24"/>
        </w:rPr>
        <w:tab/>
      </w:r>
      <w:r w:rsidR="00B305F9">
        <w:rPr>
          <w:rFonts w:ascii="Times New Roman" w:hAnsi="Times New Roman" w:cs="Times New Roman"/>
          <w:sz w:val="24"/>
          <w:szCs w:val="24"/>
        </w:rPr>
        <w:tab/>
      </w:r>
      <w:r w:rsidR="00B305F9">
        <w:rPr>
          <w:rFonts w:ascii="Times New Roman" w:hAnsi="Times New Roman" w:cs="Times New Roman"/>
          <w:sz w:val="24"/>
          <w:szCs w:val="24"/>
        </w:rPr>
        <w:tab/>
      </w:r>
      <w:r w:rsidR="00B305F9">
        <w:rPr>
          <w:rFonts w:ascii="Times New Roman" w:hAnsi="Times New Roman" w:cs="Times New Roman"/>
          <w:sz w:val="24"/>
          <w:szCs w:val="24"/>
        </w:rPr>
        <w:tab/>
      </w:r>
      <w:r w:rsidR="00B305F9">
        <w:rPr>
          <w:rFonts w:ascii="Times New Roman" w:hAnsi="Times New Roman" w:cs="Times New Roman"/>
          <w:sz w:val="24"/>
          <w:szCs w:val="24"/>
        </w:rPr>
        <w:tab/>
      </w:r>
      <w:r w:rsidR="00B305F9">
        <w:rPr>
          <w:rFonts w:ascii="Times New Roman" w:hAnsi="Times New Roman" w:cs="Times New Roman"/>
          <w:sz w:val="24"/>
          <w:szCs w:val="24"/>
        </w:rPr>
        <w:tab/>
      </w:r>
      <w:r w:rsidR="00FD0A4C">
        <w:rPr>
          <w:rFonts w:ascii="Times New Roman" w:hAnsi="Times New Roman" w:cs="Times New Roman"/>
          <w:i/>
          <w:sz w:val="24"/>
          <w:szCs w:val="24"/>
        </w:rPr>
        <w:t>Oncomelania mi</w:t>
      </w:r>
      <w:r w:rsidR="00B305F9">
        <w:rPr>
          <w:rFonts w:ascii="Times New Roman" w:hAnsi="Times New Roman" w:cs="Times New Roman"/>
          <w:i/>
          <w:sz w:val="24"/>
          <w:szCs w:val="24"/>
        </w:rPr>
        <w:t>nima</w:t>
      </w:r>
    </w:p>
    <w:p w:rsidR="00B305F9" w:rsidRDefault="00D128A8" w:rsidP="00B305F9">
      <w:pPr>
        <w:pStyle w:val="NoSpacing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D128A8"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left:0;text-align:left;margin-left:24pt;margin-top:3.9pt;width:.05pt;height:106.5pt;z-index:251668480" o:connectortype="straight" strokecolor="#4f81bd [3204]"/>
        </w:pict>
      </w:r>
      <w:r w:rsidRPr="00D128A8"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left:0;text-align:left;margin-left:24pt;margin-top:3.15pt;width:13.5pt;height:.75pt;flip:x y;z-index:251667456" o:connectortype="straight" strokecolor="#4f81bd [3204]"/>
        </w:pict>
      </w:r>
      <w:r w:rsidRPr="00D128A8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119.25pt;margin-top:9.6pt;width:173.25pt;height:.05pt;z-index:251662336" o:connectortype="straight" strokecolor="#4f81bd [3204]"/>
        </w:pict>
      </w:r>
      <w:r w:rsidRPr="00D128A8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119.25pt;margin-top:9.6pt;width:0;height:34.8pt;z-index:251661312" o:connectortype="straight" strokecolor="#4f81bd [3204]"/>
        </w:pict>
      </w:r>
      <w:r w:rsidRPr="00D128A8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37.5pt;margin-top:26.4pt;width:81.75pt;height:0;z-index:251660288" o:connectortype="straight" strokecolor="#4f81bd [3204]"/>
        </w:pict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  <w:t xml:space="preserve">     Tricula bollingi</w:t>
      </w:r>
    </w:p>
    <w:p w:rsidR="00B305F9" w:rsidRPr="00B305F9" w:rsidRDefault="00D128A8" w:rsidP="00B305F9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28A8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2" type="#_x0000_t32" style="position:absolute;left:0;text-align:left;margin-left:153pt;margin-top:4.05pt;width:.05pt;height:28.5pt;z-index:251664384" o:connectortype="straight" strokecolor="#4f81bd [3204]"/>
        </w:pict>
      </w:r>
      <w:r w:rsidRPr="00D128A8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3" type="#_x0000_t32" style="position:absolute;left:0;text-align:left;margin-left:153pt;margin-top:4.05pt;width:94.5pt;height:0;z-index:251665408" o:connectortype="straight" strokecolor="#4f81bd [3204]"/>
        </w:pict>
      </w:r>
      <w:r w:rsidRPr="00D128A8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1" type="#_x0000_t32" style="position:absolute;left:0;text-align:left;margin-left:119.25pt;margin-top:16.8pt;width:33.75pt;height:0;z-index:251663360" o:connectortype="straight" strokecolor="#4f81bd [3204]"/>
        </w:pict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</w:r>
      <w:r w:rsidR="00B305F9">
        <w:rPr>
          <w:rFonts w:ascii="Times New Roman" w:hAnsi="Times New Roman" w:cs="Times New Roman"/>
          <w:i/>
          <w:sz w:val="24"/>
          <w:szCs w:val="24"/>
        </w:rPr>
        <w:tab/>
        <w:t xml:space="preserve">   Robertsiella </w:t>
      </w:r>
      <w:r w:rsidR="00B305F9">
        <w:rPr>
          <w:rFonts w:ascii="Times New Roman" w:hAnsi="Times New Roman" w:cs="Times New Roman"/>
          <w:sz w:val="24"/>
          <w:szCs w:val="24"/>
        </w:rPr>
        <w:t>sp.</w:t>
      </w:r>
    </w:p>
    <w:p w:rsidR="00F54966" w:rsidRDefault="00D128A8" w:rsidP="00B305F9">
      <w:pPr>
        <w:pStyle w:val="NoSpacing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4" type="#_x0000_t32" style="position:absolute;left:0;text-align:left;margin-left:153.05pt;margin-top:4.95pt;width:102.7pt;height:0;z-index:251666432" o:connectortype="straight" strokecolor="#4f81bd [3204]"/>
        </w:pict>
      </w:r>
      <w:r w:rsidR="003632F7">
        <w:rPr>
          <w:rFonts w:ascii="Times New Roman" w:hAnsi="Times New Roman" w:cs="Times New Roman"/>
          <w:i/>
          <w:sz w:val="24"/>
          <w:szCs w:val="24"/>
        </w:rPr>
        <w:tab/>
      </w:r>
      <w:r w:rsidR="003632F7">
        <w:rPr>
          <w:rFonts w:ascii="Times New Roman" w:hAnsi="Times New Roman" w:cs="Times New Roman"/>
          <w:i/>
          <w:sz w:val="24"/>
          <w:szCs w:val="24"/>
        </w:rPr>
        <w:tab/>
      </w:r>
      <w:r w:rsidR="003632F7">
        <w:rPr>
          <w:rFonts w:ascii="Times New Roman" w:hAnsi="Times New Roman" w:cs="Times New Roman"/>
          <w:i/>
          <w:sz w:val="24"/>
          <w:szCs w:val="24"/>
        </w:rPr>
        <w:tab/>
      </w:r>
      <w:r w:rsidR="003632F7">
        <w:rPr>
          <w:rFonts w:ascii="Times New Roman" w:hAnsi="Times New Roman" w:cs="Times New Roman"/>
          <w:i/>
          <w:sz w:val="24"/>
          <w:szCs w:val="24"/>
        </w:rPr>
        <w:tab/>
      </w:r>
      <w:r w:rsidR="003632F7">
        <w:rPr>
          <w:rFonts w:ascii="Times New Roman" w:hAnsi="Times New Roman" w:cs="Times New Roman"/>
          <w:i/>
          <w:sz w:val="24"/>
          <w:szCs w:val="24"/>
        </w:rPr>
        <w:tab/>
      </w:r>
      <w:r w:rsidR="003632F7">
        <w:rPr>
          <w:rFonts w:ascii="Times New Roman" w:hAnsi="Times New Roman" w:cs="Times New Roman"/>
          <w:i/>
          <w:sz w:val="24"/>
          <w:szCs w:val="24"/>
        </w:rPr>
        <w:tab/>
      </w:r>
      <w:r w:rsidR="003632F7">
        <w:rPr>
          <w:rFonts w:ascii="Times New Roman" w:hAnsi="Times New Roman" w:cs="Times New Roman"/>
          <w:i/>
          <w:sz w:val="24"/>
          <w:szCs w:val="24"/>
        </w:rPr>
        <w:tab/>
        <w:t xml:space="preserve">     Neotricula aperta</w:t>
      </w:r>
    </w:p>
    <w:p w:rsidR="003632F7" w:rsidRPr="00B305F9" w:rsidRDefault="00D128A8" w:rsidP="00B305F9">
      <w:pPr>
        <w:pStyle w:val="NoSpacing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8" type="#_x0000_t32" style="position:absolute;left:0;text-align:left;margin-left:70.5pt;margin-top:6.6pt;width:0;height:45pt;z-index:251670528" o:connectortype="straight" strokecolor="#4f81bd [3204]"/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9" type="#_x0000_t32" style="position:absolute;left:0;text-align:left;margin-left:70.5pt;margin-top:6.6pt;width:66.75pt;height:0;z-index:251671552" o:connectortype="straight" strokecolor="#4f81bd [3204]"/>
        </w:pict>
      </w:r>
      <w:r w:rsidR="003632F7">
        <w:rPr>
          <w:rFonts w:ascii="Times New Roman" w:hAnsi="Times New Roman" w:cs="Times New Roman"/>
          <w:i/>
          <w:sz w:val="24"/>
          <w:szCs w:val="24"/>
        </w:rPr>
        <w:tab/>
      </w:r>
      <w:r w:rsidR="003632F7">
        <w:rPr>
          <w:rFonts w:ascii="Times New Roman" w:hAnsi="Times New Roman" w:cs="Times New Roman"/>
          <w:i/>
          <w:sz w:val="24"/>
          <w:szCs w:val="24"/>
        </w:rPr>
        <w:tab/>
      </w:r>
      <w:r w:rsidR="003632F7">
        <w:rPr>
          <w:rFonts w:ascii="Times New Roman" w:hAnsi="Times New Roman" w:cs="Times New Roman"/>
          <w:i/>
          <w:sz w:val="24"/>
          <w:szCs w:val="24"/>
        </w:rPr>
        <w:tab/>
      </w:r>
      <w:r w:rsidR="003632F7">
        <w:rPr>
          <w:rFonts w:ascii="Times New Roman" w:hAnsi="Times New Roman" w:cs="Times New Roman"/>
          <w:i/>
          <w:sz w:val="24"/>
          <w:szCs w:val="24"/>
        </w:rPr>
        <w:tab/>
        <w:t xml:space="preserve">  Oncomelania robertsoni</w:t>
      </w:r>
    </w:p>
    <w:p w:rsidR="003632F7" w:rsidRPr="003632F7" w:rsidRDefault="00D128A8" w:rsidP="003632F7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D128A8"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32" style="position:absolute;left:0;text-align:left;margin-left:87pt;margin-top:6pt;width:116.25pt;height:0;z-index:251674624" o:connectortype="straight" strokecolor="#4f81bd [3204]"/>
        </w:pict>
      </w:r>
      <w:r w:rsidRPr="00D128A8"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left:0;text-align:left;margin-left:87pt;margin-top:6pt;width:0;height:29.25pt;z-index:251673600" o:connectortype="straight" strokecolor="#4f81bd [3204]"/>
        </w:pict>
      </w:r>
      <w:r w:rsidRPr="00D128A8"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24pt;margin-top:0;width:46.5pt;height:0;z-index:251669504" o:connectortype="straight" strokecolor="#4f81bd [3204]"/>
        </w:pict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i/>
          <w:sz w:val="24"/>
          <w:szCs w:val="24"/>
        </w:rPr>
        <w:t>Oncomelania hupensis</w:t>
      </w:r>
    </w:p>
    <w:p w:rsidR="003632F7" w:rsidRDefault="00D128A8" w:rsidP="003632F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32" style="position:absolute;left:0;text-align:left;margin-left:70.5pt;margin-top:10.2pt;width:16.5pt;height:0;z-index:251672576" o:connectortype="straight" strokecolor="#4f81bd [3204]"/>
        </w:pict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</w:p>
    <w:p w:rsidR="003632F7" w:rsidRPr="00F66D48" w:rsidRDefault="00D128A8" w:rsidP="003632F7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D128A8"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left:0;text-align:left;margin-left:87pt;margin-top:6.9pt;width:201.75pt;height:.75pt;flip:y;z-index:251675648" o:connectortype="straight" strokecolor="#4f81bd [3204]"/>
        </w:pict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3632F7">
        <w:rPr>
          <w:rFonts w:ascii="Times New Roman" w:hAnsi="Times New Roman" w:cs="Times New Roman"/>
          <w:sz w:val="24"/>
          <w:szCs w:val="24"/>
        </w:rPr>
        <w:tab/>
      </w:r>
      <w:r w:rsidR="00F66D48">
        <w:rPr>
          <w:rFonts w:ascii="Times New Roman" w:hAnsi="Times New Roman" w:cs="Times New Roman"/>
          <w:sz w:val="24"/>
          <w:szCs w:val="24"/>
        </w:rPr>
        <w:tab/>
      </w:r>
      <w:r w:rsidR="00F66D4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66D48">
        <w:rPr>
          <w:rFonts w:ascii="Times New Roman" w:hAnsi="Times New Roman" w:cs="Times New Roman"/>
          <w:i/>
          <w:sz w:val="24"/>
          <w:szCs w:val="24"/>
        </w:rPr>
        <w:t>Oncomelania quadrasi</w:t>
      </w:r>
    </w:p>
    <w:p w:rsidR="00F54966" w:rsidRDefault="00F54966" w:rsidP="00F549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4966" w:rsidRDefault="00331E2C" w:rsidP="00B829B3">
      <w:pPr>
        <w:pStyle w:val="NoSpacing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331A52" w:rsidRPr="008642A3">
        <w:rPr>
          <w:rFonts w:ascii="Times New Roman" w:hAnsi="Times New Roman" w:cs="Times New Roman"/>
          <w:b/>
          <w:sz w:val="24"/>
          <w:szCs w:val="24"/>
        </w:rPr>
        <w:t xml:space="preserve"> Figure.</w:t>
      </w:r>
      <w:r w:rsidR="008642A3" w:rsidRPr="008642A3">
        <w:rPr>
          <w:rFonts w:ascii="Times New Roman" w:hAnsi="Times New Roman" w:cs="Times New Roman"/>
          <w:b/>
          <w:sz w:val="24"/>
          <w:szCs w:val="24"/>
        </w:rPr>
        <w:t xml:space="preserve"> Blast for tree view.</w:t>
      </w:r>
      <w:r w:rsidR="008642A3">
        <w:rPr>
          <w:rFonts w:ascii="Times New Roman" w:hAnsi="Times New Roman" w:cs="Times New Roman"/>
          <w:sz w:val="24"/>
          <w:szCs w:val="24"/>
        </w:rPr>
        <w:t xml:space="preserve"> A. NCBI rectangle cladogram (modified from NCBI). B. </w:t>
      </w:r>
      <w:r w:rsidR="00B829B3">
        <w:rPr>
          <w:rFonts w:ascii="Times New Roman" w:hAnsi="Times New Roman" w:cs="Times New Roman"/>
          <w:sz w:val="24"/>
          <w:szCs w:val="24"/>
        </w:rPr>
        <w:t>RaxML</w:t>
      </w:r>
      <w:r w:rsidR="008642A3">
        <w:rPr>
          <w:rFonts w:ascii="Times New Roman" w:hAnsi="Times New Roman" w:cs="Times New Roman"/>
          <w:sz w:val="24"/>
          <w:szCs w:val="24"/>
        </w:rPr>
        <w:t xml:space="preserve"> rectangle</w:t>
      </w:r>
      <w:r w:rsidR="0019369D">
        <w:rPr>
          <w:rFonts w:ascii="Times New Roman" w:hAnsi="Times New Roman" w:cs="Times New Roman"/>
          <w:sz w:val="24"/>
          <w:szCs w:val="24"/>
        </w:rPr>
        <w:t xml:space="preserve"> cladogram (modified from ETE</w:t>
      </w:r>
      <w:r w:rsidR="00B829B3">
        <w:rPr>
          <w:rFonts w:ascii="Times New Roman" w:hAnsi="Times New Roman" w:cs="Times New Roman"/>
          <w:sz w:val="24"/>
          <w:szCs w:val="24"/>
        </w:rPr>
        <w:t>).</w:t>
      </w:r>
    </w:p>
    <w:p w:rsidR="00B829B3" w:rsidRDefault="00B829B3" w:rsidP="00B829B3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ML tree was inferred using RaxML v8.2.11 ran with model PROTGAMMAJTT and default parameters (Stamatakis, 2014).</w:t>
      </w:r>
    </w:p>
    <w:p w:rsidR="00F54966" w:rsidRPr="00F54966" w:rsidRDefault="00B829B3" w:rsidP="00263579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Stamatakis, A. </w:t>
      </w:r>
      <w:r w:rsidR="00F85898">
        <w:rPr>
          <w:rFonts w:ascii="Times New Roman" w:hAnsi="Times New Roman" w:cs="Times New Roman"/>
          <w:sz w:val="24"/>
          <w:szCs w:val="24"/>
        </w:rPr>
        <w:t xml:space="preserve">RaxML version: a tool for phylogenetic analysis and post-analysis of large phylogenies. </w:t>
      </w:r>
      <w:r w:rsidR="00F85898">
        <w:rPr>
          <w:rFonts w:ascii="Times New Roman" w:hAnsi="Times New Roman" w:cs="Times New Roman"/>
          <w:i/>
          <w:sz w:val="24"/>
          <w:szCs w:val="24"/>
        </w:rPr>
        <w:t>Bioinformatics</w:t>
      </w:r>
      <w:r w:rsidR="00F85898">
        <w:rPr>
          <w:rFonts w:ascii="Times New Roman" w:hAnsi="Times New Roman" w:cs="Times New Roman"/>
          <w:sz w:val="24"/>
          <w:szCs w:val="24"/>
        </w:rPr>
        <w:t xml:space="preserve">. </w:t>
      </w:r>
      <w:r w:rsidR="00F85898" w:rsidRPr="00F85898">
        <w:rPr>
          <w:rFonts w:ascii="Times New Roman" w:hAnsi="Times New Roman" w:cs="Times New Roman"/>
          <w:b/>
          <w:sz w:val="24"/>
          <w:szCs w:val="24"/>
        </w:rPr>
        <w:t>30(9)</w:t>
      </w:r>
      <w:r w:rsidR="00F85898">
        <w:rPr>
          <w:rFonts w:ascii="Times New Roman" w:hAnsi="Times New Roman" w:cs="Times New Roman"/>
          <w:sz w:val="24"/>
          <w:szCs w:val="24"/>
        </w:rPr>
        <w:t>, 1312-3</w:t>
      </w:r>
      <w:r w:rsidR="002707B1">
        <w:rPr>
          <w:rFonts w:ascii="Times New Roman" w:hAnsi="Times New Roman" w:cs="Times New Roman"/>
          <w:sz w:val="24"/>
          <w:szCs w:val="24"/>
        </w:rPr>
        <w:t xml:space="preserve">, </w:t>
      </w:r>
      <w:r w:rsidR="00F85898">
        <w:rPr>
          <w:rFonts w:ascii="Times New Roman" w:hAnsi="Times New Roman" w:cs="Times New Roman"/>
          <w:sz w:val="24"/>
          <w:szCs w:val="24"/>
        </w:rPr>
        <w:t>10.1093/bioinformatics/btu033</w:t>
      </w:r>
      <w:r w:rsidR="004B0BE9">
        <w:rPr>
          <w:rFonts w:ascii="Times New Roman" w:hAnsi="Times New Roman" w:cs="Times New Roman"/>
          <w:sz w:val="24"/>
          <w:szCs w:val="24"/>
        </w:rPr>
        <w:t xml:space="preserve"> (2014)</w:t>
      </w:r>
      <w:r w:rsidR="00F85898">
        <w:rPr>
          <w:rFonts w:ascii="Times New Roman" w:hAnsi="Times New Roman" w:cs="Times New Roman"/>
          <w:sz w:val="24"/>
          <w:szCs w:val="24"/>
        </w:rPr>
        <w:t>.</w:t>
      </w:r>
    </w:p>
    <w:sectPr w:rsidR="00F54966" w:rsidRPr="00F54966" w:rsidSect="00836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4650F"/>
    <w:multiLevelType w:val="hybridMultilevel"/>
    <w:tmpl w:val="6756E33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54966"/>
    <w:rsid w:val="000301BA"/>
    <w:rsid w:val="000700CD"/>
    <w:rsid w:val="00176A88"/>
    <w:rsid w:val="00183A61"/>
    <w:rsid w:val="0019369D"/>
    <w:rsid w:val="00263579"/>
    <w:rsid w:val="002707B1"/>
    <w:rsid w:val="00331A52"/>
    <w:rsid w:val="00331E2C"/>
    <w:rsid w:val="003632F7"/>
    <w:rsid w:val="004279B4"/>
    <w:rsid w:val="0049457A"/>
    <w:rsid w:val="004B0BE9"/>
    <w:rsid w:val="00654567"/>
    <w:rsid w:val="00674509"/>
    <w:rsid w:val="00723C3E"/>
    <w:rsid w:val="007A25ED"/>
    <w:rsid w:val="007C0775"/>
    <w:rsid w:val="00836AE6"/>
    <w:rsid w:val="008642A3"/>
    <w:rsid w:val="009C3383"/>
    <w:rsid w:val="00A43076"/>
    <w:rsid w:val="00B305F9"/>
    <w:rsid w:val="00B829B3"/>
    <w:rsid w:val="00C53514"/>
    <w:rsid w:val="00D128A8"/>
    <w:rsid w:val="00F54966"/>
    <w:rsid w:val="00F66D48"/>
    <w:rsid w:val="00F85898"/>
    <w:rsid w:val="00FB34B3"/>
    <w:rsid w:val="00FD0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04]"/>
    </o:shapedefaults>
    <o:shapelayout v:ext="edit">
      <o:idmap v:ext="edit" data="1"/>
      <o:rules v:ext="edit">
        <o:r id="V:Rule37" type="connector" idref="#_x0000_s1033"/>
        <o:r id="V:Rule38" type="connector" idref="#_x0000_s1053"/>
        <o:r id="V:Rule39" type="connector" idref="#_x0000_s1058"/>
        <o:r id="V:Rule40" type="connector" idref="#_x0000_s1029"/>
        <o:r id="V:Rule41" type="connector" idref="#_x0000_s1059"/>
        <o:r id="V:Rule42" type="connector" idref="#_x0000_s1031"/>
        <o:r id="V:Rule43" type="connector" idref="#_x0000_s1038"/>
        <o:r id="V:Rule44" type="connector" idref="#_x0000_s1054"/>
        <o:r id="V:Rule45" type="connector" idref="#_x0000_s1045"/>
        <o:r id="V:Rule46" type="connector" idref="#_x0000_s1032"/>
        <o:r id="V:Rule47" type="connector" idref="#_x0000_s1061"/>
        <o:r id="V:Rule48" type="connector" idref="#_x0000_s1044"/>
        <o:r id="V:Rule49" type="connector" idref="#_x0000_s1026"/>
        <o:r id="V:Rule50" type="connector" idref="#_x0000_s1036"/>
        <o:r id="V:Rule51" type="connector" idref="#_x0000_s1056"/>
        <o:r id="V:Rule52" type="connector" idref="#_x0000_s1055"/>
        <o:r id="V:Rule53" type="connector" idref="#_x0000_s1052"/>
        <o:r id="V:Rule54" type="connector" idref="#_x0000_s1037"/>
        <o:r id="V:Rule55" type="connector" idref="#_x0000_s1060"/>
        <o:r id="V:Rule56" type="connector" idref="#_x0000_s1049"/>
        <o:r id="V:Rule57" type="connector" idref="#_x0000_s1028"/>
        <o:r id="V:Rule58" type="connector" idref="#_x0000_s1064"/>
        <o:r id="V:Rule59" type="connector" idref="#_x0000_s1034"/>
        <o:r id="V:Rule60" type="connector" idref="#_x0000_s1063"/>
        <o:r id="V:Rule61" type="connector" idref="#_x0000_s1039"/>
        <o:r id="V:Rule62" type="connector" idref="#_x0000_s1048"/>
        <o:r id="V:Rule63" type="connector" idref="#_x0000_s1027"/>
        <o:r id="V:Rule64" type="connector" idref="#_x0000_s1057"/>
        <o:r id="V:Rule65" type="connector" idref="#_x0000_s1030"/>
        <o:r id="V:Rule66" type="connector" idref="#_x0000_s1062"/>
        <o:r id="V:Rule67" type="connector" idref="#_x0000_s1050"/>
        <o:r id="V:Rule68" type="connector" idref="#_x0000_s1035"/>
        <o:r id="V:Rule69" type="connector" idref="#_x0000_s1047"/>
        <o:r id="V:Rule70" type="connector" idref="#_x0000_s1051"/>
        <o:r id="V:Rule71" type="connector" idref="#_x0000_s1046"/>
        <o:r id="V:Rule72" type="connector" idref="#_x0000_s10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4966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MLNW</dc:creator>
  <cp:lastModifiedBy>MLNW</cp:lastModifiedBy>
  <cp:revision>18</cp:revision>
  <dcterms:created xsi:type="dcterms:W3CDTF">2009-05-20T16:06:00Z</dcterms:created>
  <dcterms:modified xsi:type="dcterms:W3CDTF">2009-05-20T16:14:00Z</dcterms:modified>
</cp:coreProperties>
</file>